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860C1" w14:textId="6A94FB9D" w:rsidR="00D81EF6" w:rsidRPr="00B601F3" w:rsidRDefault="001A3860" w:rsidP="00D06E65">
      <w:pPr>
        <w:jc w:val="center"/>
        <w:rPr>
          <w:rFonts w:cs="Arial"/>
          <w:b/>
          <w:bCs/>
          <w:sz w:val="44"/>
          <w:szCs w:val="44"/>
        </w:rPr>
      </w:pPr>
      <w:r w:rsidRPr="00B601F3">
        <w:rPr>
          <w:rFonts w:cs="Arial"/>
          <w:b/>
          <w:bCs/>
          <w:sz w:val="44"/>
          <w:szCs w:val="44"/>
        </w:rPr>
        <w:t>STANDARD TECHNICZNY</w:t>
      </w:r>
    </w:p>
    <w:p w14:paraId="77E95F0E" w14:textId="79703EDB" w:rsidR="00D81EF6" w:rsidRPr="00B601F3" w:rsidRDefault="00D81EF6" w:rsidP="00D06E65">
      <w:pPr>
        <w:jc w:val="center"/>
        <w:rPr>
          <w:rFonts w:cs="Arial"/>
          <w:b/>
          <w:bCs/>
          <w:sz w:val="44"/>
          <w:szCs w:val="44"/>
        </w:rPr>
      </w:pPr>
      <w:r w:rsidRPr="00B601F3">
        <w:rPr>
          <w:rFonts w:cs="Arial"/>
          <w:b/>
          <w:bCs/>
          <w:noProof/>
          <w:sz w:val="44"/>
          <w:szCs w:val="44"/>
        </w:rPr>
        <w:drawing>
          <wp:inline distT="0" distB="0" distL="0" distR="0" wp14:anchorId="63B8820E" wp14:editId="3DE561F3">
            <wp:extent cx="5327904" cy="3779520"/>
            <wp:effectExtent l="0" t="0" r="6350" b="0"/>
            <wp:docPr id="119073804" name="Obraz 1" descr="Obraz zawierający logo, tekst, Czcion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73804" name="Obraz 1" descr="Obraz zawierający logo, tekst, Czcionka, symbol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E8490" w14:textId="333548E4" w:rsidR="00D81EF6" w:rsidRPr="00B601F3" w:rsidRDefault="001A3860" w:rsidP="00D06E65">
      <w:pPr>
        <w:jc w:val="center"/>
        <w:rPr>
          <w:rFonts w:cs="Arial"/>
          <w:sz w:val="44"/>
          <w:szCs w:val="44"/>
        </w:rPr>
      </w:pPr>
      <w:r w:rsidRPr="00B601F3">
        <w:rPr>
          <w:rFonts w:cs="Arial"/>
          <w:sz w:val="44"/>
          <w:szCs w:val="44"/>
        </w:rPr>
        <w:t>CT/ST/03</w:t>
      </w:r>
    </w:p>
    <w:p w14:paraId="7D1A30CC" w14:textId="55090FB1" w:rsidR="00A4229B" w:rsidRPr="00B601F3" w:rsidRDefault="00D06E65" w:rsidP="00D06E65">
      <w:pPr>
        <w:jc w:val="center"/>
        <w:rPr>
          <w:rFonts w:cs="Arial"/>
          <w:b/>
          <w:bCs/>
          <w:sz w:val="44"/>
          <w:szCs w:val="44"/>
        </w:rPr>
      </w:pPr>
      <w:r w:rsidRPr="00B601F3">
        <w:rPr>
          <w:rFonts w:cs="Arial"/>
          <w:b/>
          <w:bCs/>
          <w:sz w:val="44"/>
          <w:szCs w:val="44"/>
        </w:rPr>
        <w:t>WYTYCZNE DO FORM</w:t>
      </w:r>
      <w:r w:rsidR="001A3860" w:rsidRPr="00B601F3">
        <w:rPr>
          <w:rFonts w:cs="Arial"/>
          <w:b/>
          <w:bCs/>
          <w:sz w:val="44"/>
          <w:szCs w:val="44"/>
        </w:rPr>
        <w:t>Y</w:t>
      </w:r>
      <w:r w:rsidRPr="00B601F3">
        <w:rPr>
          <w:rFonts w:cs="Arial"/>
          <w:b/>
          <w:bCs/>
          <w:sz w:val="44"/>
          <w:szCs w:val="44"/>
        </w:rPr>
        <w:t xml:space="preserve"> ORAZ ZAWARTOŚCI DOKUMENTACJI PROJEKTOWEJ</w:t>
      </w:r>
    </w:p>
    <w:p w14:paraId="3AE35DEC" w14:textId="77777777" w:rsidR="005341D8" w:rsidRPr="00B601F3" w:rsidRDefault="005341D8" w:rsidP="00D06E65">
      <w:pPr>
        <w:jc w:val="center"/>
        <w:rPr>
          <w:rFonts w:cs="Arial"/>
          <w:b/>
          <w:bCs/>
          <w:sz w:val="44"/>
          <w:szCs w:val="44"/>
        </w:rPr>
        <w:sectPr w:rsidR="005341D8" w:rsidRPr="00B601F3" w:rsidSect="001D4D7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E593CD5" w14:textId="77777777" w:rsidR="005341D8" w:rsidRPr="00B601F3" w:rsidRDefault="005341D8" w:rsidP="00576B35">
      <w:pPr>
        <w:jc w:val="center"/>
        <w:rPr>
          <w:rFonts w:cs="Arial"/>
          <w:b/>
          <w:bCs/>
          <w:sz w:val="44"/>
          <w:szCs w:val="44"/>
        </w:rPr>
      </w:pPr>
      <w:r w:rsidRPr="00B601F3">
        <w:rPr>
          <w:rFonts w:cs="Arial"/>
          <w:b/>
          <w:bCs/>
          <w:sz w:val="44"/>
          <w:szCs w:val="44"/>
        </w:rPr>
        <w:lastRenderedPageBreak/>
        <w:t>Spis treści</w:t>
      </w:r>
    </w:p>
    <w:p w14:paraId="4172E467" w14:textId="12EC80EB" w:rsidR="006F04DC" w:rsidRPr="00B601F3" w:rsidRDefault="00D87B29">
      <w:pPr>
        <w:pStyle w:val="Spistreci1"/>
        <w:rPr>
          <w:rFonts w:asciiTheme="minorHAnsi" w:eastAsiaTheme="minorEastAsia" w:hAnsiTheme="minorHAnsi"/>
          <w:noProof/>
          <w:lang w:eastAsia="pl-PL"/>
        </w:rPr>
      </w:pPr>
      <w:r w:rsidRPr="00B601F3">
        <w:rPr>
          <w:rFonts w:cs="Arial"/>
          <w:b/>
          <w:bCs/>
          <w:sz w:val="44"/>
          <w:szCs w:val="44"/>
        </w:rPr>
        <w:fldChar w:fldCharType="begin"/>
      </w:r>
      <w:r w:rsidRPr="00B601F3">
        <w:rPr>
          <w:rFonts w:cs="Arial"/>
          <w:b/>
          <w:bCs/>
          <w:sz w:val="44"/>
          <w:szCs w:val="44"/>
        </w:rPr>
        <w:instrText xml:space="preserve"> TOC \o "1-3" \h \z \u </w:instrText>
      </w:r>
      <w:r w:rsidRPr="00B601F3">
        <w:rPr>
          <w:rFonts w:cs="Arial"/>
          <w:b/>
          <w:bCs/>
          <w:sz w:val="44"/>
          <w:szCs w:val="44"/>
        </w:rPr>
        <w:fldChar w:fldCharType="separate"/>
      </w:r>
      <w:hyperlink w:anchor="_Toc142034403" w:history="1">
        <w:r w:rsidR="006F04DC" w:rsidRPr="00B601F3">
          <w:rPr>
            <w:rStyle w:val="Hipercze"/>
            <w:noProof/>
          </w:rPr>
          <w:t>1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Cel wprowadzenia standardu oraz zakres stosowania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_Toc142034403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3</w:t>
        </w:r>
        <w:r w:rsidR="006F04DC" w:rsidRPr="00B601F3">
          <w:rPr>
            <w:noProof/>
            <w:webHidden/>
          </w:rPr>
          <w:fldChar w:fldCharType="end"/>
        </w:r>
      </w:hyperlink>
    </w:p>
    <w:p w14:paraId="6FB1250C" w14:textId="6C544E7B" w:rsidR="006F04DC" w:rsidRPr="00B601F3" w:rsidRDefault="00B601F3">
      <w:pPr>
        <w:pStyle w:val="Spistreci1"/>
        <w:rPr>
          <w:rFonts w:asciiTheme="minorHAnsi" w:eastAsiaTheme="minorEastAsia" w:hAnsiTheme="minorHAnsi"/>
          <w:noProof/>
          <w:lang w:eastAsia="pl-PL"/>
        </w:rPr>
      </w:pPr>
      <w:hyperlink w:anchor="_Toc142034404" w:history="1">
        <w:r w:rsidR="006F04DC" w:rsidRPr="00B601F3">
          <w:rPr>
            <w:rStyle w:val="Hipercze"/>
            <w:noProof/>
          </w:rPr>
          <w:t>2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Wymagania dotyczące personelu wykonującego dokumentację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_Toc142034404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3</w:t>
        </w:r>
        <w:r w:rsidR="006F04DC" w:rsidRPr="00B601F3">
          <w:rPr>
            <w:noProof/>
            <w:webHidden/>
          </w:rPr>
          <w:fldChar w:fldCharType="end"/>
        </w:r>
      </w:hyperlink>
    </w:p>
    <w:p w14:paraId="79E73132" w14:textId="016F5E47" w:rsidR="006F04DC" w:rsidRPr="00B601F3" w:rsidRDefault="00B601F3">
      <w:pPr>
        <w:pStyle w:val="Spistreci1"/>
        <w:rPr>
          <w:rFonts w:asciiTheme="minorHAnsi" w:eastAsiaTheme="minorEastAsia" w:hAnsiTheme="minorHAnsi"/>
          <w:noProof/>
          <w:lang w:eastAsia="pl-PL"/>
        </w:rPr>
      </w:pPr>
      <w:hyperlink w:anchor="_Toc142034405" w:history="1">
        <w:r w:rsidR="006F04DC" w:rsidRPr="00B601F3">
          <w:rPr>
            <w:rStyle w:val="Hipercze"/>
            <w:noProof/>
          </w:rPr>
          <w:t>3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Wymania dotyczące struktury dokumentacji oraz formy fizycznej i elektronicznej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_Toc142034405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3</w:t>
        </w:r>
        <w:r w:rsidR="006F04DC" w:rsidRPr="00B601F3">
          <w:rPr>
            <w:noProof/>
            <w:webHidden/>
          </w:rPr>
          <w:fldChar w:fldCharType="end"/>
        </w:r>
      </w:hyperlink>
    </w:p>
    <w:p w14:paraId="35574479" w14:textId="362B4532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06" w:history="1">
        <w:r w:rsidR="006F04DC" w:rsidRPr="00B601F3">
          <w:rPr>
            <w:rStyle w:val="Hipercze"/>
            <w:noProof/>
          </w:rPr>
          <w:t>3.1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Informacje ogólne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_Toc142034406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3</w:t>
        </w:r>
        <w:r w:rsidR="006F04DC" w:rsidRPr="00B601F3">
          <w:rPr>
            <w:noProof/>
            <w:webHidden/>
          </w:rPr>
          <w:fldChar w:fldCharType="end"/>
        </w:r>
      </w:hyperlink>
    </w:p>
    <w:p w14:paraId="6FEAB2CA" w14:textId="7F05C7A8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07" w:history="1">
        <w:r w:rsidR="006F04DC" w:rsidRPr="00B601F3">
          <w:rPr>
            <w:rStyle w:val="Hipercze"/>
            <w:noProof/>
          </w:rPr>
          <w:t>3.2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Dokumentacja papierowa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_Toc142034407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4</w:t>
        </w:r>
        <w:r w:rsidR="006F04DC" w:rsidRPr="00B601F3">
          <w:rPr>
            <w:noProof/>
            <w:webHidden/>
          </w:rPr>
          <w:fldChar w:fldCharType="end"/>
        </w:r>
      </w:hyperlink>
    </w:p>
    <w:p w14:paraId="19D9F19C" w14:textId="479A10E9" w:rsidR="006F04DC" w:rsidRPr="00B601F3" w:rsidRDefault="00B601F3">
      <w:pPr>
        <w:pStyle w:val="Spistreci3"/>
        <w:rPr>
          <w:rFonts w:asciiTheme="minorHAnsi" w:eastAsiaTheme="minorEastAsia" w:hAnsiTheme="minorHAnsi"/>
          <w:noProof/>
          <w:lang w:eastAsia="pl-PL"/>
        </w:rPr>
      </w:pPr>
      <w:hyperlink w:anchor="_Toc142034408" w:history="1">
        <w:r w:rsidR="006F04DC" w:rsidRPr="00B601F3">
          <w:rPr>
            <w:rStyle w:val="Hipercze"/>
            <w:noProof/>
          </w:rPr>
          <w:t>3.2.1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Podział dokumentacji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_Toc142034408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4</w:t>
        </w:r>
        <w:r w:rsidR="006F04DC" w:rsidRPr="00B601F3">
          <w:rPr>
            <w:noProof/>
            <w:webHidden/>
          </w:rPr>
          <w:fldChar w:fldCharType="end"/>
        </w:r>
      </w:hyperlink>
    </w:p>
    <w:p w14:paraId="5916BBD2" w14:textId="662BF981" w:rsidR="006F04DC" w:rsidRPr="00B601F3" w:rsidRDefault="00B601F3">
      <w:pPr>
        <w:pStyle w:val="Spistreci3"/>
        <w:rPr>
          <w:rFonts w:asciiTheme="minorHAnsi" w:eastAsiaTheme="minorEastAsia" w:hAnsiTheme="minorHAnsi"/>
          <w:noProof/>
          <w:lang w:eastAsia="pl-PL"/>
        </w:rPr>
      </w:pPr>
      <w:hyperlink w:anchor="_Toc142034409" w:history="1">
        <w:r w:rsidR="006F04DC" w:rsidRPr="00B601F3">
          <w:rPr>
            <w:rStyle w:val="Hipercze"/>
            <w:noProof/>
          </w:rPr>
          <w:t>3.2.2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Opis dokumentacji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_Toc142034409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5</w:t>
        </w:r>
        <w:r w:rsidR="006F04DC" w:rsidRPr="00B601F3">
          <w:rPr>
            <w:noProof/>
            <w:webHidden/>
          </w:rPr>
          <w:fldChar w:fldCharType="end"/>
        </w:r>
      </w:hyperlink>
    </w:p>
    <w:p w14:paraId="5830526F" w14:textId="7DD971DB" w:rsidR="006F04DC" w:rsidRPr="00B601F3" w:rsidRDefault="00B601F3">
      <w:pPr>
        <w:pStyle w:val="Spistreci3"/>
        <w:rPr>
          <w:rFonts w:asciiTheme="minorHAnsi" w:eastAsiaTheme="minorEastAsia" w:hAnsiTheme="minorHAnsi"/>
          <w:noProof/>
          <w:lang w:eastAsia="pl-PL"/>
        </w:rPr>
      </w:pPr>
      <w:hyperlink w:anchor="_Toc142034410" w:history="1">
        <w:r w:rsidR="006F04DC" w:rsidRPr="00B601F3">
          <w:rPr>
            <w:rStyle w:val="Hipercze"/>
            <w:noProof/>
          </w:rPr>
          <w:t>3.2.3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Formatowanie dokumentacji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_Toc142034410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5</w:t>
        </w:r>
        <w:r w:rsidR="006F04DC" w:rsidRPr="00B601F3">
          <w:rPr>
            <w:noProof/>
            <w:webHidden/>
          </w:rPr>
          <w:fldChar w:fldCharType="end"/>
        </w:r>
      </w:hyperlink>
    </w:p>
    <w:p w14:paraId="50D762C9" w14:textId="35072090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1" w:history="1">
        <w:r w:rsidR="006F04DC" w:rsidRPr="00B601F3">
          <w:rPr>
            <w:rStyle w:val="Hipercze"/>
            <w:noProof/>
          </w:rPr>
          <w:t>3.3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Dokumentacja elektroniczna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_Toc142034411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5</w:t>
        </w:r>
        <w:r w:rsidR="006F04DC" w:rsidRPr="00B601F3">
          <w:rPr>
            <w:noProof/>
            <w:webHidden/>
          </w:rPr>
          <w:fldChar w:fldCharType="end"/>
        </w:r>
      </w:hyperlink>
    </w:p>
    <w:p w14:paraId="71F59986" w14:textId="5A889701" w:rsidR="006F04DC" w:rsidRPr="00B601F3" w:rsidRDefault="00B601F3">
      <w:pPr>
        <w:pStyle w:val="Spistreci1"/>
        <w:rPr>
          <w:rFonts w:asciiTheme="minorHAnsi" w:eastAsiaTheme="minorEastAsia" w:hAnsiTheme="minorHAnsi"/>
          <w:noProof/>
          <w:lang w:eastAsia="pl-PL"/>
        </w:rPr>
      </w:pPr>
      <w:hyperlink w:anchor="_Toc142034412" w:history="1">
        <w:r w:rsidR="006F04DC" w:rsidRPr="00B601F3">
          <w:rPr>
            <w:rStyle w:val="Hipercze"/>
            <w:noProof/>
          </w:rPr>
          <w:t>4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Merytoryczna zawartość dokumentacji projektowej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_Toc142034412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6</w:t>
        </w:r>
        <w:r w:rsidR="006F04DC" w:rsidRPr="00B601F3">
          <w:rPr>
            <w:noProof/>
            <w:webHidden/>
          </w:rPr>
          <w:fldChar w:fldCharType="end"/>
        </w:r>
      </w:hyperlink>
    </w:p>
    <w:p w14:paraId="760FA815" w14:textId="43FE30BE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3" w:history="1">
        <w:r w:rsidR="006F04DC" w:rsidRPr="00B601F3">
          <w:rPr>
            <w:rStyle w:val="Hipercze"/>
            <w:noProof/>
          </w:rPr>
          <w:t>4.1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sieci i przyłączy cieplnych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_Toc142034413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6</w:t>
        </w:r>
        <w:r w:rsidR="006F04DC" w:rsidRPr="00B601F3">
          <w:rPr>
            <w:noProof/>
            <w:webHidden/>
          </w:rPr>
          <w:fldChar w:fldCharType="end"/>
        </w:r>
      </w:hyperlink>
    </w:p>
    <w:p w14:paraId="51B017F4" w14:textId="26920B19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4" w:history="1">
        <w:r w:rsidR="006F04DC" w:rsidRPr="00B601F3">
          <w:rPr>
            <w:rStyle w:val="Hipercze"/>
            <w:noProof/>
          </w:rPr>
          <w:t>4.2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sieci i przyłączy wodociągowych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_Toc142034414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7</w:t>
        </w:r>
        <w:r w:rsidR="006F04DC" w:rsidRPr="00B601F3">
          <w:rPr>
            <w:noProof/>
            <w:webHidden/>
          </w:rPr>
          <w:fldChar w:fldCharType="end"/>
        </w:r>
      </w:hyperlink>
    </w:p>
    <w:p w14:paraId="6B93BBE3" w14:textId="224E3C85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5" w:history="1">
        <w:r w:rsidR="006F04DC" w:rsidRPr="00B601F3">
          <w:rPr>
            <w:rStyle w:val="Hipercze"/>
            <w:noProof/>
          </w:rPr>
          <w:t>4.3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sieci i przyłączy kanalizacji sanitarnej i kanalizacji deszczowej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_Toc142034415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7</w:t>
        </w:r>
        <w:r w:rsidR="006F04DC" w:rsidRPr="00B601F3">
          <w:rPr>
            <w:noProof/>
            <w:webHidden/>
          </w:rPr>
          <w:fldChar w:fldCharType="end"/>
        </w:r>
      </w:hyperlink>
    </w:p>
    <w:p w14:paraId="1D9BE1E9" w14:textId="14992D4E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6" w:history="1">
        <w:r w:rsidR="006F04DC" w:rsidRPr="00B601F3">
          <w:rPr>
            <w:rStyle w:val="Hipercze"/>
            <w:noProof/>
          </w:rPr>
          <w:t>4.4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sieci i przyłączy gazowych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_Toc142034416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8</w:t>
        </w:r>
        <w:r w:rsidR="006F04DC" w:rsidRPr="00B601F3">
          <w:rPr>
            <w:noProof/>
            <w:webHidden/>
          </w:rPr>
          <w:fldChar w:fldCharType="end"/>
        </w:r>
      </w:hyperlink>
    </w:p>
    <w:p w14:paraId="00367799" w14:textId="65A0D0FD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7" w:history="1">
        <w:r w:rsidR="006F04DC" w:rsidRPr="00B601F3">
          <w:rPr>
            <w:rStyle w:val="Hipercze"/>
            <w:noProof/>
          </w:rPr>
          <w:t>4.5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urządzeń i instalacji wentylacyjnych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_Toc142034417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9</w:t>
        </w:r>
        <w:r w:rsidR="006F04DC" w:rsidRPr="00B601F3">
          <w:rPr>
            <w:noProof/>
            <w:webHidden/>
          </w:rPr>
          <w:fldChar w:fldCharType="end"/>
        </w:r>
      </w:hyperlink>
    </w:p>
    <w:p w14:paraId="4496D4CA" w14:textId="4625813F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8" w:history="1">
        <w:r w:rsidR="006F04DC" w:rsidRPr="00B601F3">
          <w:rPr>
            <w:rStyle w:val="Hipercze"/>
            <w:noProof/>
          </w:rPr>
          <w:t>4.6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urządzeń i instalacji klimatyzacyjnych i chłodniczych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_Toc142034418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10</w:t>
        </w:r>
        <w:r w:rsidR="006F04DC" w:rsidRPr="00B601F3">
          <w:rPr>
            <w:noProof/>
            <w:webHidden/>
          </w:rPr>
          <w:fldChar w:fldCharType="end"/>
        </w:r>
      </w:hyperlink>
    </w:p>
    <w:p w14:paraId="696E29AA" w14:textId="6183D7DA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19" w:history="1">
        <w:r w:rsidR="006F04DC" w:rsidRPr="00B601F3">
          <w:rPr>
            <w:rStyle w:val="Hipercze"/>
            <w:noProof/>
          </w:rPr>
          <w:t>4.7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instalacje zimnej wody użytkowej, ciepłej wody użytkowej i cyrkulacji, instalacje ppoż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_Toc142034419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11</w:t>
        </w:r>
        <w:r w:rsidR="006F04DC" w:rsidRPr="00B601F3">
          <w:rPr>
            <w:noProof/>
            <w:webHidden/>
          </w:rPr>
          <w:fldChar w:fldCharType="end"/>
        </w:r>
      </w:hyperlink>
    </w:p>
    <w:p w14:paraId="424156A5" w14:textId="6E75A8BC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20" w:history="1">
        <w:r w:rsidR="006F04DC" w:rsidRPr="00B601F3">
          <w:rPr>
            <w:rStyle w:val="Hipercze"/>
            <w:noProof/>
          </w:rPr>
          <w:t>4.8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instalacji grzewczych centralnego ogrzewania i ciepła wentylacyjnego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_Toc142034420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11</w:t>
        </w:r>
        <w:r w:rsidR="006F04DC" w:rsidRPr="00B601F3">
          <w:rPr>
            <w:noProof/>
            <w:webHidden/>
          </w:rPr>
          <w:fldChar w:fldCharType="end"/>
        </w:r>
      </w:hyperlink>
    </w:p>
    <w:p w14:paraId="5FA5C365" w14:textId="1DC0EFB6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21" w:history="1">
        <w:r w:rsidR="006F04DC" w:rsidRPr="00B601F3">
          <w:rPr>
            <w:rStyle w:val="Hipercze"/>
            <w:noProof/>
          </w:rPr>
          <w:t>4.9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węzłów cieplnych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_Toc142034421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12</w:t>
        </w:r>
        <w:r w:rsidR="006F04DC" w:rsidRPr="00B601F3">
          <w:rPr>
            <w:noProof/>
            <w:webHidden/>
          </w:rPr>
          <w:fldChar w:fldCharType="end"/>
        </w:r>
      </w:hyperlink>
    </w:p>
    <w:p w14:paraId="7545D028" w14:textId="012A8ED5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22" w:history="1">
        <w:r w:rsidR="006F04DC" w:rsidRPr="00B601F3">
          <w:rPr>
            <w:rStyle w:val="Hipercze"/>
            <w:noProof/>
          </w:rPr>
          <w:t>4.10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Wytyczne dla sieci, instalacji i urządzeń elektrycznych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_Toc142034422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13</w:t>
        </w:r>
        <w:r w:rsidR="006F04DC" w:rsidRPr="00B601F3">
          <w:rPr>
            <w:noProof/>
            <w:webHidden/>
          </w:rPr>
          <w:fldChar w:fldCharType="end"/>
        </w:r>
      </w:hyperlink>
    </w:p>
    <w:p w14:paraId="124F7FE7" w14:textId="4F3CD979" w:rsidR="006F04DC" w:rsidRPr="00B601F3" w:rsidRDefault="00B601F3">
      <w:pPr>
        <w:pStyle w:val="Spistreci1"/>
        <w:rPr>
          <w:rFonts w:asciiTheme="minorHAnsi" w:eastAsiaTheme="minorEastAsia" w:hAnsiTheme="minorHAnsi"/>
          <w:noProof/>
          <w:lang w:eastAsia="pl-PL"/>
        </w:rPr>
      </w:pPr>
      <w:hyperlink w:anchor="_Toc142034423" w:history="1">
        <w:r w:rsidR="006F04DC" w:rsidRPr="00B601F3">
          <w:rPr>
            <w:rStyle w:val="Hipercze"/>
            <w:noProof/>
          </w:rPr>
          <w:t>5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Wymagania dotyczące procesu uzgodnienia dokumentacji  z Centrum Technicznym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_Toc142034423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14</w:t>
        </w:r>
        <w:r w:rsidR="006F04DC" w:rsidRPr="00B601F3">
          <w:rPr>
            <w:noProof/>
            <w:webHidden/>
          </w:rPr>
          <w:fldChar w:fldCharType="end"/>
        </w:r>
      </w:hyperlink>
    </w:p>
    <w:p w14:paraId="0EEA6DA7" w14:textId="5A9115AB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24" w:history="1">
        <w:r w:rsidR="006F04DC" w:rsidRPr="00B601F3">
          <w:rPr>
            <w:rStyle w:val="Hipercze"/>
            <w:noProof/>
          </w:rPr>
          <w:t>5.1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Zakres uzgodnienia z Centrum Technicznym PG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_Toc142034424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14</w:t>
        </w:r>
        <w:r w:rsidR="006F04DC" w:rsidRPr="00B601F3">
          <w:rPr>
            <w:noProof/>
            <w:webHidden/>
          </w:rPr>
          <w:fldChar w:fldCharType="end"/>
        </w:r>
      </w:hyperlink>
    </w:p>
    <w:p w14:paraId="527D6400" w14:textId="1E6185D6" w:rsidR="006F04DC" w:rsidRPr="00B601F3" w:rsidRDefault="00B601F3">
      <w:pPr>
        <w:pStyle w:val="Spistreci2"/>
        <w:rPr>
          <w:rFonts w:asciiTheme="minorHAnsi" w:eastAsiaTheme="minorEastAsia" w:hAnsiTheme="minorHAnsi"/>
          <w:noProof/>
          <w:lang w:eastAsia="pl-PL"/>
        </w:rPr>
      </w:pPr>
      <w:hyperlink w:anchor="_Toc142034425" w:history="1">
        <w:r w:rsidR="006F04DC" w:rsidRPr="00B601F3">
          <w:rPr>
            <w:rStyle w:val="Hipercze"/>
            <w:noProof/>
          </w:rPr>
          <w:t>5.2</w:t>
        </w:r>
        <w:r w:rsidR="006F04DC" w:rsidRPr="00B601F3">
          <w:rPr>
            <w:rFonts w:asciiTheme="minorHAnsi" w:eastAsiaTheme="minorEastAsia" w:hAnsiTheme="minorHAnsi"/>
            <w:noProof/>
            <w:lang w:eastAsia="pl-PL"/>
          </w:rPr>
          <w:tab/>
        </w:r>
        <w:r w:rsidR="006F04DC" w:rsidRPr="00B601F3">
          <w:rPr>
            <w:rStyle w:val="Hipercze"/>
            <w:noProof/>
          </w:rPr>
          <w:t>Forma uzgodnienia dokumentacji</w:t>
        </w:r>
        <w:r w:rsidR="006F04DC" w:rsidRPr="00B601F3">
          <w:rPr>
            <w:noProof/>
            <w:webHidden/>
          </w:rPr>
          <w:tab/>
        </w:r>
        <w:r w:rsidR="006F04DC" w:rsidRPr="00B601F3">
          <w:rPr>
            <w:noProof/>
            <w:webHidden/>
          </w:rPr>
          <w:fldChar w:fldCharType="begin"/>
        </w:r>
        <w:r w:rsidR="006F04DC" w:rsidRPr="00B601F3">
          <w:rPr>
            <w:noProof/>
            <w:webHidden/>
          </w:rPr>
          <w:instrText xml:space="preserve"> PAGEREF _Toc142034425 \h </w:instrText>
        </w:r>
        <w:r w:rsidR="006F04DC" w:rsidRPr="00B601F3">
          <w:rPr>
            <w:noProof/>
            <w:webHidden/>
          </w:rPr>
        </w:r>
        <w:r w:rsidR="006F04DC" w:rsidRPr="00B601F3">
          <w:rPr>
            <w:noProof/>
            <w:webHidden/>
          </w:rPr>
          <w:fldChar w:fldCharType="separate"/>
        </w:r>
        <w:r w:rsidR="00D957E8" w:rsidRPr="00B601F3">
          <w:rPr>
            <w:noProof/>
            <w:webHidden/>
          </w:rPr>
          <w:t>15</w:t>
        </w:r>
        <w:r w:rsidR="006F04DC" w:rsidRPr="00B601F3">
          <w:rPr>
            <w:noProof/>
            <w:webHidden/>
          </w:rPr>
          <w:fldChar w:fldCharType="end"/>
        </w:r>
      </w:hyperlink>
    </w:p>
    <w:p w14:paraId="39882B09" w14:textId="2F724704" w:rsidR="00D87B29" w:rsidRPr="00B601F3" w:rsidRDefault="00D87B29" w:rsidP="00576B35">
      <w:pPr>
        <w:jc w:val="center"/>
        <w:rPr>
          <w:rFonts w:cs="Arial"/>
          <w:b/>
          <w:bCs/>
          <w:sz w:val="44"/>
          <w:szCs w:val="44"/>
        </w:rPr>
        <w:sectPr w:rsidR="00D87B29" w:rsidRPr="00B601F3" w:rsidSect="001D4D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601F3">
        <w:rPr>
          <w:rFonts w:cs="Arial"/>
          <w:b/>
          <w:bCs/>
          <w:sz w:val="44"/>
          <w:szCs w:val="44"/>
        </w:rPr>
        <w:fldChar w:fldCharType="end"/>
      </w:r>
    </w:p>
    <w:p w14:paraId="7BA66546" w14:textId="3D3CFFBC" w:rsidR="005341D8" w:rsidRPr="00B601F3" w:rsidRDefault="00601240" w:rsidP="00437EA6">
      <w:pPr>
        <w:pStyle w:val="Nagwek1"/>
      </w:pPr>
      <w:bookmarkStart w:id="0" w:name="_Toc142034403"/>
      <w:r w:rsidRPr="00B601F3">
        <w:lastRenderedPageBreak/>
        <w:t>Cel wprowadzenia standardu oraz zakres stosowania</w:t>
      </w:r>
      <w:bookmarkEnd w:id="0"/>
    </w:p>
    <w:p w14:paraId="5D05087D" w14:textId="77777777" w:rsidR="00930BB2" w:rsidRPr="00B601F3" w:rsidRDefault="00930BB2" w:rsidP="003E0BEC">
      <w:r w:rsidRPr="00B601F3">
        <w:t>Niniejszy dokument określa ogólne wymagania techniczne stawiane wybranym elementom infrastruktury technicznej będącej własnością Politechniki Gdańskiej.</w:t>
      </w:r>
    </w:p>
    <w:p w14:paraId="25238BA3" w14:textId="77777777" w:rsidR="00930BB2" w:rsidRPr="00B601F3" w:rsidRDefault="00930BB2" w:rsidP="003E0BEC">
      <w:r w:rsidRPr="00B601F3">
        <w:t>Obowiązek stosowania rozwiązań zawartych w przedmiotowym dokumencie, dotyczy prac projektowych związanych z remontem, modernizacją oraz budową nowych sieci, instalacji oraz urządzeń. Niezależnie od wymagań technicznych zawartych w niniejszym opracowaniu, wszystkie nowobudowane, jak i modernizowane sieci, instalacje i urządzenia powinny być zaprojektowane zgodnie z zasadami wiedzy technicznej oraz spełniać wymagania obowiązujących norm i przepisów prawa.</w:t>
      </w:r>
    </w:p>
    <w:p w14:paraId="5FB0B917" w14:textId="77777777" w:rsidR="00930BB2" w:rsidRPr="00B601F3" w:rsidRDefault="00930BB2" w:rsidP="003E0BEC">
      <w:r w:rsidRPr="00B601F3">
        <w:t>Szczegółowe wymagania techniczne określają specyfikacje techniczne, wykorzystywane przy zamówieniach lub przetargach, które powinny uwzględniać wytyczne zawarte w niniejszym opracowaniu.</w:t>
      </w:r>
    </w:p>
    <w:p w14:paraId="3F0AE12B" w14:textId="19B98F22" w:rsidR="00437EA6" w:rsidRPr="00B601F3" w:rsidRDefault="00930BB2" w:rsidP="003E0BEC">
      <w:r w:rsidRPr="00B601F3">
        <w:t>Zakres stosowania obejmuje wszystkie obiekty Politechniki Gdańskiej.</w:t>
      </w:r>
    </w:p>
    <w:p w14:paraId="12778CE1" w14:textId="1AE8FCAC" w:rsidR="00833E2F" w:rsidRPr="00B601F3" w:rsidRDefault="0054130A" w:rsidP="00833E2F">
      <w:pPr>
        <w:pStyle w:val="Nagwek1"/>
      </w:pPr>
      <w:bookmarkStart w:id="1" w:name="_Toc142034404"/>
      <w:r w:rsidRPr="00B601F3">
        <w:t>Wymagania dotyczące personelu wykonującego dokumentację</w:t>
      </w:r>
      <w:bookmarkEnd w:id="1"/>
    </w:p>
    <w:p w14:paraId="59516F8A" w14:textId="276315B8" w:rsidR="0054130A" w:rsidRPr="00B601F3" w:rsidRDefault="003E0BEC" w:rsidP="0054130A">
      <w:r w:rsidRPr="00B601F3">
        <w:t>Jeśli inne dokumenty formalnoprawne dotyczące zadania nie określają innych wymagań, projektant wykonujący prace projektowe dla branży sanitarnej, winien posiadać Uprawnienia budowlane do projektowania bez ograniczenia w specjalności instalacyjnej w zakresie sieci, instalacji i urządzeń cieplnych, wentylacyjnych, gazowych, wodociągowych i kanalizacyjnych, być członkiem okręgowej izby inżynierów budownictwa, posiadać polisę ubezpieczeniową odpowiedzialności cywilnej (OC) albo zapłać opłatę na zbiorowe ubezpieczenie OC oferowane przez izbę.</w:t>
      </w:r>
    </w:p>
    <w:p w14:paraId="39700B7C" w14:textId="0EF36DF9" w:rsidR="00993DD5" w:rsidRPr="00B601F3" w:rsidRDefault="00DE36B5" w:rsidP="00993DD5">
      <w:pPr>
        <w:pStyle w:val="Nagwek1"/>
      </w:pPr>
      <w:bookmarkStart w:id="2" w:name="_Toc142034405"/>
      <w:r w:rsidRPr="00B601F3">
        <w:t>Wymania dotyczące struktury dokumentacji oraz formy fizycznej i elektronicznej</w:t>
      </w:r>
      <w:bookmarkEnd w:id="2"/>
    </w:p>
    <w:p w14:paraId="31A0A067" w14:textId="25CDDC88" w:rsidR="00DE36B5" w:rsidRPr="00B601F3" w:rsidRDefault="00177302" w:rsidP="00DE36B5">
      <w:pPr>
        <w:pStyle w:val="Nagwek2"/>
      </w:pPr>
      <w:bookmarkStart w:id="3" w:name="_Toc142034406"/>
      <w:r w:rsidRPr="00B601F3">
        <w:t>Informacje ogólne</w:t>
      </w:r>
      <w:bookmarkEnd w:id="3"/>
    </w:p>
    <w:p w14:paraId="17F601EE" w14:textId="506A9E2C" w:rsidR="00CC6102" w:rsidRPr="00B601F3" w:rsidRDefault="00CC6102" w:rsidP="00CC6102">
      <w:r w:rsidRPr="00B601F3">
        <w:t>Wykonawca dokumentacji jest zobowiązany do wykonania dokumentacji z należytą starannością, zgodnie z aktualnymi wymogami ustaw, obowiązującymi w tym zakresie przepisami i normami oraz zasadami wiedzy technicznej. Dokumentacj</w:t>
      </w:r>
      <w:r w:rsidR="00421D3E" w:rsidRPr="00B601F3">
        <w:t>ę</w:t>
      </w:r>
      <w:r w:rsidRPr="00B601F3">
        <w:t xml:space="preserve"> należy opracować </w:t>
      </w:r>
      <w:r w:rsidR="00EC2450" w:rsidRPr="00B601F3">
        <w:br/>
      </w:r>
      <w:r w:rsidRPr="00B601F3">
        <w:t xml:space="preserve">w oparciu o dane techniczne, materiały, inwentaryzację </w:t>
      </w:r>
      <w:r w:rsidR="00421D3E" w:rsidRPr="00B601F3">
        <w:t>p</w:t>
      </w:r>
      <w:r w:rsidRPr="00B601F3">
        <w:t>rzed</w:t>
      </w:r>
      <w:r w:rsidR="00421D3E" w:rsidRPr="00B601F3">
        <w:t>p</w:t>
      </w:r>
      <w:r w:rsidRPr="00B601F3">
        <w:t xml:space="preserve">rojektową </w:t>
      </w:r>
      <w:r w:rsidR="00E51940" w:rsidRPr="00B601F3">
        <w:t>i</w:t>
      </w:r>
      <w:r w:rsidRPr="00B601F3">
        <w:t xml:space="preserve"> wytyczne uzyskane podczas wizji lokalnej, a także przy zachowaniu warunków technicznych właściwych ze względu na przedmiot opracowania oraz ustalenia umowne.</w:t>
      </w:r>
    </w:p>
    <w:p w14:paraId="53B4CDBE" w14:textId="77777777" w:rsidR="00CC6102" w:rsidRPr="00B601F3" w:rsidRDefault="00CC6102" w:rsidP="00CC6102">
      <w:r w:rsidRPr="00B601F3">
        <w:t>Dokumentacja musi być zaopatrzona w szczegółowy spis zawartości.</w:t>
      </w:r>
    </w:p>
    <w:p w14:paraId="01E08863" w14:textId="516B9BEA" w:rsidR="00177302" w:rsidRPr="00B601F3" w:rsidRDefault="00CC6102" w:rsidP="00CC6102">
      <w:r w:rsidRPr="00B601F3">
        <w:t>Wszystkie strony, arkusze i rysunki stanowiące części dokumentacji oraz załączniki powinny być ponumerowane</w:t>
      </w:r>
      <w:r w:rsidR="00E314E7" w:rsidRPr="00B601F3">
        <w:t xml:space="preserve"> i oznaczone w sposób trwały</w:t>
      </w:r>
      <w:r w:rsidRPr="00B601F3">
        <w:t xml:space="preserve"> oraz ułożone zgodnie ze spisem zawartości dokumentacji.</w:t>
      </w:r>
    </w:p>
    <w:p w14:paraId="00F4249F" w14:textId="5E0E6C76" w:rsidR="00CC6102" w:rsidRPr="00B601F3" w:rsidRDefault="00940CD2" w:rsidP="00CC6102">
      <w:r w:rsidRPr="00B601F3">
        <w:t>Jeżeli umowa/zlecenie nie określa większej liczby egzemplarzy, dokumentację należy przygotować i przekazać w:</w:t>
      </w:r>
    </w:p>
    <w:p w14:paraId="5036132E" w14:textId="44573AA0" w:rsidR="007C5A8F" w:rsidRPr="00B601F3" w:rsidRDefault="00835145" w:rsidP="00E63CE8">
      <w:pPr>
        <w:pStyle w:val="Akapitzlist"/>
      </w:pPr>
      <w:r w:rsidRPr="00B601F3">
        <w:t xml:space="preserve">3 </w:t>
      </w:r>
      <w:r w:rsidR="007C5A8F" w:rsidRPr="00B601F3">
        <w:t>egzemplarzach w wersji papierowej (egzemplarz nr 1 zawierający oryginały dokumentów, egzemplarze nr 2 i 3 – kopie egzemplarza nr 1),</w:t>
      </w:r>
    </w:p>
    <w:p w14:paraId="1DC74BED" w14:textId="02A901B5" w:rsidR="00E01AE7" w:rsidRPr="00B601F3" w:rsidRDefault="007C5A8F" w:rsidP="007C5A8F">
      <w:pPr>
        <w:pStyle w:val="Akapitzlist"/>
      </w:pPr>
      <w:r w:rsidRPr="00B601F3">
        <w:t xml:space="preserve">3 egzemplarzach w wersji elektronicznej na nośniku </w:t>
      </w:r>
      <w:r w:rsidR="00792B58" w:rsidRPr="00B601F3">
        <w:t>p</w:t>
      </w:r>
      <w:r w:rsidRPr="00B601F3">
        <w:t>endrive, załączone po jednym do każdego egzemplarza w wersji papierowej.</w:t>
      </w:r>
    </w:p>
    <w:p w14:paraId="6CBF0E56" w14:textId="124B6EDA" w:rsidR="007959BD" w:rsidRPr="00B601F3" w:rsidRDefault="007959BD" w:rsidP="007959BD">
      <w:r w:rsidRPr="00B601F3">
        <w:lastRenderedPageBreak/>
        <w:t xml:space="preserve">Obowiązującym językiem dokumentacji jest język polski – wszystkie dokumenty wchodzące </w:t>
      </w:r>
      <w:r w:rsidR="00B84A83" w:rsidRPr="00B601F3">
        <w:br/>
      </w:r>
      <w:r w:rsidRPr="00B601F3">
        <w:t>w skład dokumentacji winny być sporządzone w języku polskim.</w:t>
      </w:r>
    </w:p>
    <w:p w14:paraId="6257677A" w14:textId="7895F0AD" w:rsidR="007576BC" w:rsidRPr="00B601F3" w:rsidRDefault="007959BD" w:rsidP="007959BD">
      <w:r w:rsidRPr="00B601F3">
        <w:t>Wszystkie elementy dokumentacji muszą być czytelne.</w:t>
      </w:r>
    </w:p>
    <w:p w14:paraId="36DB9B9B" w14:textId="18EC211D" w:rsidR="00F561A7" w:rsidRPr="00B601F3" w:rsidRDefault="00F561A7" w:rsidP="00F561A7">
      <w:r w:rsidRPr="00B601F3">
        <w:t>Dokumentację projektową należy wykonać z podziałem na poszczególne branże budowalne.</w:t>
      </w:r>
    </w:p>
    <w:p w14:paraId="7FC591D3" w14:textId="59BAF3DD" w:rsidR="001E6A5C" w:rsidRPr="00B601F3" w:rsidRDefault="001E6A5C" w:rsidP="001E6A5C">
      <w:pPr>
        <w:pStyle w:val="Nagwek2"/>
      </w:pPr>
      <w:bookmarkStart w:id="4" w:name="_Toc142034407"/>
      <w:r w:rsidRPr="00B601F3">
        <w:t>Dokumentacja papierowa</w:t>
      </w:r>
      <w:bookmarkEnd w:id="4"/>
    </w:p>
    <w:p w14:paraId="44D19761" w14:textId="29D7AB61" w:rsidR="00290F53" w:rsidRPr="00B601F3" w:rsidRDefault="0033104F" w:rsidP="001E6A5C">
      <w:pPr>
        <w:pStyle w:val="Nagwek3"/>
      </w:pPr>
      <w:bookmarkStart w:id="5" w:name="_Ref142033402"/>
      <w:bookmarkStart w:id="6" w:name="_Toc142034408"/>
      <w:r w:rsidRPr="00B601F3">
        <w:t>Podział dokumentacji</w:t>
      </w:r>
      <w:bookmarkEnd w:id="5"/>
      <w:bookmarkEnd w:id="6"/>
    </w:p>
    <w:p w14:paraId="45CD6D76" w14:textId="77777777" w:rsidR="00E86EE6" w:rsidRPr="00B601F3" w:rsidRDefault="00E86EE6" w:rsidP="00E86EE6">
      <w:pPr>
        <w:pStyle w:val="Akapitzlist"/>
      </w:pPr>
      <w:r w:rsidRPr="00B601F3">
        <w:t>Tom I – Część ogólna</w:t>
      </w:r>
    </w:p>
    <w:p w14:paraId="74ED0FCC" w14:textId="77777777" w:rsidR="00E86EE6" w:rsidRPr="00B601F3" w:rsidRDefault="00E86EE6" w:rsidP="00E86EE6">
      <w:pPr>
        <w:pStyle w:val="Akapitzlist"/>
      </w:pPr>
      <w:r w:rsidRPr="00B601F3">
        <w:t>Tom II – Zagospodarowanie terenu</w:t>
      </w:r>
    </w:p>
    <w:p w14:paraId="4583ED56" w14:textId="77777777" w:rsidR="00E86EE6" w:rsidRPr="00B601F3" w:rsidRDefault="00E86EE6" w:rsidP="00E86EE6">
      <w:pPr>
        <w:pStyle w:val="Akapitzlist"/>
      </w:pPr>
      <w:r w:rsidRPr="00B601F3">
        <w:t>Tom III – Drogi</w:t>
      </w:r>
    </w:p>
    <w:p w14:paraId="2FF6BDA7" w14:textId="77777777" w:rsidR="009A2EDA" w:rsidRPr="00B601F3" w:rsidRDefault="00E86EE6" w:rsidP="009A2EDA">
      <w:pPr>
        <w:pStyle w:val="Akapitzlist"/>
      </w:pPr>
      <w:r w:rsidRPr="00B601F3">
        <w:t>Tom IV – Zewnętrzne sieci sanitarne:</w:t>
      </w:r>
    </w:p>
    <w:p w14:paraId="698A7441" w14:textId="77777777" w:rsidR="009A2EDA" w:rsidRPr="00B601F3" w:rsidRDefault="00C75505" w:rsidP="009A2EDA">
      <w:pPr>
        <w:pStyle w:val="Akapitzlist"/>
        <w:numPr>
          <w:ilvl w:val="1"/>
          <w:numId w:val="3"/>
        </w:numPr>
      </w:pPr>
      <w:r w:rsidRPr="00B601F3">
        <w:t>Tom IV.1 –</w:t>
      </w:r>
      <w:r w:rsidR="005333D3" w:rsidRPr="00B601F3">
        <w:t xml:space="preserve"> </w:t>
      </w:r>
      <w:r w:rsidRPr="00B601F3">
        <w:t xml:space="preserve">sieci i przyłączy kanalizacji deszczowej </w:t>
      </w:r>
    </w:p>
    <w:p w14:paraId="5FAF3936" w14:textId="77777777" w:rsidR="009A2EDA" w:rsidRPr="00B601F3" w:rsidRDefault="00C75505" w:rsidP="009A2EDA">
      <w:pPr>
        <w:pStyle w:val="Akapitzlist"/>
        <w:numPr>
          <w:ilvl w:val="1"/>
          <w:numId w:val="3"/>
        </w:numPr>
      </w:pPr>
      <w:r w:rsidRPr="00B601F3">
        <w:t>Tom IV.2 – sieci i przyłączy kanalizacji sanitarnej</w:t>
      </w:r>
    </w:p>
    <w:p w14:paraId="2E3EE03D" w14:textId="77777777" w:rsidR="009A2EDA" w:rsidRPr="00B601F3" w:rsidRDefault="00C75505" w:rsidP="009A2EDA">
      <w:pPr>
        <w:pStyle w:val="Akapitzlist"/>
        <w:numPr>
          <w:ilvl w:val="1"/>
          <w:numId w:val="3"/>
        </w:numPr>
      </w:pPr>
      <w:r w:rsidRPr="00B601F3">
        <w:t>Tom IV.3 – sieci i przyłączy wodociągowych</w:t>
      </w:r>
    </w:p>
    <w:p w14:paraId="6016401A" w14:textId="77777777" w:rsidR="009A2EDA" w:rsidRPr="00B601F3" w:rsidRDefault="00C75505" w:rsidP="009A2EDA">
      <w:pPr>
        <w:pStyle w:val="Akapitzlist"/>
        <w:numPr>
          <w:ilvl w:val="1"/>
          <w:numId w:val="3"/>
        </w:numPr>
      </w:pPr>
      <w:r w:rsidRPr="00B601F3">
        <w:t>Tom IV.4 – sieci i przyłączy gazu</w:t>
      </w:r>
    </w:p>
    <w:p w14:paraId="663517C5" w14:textId="1204E01C" w:rsidR="00C75505" w:rsidRPr="00B601F3" w:rsidRDefault="00C75505" w:rsidP="009A2EDA">
      <w:pPr>
        <w:pStyle w:val="Akapitzlist"/>
        <w:numPr>
          <w:ilvl w:val="1"/>
          <w:numId w:val="3"/>
        </w:numPr>
      </w:pPr>
      <w:r w:rsidRPr="00B601F3">
        <w:t>Tom IV.5 – sieci i przyłączy cieplnych</w:t>
      </w:r>
    </w:p>
    <w:p w14:paraId="3102ACC2" w14:textId="77777777" w:rsidR="00BC3828" w:rsidRPr="00B601F3" w:rsidRDefault="00BC3828" w:rsidP="00BC3828">
      <w:pPr>
        <w:pStyle w:val="Akapitzlist"/>
      </w:pPr>
      <w:r w:rsidRPr="00B601F3">
        <w:t>Tom V – Zewnętrzne sieci elektroenergetyczne</w:t>
      </w:r>
    </w:p>
    <w:p w14:paraId="4EAA5A61" w14:textId="77777777" w:rsidR="00BC3828" w:rsidRPr="00B601F3" w:rsidRDefault="00BC3828" w:rsidP="00BC3828">
      <w:pPr>
        <w:pStyle w:val="Akapitzlist"/>
      </w:pPr>
      <w:r w:rsidRPr="00B601F3">
        <w:t>Tom VI – Branża Architektoniczna</w:t>
      </w:r>
    </w:p>
    <w:p w14:paraId="785A1526" w14:textId="77777777" w:rsidR="00BC3828" w:rsidRPr="00B601F3" w:rsidRDefault="00BC3828" w:rsidP="00BC3828">
      <w:pPr>
        <w:pStyle w:val="Akapitzlist"/>
      </w:pPr>
      <w:r w:rsidRPr="00B601F3">
        <w:t>Tom VII – Branża Budowlano-Konstrukcyjna</w:t>
      </w:r>
    </w:p>
    <w:p w14:paraId="7D7C16C4" w14:textId="77777777" w:rsidR="009A2EDA" w:rsidRPr="00B601F3" w:rsidRDefault="00BC3828" w:rsidP="009A2EDA">
      <w:pPr>
        <w:pStyle w:val="Akapitzlist"/>
      </w:pPr>
      <w:r w:rsidRPr="00B601F3">
        <w:t>Tom VIII – Branża sanitarna</w:t>
      </w:r>
    </w:p>
    <w:p w14:paraId="7244EC47" w14:textId="44B942FB" w:rsidR="009A2ED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 xml:space="preserve">Tom VIII.1 – </w:t>
      </w:r>
      <w:bookmarkStart w:id="7" w:name="_Hlk135048846"/>
      <w:r w:rsidRPr="00B601F3">
        <w:t xml:space="preserve">instalacje zimnej wody użytkowej, ciepłej wody użytkowej </w:t>
      </w:r>
      <w:r w:rsidR="00B84A83" w:rsidRPr="00B601F3">
        <w:br/>
      </w:r>
      <w:r w:rsidRPr="00B601F3">
        <w:t xml:space="preserve">i cyrkulacji, instalacje </w:t>
      </w:r>
      <w:proofErr w:type="spellStart"/>
      <w:r w:rsidRPr="00B601F3">
        <w:t>ppoż</w:t>
      </w:r>
      <w:bookmarkEnd w:id="7"/>
      <w:proofErr w:type="spellEnd"/>
      <w:r w:rsidRPr="00B601F3">
        <w:t>, (*</w:t>
      </w:r>
      <w:r w:rsidRPr="00B601F3">
        <w:rPr>
          <w:vertAlign w:val="superscript"/>
        </w:rPr>
        <w:t>1</w:t>
      </w:r>
    </w:p>
    <w:p w14:paraId="232F6D26" w14:textId="77777777" w:rsidR="009A2ED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>Tom VIII.2 – instalacje, kanalizacji sanitarnej bytowej i technologicznej (*</w:t>
      </w:r>
      <w:r w:rsidRPr="00B601F3">
        <w:rPr>
          <w:vertAlign w:val="superscript"/>
        </w:rPr>
        <w:t>1</w:t>
      </w:r>
    </w:p>
    <w:p w14:paraId="4FA891C7" w14:textId="77777777" w:rsidR="009A2ED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 xml:space="preserve">Tom VIII.3 – </w:t>
      </w:r>
      <w:bookmarkStart w:id="8" w:name="_Hlk135049289"/>
      <w:r w:rsidRPr="00B601F3">
        <w:t xml:space="preserve">instalacje grzewcze centralnego ogrzewania i ciepła wentylacyjnego </w:t>
      </w:r>
      <w:bookmarkEnd w:id="8"/>
      <w:r w:rsidRPr="00B601F3">
        <w:t>(*</w:t>
      </w:r>
      <w:r w:rsidRPr="00B601F3">
        <w:rPr>
          <w:vertAlign w:val="superscript"/>
        </w:rPr>
        <w:t>1</w:t>
      </w:r>
    </w:p>
    <w:p w14:paraId="7DDB9F91" w14:textId="77777777" w:rsidR="009A2ED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>Tom VIII.4 – instalacje gazowe</w:t>
      </w:r>
    </w:p>
    <w:p w14:paraId="42EF4E8D" w14:textId="77777777" w:rsidR="009A2ED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>Tom VIII.5 – instalacje odprowadzenia wód opadowych i roztopowych</w:t>
      </w:r>
    </w:p>
    <w:p w14:paraId="157DEF83" w14:textId="77777777" w:rsidR="009A2ED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>Tom VIII.6 – węzły cieplne, kotłownie</w:t>
      </w:r>
    </w:p>
    <w:p w14:paraId="326CF1F4" w14:textId="77777777" w:rsidR="009A2ED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 xml:space="preserve">Tom VIII.7 – instalacje i urządzenia wentylacyjne </w:t>
      </w:r>
    </w:p>
    <w:p w14:paraId="196EAC7A" w14:textId="55AB9481" w:rsidR="0022144A" w:rsidRPr="00B601F3" w:rsidRDefault="0022144A" w:rsidP="009A2EDA">
      <w:pPr>
        <w:pStyle w:val="Akapitzlist"/>
        <w:numPr>
          <w:ilvl w:val="1"/>
          <w:numId w:val="3"/>
        </w:numPr>
      </w:pPr>
      <w:r w:rsidRPr="00B601F3">
        <w:t>Tom VIII.8 - instalacje chłodnicze i klimatyzacji</w:t>
      </w:r>
    </w:p>
    <w:p w14:paraId="556EF604" w14:textId="77777777" w:rsidR="00A767BC" w:rsidRPr="00B601F3" w:rsidRDefault="00A767BC" w:rsidP="00A767BC">
      <w:pPr>
        <w:pStyle w:val="Akapitzlist"/>
      </w:pPr>
      <w:r w:rsidRPr="00B601F3">
        <w:t>Tom IX – Branża elektryczna</w:t>
      </w:r>
    </w:p>
    <w:p w14:paraId="1CE0E779" w14:textId="77777777" w:rsidR="00A767BC" w:rsidRPr="00B601F3" w:rsidRDefault="00A767BC" w:rsidP="00A767BC">
      <w:pPr>
        <w:pStyle w:val="Akapitzlist"/>
      </w:pPr>
      <w:r w:rsidRPr="00B601F3">
        <w:t>Tom X – Branża teletechniczna</w:t>
      </w:r>
    </w:p>
    <w:p w14:paraId="61F094F5" w14:textId="4349B8B1" w:rsidR="00657425" w:rsidRPr="00B601F3" w:rsidRDefault="00416FCF" w:rsidP="00300E4D">
      <w:r w:rsidRPr="00B601F3">
        <w:t>(*</w:t>
      </w:r>
      <w:r w:rsidRPr="00B601F3">
        <w:rPr>
          <w:vertAlign w:val="superscript"/>
        </w:rPr>
        <w:t>1</w:t>
      </w:r>
      <w:r w:rsidRPr="00B601F3">
        <w:t xml:space="preserve"> - w przypadku dokumentacji o dużym stopniu skomplikowania odrębne opracowania dla każdej instalacji</w:t>
      </w:r>
    </w:p>
    <w:p w14:paraId="784ADBCA" w14:textId="7BD9ED26" w:rsidR="00300E4D" w:rsidRPr="00B601F3" w:rsidRDefault="00583176" w:rsidP="00300E4D">
      <w:r w:rsidRPr="00B601F3">
        <w:t xml:space="preserve">Każdy z tomów dokumentacji wymienionych w puncie </w:t>
      </w:r>
      <w:r w:rsidR="007E1329" w:rsidRPr="00B601F3">
        <w:fldChar w:fldCharType="begin"/>
      </w:r>
      <w:r w:rsidR="007E1329" w:rsidRPr="00B601F3">
        <w:instrText xml:space="preserve"> REF _Ref142033402 \r \h </w:instrText>
      </w:r>
      <w:r w:rsidR="00B601F3">
        <w:instrText xml:space="preserve"> \* MERGEFORMAT </w:instrText>
      </w:r>
      <w:r w:rsidR="007E1329" w:rsidRPr="00B601F3">
        <w:fldChar w:fldCharType="separate"/>
      </w:r>
      <w:r w:rsidR="007E1329" w:rsidRPr="00B601F3">
        <w:t>3.2.1</w:t>
      </w:r>
      <w:r w:rsidR="007E1329" w:rsidRPr="00B601F3">
        <w:fldChar w:fldCharType="end"/>
      </w:r>
      <w:r w:rsidRPr="00B601F3">
        <w:t>, umieszczony w oddzielnym segregatorze/skoroszycie. W przypadku, gdy zawartość danego tomu jest większa niż pojemność jednego segregatora, tom podzielić na taką liczbę segregatorów, aby dokumenty mogły być swobodnie przeglądane nie wpływając destrukcyjnie na ich stan.</w:t>
      </w:r>
    </w:p>
    <w:p w14:paraId="4227BAEB" w14:textId="77777777" w:rsidR="001E1024" w:rsidRPr="00B601F3" w:rsidRDefault="001E1024" w:rsidP="001E1024">
      <w:r w:rsidRPr="00B601F3">
        <w:t>Grubość teczki lub segregatora powinna być adekwatna do zawartości dokumentacji.</w:t>
      </w:r>
    </w:p>
    <w:p w14:paraId="093AA3E3" w14:textId="77777777" w:rsidR="001E1024" w:rsidRPr="00B601F3" w:rsidRDefault="001E1024" w:rsidP="001E1024">
      <w:r w:rsidRPr="00B601F3">
        <w:t>W zależności od liczby stron dokumentacji należy skorzystać z właściwego sposobu archiwizacji: skoroszyt plastikowy wpinany, segregator o grubości grzbietu 318x290x50 lub 318x290x80mm. Kolory do uzgodnienia z CT PG.</w:t>
      </w:r>
    </w:p>
    <w:p w14:paraId="65F714BC" w14:textId="29ADFF20" w:rsidR="001E1024" w:rsidRPr="00B601F3" w:rsidRDefault="001E1024" w:rsidP="001E1024">
      <w:r w:rsidRPr="00B601F3">
        <w:t>Wypełnienie skoroszytu/segregatora nie może być większe niż 90% pojemności podanej przez producenta.</w:t>
      </w:r>
    </w:p>
    <w:p w14:paraId="199464F5" w14:textId="72FC39F6" w:rsidR="001E1024" w:rsidRPr="00B601F3" w:rsidRDefault="00333371" w:rsidP="00333371">
      <w:pPr>
        <w:pStyle w:val="Nagwek3"/>
      </w:pPr>
      <w:bookmarkStart w:id="9" w:name="_Toc142034409"/>
      <w:r w:rsidRPr="00B601F3">
        <w:lastRenderedPageBreak/>
        <w:t>Opis dokumentacji</w:t>
      </w:r>
      <w:bookmarkEnd w:id="9"/>
    </w:p>
    <w:p w14:paraId="3B171107" w14:textId="77777777" w:rsidR="006920CC" w:rsidRPr="00B601F3" w:rsidRDefault="006920CC" w:rsidP="006920CC">
      <w:r w:rsidRPr="00B601F3">
        <w:t>Każdy segregator opisany na grzbiecie i na okładce w następujący sposób:</w:t>
      </w:r>
    </w:p>
    <w:p w14:paraId="7EF506DE" w14:textId="504FD4B2" w:rsidR="006920CC" w:rsidRPr="00B601F3" w:rsidRDefault="006920CC" w:rsidP="006920CC">
      <w:r w:rsidRPr="00B601F3">
        <w:rPr>
          <w:i/>
          <w:iCs/>
        </w:rPr>
        <w:t>GRZBIET</w:t>
      </w:r>
      <w:r w:rsidRPr="00B601F3">
        <w:t xml:space="preserve"> – Nazwa Zamawiającego, Nazwa Wykonawcy (może być nazwa skrócona), Nazwa inwestycji, Nr tomu, Nazwa tomu, itd.</w:t>
      </w:r>
      <w:r w:rsidR="00D16EEA" w:rsidRPr="00B601F3">
        <w:t xml:space="preserve"> </w:t>
      </w:r>
    </w:p>
    <w:p w14:paraId="2C55C0E3" w14:textId="19155DE0" w:rsidR="00333371" w:rsidRPr="00B601F3" w:rsidRDefault="006920CC" w:rsidP="006920CC">
      <w:r w:rsidRPr="00B601F3">
        <w:rPr>
          <w:i/>
          <w:iCs/>
        </w:rPr>
        <w:t>OKŁADKA</w:t>
      </w:r>
      <w:r w:rsidRPr="00B601F3">
        <w:t xml:space="preserve"> – Dane Zamawiającego, Dane Wykonawcy, Nazwa inwestycji, Adres inwestycji, Lokalizacja (np. numer lub nazwę budynku/segmentu jeśli obiekt składa się z więcej niż jednego budynku/segmentu), Nr umowy, Nr tomu, Nazwa tomu, Data wykonania dokumentacji.</w:t>
      </w:r>
    </w:p>
    <w:p w14:paraId="2313CC56" w14:textId="124A8747" w:rsidR="00102E20" w:rsidRPr="00B601F3" w:rsidRDefault="00E34202" w:rsidP="00E34202">
      <w:pPr>
        <w:pStyle w:val="Nagwek3"/>
      </w:pPr>
      <w:bookmarkStart w:id="10" w:name="_Toc142034410"/>
      <w:r w:rsidRPr="00B601F3">
        <w:t>Formatowanie dokumentacji</w:t>
      </w:r>
      <w:bookmarkEnd w:id="10"/>
    </w:p>
    <w:p w14:paraId="5361961E" w14:textId="77777777" w:rsidR="00CA644A" w:rsidRPr="00B601F3" w:rsidRDefault="00CA644A" w:rsidP="00CA644A">
      <w:r w:rsidRPr="00B601F3">
        <w:t>Rysunki zawarte w dokumentacji należy wykonać w technice druku laserowego.</w:t>
      </w:r>
    </w:p>
    <w:p w14:paraId="61C8D3AA" w14:textId="19B92170" w:rsidR="00CA644A" w:rsidRPr="00B601F3" w:rsidRDefault="00CA644A" w:rsidP="00CA644A">
      <w:r w:rsidRPr="00B601F3">
        <w:t xml:space="preserve">Dokumentacja winna być wytworzona w formacie A4. W przypadku załączania większych formatów należy je złożyć wg. powszechnie przyjętych zasad, do formatu A4. Sposób składania przedstawiono w dodatku nr </w:t>
      </w:r>
      <w:r w:rsidR="0080421F" w:rsidRPr="00B601F3">
        <w:t>1</w:t>
      </w:r>
      <w:r w:rsidRPr="00B601F3">
        <w:t xml:space="preserve">. </w:t>
      </w:r>
    </w:p>
    <w:p w14:paraId="706D07A2" w14:textId="77777777" w:rsidR="00CA644A" w:rsidRPr="00B601F3" w:rsidRDefault="00CA644A" w:rsidP="00CA644A">
      <w:r w:rsidRPr="00B601F3">
        <w:t>W przypadku załączania dokumentów o formacie mniejszym niż A4 sugeruje się wykonanie kserokopii dokumentu na formacie A4 lub załączenie mniejszego formatu w koszulce przezroczystej z zapięciem uniemożliwiającym przypadkowe wysunięcie dokumentu.</w:t>
      </w:r>
    </w:p>
    <w:p w14:paraId="21CABAC1" w14:textId="77777777" w:rsidR="00CA644A" w:rsidRPr="00B601F3" w:rsidRDefault="00CA644A" w:rsidP="00CA644A">
      <w:r w:rsidRPr="00B601F3">
        <w:t>Rysunki powinny być czytelne. Format arkusza powinien zapewniać dobrą czytelność narysowanych na nim elementów i ich opisów.</w:t>
      </w:r>
    </w:p>
    <w:p w14:paraId="796B3CFA" w14:textId="77777777" w:rsidR="00CA644A" w:rsidRPr="00B601F3" w:rsidRDefault="00CA644A" w:rsidP="00CA644A">
      <w:r w:rsidRPr="00B601F3">
        <w:t xml:space="preserve">Wszystkie rysunki muszą być podklejone w sposób trwały i uniemożliwiający ich przypadkowe wyrwanie - część rysunku, za pomocą której jest on wpięty do skoroszytu/segregatora, ma być wzmocniona za pomocą specjalnej samoprzylepnej </w:t>
      </w:r>
      <w:proofErr w:type="spellStart"/>
      <w:r w:rsidRPr="00B601F3">
        <w:t>wpinki</w:t>
      </w:r>
      <w:proofErr w:type="spellEnd"/>
      <w:r w:rsidRPr="00B601F3">
        <w:t xml:space="preserve"> lub samoprzylepnej listwy </w:t>
      </w:r>
    </w:p>
    <w:p w14:paraId="220F2BDF" w14:textId="77777777" w:rsidR="00CA644A" w:rsidRPr="00B601F3" w:rsidRDefault="00CA644A" w:rsidP="00CA644A">
      <w:r w:rsidRPr="00B601F3">
        <w:t>(w zależności do rodzaju użytego „</w:t>
      </w:r>
      <w:proofErr w:type="spellStart"/>
      <w:r w:rsidRPr="00B601F3">
        <w:t>organizera</w:t>
      </w:r>
      <w:proofErr w:type="spellEnd"/>
      <w:r w:rsidRPr="00B601F3">
        <w:t>” – skoroszyt/segregator)</w:t>
      </w:r>
    </w:p>
    <w:p w14:paraId="3B12D6F7" w14:textId="77777777" w:rsidR="00CA644A" w:rsidRPr="00B601F3" w:rsidRDefault="00CA644A" w:rsidP="00CA644A">
      <w:r w:rsidRPr="00B601F3">
        <w:t xml:space="preserve">Poszczególne działy w segregatorach rozdzielone opisanymi sztywnymi przekładkami </w:t>
      </w:r>
    </w:p>
    <w:p w14:paraId="05517B3E" w14:textId="5CCD8A1C" w:rsidR="00E34202" w:rsidRPr="00B601F3" w:rsidRDefault="00CA644A" w:rsidP="00CA644A">
      <w:r w:rsidRPr="00B601F3">
        <w:t>w formacie A4, opisanymi w widocznym miejscu możliwego odczytania bez potrzeby otwarcia segregatora, nie nachodzące na siebie.</w:t>
      </w:r>
    </w:p>
    <w:p w14:paraId="3A048558" w14:textId="65AB3DDF" w:rsidR="00FD7DE0" w:rsidRPr="00B601F3" w:rsidRDefault="00080805" w:rsidP="00080805">
      <w:pPr>
        <w:pStyle w:val="Nagwek2"/>
      </w:pPr>
      <w:bookmarkStart w:id="11" w:name="_Toc142034411"/>
      <w:r w:rsidRPr="00B601F3">
        <w:t>Dokumentacja elektroniczna</w:t>
      </w:r>
      <w:bookmarkEnd w:id="11"/>
    </w:p>
    <w:p w14:paraId="7A003370" w14:textId="72E86899" w:rsidR="00080805" w:rsidRPr="00B601F3" w:rsidRDefault="0033465E" w:rsidP="00080805">
      <w:r w:rsidRPr="00B601F3">
        <w:t xml:space="preserve">Elektroniczna wersja dokumentacji musi być tożsama z wersją papierową i przygotowana </w:t>
      </w:r>
      <w:r w:rsidR="00B84A83" w:rsidRPr="00B601F3">
        <w:br/>
      </w:r>
      <w:r w:rsidRPr="00B601F3">
        <w:t>w dwóch formach:</w:t>
      </w:r>
    </w:p>
    <w:p w14:paraId="4ACAAD83" w14:textId="5901B9C1" w:rsidR="00AC78BC" w:rsidRPr="00B601F3" w:rsidRDefault="00AC78BC" w:rsidP="00AC78BC">
      <w:pPr>
        <w:pStyle w:val="Akapitzlist"/>
      </w:pPr>
      <w:r w:rsidRPr="00B601F3">
        <w:t xml:space="preserve">wydruku do .pdf – wydruk całej dokumentacji do pliku/plików w formacie .pdf, </w:t>
      </w:r>
      <w:r w:rsidR="00B84A83" w:rsidRPr="00B601F3">
        <w:br/>
      </w:r>
      <w:r w:rsidRPr="00B601F3">
        <w:t xml:space="preserve">w kolorze z odwzorowaniem całego formatowania wydruku jak dla wersji papierowej, w rozdzielczości co najmniej 600 </w:t>
      </w:r>
      <w:proofErr w:type="spellStart"/>
      <w:r w:rsidRPr="00B601F3">
        <w:t>dpi</w:t>
      </w:r>
      <w:proofErr w:type="spellEnd"/>
      <w:r w:rsidRPr="00B601F3">
        <w:t xml:space="preserve">, </w:t>
      </w:r>
    </w:p>
    <w:p w14:paraId="07D82A21" w14:textId="22119338" w:rsidR="0033465E" w:rsidRPr="00B601F3" w:rsidRDefault="00AC78BC" w:rsidP="00AC78BC">
      <w:pPr>
        <w:pStyle w:val="Akapitzlist"/>
      </w:pPr>
      <w:r w:rsidRPr="00B601F3">
        <w:t>elektroniczne pliki edytowalne (opis w formacie .</w:t>
      </w:r>
      <w:proofErr w:type="spellStart"/>
      <w:r w:rsidRPr="00B601F3">
        <w:t>doc</w:t>
      </w:r>
      <w:proofErr w:type="spellEnd"/>
      <w:r w:rsidRPr="00B601F3">
        <w:t>, rysunki w formacie .</w:t>
      </w:r>
      <w:proofErr w:type="spellStart"/>
      <w:r w:rsidRPr="00B601F3">
        <w:t>dwg</w:t>
      </w:r>
      <w:proofErr w:type="spellEnd"/>
      <w:r w:rsidRPr="00B601F3">
        <w:t>, listy/zestawienia w formacie .xls, kosztorysy i przedmiary w formacie .</w:t>
      </w:r>
      <w:proofErr w:type="spellStart"/>
      <w:r w:rsidRPr="00B601F3">
        <w:t>ath</w:t>
      </w:r>
      <w:proofErr w:type="spellEnd"/>
      <w:r w:rsidRPr="00B601F3">
        <w:t>).</w:t>
      </w:r>
    </w:p>
    <w:p w14:paraId="17E5D999" w14:textId="77777777" w:rsidR="00860439" w:rsidRPr="00B601F3" w:rsidRDefault="00860439" w:rsidP="00860439">
      <w:r w:rsidRPr="00B601F3">
        <w:t>Przez edycję rozumie się swobodną zmianę wartości, parametrów, odejmowanie oraz dodawanie składowych i elementów oraz edycję tekstu i rysunków.</w:t>
      </w:r>
    </w:p>
    <w:p w14:paraId="67D97CA6" w14:textId="6195D0E4" w:rsidR="00860439" w:rsidRPr="00B601F3" w:rsidRDefault="00860439" w:rsidP="00860439">
      <w:r w:rsidRPr="00B601F3">
        <w:t>Do rysunków w wersji elektronicznej, winne być dołączone wszelkie niezbędne warstwy, podkłady</w:t>
      </w:r>
      <w:r w:rsidR="007339CF" w:rsidRPr="00B601F3">
        <w:t>,</w:t>
      </w:r>
      <w:r w:rsidRPr="00B601F3">
        <w:t xml:space="preserve"> czcionki</w:t>
      </w:r>
      <w:r w:rsidR="007339CF" w:rsidRPr="00B601F3">
        <w:t>,</w:t>
      </w:r>
      <w:r w:rsidRPr="00B601F3">
        <w:t xml:space="preserve"> tak aby każdy rysunek czy schemat można było otworzyć na dowolnym komputerze z programem do obsługi dokumentacji CAD bez konieczności wgrywania dodatkowych czcionek, warstw, podkładów i innych odnośników.</w:t>
      </w:r>
    </w:p>
    <w:p w14:paraId="1D8FE3BE" w14:textId="77777777" w:rsidR="00860439" w:rsidRPr="00B601F3" w:rsidRDefault="00860439" w:rsidP="00860439">
      <w:r w:rsidRPr="00B601F3">
        <w:lastRenderedPageBreak/>
        <w:t>Wykonawca odpowiada za kompletność wersji elektronicznej oraz jej zgodność z wersją papierową. Zgodność polega na wiernym odwzorowaniu układu dokumentacji technicznej przyjętej w wersji papierowej.</w:t>
      </w:r>
    </w:p>
    <w:p w14:paraId="3420B808" w14:textId="77777777" w:rsidR="00860439" w:rsidRPr="00B601F3" w:rsidRDefault="00860439" w:rsidP="00860439">
      <w:r w:rsidRPr="00B601F3">
        <w:t>Pliki winny być nazwane odpowiednio do zawartej w nich treści.</w:t>
      </w:r>
    </w:p>
    <w:p w14:paraId="68F13B53" w14:textId="6640D3BC" w:rsidR="00681CCC" w:rsidRPr="00B601F3" w:rsidRDefault="00860439" w:rsidP="00860439">
      <w:r w:rsidRPr="00B601F3">
        <w:t>Dokumentacja w wersji elektronicznej powinna być podzielona na katalogi zgodnie z wersją papierową tomów oraz na podkatalogi zgodnie z podziałem poszczególnych tomów.</w:t>
      </w:r>
    </w:p>
    <w:p w14:paraId="0FD2C993" w14:textId="5D506D2B" w:rsidR="00C979B2" w:rsidRPr="00B601F3" w:rsidRDefault="00781DD0" w:rsidP="00781DD0">
      <w:pPr>
        <w:pStyle w:val="Nagwek1"/>
      </w:pPr>
      <w:bookmarkStart w:id="12" w:name="_Toc142034412"/>
      <w:r w:rsidRPr="00B601F3">
        <w:t xml:space="preserve">Merytoryczna zawartość dokumentacji </w:t>
      </w:r>
      <w:r w:rsidR="00C92630" w:rsidRPr="00B601F3">
        <w:t>projektowej</w:t>
      </w:r>
      <w:bookmarkEnd w:id="12"/>
    </w:p>
    <w:p w14:paraId="496DABAC" w14:textId="768C183A" w:rsidR="00C92630" w:rsidRPr="00B601F3" w:rsidRDefault="006B65BD" w:rsidP="00C92630">
      <w:r w:rsidRPr="00B601F3">
        <w:t>Poniżej przedstawiono zbiór podstawowych zagadnień dla merytorycznej zawartości dokumentacji, mających na celu wyeksponowanie oczekiwań szczegółowości przygotowywanych dokumentacji technicznych oraz ujednolicenia struktury przekazywanej dokumentacji. Przedstawione w poniższym punkcie zestawienia są ogólnikowe i nie wyczerpują pełnego spektrum zawartości dokumentacji, która powinna być przygotowana.</w:t>
      </w:r>
    </w:p>
    <w:p w14:paraId="2CE20950" w14:textId="02D612FB" w:rsidR="006B65BD" w:rsidRPr="00B601F3" w:rsidRDefault="007413ED" w:rsidP="00E85015">
      <w:pPr>
        <w:pStyle w:val="Nagwek2"/>
      </w:pPr>
      <w:bookmarkStart w:id="13" w:name="_Toc142034413"/>
      <w:r w:rsidRPr="00B601F3">
        <w:t>Wytyczne</w:t>
      </w:r>
      <w:r w:rsidR="00FD4BBA" w:rsidRPr="00B601F3">
        <w:t xml:space="preserve"> dla sieci i przyłączy cieplnych</w:t>
      </w:r>
      <w:bookmarkEnd w:id="13"/>
    </w:p>
    <w:p w14:paraId="1C645959" w14:textId="66375D5C" w:rsidR="00FD4BBA" w:rsidRPr="00B601F3" w:rsidRDefault="007F1DB9" w:rsidP="00E05F63">
      <w:pPr>
        <w:pStyle w:val="Akapitzlist"/>
        <w:numPr>
          <w:ilvl w:val="0"/>
          <w:numId w:val="10"/>
        </w:numPr>
      </w:pPr>
      <w:r w:rsidRPr="00B601F3">
        <w:t>Część formalna</w:t>
      </w:r>
    </w:p>
    <w:p w14:paraId="1B8FF94E" w14:textId="2F2B6A20" w:rsidR="003E42E1" w:rsidRPr="00B601F3" w:rsidRDefault="003E42E1" w:rsidP="00E05F63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2B7837CC" w14:textId="57BE3105" w:rsidR="00AC6F32" w:rsidRPr="00B601F3" w:rsidRDefault="00AC6F32" w:rsidP="00E05F63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3E01527E" w14:textId="1DD7EE12" w:rsidR="00AC6F32" w:rsidRPr="00B601F3" w:rsidRDefault="00AC6F32" w:rsidP="00E05F63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38053871" w14:textId="03FBE22C" w:rsidR="003E42E1" w:rsidRPr="00B601F3" w:rsidRDefault="00AC6F32" w:rsidP="00E05F63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r w:rsidR="00DC6291" w:rsidRPr="00B601F3">
        <w:t>.</w:t>
      </w:r>
    </w:p>
    <w:p w14:paraId="51B155AF" w14:textId="77777777" w:rsidR="00DD35A8" w:rsidRPr="00B601F3" w:rsidRDefault="00DD35A8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1BF03C74" w14:textId="77777777" w:rsidR="00897FED" w:rsidRPr="00B601F3" w:rsidRDefault="00897FED" w:rsidP="00E05F63">
      <w:pPr>
        <w:pStyle w:val="Akapitzlist"/>
        <w:numPr>
          <w:ilvl w:val="1"/>
          <w:numId w:val="10"/>
        </w:numPr>
      </w:pPr>
      <w:r w:rsidRPr="00B601F3">
        <w:t>przedmiot i zakres opracowania</w:t>
      </w:r>
    </w:p>
    <w:p w14:paraId="6A4BE5F6" w14:textId="77777777" w:rsidR="00897FED" w:rsidRPr="00B601F3" w:rsidRDefault="00897FED" w:rsidP="00E05F63">
      <w:pPr>
        <w:pStyle w:val="Akapitzlist"/>
        <w:numPr>
          <w:ilvl w:val="1"/>
          <w:numId w:val="10"/>
        </w:numPr>
      </w:pPr>
      <w:r w:rsidRPr="00B601F3">
        <w:t>karta informacyjna, opis projektowanej sieci</w:t>
      </w:r>
    </w:p>
    <w:p w14:paraId="7CC1F491" w14:textId="77777777" w:rsidR="00897FED" w:rsidRPr="00B601F3" w:rsidRDefault="00897FED" w:rsidP="00E05F63">
      <w:pPr>
        <w:pStyle w:val="Akapitzlist"/>
        <w:numPr>
          <w:ilvl w:val="1"/>
          <w:numId w:val="10"/>
        </w:numPr>
      </w:pPr>
      <w:r w:rsidRPr="00B601F3">
        <w:t>opis założeń i wymagań determinujących przyjęte rozwiązanie projektowe</w:t>
      </w:r>
    </w:p>
    <w:p w14:paraId="70CBBBEB" w14:textId="77777777" w:rsidR="00234A81" w:rsidRPr="00B601F3" w:rsidRDefault="00234A81" w:rsidP="00E05F63">
      <w:pPr>
        <w:pStyle w:val="Akapitzlist"/>
        <w:numPr>
          <w:ilvl w:val="2"/>
          <w:numId w:val="10"/>
        </w:numPr>
      </w:pPr>
      <w:r w:rsidRPr="00B601F3">
        <w:t>bilans cieplny i parametry sieci cieplnej</w:t>
      </w:r>
    </w:p>
    <w:p w14:paraId="12726936" w14:textId="7D73575C" w:rsidR="00B54F36" w:rsidRPr="00B601F3" w:rsidRDefault="003D014F" w:rsidP="00E05F63">
      <w:pPr>
        <w:pStyle w:val="Akapitzlist"/>
        <w:numPr>
          <w:ilvl w:val="1"/>
          <w:numId w:val="10"/>
        </w:numPr>
      </w:pPr>
      <w:r w:rsidRPr="00B601F3">
        <w:t>o</w:t>
      </w:r>
      <w:r w:rsidR="00B54F36" w:rsidRPr="00B601F3">
        <w:t>pis przyjętych rozwiązań dotyczących</w:t>
      </w:r>
      <w:r w:rsidR="00B54F36" w:rsidRPr="00B601F3">
        <w:tab/>
      </w:r>
    </w:p>
    <w:p w14:paraId="6D65F6F9" w14:textId="77777777" w:rsidR="00E75788" w:rsidRPr="00B601F3" w:rsidRDefault="00E75788" w:rsidP="00E05F63">
      <w:pPr>
        <w:pStyle w:val="Akapitzlist"/>
        <w:numPr>
          <w:ilvl w:val="2"/>
          <w:numId w:val="10"/>
        </w:numPr>
      </w:pPr>
      <w:r w:rsidRPr="00B601F3">
        <w:t>projektowanych rurociągów i armatury</w:t>
      </w:r>
    </w:p>
    <w:p w14:paraId="7BC0AA76" w14:textId="2D76585C" w:rsidR="00E75788" w:rsidRPr="00B601F3" w:rsidRDefault="00E75788" w:rsidP="00E05F63">
      <w:pPr>
        <w:pStyle w:val="Akapitzlist"/>
        <w:numPr>
          <w:ilvl w:val="2"/>
          <w:numId w:val="10"/>
        </w:numPr>
      </w:pPr>
      <w:r w:rsidRPr="00B601F3">
        <w:t>innych projektowanych elementów (komory, kompensacie, gniazda ciepłomierza, Instalacja alarmowa, odwodnienia i odpowietrzenia</w:t>
      </w:r>
      <w:r w:rsidR="00A33C32" w:rsidRPr="00B601F3">
        <w:t>,</w:t>
      </w:r>
      <w:r w:rsidRPr="00B601F3">
        <w:t xml:space="preserve"> </w:t>
      </w:r>
      <w:r w:rsidR="00775031" w:rsidRPr="00B601F3">
        <w:t>i</w:t>
      </w:r>
      <w:r w:rsidRPr="00B601F3">
        <w:t>tp.)</w:t>
      </w:r>
    </w:p>
    <w:p w14:paraId="29586263" w14:textId="77777777" w:rsidR="00E75788" w:rsidRPr="00B601F3" w:rsidRDefault="00E75788" w:rsidP="00E05F63">
      <w:pPr>
        <w:pStyle w:val="Akapitzlist"/>
        <w:numPr>
          <w:ilvl w:val="2"/>
          <w:numId w:val="10"/>
        </w:numPr>
      </w:pPr>
      <w:r w:rsidRPr="00B601F3">
        <w:t>robotach montażowych</w:t>
      </w:r>
    </w:p>
    <w:p w14:paraId="3EC32AA2" w14:textId="77777777" w:rsidR="00E75788" w:rsidRPr="00B601F3" w:rsidRDefault="00E75788" w:rsidP="00E05F63">
      <w:pPr>
        <w:pStyle w:val="Akapitzlist"/>
        <w:numPr>
          <w:ilvl w:val="2"/>
          <w:numId w:val="10"/>
        </w:numPr>
      </w:pPr>
      <w:r w:rsidRPr="00B601F3">
        <w:t>przejść rurociągów przez przegrody budowlane</w:t>
      </w:r>
    </w:p>
    <w:p w14:paraId="60476B4E" w14:textId="77777777" w:rsidR="00E75788" w:rsidRPr="00B601F3" w:rsidRDefault="00E75788" w:rsidP="00E05F63">
      <w:pPr>
        <w:pStyle w:val="Akapitzlist"/>
        <w:numPr>
          <w:ilvl w:val="2"/>
          <w:numId w:val="10"/>
        </w:numPr>
      </w:pPr>
      <w:r w:rsidRPr="00B601F3">
        <w:t xml:space="preserve">roboty ziemnych i metodach </w:t>
      </w:r>
      <w:proofErr w:type="spellStart"/>
      <w:r w:rsidRPr="00B601F3">
        <w:t>bezwykopowych</w:t>
      </w:r>
      <w:proofErr w:type="spellEnd"/>
    </w:p>
    <w:p w14:paraId="222F40F7" w14:textId="158AA853" w:rsidR="004D41BD" w:rsidRPr="00B601F3" w:rsidRDefault="006B392B" w:rsidP="00E05F63">
      <w:pPr>
        <w:pStyle w:val="Akapitzlist"/>
        <w:numPr>
          <w:ilvl w:val="1"/>
          <w:numId w:val="10"/>
        </w:numPr>
      </w:pPr>
      <w:r w:rsidRPr="00B601F3">
        <w:t>w</w:t>
      </w:r>
      <w:r w:rsidR="004D41BD" w:rsidRPr="00B601F3">
        <w:t xml:space="preserve"> przypadku ingerencji w istniejącą infrastrukturę, opis demontaży, przełączeń, przebudów.</w:t>
      </w:r>
    </w:p>
    <w:p w14:paraId="487B3AEF" w14:textId="77777777" w:rsidR="005B5B0A" w:rsidRPr="00B601F3" w:rsidRDefault="005B5B0A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77FAAD04" w14:textId="32400AD7" w:rsidR="00F4667A" w:rsidRPr="00B601F3" w:rsidRDefault="003F3369" w:rsidP="00E05F63">
      <w:pPr>
        <w:pStyle w:val="Akapitzlist"/>
        <w:numPr>
          <w:ilvl w:val="1"/>
          <w:numId w:val="10"/>
        </w:numPr>
      </w:pPr>
      <w:r w:rsidRPr="00B601F3">
        <w:t>p</w:t>
      </w:r>
      <w:r w:rsidR="00F4667A" w:rsidRPr="00B601F3">
        <w:t xml:space="preserve">rojekt zagospodarowania terenu z naniesioną trasą projektowanych sieci </w:t>
      </w:r>
      <w:r w:rsidR="00B84A83" w:rsidRPr="00B601F3">
        <w:br/>
      </w:r>
      <w:r w:rsidR="00F4667A" w:rsidRPr="00B601F3">
        <w:t>i przyłączy</w:t>
      </w:r>
    </w:p>
    <w:p w14:paraId="66CC5B20" w14:textId="6491EAE5" w:rsidR="00F4667A" w:rsidRPr="00B601F3" w:rsidRDefault="003F3369" w:rsidP="00E05F63">
      <w:pPr>
        <w:pStyle w:val="Akapitzlist"/>
        <w:numPr>
          <w:ilvl w:val="1"/>
          <w:numId w:val="10"/>
        </w:numPr>
      </w:pPr>
      <w:r w:rsidRPr="00B601F3">
        <w:t>s</w:t>
      </w:r>
      <w:r w:rsidR="00F4667A" w:rsidRPr="00B601F3">
        <w:t>chematy technologiczne i montażowe</w:t>
      </w:r>
    </w:p>
    <w:p w14:paraId="48D0D163" w14:textId="4623ECB1" w:rsidR="00F4667A" w:rsidRPr="00B601F3" w:rsidRDefault="003F3369" w:rsidP="00E05F63">
      <w:pPr>
        <w:pStyle w:val="Akapitzlist"/>
        <w:numPr>
          <w:ilvl w:val="1"/>
          <w:numId w:val="10"/>
        </w:numPr>
      </w:pPr>
      <w:r w:rsidRPr="00B601F3">
        <w:t>s</w:t>
      </w:r>
      <w:r w:rsidR="00F4667A" w:rsidRPr="00B601F3">
        <w:t>chematy połączeń instalacji alarmowej dla rur preizolowanych.</w:t>
      </w:r>
    </w:p>
    <w:p w14:paraId="0DFD98FC" w14:textId="7E43C966" w:rsidR="00F4667A" w:rsidRPr="00B601F3" w:rsidRDefault="003F3369" w:rsidP="00E05F63">
      <w:pPr>
        <w:pStyle w:val="Akapitzlist"/>
        <w:numPr>
          <w:ilvl w:val="1"/>
          <w:numId w:val="10"/>
        </w:numPr>
      </w:pPr>
      <w:r w:rsidRPr="00B601F3">
        <w:t>p</w:t>
      </w:r>
      <w:r w:rsidR="00F4667A" w:rsidRPr="00B601F3">
        <w:t>rofile podłużne i przekroje poprzeczne</w:t>
      </w:r>
    </w:p>
    <w:p w14:paraId="2938C77E" w14:textId="4C750FDC" w:rsidR="001D66DA" w:rsidRPr="00B601F3" w:rsidRDefault="003F3369" w:rsidP="00E05F63">
      <w:pPr>
        <w:pStyle w:val="Akapitzlist"/>
        <w:numPr>
          <w:ilvl w:val="1"/>
          <w:numId w:val="10"/>
        </w:numPr>
      </w:pPr>
      <w:r w:rsidRPr="00B601F3">
        <w:t>r</w:t>
      </w:r>
      <w:r w:rsidR="00F4667A" w:rsidRPr="00B601F3">
        <w:t>ysunki szczegółowe</w:t>
      </w:r>
    </w:p>
    <w:p w14:paraId="4EE11A9C" w14:textId="77777777" w:rsidR="009D1D44" w:rsidRPr="00B601F3" w:rsidRDefault="009D1D44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2CC6AFBD" w14:textId="53266BA1" w:rsidR="009D1D44" w:rsidRPr="00B601F3" w:rsidRDefault="009D1D44" w:rsidP="00E05F63">
      <w:pPr>
        <w:pStyle w:val="Akapitzlist"/>
        <w:numPr>
          <w:ilvl w:val="2"/>
          <w:numId w:val="10"/>
        </w:numPr>
      </w:pPr>
      <w:r w:rsidRPr="00B601F3">
        <w:t>włączenie do istniejących sieci</w:t>
      </w:r>
      <w:r w:rsidR="00DC6291" w:rsidRPr="00B601F3">
        <w:t>.</w:t>
      </w:r>
    </w:p>
    <w:p w14:paraId="31352AD2" w14:textId="77777777" w:rsidR="007856FB" w:rsidRPr="00B601F3" w:rsidRDefault="007856FB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35B14314" w14:textId="77777777" w:rsidR="005F4788" w:rsidRPr="00B601F3" w:rsidRDefault="003F3369" w:rsidP="00E05F63">
      <w:pPr>
        <w:pStyle w:val="Akapitzlist"/>
        <w:numPr>
          <w:ilvl w:val="1"/>
          <w:numId w:val="10"/>
        </w:numPr>
      </w:pPr>
      <w:r w:rsidRPr="00B601F3">
        <w:t>o</w:t>
      </w:r>
      <w:r w:rsidR="005B3524" w:rsidRPr="00B601F3">
        <w:t xml:space="preserve">bliczenia </w:t>
      </w:r>
      <w:proofErr w:type="spellStart"/>
      <w:r w:rsidR="005B3524" w:rsidRPr="00B601F3">
        <w:t>zapotrzebowań</w:t>
      </w:r>
      <w:proofErr w:type="spellEnd"/>
      <w:r w:rsidR="005B3524" w:rsidRPr="00B601F3">
        <w:t>, wymiarowanie, dobory</w:t>
      </w:r>
    </w:p>
    <w:p w14:paraId="6BFC4D31" w14:textId="0AF35FDC" w:rsidR="005B3524" w:rsidRPr="00B601F3" w:rsidRDefault="005B3524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1910F3F2" w14:textId="6C78989C" w:rsidR="00F4667A" w:rsidRPr="00B601F3" w:rsidRDefault="00E26648" w:rsidP="005B3524">
      <w:r w:rsidRPr="00B601F3">
        <w:lastRenderedPageBreak/>
        <w:t>UWAGA : W przypadku dokumentacji technicznych podlegających uzgodnieniu z gestorem sieci, zawartość dokumentacji należy dostosować do wymogów gestora.</w:t>
      </w:r>
    </w:p>
    <w:p w14:paraId="6BBC7484" w14:textId="731ADE16" w:rsidR="008E2B4D" w:rsidRPr="00B601F3" w:rsidRDefault="00107486" w:rsidP="0059251D">
      <w:pPr>
        <w:pStyle w:val="Nagwek2"/>
      </w:pPr>
      <w:bookmarkStart w:id="14" w:name="_Toc142034414"/>
      <w:r w:rsidRPr="00B601F3">
        <w:t xml:space="preserve">Wytyczne </w:t>
      </w:r>
      <w:r w:rsidR="0059251D" w:rsidRPr="00B601F3">
        <w:t>dla sieci i przyłączy wodociągowych</w:t>
      </w:r>
      <w:bookmarkEnd w:id="14"/>
    </w:p>
    <w:p w14:paraId="685B0796" w14:textId="77777777" w:rsidR="000E1801" w:rsidRPr="00B601F3" w:rsidRDefault="000E1801" w:rsidP="00E05F63">
      <w:pPr>
        <w:pStyle w:val="Akapitzlist"/>
        <w:numPr>
          <w:ilvl w:val="0"/>
          <w:numId w:val="10"/>
        </w:numPr>
      </w:pPr>
      <w:r w:rsidRPr="00B601F3">
        <w:t xml:space="preserve">Część formalna </w:t>
      </w:r>
    </w:p>
    <w:p w14:paraId="385401CF" w14:textId="77777777" w:rsidR="00025D8D" w:rsidRPr="00B601F3" w:rsidRDefault="00025D8D" w:rsidP="00025D8D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09D62EC8" w14:textId="77777777" w:rsidR="00025D8D" w:rsidRPr="00B601F3" w:rsidRDefault="00025D8D" w:rsidP="00025D8D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78CD5431" w14:textId="77777777" w:rsidR="00025D8D" w:rsidRPr="00B601F3" w:rsidRDefault="00025D8D" w:rsidP="00025D8D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7823DC13" w14:textId="5DD0104F" w:rsidR="00025D8D" w:rsidRPr="00B601F3" w:rsidRDefault="00025D8D" w:rsidP="00025D8D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r w:rsidR="00DC6291" w:rsidRPr="00B601F3">
        <w:t>.</w:t>
      </w:r>
    </w:p>
    <w:p w14:paraId="0065CC14" w14:textId="77777777" w:rsidR="00BE5C86" w:rsidRPr="00B601F3" w:rsidRDefault="00BE5C86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5C52BCD5" w14:textId="77777777" w:rsidR="00BE5C86" w:rsidRPr="00B601F3" w:rsidRDefault="00BE5C86" w:rsidP="00E05F63">
      <w:pPr>
        <w:pStyle w:val="Akapitzlist"/>
        <w:numPr>
          <w:ilvl w:val="1"/>
          <w:numId w:val="10"/>
        </w:numPr>
      </w:pPr>
      <w:r w:rsidRPr="00B601F3">
        <w:t>przedmiot i zakres opracowania</w:t>
      </w:r>
    </w:p>
    <w:p w14:paraId="6D231F9A" w14:textId="77777777" w:rsidR="00BE5C86" w:rsidRPr="00B601F3" w:rsidRDefault="00BE5C86" w:rsidP="00E05F63">
      <w:pPr>
        <w:pStyle w:val="Akapitzlist"/>
        <w:numPr>
          <w:ilvl w:val="1"/>
          <w:numId w:val="10"/>
        </w:numPr>
      </w:pPr>
      <w:r w:rsidRPr="00B601F3">
        <w:t>karta informacyjna, opis projektowanej sieci</w:t>
      </w:r>
    </w:p>
    <w:p w14:paraId="77805891" w14:textId="77777777" w:rsidR="00BE5C86" w:rsidRPr="00B601F3" w:rsidRDefault="00BE5C86" w:rsidP="00E05F63">
      <w:pPr>
        <w:pStyle w:val="Akapitzlist"/>
        <w:numPr>
          <w:ilvl w:val="1"/>
          <w:numId w:val="10"/>
        </w:numPr>
      </w:pPr>
      <w:r w:rsidRPr="00B601F3">
        <w:t>opis założeń i wymagań determinujących przyjęte rozwiązanie projektowe</w:t>
      </w:r>
    </w:p>
    <w:p w14:paraId="11D2BC2C" w14:textId="05911226" w:rsidR="00BE5C86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 xml:space="preserve">opis </w:t>
      </w:r>
      <w:r w:rsidR="00BE5C86" w:rsidRPr="00B601F3">
        <w:t>przyjętych rozwiązań dotyczących</w:t>
      </w:r>
      <w:r w:rsidR="00BE5C86" w:rsidRPr="00B601F3">
        <w:tab/>
      </w:r>
    </w:p>
    <w:p w14:paraId="5C89A372" w14:textId="77777777" w:rsidR="00BE5C86" w:rsidRPr="00B601F3" w:rsidRDefault="00BE5C86" w:rsidP="00E05F63">
      <w:pPr>
        <w:pStyle w:val="Akapitzlist"/>
        <w:numPr>
          <w:ilvl w:val="2"/>
          <w:numId w:val="10"/>
        </w:numPr>
      </w:pPr>
      <w:r w:rsidRPr="00B601F3">
        <w:t>projektowanych rurociągów i armatury</w:t>
      </w:r>
    </w:p>
    <w:p w14:paraId="275046D9" w14:textId="63EB5D47" w:rsidR="00BE5C86" w:rsidRPr="00B601F3" w:rsidRDefault="00BE5C86" w:rsidP="00E05F63">
      <w:pPr>
        <w:pStyle w:val="Akapitzlist"/>
        <w:numPr>
          <w:ilvl w:val="2"/>
          <w:numId w:val="10"/>
        </w:numPr>
      </w:pPr>
      <w:r w:rsidRPr="00B601F3">
        <w:t>innych projektowanych elementów (komory</w:t>
      </w:r>
      <w:r w:rsidR="007339CF" w:rsidRPr="00B601F3">
        <w:t>,</w:t>
      </w:r>
      <w:r w:rsidRPr="00B601F3">
        <w:t xml:space="preserve"> kompensacie, gniazda wodomierzowe, odwodnienia i odpowietrzenia</w:t>
      </w:r>
      <w:r w:rsidR="00A33C32" w:rsidRPr="00B601F3">
        <w:t>,</w:t>
      </w:r>
      <w:r w:rsidRPr="00B601F3">
        <w:t xml:space="preserve"> </w:t>
      </w:r>
      <w:r w:rsidR="00A33C32" w:rsidRPr="00B601F3">
        <w:t>i</w:t>
      </w:r>
      <w:r w:rsidRPr="00B601F3">
        <w:t>tp.)</w:t>
      </w:r>
    </w:p>
    <w:p w14:paraId="4DBAC507" w14:textId="77777777" w:rsidR="00BE5C86" w:rsidRPr="00B601F3" w:rsidRDefault="00BE5C86" w:rsidP="00E05F63">
      <w:pPr>
        <w:pStyle w:val="Akapitzlist"/>
        <w:numPr>
          <w:ilvl w:val="2"/>
          <w:numId w:val="10"/>
        </w:numPr>
      </w:pPr>
      <w:r w:rsidRPr="00B601F3">
        <w:t>robotach montażowych</w:t>
      </w:r>
    </w:p>
    <w:p w14:paraId="1125815A" w14:textId="77777777" w:rsidR="00BE5C86" w:rsidRPr="00B601F3" w:rsidRDefault="00BE5C86" w:rsidP="00E05F63">
      <w:pPr>
        <w:pStyle w:val="Akapitzlist"/>
        <w:numPr>
          <w:ilvl w:val="2"/>
          <w:numId w:val="10"/>
        </w:numPr>
      </w:pPr>
      <w:r w:rsidRPr="00B601F3">
        <w:t>przejść rurociągów przez przegrody budowlane</w:t>
      </w:r>
    </w:p>
    <w:p w14:paraId="66E00B12" w14:textId="77777777" w:rsidR="00BE5C86" w:rsidRPr="00B601F3" w:rsidRDefault="00BE5C86" w:rsidP="00E05F63">
      <w:pPr>
        <w:pStyle w:val="Akapitzlist"/>
        <w:numPr>
          <w:ilvl w:val="2"/>
          <w:numId w:val="10"/>
        </w:numPr>
      </w:pPr>
      <w:r w:rsidRPr="00B601F3">
        <w:t xml:space="preserve">roboty ziemnych i metodach </w:t>
      </w:r>
      <w:proofErr w:type="spellStart"/>
      <w:r w:rsidRPr="00B601F3">
        <w:t>bezwykopowych</w:t>
      </w:r>
      <w:proofErr w:type="spellEnd"/>
    </w:p>
    <w:p w14:paraId="3C15A647" w14:textId="126B750A" w:rsidR="00BE5C86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w</w:t>
      </w:r>
      <w:r w:rsidR="00BE5C86" w:rsidRPr="00B601F3">
        <w:t xml:space="preserve"> przypadku ingerencji w istniejącą infrastrukturę, opis demontaży, przełączeń, przebudów.</w:t>
      </w:r>
    </w:p>
    <w:p w14:paraId="737EBDAC" w14:textId="77777777" w:rsidR="003B0E82" w:rsidRPr="00B601F3" w:rsidRDefault="003B0E82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603F620C" w14:textId="5DEC98E5" w:rsidR="003B0E82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p</w:t>
      </w:r>
      <w:r w:rsidR="003B0E82" w:rsidRPr="00B601F3">
        <w:t xml:space="preserve">rojekt zagospodarowania terenu z naniesioną trasą projektowanych </w:t>
      </w:r>
      <w:r w:rsidRPr="00B601F3">
        <w:t xml:space="preserve">sieci </w:t>
      </w:r>
      <w:r w:rsidR="00B84A83" w:rsidRPr="00B601F3">
        <w:br/>
      </w:r>
      <w:r w:rsidRPr="00B601F3">
        <w:t>i przyłączy</w:t>
      </w:r>
    </w:p>
    <w:p w14:paraId="7AA15C38" w14:textId="022F9A02" w:rsidR="003B0E82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schematy technologiczne i montażowe</w:t>
      </w:r>
    </w:p>
    <w:p w14:paraId="1B5BC5D5" w14:textId="1DB49404" w:rsidR="003B0E82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profile podłużne i przekroje poprzeczne</w:t>
      </w:r>
    </w:p>
    <w:p w14:paraId="2AC14F07" w14:textId="7CBA59B1" w:rsidR="003B0E82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rysunki szczegółowe</w:t>
      </w:r>
    </w:p>
    <w:p w14:paraId="5501806E" w14:textId="77777777" w:rsidR="003B0E82" w:rsidRPr="00B601F3" w:rsidRDefault="003B0E82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346DA529" w14:textId="18BB203A" w:rsidR="000E1801" w:rsidRPr="00B601F3" w:rsidRDefault="003B0E82" w:rsidP="00E05F63">
      <w:pPr>
        <w:pStyle w:val="Akapitzlist"/>
        <w:numPr>
          <w:ilvl w:val="2"/>
          <w:numId w:val="10"/>
        </w:numPr>
      </w:pPr>
      <w:r w:rsidRPr="00B601F3">
        <w:t>włączenie do istniejących sieci</w:t>
      </w:r>
      <w:r w:rsidR="00DC6291" w:rsidRPr="00B601F3">
        <w:t>.</w:t>
      </w:r>
    </w:p>
    <w:p w14:paraId="7E18EEE6" w14:textId="77777777" w:rsidR="0025212D" w:rsidRPr="00B601F3" w:rsidRDefault="0025212D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489B4584" w14:textId="77777777" w:rsidR="005F4788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o</w:t>
      </w:r>
      <w:r w:rsidR="0025212D" w:rsidRPr="00B601F3">
        <w:t xml:space="preserve">bliczenia </w:t>
      </w:r>
      <w:proofErr w:type="spellStart"/>
      <w:r w:rsidR="0025212D" w:rsidRPr="00B601F3">
        <w:t>zapotrzebowań</w:t>
      </w:r>
      <w:proofErr w:type="spellEnd"/>
      <w:r w:rsidR="0025212D" w:rsidRPr="00B601F3">
        <w:t>, wymiarowanie, dobory</w:t>
      </w:r>
    </w:p>
    <w:p w14:paraId="1D91E824" w14:textId="6C16FAAA" w:rsidR="0025212D" w:rsidRPr="00B601F3" w:rsidRDefault="0025212D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021B020C" w14:textId="4FB3B30F" w:rsidR="0025212D" w:rsidRPr="00B601F3" w:rsidRDefault="00207199" w:rsidP="0025212D">
      <w:r w:rsidRPr="00B601F3">
        <w:t>UWAGA : W przypadku dokumentacji technicznych podlegających uzgodnieniu z gestorem sieci, zawartość dokumentacji należy dostosować do wymogów gestora.</w:t>
      </w:r>
    </w:p>
    <w:p w14:paraId="781B78FA" w14:textId="13507B58" w:rsidR="00207199" w:rsidRPr="00B601F3" w:rsidRDefault="00107486" w:rsidP="00207199">
      <w:pPr>
        <w:pStyle w:val="Nagwek2"/>
      </w:pPr>
      <w:bookmarkStart w:id="15" w:name="_Toc142034415"/>
      <w:r w:rsidRPr="00B601F3">
        <w:t xml:space="preserve">Wytyczne </w:t>
      </w:r>
      <w:r w:rsidR="00D505D7" w:rsidRPr="00B601F3">
        <w:t>dla sieci i przyłączy kanalizacji sanitarnej i kanalizacji deszczowej</w:t>
      </w:r>
      <w:bookmarkEnd w:id="15"/>
    </w:p>
    <w:p w14:paraId="6FABD6F9" w14:textId="77777777" w:rsidR="009769D2" w:rsidRPr="00B601F3" w:rsidRDefault="009769D2" w:rsidP="00E05F63">
      <w:pPr>
        <w:pStyle w:val="Akapitzlist"/>
        <w:numPr>
          <w:ilvl w:val="0"/>
          <w:numId w:val="10"/>
        </w:numPr>
      </w:pPr>
      <w:r w:rsidRPr="00B601F3">
        <w:t xml:space="preserve">Część formalna </w:t>
      </w:r>
    </w:p>
    <w:p w14:paraId="70AECD1A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bookmarkStart w:id="16" w:name="_Hlk141965335"/>
      <w:r w:rsidRPr="00B601F3">
        <w:t>podstawa opracowania</w:t>
      </w:r>
    </w:p>
    <w:p w14:paraId="7CFF5700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6AB9A53E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32738A26" w14:textId="6B06283B" w:rsidR="009769D2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bookmarkEnd w:id="16"/>
      <w:r w:rsidR="00DC6291" w:rsidRPr="00B601F3">
        <w:t>.</w:t>
      </w:r>
    </w:p>
    <w:p w14:paraId="460493FA" w14:textId="77777777" w:rsidR="00D070AA" w:rsidRPr="00B601F3" w:rsidRDefault="00D070AA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38ADAF6B" w14:textId="77777777" w:rsidR="00D070AA" w:rsidRPr="00B601F3" w:rsidRDefault="00D070AA" w:rsidP="00E05F63">
      <w:pPr>
        <w:pStyle w:val="Akapitzlist"/>
        <w:numPr>
          <w:ilvl w:val="1"/>
          <w:numId w:val="10"/>
        </w:numPr>
      </w:pPr>
      <w:r w:rsidRPr="00B601F3">
        <w:t>przedmiot i zakres opracowania</w:t>
      </w:r>
    </w:p>
    <w:p w14:paraId="7A2F6E4A" w14:textId="77777777" w:rsidR="00D070AA" w:rsidRPr="00B601F3" w:rsidRDefault="00D070AA" w:rsidP="00E05F63">
      <w:pPr>
        <w:pStyle w:val="Akapitzlist"/>
        <w:numPr>
          <w:ilvl w:val="1"/>
          <w:numId w:val="10"/>
        </w:numPr>
      </w:pPr>
      <w:r w:rsidRPr="00B601F3">
        <w:t>karta informacyjna, opis projektowanej sieci</w:t>
      </w:r>
    </w:p>
    <w:p w14:paraId="08A70599" w14:textId="77777777" w:rsidR="00D070AA" w:rsidRPr="00B601F3" w:rsidRDefault="00D070AA" w:rsidP="00E05F63">
      <w:pPr>
        <w:pStyle w:val="Akapitzlist"/>
        <w:numPr>
          <w:ilvl w:val="1"/>
          <w:numId w:val="10"/>
        </w:numPr>
      </w:pPr>
      <w:r w:rsidRPr="00B601F3">
        <w:t>opis założeń i wymagań determinujących przyjęte rozwiązanie projektowe</w:t>
      </w:r>
    </w:p>
    <w:p w14:paraId="0A8E63AD" w14:textId="7AF67D19" w:rsidR="00D070AA" w:rsidRPr="00B601F3" w:rsidRDefault="003D014F" w:rsidP="00E05F63">
      <w:pPr>
        <w:pStyle w:val="Akapitzlist"/>
        <w:numPr>
          <w:ilvl w:val="1"/>
          <w:numId w:val="10"/>
        </w:numPr>
      </w:pPr>
      <w:r w:rsidRPr="00B601F3">
        <w:lastRenderedPageBreak/>
        <w:t>o</w:t>
      </w:r>
      <w:r w:rsidR="00D070AA" w:rsidRPr="00B601F3">
        <w:t>pis przyjętych rozwiązań dotyczących</w:t>
      </w:r>
      <w:r w:rsidR="00D070AA" w:rsidRPr="00B601F3">
        <w:tab/>
      </w:r>
    </w:p>
    <w:p w14:paraId="139293F4" w14:textId="77777777" w:rsidR="00D070AA" w:rsidRPr="00B601F3" w:rsidRDefault="00D070AA" w:rsidP="00E05F63">
      <w:pPr>
        <w:pStyle w:val="Akapitzlist"/>
        <w:numPr>
          <w:ilvl w:val="2"/>
          <w:numId w:val="10"/>
        </w:numPr>
      </w:pPr>
      <w:r w:rsidRPr="00B601F3">
        <w:t>projektowanych rurociągów i armatury</w:t>
      </w:r>
    </w:p>
    <w:p w14:paraId="7942C2A4" w14:textId="3868F471" w:rsidR="00D070AA" w:rsidRPr="00B601F3" w:rsidRDefault="00D070AA" w:rsidP="00E05F63">
      <w:pPr>
        <w:pStyle w:val="Akapitzlist"/>
        <w:numPr>
          <w:ilvl w:val="2"/>
          <w:numId w:val="10"/>
        </w:numPr>
      </w:pPr>
      <w:r w:rsidRPr="00B601F3">
        <w:t>innych projektowanych elementów (komory, pompownie, studnie kaskadowe, odwodnienia uliczne wpusty deszczowe, drenaże</w:t>
      </w:r>
      <w:r w:rsidR="00A33C32" w:rsidRPr="00B601F3">
        <w:t>,</w:t>
      </w:r>
      <w:r w:rsidRPr="00B601F3">
        <w:t xml:space="preserve"> </w:t>
      </w:r>
      <w:r w:rsidR="008907CD" w:rsidRPr="00B601F3">
        <w:t>i</w:t>
      </w:r>
      <w:r w:rsidRPr="00B601F3">
        <w:t>tp.)</w:t>
      </w:r>
    </w:p>
    <w:p w14:paraId="113206F7" w14:textId="77777777" w:rsidR="00D070AA" w:rsidRPr="00B601F3" w:rsidRDefault="00D070AA" w:rsidP="00E05F63">
      <w:pPr>
        <w:pStyle w:val="Akapitzlist"/>
        <w:numPr>
          <w:ilvl w:val="2"/>
          <w:numId w:val="10"/>
        </w:numPr>
      </w:pPr>
      <w:r w:rsidRPr="00B601F3">
        <w:t>robotach montażowych</w:t>
      </w:r>
    </w:p>
    <w:p w14:paraId="4741EF19" w14:textId="77777777" w:rsidR="00D070AA" w:rsidRPr="00B601F3" w:rsidRDefault="00D070AA" w:rsidP="00E05F63">
      <w:pPr>
        <w:pStyle w:val="Akapitzlist"/>
        <w:numPr>
          <w:ilvl w:val="2"/>
          <w:numId w:val="10"/>
        </w:numPr>
      </w:pPr>
      <w:r w:rsidRPr="00B601F3">
        <w:t>przejść rurociągów przez przegrody budowlane</w:t>
      </w:r>
    </w:p>
    <w:p w14:paraId="477E62DB" w14:textId="77777777" w:rsidR="00D070AA" w:rsidRPr="00B601F3" w:rsidRDefault="00D070AA" w:rsidP="00E05F63">
      <w:pPr>
        <w:pStyle w:val="Akapitzlist"/>
        <w:numPr>
          <w:ilvl w:val="2"/>
          <w:numId w:val="10"/>
        </w:numPr>
      </w:pPr>
      <w:r w:rsidRPr="00B601F3">
        <w:t xml:space="preserve">roboty ziemnych i metodach </w:t>
      </w:r>
      <w:proofErr w:type="spellStart"/>
      <w:r w:rsidRPr="00B601F3">
        <w:t>bezwykopowych</w:t>
      </w:r>
      <w:proofErr w:type="spellEnd"/>
    </w:p>
    <w:p w14:paraId="56A33E0E" w14:textId="322ACECB" w:rsidR="00D070AA" w:rsidRPr="00B601F3" w:rsidRDefault="003D014F" w:rsidP="00E05F63">
      <w:pPr>
        <w:pStyle w:val="Akapitzlist"/>
        <w:numPr>
          <w:ilvl w:val="1"/>
          <w:numId w:val="10"/>
        </w:numPr>
      </w:pPr>
      <w:r w:rsidRPr="00B601F3">
        <w:t>w</w:t>
      </w:r>
      <w:r w:rsidR="00D070AA" w:rsidRPr="00B601F3">
        <w:t xml:space="preserve"> przypadku ingerencji w istniejącą infrastrukturę, opis demontaży, przełączeń, przebudów.</w:t>
      </w:r>
    </w:p>
    <w:p w14:paraId="1088BACD" w14:textId="77777777" w:rsidR="00956815" w:rsidRPr="00B601F3" w:rsidRDefault="00956815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6873128D" w14:textId="58B26B45" w:rsidR="00956815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 xml:space="preserve">projekt zagospodarowania terenu z naniesioną trasą projektowanych sieci </w:t>
      </w:r>
      <w:r w:rsidR="00B84A83" w:rsidRPr="00B601F3">
        <w:br/>
      </w:r>
      <w:r w:rsidRPr="00B601F3">
        <w:t>i przyłączy</w:t>
      </w:r>
    </w:p>
    <w:p w14:paraId="219BA163" w14:textId="5B820A52" w:rsidR="00956815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schematy technologiczne i montażowe</w:t>
      </w:r>
    </w:p>
    <w:p w14:paraId="6A8B1799" w14:textId="015BA77D" w:rsidR="00956815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>profile podłużne i przekroje poprzeczne</w:t>
      </w:r>
    </w:p>
    <w:p w14:paraId="7515311B" w14:textId="742EEB23" w:rsidR="00956815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 xml:space="preserve">rysunki </w:t>
      </w:r>
      <w:r w:rsidR="00956815" w:rsidRPr="00B601F3">
        <w:t>szczegółowe</w:t>
      </w:r>
    </w:p>
    <w:p w14:paraId="350903B0" w14:textId="77777777" w:rsidR="00CE709C" w:rsidRPr="00B601F3" w:rsidRDefault="00CE709C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35DF496F" w14:textId="77777777" w:rsidR="00CE709C" w:rsidRPr="00B601F3" w:rsidRDefault="00CE709C" w:rsidP="00E05F63">
      <w:pPr>
        <w:pStyle w:val="Akapitzlist"/>
        <w:numPr>
          <w:ilvl w:val="2"/>
          <w:numId w:val="10"/>
        </w:numPr>
      </w:pPr>
      <w:r w:rsidRPr="00B601F3">
        <w:t>włączenie do istniejących sieci</w:t>
      </w:r>
    </w:p>
    <w:p w14:paraId="521100A3" w14:textId="0DBC616E" w:rsidR="00CE709C" w:rsidRPr="00B601F3" w:rsidRDefault="00CE709C" w:rsidP="00E05F63">
      <w:pPr>
        <w:pStyle w:val="Akapitzlist"/>
        <w:numPr>
          <w:ilvl w:val="2"/>
          <w:numId w:val="10"/>
        </w:numPr>
      </w:pPr>
      <w:r w:rsidRPr="00B601F3">
        <w:t>rysunki szczegółowe typowych elementów</w:t>
      </w:r>
      <w:r w:rsidR="007339CF" w:rsidRPr="00B601F3">
        <w:t>,</w:t>
      </w:r>
      <w:r w:rsidRPr="00B601F3">
        <w:t xml:space="preserve"> studnie</w:t>
      </w:r>
      <w:r w:rsidR="007339CF" w:rsidRPr="00B601F3">
        <w:t>,</w:t>
      </w:r>
      <w:r w:rsidRPr="00B601F3">
        <w:t xml:space="preserve"> </w:t>
      </w:r>
    </w:p>
    <w:p w14:paraId="27F826F5" w14:textId="77777777" w:rsidR="00881902" w:rsidRPr="00B601F3" w:rsidRDefault="00881902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4EA91ED1" w14:textId="77777777" w:rsidR="005F4788" w:rsidRPr="00B601F3" w:rsidRDefault="008907CD" w:rsidP="00E05F63">
      <w:pPr>
        <w:pStyle w:val="Akapitzlist"/>
        <w:numPr>
          <w:ilvl w:val="1"/>
          <w:numId w:val="10"/>
        </w:numPr>
      </w:pPr>
      <w:r w:rsidRPr="00B601F3">
        <w:t xml:space="preserve">obliczenia </w:t>
      </w:r>
      <w:proofErr w:type="spellStart"/>
      <w:r w:rsidR="00881902" w:rsidRPr="00B601F3">
        <w:t>zapotrzebowań</w:t>
      </w:r>
      <w:proofErr w:type="spellEnd"/>
      <w:r w:rsidR="00881902" w:rsidRPr="00B601F3">
        <w:t>, wymiarowanie, dobory</w:t>
      </w:r>
    </w:p>
    <w:p w14:paraId="75FB40F2" w14:textId="0A4686AC" w:rsidR="00881902" w:rsidRPr="00B601F3" w:rsidRDefault="00881902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0C6E9082" w14:textId="554A6EDB" w:rsidR="00D505D7" w:rsidRPr="00B601F3" w:rsidRDefault="002D0C59" w:rsidP="00881902">
      <w:r w:rsidRPr="00B601F3">
        <w:t>UWAGA : W przypadku dokumentacji technicznych podlegających uzgodnieniu z gestorem sieci, zawartość dokumentacji należy dostosować do wymogów gestora.</w:t>
      </w:r>
    </w:p>
    <w:p w14:paraId="3D8AE56F" w14:textId="437DF831" w:rsidR="002D0C59" w:rsidRPr="00B601F3" w:rsidRDefault="00107486" w:rsidP="002D0C59">
      <w:pPr>
        <w:pStyle w:val="Nagwek2"/>
      </w:pPr>
      <w:bookmarkStart w:id="17" w:name="_Toc142034416"/>
      <w:r w:rsidRPr="00B601F3">
        <w:t xml:space="preserve">Wytyczne </w:t>
      </w:r>
      <w:r w:rsidR="00BD0E22" w:rsidRPr="00B601F3">
        <w:t>dla sieci i przyłączy gazowych</w:t>
      </w:r>
      <w:bookmarkEnd w:id="17"/>
    </w:p>
    <w:p w14:paraId="0512161B" w14:textId="77777777" w:rsidR="00E57BF8" w:rsidRPr="00B601F3" w:rsidRDefault="00E57BF8" w:rsidP="00E05F63">
      <w:pPr>
        <w:pStyle w:val="Akapitzlist"/>
        <w:numPr>
          <w:ilvl w:val="0"/>
          <w:numId w:val="10"/>
        </w:numPr>
      </w:pPr>
      <w:r w:rsidRPr="00B601F3">
        <w:t xml:space="preserve">Część formalna </w:t>
      </w:r>
    </w:p>
    <w:p w14:paraId="04E26E4B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7DADD76F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112EB344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58E30FFB" w14:textId="479FE795" w:rsidR="00E57BF8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r w:rsidR="00E57BF8" w:rsidRPr="00B601F3">
        <w:t xml:space="preserve"> </w:t>
      </w:r>
    </w:p>
    <w:p w14:paraId="7E9EDC4E" w14:textId="77777777" w:rsidR="00ED5EDF" w:rsidRPr="00B601F3" w:rsidRDefault="00ED5EDF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2F7689A8" w14:textId="77777777" w:rsidR="00ED5EDF" w:rsidRPr="00B601F3" w:rsidRDefault="00ED5EDF" w:rsidP="00E05F63">
      <w:pPr>
        <w:pStyle w:val="Akapitzlist"/>
        <w:numPr>
          <w:ilvl w:val="1"/>
          <w:numId w:val="10"/>
        </w:numPr>
      </w:pPr>
      <w:r w:rsidRPr="00B601F3">
        <w:t>przedmiot i zakres opracowania</w:t>
      </w:r>
    </w:p>
    <w:p w14:paraId="718BCC78" w14:textId="77777777" w:rsidR="00ED5EDF" w:rsidRPr="00B601F3" w:rsidRDefault="00ED5EDF" w:rsidP="00E05F63">
      <w:pPr>
        <w:pStyle w:val="Akapitzlist"/>
        <w:numPr>
          <w:ilvl w:val="1"/>
          <w:numId w:val="10"/>
        </w:numPr>
      </w:pPr>
      <w:r w:rsidRPr="00B601F3">
        <w:t>karta informacyjna, opis projektowanej sieci</w:t>
      </w:r>
    </w:p>
    <w:p w14:paraId="1B2FFAA7" w14:textId="77777777" w:rsidR="00ED5EDF" w:rsidRPr="00B601F3" w:rsidRDefault="00ED5EDF" w:rsidP="00E05F63">
      <w:pPr>
        <w:pStyle w:val="Akapitzlist"/>
        <w:numPr>
          <w:ilvl w:val="1"/>
          <w:numId w:val="10"/>
        </w:numPr>
      </w:pPr>
      <w:r w:rsidRPr="00B601F3">
        <w:t>opis założeń i wymagań determinujących przyjęte rozwiązanie projektowe</w:t>
      </w:r>
    </w:p>
    <w:p w14:paraId="1AAF913E" w14:textId="6BEF1BAA" w:rsidR="00ED5EDF" w:rsidRPr="00B601F3" w:rsidRDefault="009F0BDC" w:rsidP="00E05F63">
      <w:pPr>
        <w:pStyle w:val="Akapitzlist"/>
        <w:numPr>
          <w:ilvl w:val="1"/>
          <w:numId w:val="10"/>
        </w:numPr>
      </w:pPr>
      <w:r w:rsidRPr="00B601F3">
        <w:t>o</w:t>
      </w:r>
      <w:r w:rsidR="00ED5EDF" w:rsidRPr="00B601F3">
        <w:t>pis przyjętych rozwiązań dotyczących</w:t>
      </w:r>
      <w:r w:rsidR="00ED5EDF" w:rsidRPr="00B601F3">
        <w:tab/>
      </w:r>
    </w:p>
    <w:p w14:paraId="5C63B051" w14:textId="77777777" w:rsidR="00ED5EDF" w:rsidRPr="00B601F3" w:rsidRDefault="00ED5EDF" w:rsidP="00E05F63">
      <w:pPr>
        <w:pStyle w:val="Akapitzlist"/>
        <w:numPr>
          <w:ilvl w:val="2"/>
          <w:numId w:val="10"/>
        </w:numPr>
      </w:pPr>
      <w:r w:rsidRPr="00B601F3">
        <w:t>projektowanych rurociągów i armatury</w:t>
      </w:r>
    </w:p>
    <w:p w14:paraId="7770077D" w14:textId="77777777" w:rsidR="00ED5EDF" w:rsidRPr="00B601F3" w:rsidRDefault="00ED5EDF" w:rsidP="00E05F63">
      <w:pPr>
        <w:pStyle w:val="Akapitzlist"/>
        <w:numPr>
          <w:ilvl w:val="2"/>
          <w:numId w:val="10"/>
        </w:numPr>
      </w:pPr>
      <w:r w:rsidRPr="00B601F3">
        <w:t xml:space="preserve">innych projektowanych elementów </w:t>
      </w:r>
    </w:p>
    <w:p w14:paraId="1FDC2E1D" w14:textId="77777777" w:rsidR="00ED5EDF" w:rsidRPr="00B601F3" w:rsidRDefault="00ED5EDF" w:rsidP="00E05F63">
      <w:pPr>
        <w:pStyle w:val="Akapitzlist"/>
        <w:numPr>
          <w:ilvl w:val="2"/>
          <w:numId w:val="10"/>
        </w:numPr>
      </w:pPr>
      <w:r w:rsidRPr="00B601F3">
        <w:t>robotach montażowych</w:t>
      </w:r>
    </w:p>
    <w:p w14:paraId="5CE1D0FF" w14:textId="77777777" w:rsidR="00ED5EDF" w:rsidRPr="00B601F3" w:rsidRDefault="00ED5EDF" w:rsidP="00E05F63">
      <w:pPr>
        <w:pStyle w:val="Akapitzlist"/>
        <w:numPr>
          <w:ilvl w:val="2"/>
          <w:numId w:val="10"/>
        </w:numPr>
      </w:pPr>
      <w:r w:rsidRPr="00B601F3">
        <w:t>przejść rurociągów przez przegrody budowlane</w:t>
      </w:r>
    </w:p>
    <w:p w14:paraId="5E1BA4E5" w14:textId="77777777" w:rsidR="00ED5EDF" w:rsidRPr="00B601F3" w:rsidRDefault="00ED5EDF" w:rsidP="00E05F63">
      <w:pPr>
        <w:pStyle w:val="Akapitzlist"/>
        <w:numPr>
          <w:ilvl w:val="2"/>
          <w:numId w:val="10"/>
        </w:numPr>
      </w:pPr>
      <w:r w:rsidRPr="00B601F3">
        <w:t xml:space="preserve">roboty ziemnych i metodach </w:t>
      </w:r>
      <w:proofErr w:type="spellStart"/>
      <w:r w:rsidRPr="00B601F3">
        <w:t>bezwykopowych</w:t>
      </w:r>
      <w:proofErr w:type="spellEnd"/>
    </w:p>
    <w:p w14:paraId="6591D25C" w14:textId="18375DD7" w:rsidR="00ED5EDF" w:rsidRPr="00B601F3" w:rsidRDefault="009F0BDC" w:rsidP="00E05F63">
      <w:pPr>
        <w:pStyle w:val="Akapitzlist"/>
        <w:numPr>
          <w:ilvl w:val="1"/>
          <w:numId w:val="10"/>
        </w:numPr>
      </w:pPr>
      <w:r w:rsidRPr="00B601F3">
        <w:t>w</w:t>
      </w:r>
      <w:r w:rsidR="00ED5EDF" w:rsidRPr="00B601F3">
        <w:t xml:space="preserve"> przypadku ingerencji w istniejącą infrastrukturę, opis demontaży, przełączeń, przebudów.</w:t>
      </w:r>
    </w:p>
    <w:p w14:paraId="1E40DE16" w14:textId="77777777" w:rsidR="00BC3E08" w:rsidRPr="00B601F3" w:rsidRDefault="00BC3E08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3994A458" w14:textId="4FCA2D5A" w:rsidR="00BC3E08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projekt zagospodarowania terenu z naniesioną trasą projektowanych sieci </w:t>
      </w:r>
      <w:r w:rsidR="00B84A83" w:rsidRPr="00B601F3">
        <w:br/>
      </w:r>
      <w:r w:rsidRPr="00B601F3">
        <w:t>i przyłączy</w:t>
      </w:r>
    </w:p>
    <w:p w14:paraId="1671A035" w14:textId="5F13279D" w:rsidR="00BC3E08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schematy technologiczne i montażowe</w:t>
      </w:r>
    </w:p>
    <w:p w14:paraId="201BDBBC" w14:textId="41E708A0" w:rsidR="00BC3E08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profile podłużne i przekroje poprzeczne</w:t>
      </w:r>
    </w:p>
    <w:p w14:paraId="67C983E6" w14:textId="36D2BD29" w:rsidR="00BC3E08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rysunki </w:t>
      </w:r>
      <w:r w:rsidR="00BC3E08" w:rsidRPr="00B601F3">
        <w:t>szczegółowe</w:t>
      </w:r>
    </w:p>
    <w:p w14:paraId="38D60F22" w14:textId="77777777" w:rsidR="00BC3E08" w:rsidRPr="00B601F3" w:rsidRDefault="00BC3E08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070F5981" w14:textId="77777777" w:rsidR="00BC3E08" w:rsidRPr="00B601F3" w:rsidRDefault="00BC3E08" w:rsidP="00E05F63">
      <w:pPr>
        <w:pStyle w:val="Akapitzlist"/>
        <w:numPr>
          <w:ilvl w:val="2"/>
          <w:numId w:val="10"/>
        </w:numPr>
      </w:pPr>
      <w:r w:rsidRPr="00B601F3">
        <w:lastRenderedPageBreak/>
        <w:t>włączenie do istniejących sieci</w:t>
      </w:r>
    </w:p>
    <w:p w14:paraId="72E96EA5" w14:textId="73399D0B" w:rsidR="00BC3E08" w:rsidRPr="00B601F3" w:rsidRDefault="00BC3E08" w:rsidP="00E05F63">
      <w:pPr>
        <w:pStyle w:val="Akapitzlist"/>
        <w:numPr>
          <w:ilvl w:val="2"/>
          <w:numId w:val="10"/>
        </w:numPr>
      </w:pPr>
      <w:r w:rsidRPr="00B601F3">
        <w:t>rysunki szczegółowe typowych elementów</w:t>
      </w:r>
      <w:r w:rsidR="00DC6291" w:rsidRPr="00B601F3">
        <w:t>.</w:t>
      </w:r>
    </w:p>
    <w:p w14:paraId="52C832D5" w14:textId="77777777" w:rsidR="00C938EC" w:rsidRPr="00B601F3" w:rsidRDefault="00C938EC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386F9AFB" w14:textId="77777777" w:rsidR="005F4788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o</w:t>
      </w:r>
      <w:r w:rsidR="00C938EC" w:rsidRPr="00B601F3">
        <w:t xml:space="preserve">bliczenia </w:t>
      </w:r>
      <w:proofErr w:type="spellStart"/>
      <w:r w:rsidR="00C938EC" w:rsidRPr="00B601F3">
        <w:t>zapotrzebowań</w:t>
      </w:r>
      <w:proofErr w:type="spellEnd"/>
      <w:r w:rsidR="00C938EC" w:rsidRPr="00B601F3">
        <w:t>, wymiarowanie, dobory</w:t>
      </w:r>
    </w:p>
    <w:p w14:paraId="65530086" w14:textId="3E9A16F5" w:rsidR="00C938EC" w:rsidRPr="00B601F3" w:rsidRDefault="00C938EC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1AAE47DB" w14:textId="2AC0ECE7" w:rsidR="00031BBE" w:rsidRPr="00B601F3" w:rsidRDefault="00724542" w:rsidP="00C938EC">
      <w:r w:rsidRPr="00B601F3">
        <w:t>UWAGA : W przypadku dokumentacji technicznych podlegających uzgodnieniu z gestorem sieci, zawartość dokumentacji należy dostosować do wymogów gestora.</w:t>
      </w:r>
    </w:p>
    <w:p w14:paraId="1B236703" w14:textId="2DB435BF" w:rsidR="00724542" w:rsidRPr="00B601F3" w:rsidRDefault="00107486" w:rsidP="00AE7B50">
      <w:pPr>
        <w:pStyle w:val="Nagwek2"/>
      </w:pPr>
      <w:bookmarkStart w:id="18" w:name="_Toc142034417"/>
      <w:r w:rsidRPr="00B601F3">
        <w:t xml:space="preserve">Wytyczne </w:t>
      </w:r>
      <w:r w:rsidR="00C744E2" w:rsidRPr="00B601F3">
        <w:t>dla urządzeń i instalacji wentylacyjnych</w:t>
      </w:r>
      <w:bookmarkEnd w:id="18"/>
    </w:p>
    <w:p w14:paraId="58A86952" w14:textId="77777777" w:rsidR="005927FB" w:rsidRPr="00B601F3" w:rsidRDefault="005927FB" w:rsidP="00E05F63">
      <w:pPr>
        <w:pStyle w:val="Akapitzlist"/>
        <w:numPr>
          <w:ilvl w:val="0"/>
          <w:numId w:val="10"/>
        </w:numPr>
      </w:pPr>
      <w:r w:rsidRPr="00B601F3">
        <w:t xml:space="preserve">Część formalna </w:t>
      </w:r>
    </w:p>
    <w:p w14:paraId="59CCE696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24B6E0D6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16DC2B24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24400DA4" w14:textId="32734327" w:rsidR="005927FB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r w:rsidR="00DC6291" w:rsidRPr="00B601F3">
        <w:t>.</w:t>
      </w:r>
    </w:p>
    <w:p w14:paraId="093E1121" w14:textId="77777777" w:rsidR="006E4657" w:rsidRPr="00B601F3" w:rsidRDefault="006E4657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2D23D683" w14:textId="77777777" w:rsidR="006E4657" w:rsidRPr="00B601F3" w:rsidRDefault="006E4657" w:rsidP="00E05F63">
      <w:pPr>
        <w:pStyle w:val="Akapitzlist"/>
        <w:numPr>
          <w:ilvl w:val="1"/>
          <w:numId w:val="10"/>
        </w:numPr>
      </w:pPr>
      <w:r w:rsidRPr="00B601F3">
        <w:t>przedmiot i zakres opracowania</w:t>
      </w:r>
    </w:p>
    <w:p w14:paraId="52E929EB" w14:textId="77777777" w:rsidR="006E4657" w:rsidRPr="00B601F3" w:rsidRDefault="006E4657" w:rsidP="00E05F63">
      <w:pPr>
        <w:pStyle w:val="Akapitzlist"/>
        <w:numPr>
          <w:ilvl w:val="1"/>
          <w:numId w:val="10"/>
        </w:numPr>
      </w:pPr>
      <w:r w:rsidRPr="00B601F3">
        <w:t>karta informacyjna, opis obiektu budowalnego lub przestrzeni wentylowanych, opis stanu istniejącego: modernizowanych, remontowanych, przebudowywanych urządzeń i instalacji, opis założeń i wymagań determinujących przyjęte rozwiązanie projektowe</w:t>
      </w:r>
    </w:p>
    <w:p w14:paraId="55F9FD67" w14:textId="77777777" w:rsidR="006E4657" w:rsidRPr="00B601F3" w:rsidRDefault="006E4657" w:rsidP="00E05F63">
      <w:pPr>
        <w:pStyle w:val="Akapitzlist"/>
        <w:numPr>
          <w:ilvl w:val="2"/>
          <w:numId w:val="10"/>
        </w:numPr>
      </w:pPr>
      <w:r w:rsidRPr="00B601F3">
        <w:t>zestawienie wentylowanych pomieszczeń i przestrzeni, bilans powietrza</w:t>
      </w:r>
    </w:p>
    <w:p w14:paraId="727B3ADF" w14:textId="776DFF6E" w:rsidR="006E465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opis przyjętych rozwiązań dotyczących:</w:t>
      </w:r>
    </w:p>
    <w:p w14:paraId="7C8E70C6" w14:textId="1058A571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projektowanych urządzeń i instalacji</w:t>
      </w:r>
    </w:p>
    <w:p w14:paraId="7F894E31" w14:textId="3B86E8CC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lokalizacji projektowanych urządzeń i trasowaniu instalacji</w:t>
      </w:r>
    </w:p>
    <w:p w14:paraId="5189AE27" w14:textId="572A842F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sposobie posadowienia, montażu projektowanych urządzeń i instalacji</w:t>
      </w:r>
    </w:p>
    <w:p w14:paraId="29EAEDDA" w14:textId="3884133C" w:rsidR="006E465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w przypadku ingerencji w istniejącą infrastrukturę, opis demontaży, przełączeń, przebudów.</w:t>
      </w:r>
    </w:p>
    <w:p w14:paraId="34B39C50" w14:textId="4002D604" w:rsidR="006E465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zestawienie projektowanych urządzeń wentylacyjnych z charakterystycznymi parametrami</w:t>
      </w:r>
    </w:p>
    <w:p w14:paraId="698073EA" w14:textId="702B5419" w:rsidR="006E465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opis sterowania i automatyki </w:t>
      </w:r>
    </w:p>
    <w:p w14:paraId="7FEBC374" w14:textId="083653D5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opis logiki sterowania instalacji</w:t>
      </w:r>
      <w:r w:rsidR="007339CF" w:rsidRPr="00B601F3">
        <w:t>,</w:t>
      </w:r>
      <w:r w:rsidRPr="00B601F3">
        <w:t xml:space="preserve"> dla skomplikowanych układów schemat </w:t>
      </w:r>
    </w:p>
    <w:p w14:paraId="12B6251E" w14:textId="2645BBAE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wytyczne dla sterowania i automatyki</w:t>
      </w:r>
    </w:p>
    <w:p w14:paraId="70BA99A1" w14:textId="468411B4" w:rsidR="006E465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opis sposobu zasilenia energią elektryczną </w:t>
      </w:r>
    </w:p>
    <w:p w14:paraId="41A4BC5C" w14:textId="70797974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wytyczne dla branży elektrycznej</w:t>
      </w:r>
    </w:p>
    <w:p w14:paraId="67DAED76" w14:textId="3C563D70" w:rsidR="006E465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wytyczne dla branży budowlanej </w:t>
      </w:r>
    </w:p>
    <w:p w14:paraId="54D4B21D" w14:textId="1A3AB621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 xml:space="preserve">rozmieszczenie rewizji w przypadku zabudowy newralgicznych elementów urządzeń instalacji (klapy </w:t>
      </w:r>
      <w:proofErr w:type="spellStart"/>
      <w:r w:rsidRPr="00B601F3">
        <w:t>ppoż</w:t>
      </w:r>
      <w:proofErr w:type="spellEnd"/>
      <w:r w:rsidRPr="00B601F3">
        <w:t xml:space="preserve">, rewizje kanałowe, klapy </w:t>
      </w:r>
      <w:r w:rsidR="00B84A83" w:rsidRPr="00B601F3">
        <w:br/>
      </w:r>
      <w:r w:rsidRPr="00B601F3">
        <w:t>z siłownikami, wentylatory kanałowe )</w:t>
      </w:r>
      <w:r w:rsidR="007339CF" w:rsidRPr="00B601F3">
        <w:t>,</w:t>
      </w:r>
      <w:r w:rsidRPr="00B601F3">
        <w:t>itd.</w:t>
      </w:r>
    </w:p>
    <w:p w14:paraId="7EC1F21A" w14:textId="4A85E239" w:rsidR="006E4657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opis dojścia i przestrzeni serwisowej (podesty, drabiny itp.)</w:t>
      </w:r>
    </w:p>
    <w:p w14:paraId="7171BB0A" w14:textId="04C4CEB0" w:rsidR="006E465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oznakowanie instalacji </w:t>
      </w:r>
      <w:r w:rsidR="006E4657" w:rsidRPr="00B601F3">
        <w:t>i urządzeń</w:t>
      </w:r>
      <w:r w:rsidR="00DC6291" w:rsidRPr="00B601F3">
        <w:t>.</w:t>
      </w:r>
    </w:p>
    <w:p w14:paraId="28869B45" w14:textId="77777777" w:rsidR="003B715B" w:rsidRPr="00B601F3" w:rsidRDefault="003B715B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4EFF6EAC" w14:textId="6F5522F8" w:rsidR="003B715B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schematy technologiczne </w:t>
      </w:r>
    </w:p>
    <w:p w14:paraId="384596B3" w14:textId="23F78919" w:rsidR="003B715B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rzuty przedstawiające rozmieszczenie urządzeń i trasy instalacji </w:t>
      </w:r>
    </w:p>
    <w:p w14:paraId="60B31F2D" w14:textId="16D1E2C1" w:rsidR="003B715B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aksonometrie przedstawiające rozmieszczenie urządzeń i trasy instalacji </w:t>
      </w:r>
    </w:p>
    <w:p w14:paraId="52BFEC7F" w14:textId="25CB0D26" w:rsidR="003B715B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rysunki szczegółowe</w:t>
      </w:r>
    </w:p>
    <w:p w14:paraId="27E0943D" w14:textId="7437BCE9" w:rsidR="003B715B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6DA3A24D" w14:textId="4155FAC9" w:rsidR="003B715B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 xml:space="preserve">włączenie </w:t>
      </w:r>
      <w:r w:rsidR="003B715B" w:rsidRPr="00B601F3">
        <w:t>do istniejących instalacji</w:t>
      </w:r>
    </w:p>
    <w:p w14:paraId="39966261" w14:textId="78CA5250" w:rsidR="003B715B" w:rsidRPr="00B601F3" w:rsidRDefault="003B715B" w:rsidP="00E05F63">
      <w:pPr>
        <w:pStyle w:val="Akapitzlist"/>
        <w:numPr>
          <w:ilvl w:val="2"/>
          <w:numId w:val="10"/>
        </w:numPr>
      </w:pPr>
      <w:r w:rsidRPr="00B601F3">
        <w:t>szkice charakterystycznych elementów (tłumiki, wentylatory</w:t>
      </w:r>
      <w:r w:rsidR="007339CF" w:rsidRPr="00B601F3">
        <w:t>,</w:t>
      </w:r>
      <w:r w:rsidRPr="00B601F3">
        <w:t xml:space="preserve"> centrale wentylacyjne</w:t>
      </w:r>
      <w:r w:rsidR="007339CF" w:rsidRPr="00B601F3">
        <w:t>,</w:t>
      </w:r>
      <w:r w:rsidRPr="00B601F3">
        <w:t xml:space="preserve"> szafki sterujące itp.)</w:t>
      </w:r>
      <w:r w:rsidR="00DC6291" w:rsidRPr="00B601F3">
        <w:t>.</w:t>
      </w:r>
    </w:p>
    <w:p w14:paraId="1F3B9562" w14:textId="77777777" w:rsidR="007D41F7" w:rsidRPr="00B601F3" w:rsidRDefault="007D41F7" w:rsidP="00E05F63">
      <w:pPr>
        <w:pStyle w:val="Akapitzlist"/>
        <w:numPr>
          <w:ilvl w:val="0"/>
          <w:numId w:val="10"/>
        </w:numPr>
      </w:pPr>
      <w:r w:rsidRPr="00B601F3">
        <w:lastRenderedPageBreak/>
        <w:t>Część obliczeniowa</w:t>
      </w:r>
    </w:p>
    <w:p w14:paraId="4BDE89B2" w14:textId="288D3600" w:rsidR="007D41F7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obliczenia </w:t>
      </w:r>
      <w:proofErr w:type="spellStart"/>
      <w:r w:rsidR="007D41F7" w:rsidRPr="00B601F3">
        <w:t>zapotrzebowań</w:t>
      </w:r>
      <w:proofErr w:type="spellEnd"/>
      <w:r w:rsidR="007D41F7" w:rsidRPr="00B601F3">
        <w:t>, wymiarowanie, dobory</w:t>
      </w:r>
    </w:p>
    <w:p w14:paraId="33555B3D" w14:textId="4AA360ED" w:rsidR="007D41F7" w:rsidRPr="00B601F3" w:rsidRDefault="007D41F7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38A654B3" w14:textId="5832BF44" w:rsidR="00BD0E22" w:rsidRPr="00B601F3" w:rsidRDefault="00107486" w:rsidP="00BD0E22">
      <w:pPr>
        <w:pStyle w:val="Nagwek2"/>
      </w:pPr>
      <w:bookmarkStart w:id="19" w:name="_Toc142034418"/>
      <w:r w:rsidRPr="00B601F3">
        <w:t xml:space="preserve">Wytyczne </w:t>
      </w:r>
      <w:r w:rsidR="00F23758" w:rsidRPr="00B601F3">
        <w:t>dla urządzeń i instalacji klimatyzacyjnych i chłodniczych</w:t>
      </w:r>
      <w:bookmarkEnd w:id="19"/>
    </w:p>
    <w:p w14:paraId="03B6CCD6" w14:textId="77777777" w:rsidR="009B2C07" w:rsidRPr="00B601F3" w:rsidRDefault="009B2C07" w:rsidP="00E05F63">
      <w:pPr>
        <w:pStyle w:val="Akapitzlist"/>
        <w:numPr>
          <w:ilvl w:val="0"/>
          <w:numId w:val="10"/>
        </w:numPr>
      </w:pPr>
      <w:r w:rsidRPr="00B601F3">
        <w:t xml:space="preserve">Część formalna </w:t>
      </w:r>
    </w:p>
    <w:p w14:paraId="646A9F51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696ED3F8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5BC6C05C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7E74D81E" w14:textId="2F6ED9B9" w:rsidR="009B2C07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r w:rsidR="00DC6291" w:rsidRPr="00B601F3">
        <w:t>.</w:t>
      </w:r>
    </w:p>
    <w:p w14:paraId="7FE18582" w14:textId="77777777" w:rsidR="000330CE" w:rsidRPr="00B601F3" w:rsidRDefault="000330CE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09CBBEF2" w14:textId="3DEE0A4C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opis obiektu budowalnego lub przestrzeni wentylowanych, opis stanu istniejącego: modernizowanych, remontowanych, przebudowywanych urządzeń i instalacji</w:t>
      </w:r>
      <w:r w:rsidR="007339CF" w:rsidRPr="00B601F3">
        <w:t>,</w:t>
      </w:r>
      <w:r w:rsidRPr="00B601F3">
        <w:t xml:space="preserve"> informacje </w:t>
      </w:r>
    </w:p>
    <w:p w14:paraId="686900FC" w14:textId="37679FEC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opis założeń i wymagań determinujących przyjęte rozwiązanie projektowe</w:t>
      </w:r>
    </w:p>
    <w:p w14:paraId="1F57B0CB" w14:textId="44AF7529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opis przyjętych rozwiązań dotyczących:</w:t>
      </w:r>
    </w:p>
    <w:p w14:paraId="02262F25" w14:textId="30DF8065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projektowanych urządzeń i instalacji</w:t>
      </w:r>
    </w:p>
    <w:p w14:paraId="0DEB584A" w14:textId="72AEA971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lokalizacji projektowanych urządzeń i trasowaniu instalacji</w:t>
      </w:r>
    </w:p>
    <w:p w14:paraId="18A6CB0E" w14:textId="45C20CB0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sposobie posadowienia, montażu projektowanych urządzeń i instalacji</w:t>
      </w:r>
    </w:p>
    <w:p w14:paraId="51C89D18" w14:textId="479EDEE3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w przypadku ingerencji w istniejącą infrastrukturę, opis demontaży, przełączeń, przebudów.</w:t>
      </w:r>
    </w:p>
    <w:p w14:paraId="183F86BA" w14:textId="1BD60AD7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>zestawienie klimatyzowanych pomieszczeń i przestrzeni</w:t>
      </w:r>
    </w:p>
    <w:p w14:paraId="58203B5A" w14:textId="5969E10F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zestawienie projektowanych urządzeń klimatyzacyjnych i chłodniczych </w:t>
      </w:r>
      <w:r w:rsidR="00B84A83" w:rsidRPr="00B601F3">
        <w:br/>
      </w:r>
      <w:r w:rsidRPr="00B601F3">
        <w:t>z charakterystycznymi parametrami</w:t>
      </w:r>
    </w:p>
    <w:p w14:paraId="6791C4DC" w14:textId="5DB90922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opis sterowania i automatyki </w:t>
      </w:r>
    </w:p>
    <w:p w14:paraId="5E3A0B9B" w14:textId="04B1361F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opis logiki sterowania instalacji</w:t>
      </w:r>
    </w:p>
    <w:p w14:paraId="73DC116C" w14:textId="38DC0BFC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wytyczne dla sterowania i automatyki</w:t>
      </w:r>
    </w:p>
    <w:p w14:paraId="5C954D73" w14:textId="4B68CDE4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opis sposobu zasilenia energią elektryczną </w:t>
      </w:r>
    </w:p>
    <w:p w14:paraId="66C9204C" w14:textId="7C49E83D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wytyczne dla branży elektrycznej</w:t>
      </w:r>
    </w:p>
    <w:p w14:paraId="4CE8F68D" w14:textId="7AB8B2ED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wytyczne dla branży budowlanej </w:t>
      </w:r>
    </w:p>
    <w:p w14:paraId="20474B21" w14:textId="76DFD8CC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rozmieszczenie rewizji itd.</w:t>
      </w:r>
    </w:p>
    <w:p w14:paraId="6A19E489" w14:textId="0E90DADF" w:rsidR="000330CE" w:rsidRPr="00B601F3" w:rsidRDefault="007B1685" w:rsidP="00E05F63">
      <w:pPr>
        <w:pStyle w:val="Akapitzlist"/>
        <w:numPr>
          <w:ilvl w:val="2"/>
          <w:numId w:val="10"/>
        </w:numPr>
      </w:pPr>
      <w:r w:rsidRPr="00B601F3">
        <w:t>opis dojścia i przestrzeni serwisowej (podesty, drabiny itp.)</w:t>
      </w:r>
    </w:p>
    <w:p w14:paraId="7E615AC5" w14:textId="7327267C" w:rsidR="000330CE" w:rsidRPr="00B601F3" w:rsidRDefault="007B1685" w:rsidP="00E05F63">
      <w:pPr>
        <w:pStyle w:val="Akapitzlist"/>
        <w:numPr>
          <w:ilvl w:val="1"/>
          <w:numId w:val="10"/>
        </w:numPr>
      </w:pPr>
      <w:r w:rsidRPr="00B601F3">
        <w:t xml:space="preserve">oznakowanie </w:t>
      </w:r>
      <w:r w:rsidR="000330CE" w:rsidRPr="00B601F3">
        <w:t>instalacji i urządzeń</w:t>
      </w:r>
      <w:r w:rsidR="00DC6291" w:rsidRPr="00B601F3">
        <w:t>.</w:t>
      </w:r>
    </w:p>
    <w:p w14:paraId="1794593A" w14:textId="77777777" w:rsidR="00661726" w:rsidRPr="00B601F3" w:rsidRDefault="00661726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312FC9A8" w14:textId="199C171D" w:rsidR="00661726" w:rsidRPr="00B601F3" w:rsidRDefault="00C3688F" w:rsidP="00E05F63">
      <w:pPr>
        <w:pStyle w:val="Akapitzlist"/>
        <w:numPr>
          <w:ilvl w:val="1"/>
          <w:numId w:val="10"/>
        </w:numPr>
      </w:pPr>
      <w:r w:rsidRPr="00B601F3">
        <w:t xml:space="preserve">schematy technologiczne </w:t>
      </w:r>
    </w:p>
    <w:p w14:paraId="115805BB" w14:textId="78E902C3" w:rsidR="00661726" w:rsidRPr="00B601F3" w:rsidRDefault="00C3688F" w:rsidP="00E05F63">
      <w:pPr>
        <w:pStyle w:val="Akapitzlist"/>
        <w:numPr>
          <w:ilvl w:val="1"/>
          <w:numId w:val="10"/>
        </w:numPr>
      </w:pPr>
      <w:r w:rsidRPr="00B601F3">
        <w:t xml:space="preserve">rzuty przedstawiające rozmieszczenie urządzeń i trasy instalacji </w:t>
      </w:r>
    </w:p>
    <w:p w14:paraId="78E08649" w14:textId="2EFBE93B" w:rsidR="00661726" w:rsidRPr="00B601F3" w:rsidRDefault="00C3688F" w:rsidP="00E05F63">
      <w:pPr>
        <w:pStyle w:val="Akapitzlist"/>
        <w:numPr>
          <w:ilvl w:val="1"/>
          <w:numId w:val="10"/>
        </w:numPr>
      </w:pPr>
      <w:r w:rsidRPr="00B601F3">
        <w:t xml:space="preserve">aksonometrie przedstawiające rozmieszczenie urządzeń i trasy instalacji </w:t>
      </w:r>
    </w:p>
    <w:p w14:paraId="588C96EE" w14:textId="5B9E202F" w:rsidR="00661726" w:rsidRPr="00B601F3" w:rsidRDefault="00C3688F" w:rsidP="00E05F63">
      <w:pPr>
        <w:pStyle w:val="Akapitzlist"/>
        <w:numPr>
          <w:ilvl w:val="1"/>
          <w:numId w:val="10"/>
        </w:numPr>
      </w:pPr>
      <w:r w:rsidRPr="00B601F3">
        <w:t>rysunki szczegółowe</w:t>
      </w:r>
    </w:p>
    <w:p w14:paraId="2486FE68" w14:textId="7472DADF" w:rsidR="00661726" w:rsidRPr="00B601F3" w:rsidRDefault="00C3688F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69DA9C5E" w14:textId="6644EA64" w:rsidR="00661726" w:rsidRPr="00B601F3" w:rsidRDefault="00C3688F" w:rsidP="00E05F63">
      <w:pPr>
        <w:pStyle w:val="Akapitzlist"/>
        <w:numPr>
          <w:ilvl w:val="2"/>
          <w:numId w:val="10"/>
        </w:numPr>
      </w:pPr>
      <w:r w:rsidRPr="00B601F3">
        <w:t>włączenie do istniejących instalacji</w:t>
      </w:r>
    </w:p>
    <w:p w14:paraId="02ADB205" w14:textId="0599AA4E" w:rsidR="00661726" w:rsidRPr="00B601F3" w:rsidRDefault="00C3688F" w:rsidP="00E05F63">
      <w:pPr>
        <w:pStyle w:val="Akapitzlist"/>
        <w:numPr>
          <w:ilvl w:val="2"/>
          <w:numId w:val="10"/>
        </w:numPr>
      </w:pPr>
      <w:r w:rsidRPr="00B601F3">
        <w:t xml:space="preserve">szkice charakterystycznych </w:t>
      </w:r>
      <w:r w:rsidR="00661726" w:rsidRPr="00B601F3">
        <w:t>elementów (tłumiki, wentylatory</w:t>
      </w:r>
      <w:r w:rsidR="007339CF" w:rsidRPr="00B601F3">
        <w:t>,</w:t>
      </w:r>
      <w:r w:rsidR="00661726" w:rsidRPr="00B601F3">
        <w:t xml:space="preserve"> centrale wentylacyjne</w:t>
      </w:r>
      <w:r w:rsidR="007339CF" w:rsidRPr="00B601F3">
        <w:t>,</w:t>
      </w:r>
      <w:r w:rsidR="00661726" w:rsidRPr="00B601F3">
        <w:t xml:space="preserve"> szafki sterujące itp.)</w:t>
      </w:r>
      <w:r w:rsidR="00DC6291" w:rsidRPr="00B601F3">
        <w:t>.</w:t>
      </w:r>
    </w:p>
    <w:p w14:paraId="298F9FB1" w14:textId="77777777" w:rsidR="009E05BA" w:rsidRPr="00B601F3" w:rsidRDefault="009E05BA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05EE16DB" w14:textId="50A05132" w:rsidR="009E05BA" w:rsidRPr="00B601F3" w:rsidRDefault="00C3688F" w:rsidP="00E05F63">
      <w:pPr>
        <w:pStyle w:val="Akapitzlist"/>
        <w:numPr>
          <w:ilvl w:val="1"/>
          <w:numId w:val="10"/>
        </w:numPr>
      </w:pPr>
      <w:r w:rsidRPr="00B601F3">
        <w:t xml:space="preserve">obliczenia </w:t>
      </w:r>
      <w:proofErr w:type="spellStart"/>
      <w:r w:rsidR="009E05BA" w:rsidRPr="00B601F3">
        <w:t>zapotrzebowań</w:t>
      </w:r>
      <w:proofErr w:type="spellEnd"/>
      <w:r w:rsidR="009E05BA" w:rsidRPr="00B601F3">
        <w:t>, wymiarowanie, dobory</w:t>
      </w:r>
    </w:p>
    <w:p w14:paraId="19EF82F6" w14:textId="37C46D16" w:rsidR="009E05BA" w:rsidRPr="00B601F3" w:rsidRDefault="009E05BA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427BAFBE" w14:textId="7DB237AC" w:rsidR="00F23758" w:rsidRPr="00B601F3" w:rsidRDefault="00107486" w:rsidP="00756406">
      <w:pPr>
        <w:pStyle w:val="Nagwek2"/>
      </w:pPr>
      <w:bookmarkStart w:id="20" w:name="_Toc142034419"/>
      <w:r w:rsidRPr="00B601F3">
        <w:lastRenderedPageBreak/>
        <w:t xml:space="preserve">Wytyczne </w:t>
      </w:r>
      <w:r w:rsidR="006959C1" w:rsidRPr="00B601F3">
        <w:t xml:space="preserve">dla instalacje zimnej wody użytkowej, ciepłej wody użytkowej i cyrkulacji, instalacje </w:t>
      </w:r>
      <w:proofErr w:type="spellStart"/>
      <w:r w:rsidR="006959C1" w:rsidRPr="00B601F3">
        <w:t>ppoż</w:t>
      </w:r>
      <w:bookmarkEnd w:id="20"/>
      <w:proofErr w:type="spellEnd"/>
    </w:p>
    <w:p w14:paraId="15B96F01" w14:textId="77777777" w:rsidR="00C04BEF" w:rsidRPr="00B601F3" w:rsidRDefault="004C7C80" w:rsidP="00E05F63">
      <w:pPr>
        <w:pStyle w:val="Akapitzlist"/>
        <w:numPr>
          <w:ilvl w:val="0"/>
          <w:numId w:val="10"/>
        </w:numPr>
      </w:pPr>
      <w:r w:rsidRPr="00B601F3">
        <w:t xml:space="preserve">Część formalna </w:t>
      </w:r>
    </w:p>
    <w:p w14:paraId="22AB47B7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1FEAE989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120DED23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0F109FCE" w14:textId="23240444" w:rsidR="006959C1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r w:rsidR="00DC6291" w:rsidRPr="00B601F3">
        <w:t>.</w:t>
      </w:r>
    </w:p>
    <w:p w14:paraId="545A75DF" w14:textId="77777777" w:rsidR="00C04BEF" w:rsidRPr="00B601F3" w:rsidRDefault="00C04BEF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2D68D3CA" w14:textId="25AEE6BE" w:rsidR="00C04BEF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opis stanu istniejącego i informacje </w:t>
      </w:r>
    </w:p>
    <w:p w14:paraId="2991B5D0" w14:textId="6858742B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zmiany, demontaże, przełączenia</w:t>
      </w:r>
    </w:p>
    <w:p w14:paraId="55F8C6B3" w14:textId="15BB8F25" w:rsidR="00C04BEF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założeń i wymagań</w:t>
      </w:r>
    </w:p>
    <w:p w14:paraId="43EBAE93" w14:textId="61C93FCC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zestawienie punktów czerpalnych </w:t>
      </w:r>
      <w:proofErr w:type="spellStart"/>
      <w:r w:rsidRPr="00B601F3">
        <w:t>cwu</w:t>
      </w:r>
      <w:proofErr w:type="spellEnd"/>
      <w:r w:rsidRPr="00B601F3">
        <w:t xml:space="preserve"> i </w:t>
      </w:r>
      <w:proofErr w:type="spellStart"/>
      <w:r w:rsidRPr="00B601F3">
        <w:t>zwu</w:t>
      </w:r>
      <w:proofErr w:type="spellEnd"/>
    </w:p>
    <w:p w14:paraId="4395064F" w14:textId="4A4FB011" w:rsidR="00C04BEF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rozwiązań projektowych</w:t>
      </w:r>
    </w:p>
    <w:p w14:paraId="471FD46C" w14:textId="695D9D06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zestawienie urządzeń, armatury regulacyjnej, itp. z podanymi charakterystycznymi parametrami i dobranymi nastawami</w:t>
      </w:r>
    </w:p>
    <w:p w14:paraId="2B251744" w14:textId="5E866597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zestawienie liczników i podliczników (schemat rozliczeniowy)</w:t>
      </w:r>
    </w:p>
    <w:p w14:paraId="48FA51FC" w14:textId="0ACC28D5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schematy montażowe</w:t>
      </w:r>
    </w:p>
    <w:p w14:paraId="462818EC" w14:textId="27D25867" w:rsidR="00C04BEF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sterowania i automatyki (jeśli występuje)</w:t>
      </w:r>
    </w:p>
    <w:p w14:paraId="0B50F08D" w14:textId="5AA93CCF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wytyczne dla sterowania i automatyki</w:t>
      </w:r>
    </w:p>
    <w:p w14:paraId="3B290A65" w14:textId="1A05A39C" w:rsidR="00C04BEF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opis sposobu zasilenia energią elektryczną </w:t>
      </w:r>
    </w:p>
    <w:p w14:paraId="30808EDF" w14:textId="0870B0E4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wytyczne dla branży elektrycznej</w:t>
      </w:r>
    </w:p>
    <w:p w14:paraId="4EF5D41B" w14:textId="14AAFEEC" w:rsidR="00C04BEF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wytyczne dla branży budowlanej </w:t>
      </w:r>
    </w:p>
    <w:p w14:paraId="47D6FA82" w14:textId="18B2FA77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rozmieszczenie rewizji itd.</w:t>
      </w:r>
    </w:p>
    <w:p w14:paraId="1D5519E1" w14:textId="5647FF8F" w:rsidR="00C04BEF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opis dojścia </w:t>
      </w:r>
      <w:r w:rsidR="00C04BEF" w:rsidRPr="00B601F3">
        <w:t>i przestrzeni serwisowej (podesty, drabiny itp.)</w:t>
      </w:r>
      <w:r w:rsidR="00DC6291" w:rsidRPr="00B601F3">
        <w:t>.</w:t>
      </w:r>
    </w:p>
    <w:p w14:paraId="6C8D5335" w14:textId="77777777" w:rsidR="00572F8E" w:rsidRPr="00B601F3" w:rsidRDefault="00572F8E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04BE0AAC" w14:textId="2C3AD74B" w:rsidR="00572F8E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schematy technologiczne </w:t>
      </w:r>
    </w:p>
    <w:p w14:paraId="09AC2A0D" w14:textId="6DFF1CD8" w:rsidR="00572F8E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rzuty przedstawiające rozmieszczenie urządzeń i trasy instalacji, mapy przedstawiające trasy sieci i przyłączy</w:t>
      </w:r>
    </w:p>
    <w:p w14:paraId="2CD5E5BA" w14:textId="62E1CD4B" w:rsidR="00572F8E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aksonometrie lub rozwinięcia przedstawiające rozmieszczenie urządzeń i trasy instalacji, profile podłużne sieci i przyłączy</w:t>
      </w:r>
    </w:p>
    <w:p w14:paraId="24DAE278" w14:textId="51A9847B" w:rsidR="00572F8E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rysunki szczegółowe</w:t>
      </w:r>
    </w:p>
    <w:p w14:paraId="7C2EDD86" w14:textId="1E8DEF9A" w:rsidR="00572F8E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2CF545E8" w14:textId="61AECEB1" w:rsidR="00572F8E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włączenie do istniejących sieci i instalacji </w:t>
      </w:r>
    </w:p>
    <w:p w14:paraId="5887A23B" w14:textId="4A302D60" w:rsidR="00572F8E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szkice charakterystycznych elementów (studnie, pompownie itp.)</w:t>
      </w:r>
    </w:p>
    <w:p w14:paraId="6667A02D" w14:textId="741EA25F" w:rsidR="00572F8E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schematy </w:t>
      </w:r>
      <w:r w:rsidR="00572F8E" w:rsidRPr="00B601F3">
        <w:t>montażowe</w:t>
      </w:r>
      <w:r w:rsidR="00DC6291" w:rsidRPr="00B601F3">
        <w:t>.</w:t>
      </w:r>
    </w:p>
    <w:p w14:paraId="3078CA05" w14:textId="77777777" w:rsidR="00572F8E" w:rsidRPr="00B601F3" w:rsidRDefault="00572F8E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24EAFC55" w14:textId="497A4EBC" w:rsidR="00572F8E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obliczenia </w:t>
      </w:r>
      <w:proofErr w:type="spellStart"/>
      <w:r w:rsidR="00572F8E" w:rsidRPr="00B601F3">
        <w:t>zapotrzebowań</w:t>
      </w:r>
      <w:proofErr w:type="spellEnd"/>
      <w:r w:rsidR="00572F8E" w:rsidRPr="00B601F3">
        <w:t>, wymiarowanie, dobory</w:t>
      </w:r>
    </w:p>
    <w:p w14:paraId="580D8A49" w14:textId="4AC7F569" w:rsidR="00C04BEF" w:rsidRPr="00B601F3" w:rsidRDefault="00572F8E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66895010" w14:textId="631F3C09" w:rsidR="00367CA3" w:rsidRPr="00B601F3" w:rsidRDefault="00107486" w:rsidP="00B44FD6">
      <w:pPr>
        <w:pStyle w:val="Nagwek2"/>
      </w:pPr>
      <w:bookmarkStart w:id="21" w:name="_Toc142034420"/>
      <w:r w:rsidRPr="00B601F3">
        <w:t xml:space="preserve">Wytyczne dla </w:t>
      </w:r>
      <w:r w:rsidR="00AE02F7" w:rsidRPr="00B601F3">
        <w:t>instalacji grzewczych centralnego ogrzewania i ciepła wentylacyjnego</w:t>
      </w:r>
      <w:bookmarkEnd w:id="21"/>
    </w:p>
    <w:p w14:paraId="0C8B5085" w14:textId="77777777" w:rsidR="003F4F27" w:rsidRPr="00B601F3" w:rsidRDefault="003F4F27" w:rsidP="00E05F63">
      <w:pPr>
        <w:pStyle w:val="Akapitzlist"/>
        <w:numPr>
          <w:ilvl w:val="0"/>
          <w:numId w:val="10"/>
        </w:numPr>
      </w:pPr>
      <w:r w:rsidRPr="00B601F3">
        <w:t>Część formalna</w:t>
      </w:r>
    </w:p>
    <w:p w14:paraId="3CE6E774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014A263C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14A97E27" w14:textId="77777777" w:rsidR="002729F5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warunki techniczne (jeśli były wydane)</w:t>
      </w:r>
    </w:p>
    <w:p w14:paraId="1BEE6778" w14:textId="7CC91F70" w:rsidR="00AE02F7" w:rsidRPr="00B601F3" w:rsidRDefault="002729F5" w:rsidP="002729F5">
      <w:pPr>
        <w:pStyle w:val="Akapitzlist"/>
        <w:numPr>
          <w:ilvl w:val="1"/>
          <w:numId w:val="10"/>
        </w:numPr>
      </w:pPr>
      <w:r w:rsidRPr="00B601F3">
        <w:t>uzgodnienia z gestorami sieci, przedstawicielami jednostek organizacyjnych zamawiającego oraz użytkownikami</w:t>
      </w:r>
      <w:r w:rsidR="00DC6291" w:rsidRPr="00B601F3">
        <w:t>.</w:t>
      </w:r>
    </w:p>
    <w:p w14:paraId="561C0DB2" w14:textId="77777777" w:rsidR="009C7EF6" w:rsidRPr="00B601F3" w:rsidRDefault="009C7EF6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0D46376A" w14:textId="3E1E8087" w:rsidR="009C7EF6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lastRenderedPageBreak/>
        <w:t xml:space="preserve">opis stanu istniejącego i informacje </w:t>
      </w:r>
    </w:p>
    <w:p w14:paraId="59C89780" w14:textId="2656198A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zmiany, demontaże, przełączenia</w:t>
      </w:r>
    </w:p>
    <w:p w14:paraId="7F68F9F7" w14:textId="3DC438CF" w:rsidR="009C7EF6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założeń i wymagań</w:t>
      </w:r>
    </w:p>
    <w:p w14:paraId="794A6B38" w14:textId="1E44718E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zestawienie ogrzewanych powierzchni oraz odbiorników ciepła, bilans cieplny </w:t>
      </w:r>
    </w:p>
    <w:p w14:paraId="3700322A" w14:textId="1B65E467" w:rsidR="009C7EF6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rozwiązań projektowych</w:t>
      </w:r>
    </w:p>
    <w:p w14:paraId="1D91419D" w14:textId="5718009B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zestawienie urządzeń</w:t>
      </w:r>
      <w:r w:rsidR="007339CF" w:rsidRPr="00B601F3">
        <w:t>,</w:t>
      </w:r>
      <w:r w:rsidRPr="00B601F3">
        <w:t xml:space="preserve"> armatury regulacyjnej, itp. z podanymi charakterystycznymi parametrami i dobranymi nastawami</w:t>
      </w:r>
    </w:p>
    <w:p w14:paraId="688EDB08" w14:textId="038C6568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zestawienie liczników i podliczników (schemat rozliczeniowy)</w:t>
      </w:r>
    </w:p>
    <w:p w14:paraId="4B75A82F" w14:textId="711991FE" w:rsidR="009C7EF6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sterowania i automatyki (jeśli występuje)</w:t>
      </w:r>
    </w:p>
    <w:p w14:paraId="7BC1EA96" w14:textId="6AC49EBE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wytyczne dla sterowania i automatyki</w:t>
      </w:r>
    </w:p>
    <w:p w14:paraId="595182B0" w14:textId="7B4E7D6D" w:rsidR="009C7EF6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opis sposobu zasilenia energią elektryczną </w:t>
      </w:r>
    </w:p>
    <w:p w14:paraId="270F8011" w14:textId="51AE9A6F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wytyczne dla branży elektrycznej</w:t>
      </w:r>
    </w:p>
    <w:p w14:paraId="18B0D5C2" w14:textId="45A3AB4D" w:rsidR="009C7EF6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wytyczne dla branży budowlanej </w:t>
      </w:r>
    </w:p>
    <w:p w14:paraId="53053530" w14:textId="2777AE63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rozmieszczenie rewizji itd.</w:t>
      </w:r>
    </w:p>
    <w:p w14:paraId="09D657BF" w14:textId="6F53CC14" w:rsidR="009C7EF6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opis dojścia </w:t>
      </w:r>
      <w:r w:rsidR="009C7EF6" w:rsidRPr="00B601F3">
        <w:t>i przestrzeni serwisowej (podesty, drabiny itp.)</w:t>
      </w:r>
      <w:r w:rsidR="00DC6291" w:rsidRPr="00B601F3">
        <w:t>.</w:t>
      </w:r>
    </w:p>
    <w:p w14:paraId="44D0A774" w14:textId="2E775236" w:rsidR="00F40E20" w:rsidRPr="00B601F3" w:rsidRDefault="00F40E20" w:rsidP="00E05F63">
      <w:pPr>
        <w:pStyle w:val="Akapitzlist"/>
        <w:numPr>
          <w:ilvl w:val="0"/>
          <w:numId w:val="10"/>
        </w:numPr>
      </w:pPr>
      <w:r w:rsidRPr="00B601F3">
        <w:t xml:space="preserve">Część </w:t>
      </w:r>
      <w:r w:rsidR="00BA03A4" w:rsidRPr="00B601F3">
        <w:t>r</w:t>
      </w:r>
      <w:r w:rsidRPr="00B601F3">
        <w:t>ysunkowa</w:t>
      </w:r>
    </w:p>
    <w:p w14:paraId="13B4E15D" w14:textId="03080751" w:rsidR="00F40E20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schematy technologiczne </w:t>
      </w:r>
    </w:p>
    <w:p w14:paraId="1D36668F" w14:textId="2CFE2F3D" w:rsidR="00F40E20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rzuty przedstawiające rozmieszczenie urządzeń i instalacji, mapy przedstawiające trasy sieci i przyłączy</w:t>
      </w:r>
    </w:p>
    <w:p w14:paraId="4B093126" w14:textId="3E6F3370" w:rsidR="00F40E20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aksonometrie lub rozwinięcia przedstawiające rozmieszczenie urządzeń i trasy instalacji, profile podłużne sieci i przyłączy</w:t>
      </w:r>
    </w:p>
    <w:p w14:paraId="3AAF574C" w14:textId="2E48102E" w:rsidR="00F40E20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rysunki szczegółowe</w:t>
      </w:r>
    </w:p>
    <w:p w14:paraId="73B4C5F0" w14:textId="55A7F9C7" w:rsidR="00F40E20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przejścia przez przegrody budowlane</w:t>
      </w:r>
    </w:p>
    <w:p w14:paraId="791A8564" w14:textId="5D3BBFB5" w:rsidR="00F40E20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włączenie do istniejących sieci i instalacji </w:t>
      </w:r>
    </w:p>
    <w:p w14:paraId="097C3B40" w14:textId="2A0DD291" w:rsidR="00F40E20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szkice chara</w:t>
      </w:r>
      <w:r w:rsidR="00F40E20" w:rsidRPr="00B601F3">
        <w:t>kterystycznych elementów (studnie, pompownie, rozdzielacze, zabudowa itp.)</w:t>
      </w:r>
      <w:r w:rsidR="00DC6291" w:rsidRPr="00B601F3">
        <w:t>.</w:t>
      </w:r>
    </w:p>
    <w:p w14:paraId="73BE5E28" w14:textId="77777777" w:rsidR="00721D75" w:rsidRPr="00B601F3" w:rsidRDefault="00721D75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692F23C2" w14:textId="29890D0A" w:rsidR="00721D75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obliczenia </w:t>
      </w:r>
      <w:proofErr w:type="spellStart"/>
      <w:r w:rsidR="00721D75" w:rsidRPr="00B601F3">
        <w:t>zapotrzebowań</w:t>
      </w:r>
      <w:proofErr w:type="spellEnd"/>
      <w:r w:rsidR="00721D75" w:rsidRPr="00B601F3">
        <w:t>, wymiarowanie, dobory</w:t>
      </w:r>
    </w:p>
    <w:p w14:paraId="507BB3CD" w14:textId="4AAEAC1E" w:rsidR="00721D75" w:rsidRPr="00B601F3" w:rsidRDefault="00721D75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03E32975" w14:textId="3FF9EBEC" w:rsidR="003F4F27" w:rsidRPr="00B601F3" w:rsidRDefault="0066139D" w:rsidP="006A2DE3">
      <w:pPr>
        <w:pStyle w:val="Nagwek2"/>
      </w:pPr>
      <w:bookmarkStart w:id="22" w:name="_Toc142034421"/>
      <w:r w:rsidRPr="00B601F3">
        <w:t xml:space="preserve">Wytyczne </w:t>
      </w:r>
      <w:r w:rsidR="006A2DE3" w:rsidRPr="00B601F3">
        <w:t>dla węzłów cieplnych</w:t>
      </w:r>
      <w:bookmarkEnd w:id="22"/>
    </w:p>
    <w:p w14:paraId="1C18E533" w14:textId="77777777" w:rsidR="00F30B58" w:rsidRPr="00B601F3" w:rsidRDefault="00F30B58" w:rsidP="00E05F63">
      <w:pPr>
        <w:pStyle w:val="Akapitzlist"/>
        <w:numPr>
          <w:ilvl w:val="0"/>
          <w:numId w:val="10"/>
        </w:numPr>
      </w:pPr>
      <w:r w:rsidRPr="00B601F3">
        <w:t>Część formalna</w:t>
      </w:r>
    </w:p>
    <w:p w14:paraId="75EA3374" w14:textId="77777777" w:rsidR="00C01B91" w:rsidRPr="00B601F3" w:rsidRDefault="00C01B91" w:rsidP="00C01B91">
      <w:pPr>
        <w:pStyle w:val="Akapitzlist"/>
        <w:numPr>
          <w:ilvl w:val="1"/>
          <w:numId w:val="10"/>
        </w:numPr>
      </w:pPr>
      <w:r w:rsidRPr="00B601F3">
        <w:t>podstawa opracowania</w:t>
      </w:r>
    </w:p>
    <w:p w14:paraId="34C4CEBF" w14:textId="77777777" w:rsidR="00C01B91" w:rsidRPr="00B601F3" w:rsidRDefault="00C01B91" w:rsidP="00C01B91">
      <w:pPr>
        <w:pStyle w:val="Akapitzlist"/>
        <w:numPr>
          <w:ilvl w:val="1"/>
          <w:numId w:val="10"/>
        </w:numPr>
      </w:pPr>
      <w:r w:rsidRPr="00B601F3">
        <w:t xml:space="preserve">oświadczenia i uprawnienia projektantów </w:t>
      </w:r>
    </w:p>
    <w:p w14:paraId="56551768" w14:textId="1AE7D3A2" w:rsidR="006A2DE3" w:rsidRPr="00B601F3" w:rsidRDefault="00F30B58" w:rsidP="00B31AC7">
      <w:pPr>
        <w:pStyle w:val="Akapitzlist"/>
        <w:numPr>
          <w:ilvl w:val="1"/>
          <w:numId w:val="10"/>
        </w:numPr>
      </w:pPr>
      <w:r w:rsidRPr="00B601F3">
        <w:t>warunki techniczne od gestorów sieci i instalacji</w:t>
      </w:r>
      <w:r w:rsidR="00DC6291" w:rsidRPr="00B601F3">
        <w:t>.</w:t>
      </w:r>
    </w:p>
    <w:p w14:paraId="275E1D98" w14:textId="77777777" w:rsidR="00575CCD" w:rsidRPr="00B601F3" w:rsidRDefault="00575CCD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60A22A35" w14:textId="0EE7D2D3" w:rsidR="00575CCD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opis stanu istniejącego i informacje </w:t>
      </w:r>
    </w:p>
    <w:p w14:paraId="483A12DD" w14:textId="17D27F3D" w:rsidR="00575CCD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zmiany, demontaże, przełączenia</w:t>
      </w:r>
    </w:p>
    <w:p w14:paraId="76F2796E" w14:textId="0F06B9DF" w:rsidR="00575CCD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założeń i wymagań</w:t>
      </w:r>
    </w:p>
    <w:p w14:paraId="4F29664C" w14:textId="1C6D4861" w:rsidR="00575CCD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bilans cieplny </w:t>
      </w:r>
    </w:p>
    <w:p w14:paraId="02465CD6" w14:textId="3ACBB579" w:rsidR="00575CCD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opis rozwiązań projektowych</w:t>
      </w:r>
    </w:p>
    <w:p w14:paraId="60642E72" w14:textId="526EBBD3" w:rsidR="00575CCD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zestawienie urządzeń, armatury regulacyjnej, itp. z podanymi </w:t>
      </w:r>
      <w:r w:rsidR="00575CCD" w:rsidRPr="00B601F3">
        <w:t>charakterystycznymi parametrami i dobranymi nastawami</w:t>
      </w:r>
    </w:p>
    <w:p w14:paraId="7E56A7CD" w14:textId="2F318C80" w:rsidR="00575CCD" w:rsidRPr="00B601F3" w:rsidRDefault="00575CCD" w:rsidP="00E05F63">
      <w:pPr>
        <w:pStyle w:val="Akapitzlist"/>
        <w:numPr>
          <w:ilvl w:val="2"/>
          <w:numId w:val="10"/>
        </w:numPr>
      </w:pPr>
      <w:r w:rsidRPr="00B601F3">
        <w:t>Zestawienie liczników i podliczników (schemat rozliczeniowy)</w:t>
      </w:r>
      <w:r w:rsidR="00DC6291" w:rsidRPr="00B601F3">
        <w:t>.</w:t>
      </w:r>
    </w:p>
    <w:p w14:paraId="189A6432" w14:textId="77777777" w:rsidR="002705A5" w:rsidRPr="00B601F3" w:rsidRDefault="002705A5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76029C0A" w14:textId="17DE178C" w:rsidR="002705A5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schematy technologiczne </w:t>
      </w:r>
    </w:p>
    <w:p w14:paraId="5D292F95" w14:textId="53DB3609" w:rsidR="002705A5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rzuty przedstawiające rozmieszczenie urządzeń i instalacji, </w:t>
      </w:r>
    </w:p>
    <w:p w14:paraId="10133C07" w14:textId="016E005E" w:rsidR="002705A5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>rysunki szczegółowe</w:t>
      </w:r>
    </w:p>
    <w:p w14:paraId="4CF2844D" w14:textId="1E369652" w:rsidR="002705A5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przejścia przez przegrody budowlan</w:t>
      </w:r>
      <w:r w:rsidR="00DC6291" w:rsidRPr="00B601F3">
        <w:t>e</w:t>
      </w:r>
    </w:p>
    <w:p w14:paraId="0ECA5AD0" w14:textId="113C613B" w:rsidR="002705A5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lastRenderedPageBreak/>
        <w:t>włączenie do istniejących sieci i instalacji</w:t>
      </w:r>
    </w:p>
    <w:p w14:paraId="040A9311" w14:textId="443A7236" w:rsidR="002705A5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>szkice charakterystycznych elementów</w:t>
      </w:r>
    </w:p>
    <w:p w14:paraId="24B89AD1" w14:textId="0A24E38E" w:rsidR="002705A5" w:rsidRPr="00B601F3" w:rsidRDefault="004252FC" w:rsidP="00E05F63">
      <w:pPr>
        <w:pStyle w:val="Akapitzlist"/>
        <w:numPr>
          <w:ilvl w:val="2"/>
          <w:numId w:val="10"/>
        </w:numPr>
      </w:pPr>
      <w:r w:rsidRPr="00B601F3">
        <w:t xml:space="preserve">schematy </w:t>
      </w:r>
      <w:r w:rsidR="002705A5" w:rsidRPr="00B601F3">
        <w:t>montażowe</w:t>
      </w:r>
      <w:r w:rsidR="00DC6291" w:rsidRPr="00B601F3">
        <w:t>.</w:t>
      </w:r>
    </w:p>
    <w:p w14:paraId="11145FDC" w14:textId="77777777" w:rsidR="00173A6A" w:rsidRPr="00B601F3" w:rsidRDefault="00173A6A" w:rsidP="00E05F63">
      <w:pPr>
        <w:pStyle w:val="Akapitzlist"/>
        <w:numPr>
          <w:ilvl w:val="0"/>
          <w:numId w:val="10"/>
        </w:numPr>
      </w:pPr>
      <w:r w:rsidRPr="00B601F3">
        <w:t>Część obliczeniowa</w:t>
      </w:r>
    </w:p>
    <w:p w14:paraId="55AE4194" w14:textId="7E14A704" w:rsidR="00173A6A" w:rsidRPr="00B601F3" w:rsidRDefault="004252FC" w:rsidP="00E05F63">
      <w:pPr>
        <w:pStyle w:val="Akapitzlist"/>
        <w:numPr>
          <w:ilvl w:val="1"/>
          <w:numId w:val="10"/>
        </w:numPr>
      </w:pPr>
      <w:r w:rsidRPr="00B601F3">
        <w:t xml:space="preserve">obliczenia </w:t>
      </w:r>
      <w:proofErr w:type="spellStart"/>
      <w:r w:rsidR="00173A6A" w:rsidRPr="00B601F3">
        <w:t>zapotrzebowań</w:t>
      </w:r>
      <w:proofErr w:type="spellEnd"/>
      <w:r w:rsidR="00173A6A" w:rsidRPr="00B601F3">
        <w:t>, wymiarowanie, dobory</w:t>
      </w:r>
    </w:p>
    <w:p w14:paraId="1916AF9F" w14:textId="1A722DE2" w:rsidR="00173A6A" w:rsidRPr="00B601F3" w:rsidRDefault="00173A6A" w:rsidP="00E05F63">
      <w:pPr>
        <w:pStyle w:val="Akapitzlist"/>
        <w:numPr>
          <w:ilvl w:val="1"/>
          <w:numId w:val="10"/>
        </w:numPr>
      </w:pPr>
      <w:r w:rsidRPr="00B601F3">
        <w:t>karty katalogowe elementów dobieranych</w:t>
      </w:r>
      <w:r w:rsidR="00DC6291" w:rsidRPr="00B601F3">
        <w:t>.</w:t>
      </w:r>
    </w:p>
    <w:p w14:paraId="4879F534" w14:textId="2BE3EC7D" w:rsidR="00F30B58" w:rsidRPr="00B601F3" w:rsidRDefault="0066139D" w:rsidP="00173A6A">
      <w:pPr>
        <w:pStyle w:val="Nagwek2"/>
      </w:pPr>
      <w:bookmarkStart w:id="23" w:name="_Toc142034422"/>
      <w:r w:rsidRPr="00B601F3">
        <w:t xml:space="preserve">Wytyczne </w:t>
      </w:r>
      <w:r w:rsidR="008275CD" w:rsidRPr="00B601F3">
        <w:t xml:space="preserve">dla </w:t>
      </w:r>
      <w:r w:rsidR="00ED73D9" w:rsidRPr="00B601F3">
        <w:t>sieci, instalacji i urządzeń elektrycznych</w:t>
      </w:r>
      <w:bookmarkEnd w:id="23"/>
    </w:p>
    <w:p w14:paraId="655C78ED" w14:textId="77777777" w:rsidR="00EF78ED" w:rsidRPr="00B601F3" w:rsidRDefault="00EF78ED" w:rsidP="00E05F63">
      <w:pPr>
        <w:pStyle w:val="Akapitzlist"/>
        <w:numPr>
          <w:ilvl w:val="0"/>
          <w:numId w:val="10"/>
        </w:numPr>
      </w:pPr>
      <w:r w:rsidRPr="00B601F3">
        <w:t>Część formalna</w:t>
      </w:r>
    </w:p>
    <w:p w14:paraId="2797FF28" w14:textId="661B6984" w:rsidR="00EF78ED" w:rsidRPr="00B601F3" w:rsidRDefault="00EF78ED" w:rsidP="00E05F63">
      <w:pPr>
        <w:pStyle w:val="Akapitzlist"/>
        <w:numPr>
          <w:ilvl w:val="1"/>
          <w:numId w:val="10"/>
        </w:numPr>
      </w:pPr>
      <w:r w:rsidRPr="00B601F3">
        <w:t>oświadczenia</w:t>
      </w:r>
    </w:p>
    <w:p w14:paraId="0D2459F5" w14:textId="5844E53E" w:rsidR="00EF78ED" w:rsidRPr="00B601F3" w:rsidRDefault="00EF78ED" w:rsidP="00E05F63">
      <w:pPr>
        <w:pStyle w:val="Akapitzlist"/>
        <w:numPr>
          <w:ilvl w:val="1"/>
          <w:numId w:val="10"/>
        </w:numPr>
      </w:pPr>
      <w:r w:rsidRPr="00B601F3">
        <w:t>kopie decyzji o nadaniu uprawnień oraz zaświadczenia o przynależności do izby inżynierów</w:t>
      </w:r>
    </w:p>
    <w:p w14:paraId="469BB6DD" w14:textId="4EEF9571" w:rsidR="00EF78ED" w:rsidRPr="00B601F3" w:rsidRDefault="00EF78ED" w:rsidP="00E05F63">
      <w:pPr>
        <w:pStyle w:val="Akapitzlist"/>
        <w:numPr>
          <w:ilvl w:val="1"/>
          <w:numId w:val="10"/>
        </w:numPr>
      </w:pPr>
      <w:r w:rsidRPr="00B601F3">
        <w:t>warunki techniczne od gestorów sieci i instalacji</w:t>
      </w:r>
    </w:p>
    <w:p w14:paraId="5EC3123A" w14:textId="28FEB842" w:rsidR="00EF78ED" w:rsidRPr="00B601F3" w:rsidRDefault="00EF78ED" w:rsidP="00E05F63">
      <w:pPr>
        <w:pStyle w:val="Akapitzlist"/>
        <w:numPr>
          <w:ilvl w:val="1"/>
          <w:numId w:val="10"/>
        </w:numPr>
      </w:pPr>
      <w:r w:rsidRPr="00B601F3">
        <w:t>uzgodnienia poczynione w toku prac projektowych</w:t>
      </w:r>
      <w:r w:rsidR="00940CEF" w:rsidRPr="00B601F3">
        <w:t>.</w:t>
      </w:r>
    </w:p>
    <w:p w14:paraId="2143536D" w14:textId="77777777" w:rsidR="005C3EA8" w:rsidRPr="00B601F3" w:rsidRDefault="005C3EA8" w:rsidP="00E05F63">
      <w:pPr>
        <w:pStyle w:val="Akapitzlist"/>
        <w:numPr>
          <w:ilvl w:val="0"/>
          <w:numId w:val="10"/>
        </w:numPr>
      </w:pPr>
      <w:r w:rsidRPr="00B601F3">
        <w:t>Część opisowa</w:t>
      </w:r>
    </w:p>
    <w:p w14:paraId="2EE446EE" w14:textId="77777777" w:rsidR="005C3EA8" w:rsidRPr="00B601F3" w:rsidRDefault="005C3EA8" w:rsidP="00E05F63">
      <w:pPr>
        <w:pStyle w:val="Akapitzlist"/>
        <w:numPr>
          <w:ilvl w:val="1"/>
          <w:numId w:val="10"/>
        </w:numPr>
      </w:pPr>
      <w:r w:rsidRPr="00B601F3">
        <w:t>opis stanu istniejącego i informacje wstępne,</w:t>
      </w:r>
    </w:p>
    <w:p w14:paraId="0681EA23" w14:textId="77777777" w:rsidR="005C3EA8" w:rsidRPr="00B601F3" w:rsidRDefault="005C3EA8" w:rsidP="00E05F63">
      <w:pPr>
        <w:pStyle w:val="Akapitzlist"/>
        <w:numPr>
          <w:ilvl w:val="1"/>
          <w:numId w:val="10"/>
        </w:numPr>
      </w:pPr>
      <w:r w:rsidRPr="00B601F3">
        <w:t>opis założeń, wymagań oraz przyjętych rozwiązań projektowych dla typów instalacji (np. instalacja zasilająca, gniazd wtyczkowych, oświetlenia itp.), których dotyczy zakres opracowania,</w:t>
      </w:r>
    </w:p>
    <w:p w14:paraId="40FFF3BE" w14:textId="77777777" w:rsidR="005C3EA8" w:rsidRPr="00B601F3" w:rsidRDefault="005C3EA8" w:rsidP="00E05F63">
      <w:pPr>
        <w:pStyle w:val="Akapitzlist"/>
        <w:numPr>
          <w:ilvl w:val="1"/>
          <w:numId w:val="10"/>
        </w:numPr>
      </w:pPr>
      <w:r w:rsidRPr="00B601F3">
        <w:t>wymagania dla stosowania standardów wewnętrznych PG</w:t>
      </w:r>
    </w:p>
    <w:tbl>
      <w:tblPr>
        <w:tblW w:w="822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5"/>
        <w:gridCol w:w="6596"/>
      </w:tblGrid>
      <w:tr w:rsidR="00842C66" w:rsidRPr="00B601F3" w14:paraId="1AC0BEF0" w14:textId="77777777">
        <w:tc>
          <w:tcPr>
            <w:tcW w:w="1625" w:type="dxa"/>
            <w:shd w:val="clear" w:color="auto" w:fill="BFBFBF"/>
          </w:tcPr>
          <w:p w14:paraId="7586FE50" w14:textId="77777777" w:rsidR="00842C66" w:rsidRPr="00B601F3" w:rsidRDefault="00842C66">
            <w:pPr>
              <w:ind w:left="851" w:hanging="284"/>
              <w:rPr>
                <w:rFonts w:eastAsia="Arial"/>
              </w:rPr>
            </w:pPr>
            <w:r w:rsidRPr="00B601F3">
              <w:rPr>
                <w:rFonts w:eastAsia="Arial"/>
              </w:rPr>
              <w:t>nr</w:t>
            </w:r>
          </w:p>
        </w:tc>
        <w:tc>
          <w:tcPr>
            <w:tcW w:w="6596" w:type="dxa"/>
            <w:shd w:val="clear" w:color="auto" w:fill="BFBFBF"/>
          </w:tcPr>
          <w:p w14:paraId="56D7400B" w14:textId="77777777" w:rsidR="00842C66" w:rsidRPr="00B601F3" w:rsidRDefault="00842C66">
            <w:pPr>
              <w:ind w:left="851" w:hanging="284"/>
              <w:rPr>
                <w:rFonts w:eastAsia="Arial"/>
              </w:rPr>
            </w:pPr>
            <w:r w:rsidRPr="00B601F3">
              <w:rPr>
                <w:rFonts w:eastAsia="Arial"/>
              </w:rPr>
              <w:t>nazwa</w:t>
            </w:r>
          </w:p>
        </w:tc>
      </w:tr>
      <w:tr w:rsidR="00842C66" w:rsidRPr="00B601F3" w14:paraId="6F9E686B" w14:textId="77777777">
        <w:tc>
          <w:tcPr>
            <w:tcW w:w="1625" w:type="dxa"/>
            <w:shd w:val="clear" w:color="auto" w:fill="auto"/>
            <w:vAlign w:val="center"/>
          </w:tcPr>
          <w:p w14:paraId="6F69C7F7" w14:textId="77777777" w:rsidR="00842C66" w:rsidRPr="00B601F3" w:rsidRDefault="00842C66">
            <w:pPr>
              <w:jc w:val="center"/>
              <w:rPr>
                <w:rFonts w:eastAsia="Arial"/>
              </w:rPr>
            </w:pPr>
            <w:r w:rsidRPr="00B601F3">
              <w:rPr>
                <w:rFonts w:eastAsia="Arial"/>
              </w:rPr>
              <w:t>CT/ST/01</w:t>
            </w:r>
          </w:p>
        </w:tc>
        <w:tc>
          <w:tcPr>
            <w:tcW w:w="6596" w:type="dxa"/>
            <w:shd w:val="clear" w:color="auto" w:fill="auto"/>
          </w:tcPr>
          <w:p w14:paraId="48293336" w14:textId="77777777" w:rsidR="00842C66" w:rsidRPr="00B601F3" w:rsidRDefault="00842C66">
            <w:pPr>
              <w:spacing w:line="240" w:lineRule="auto"/>
              <w:rPr>
                <w:rFonts w:eastAsia="Arial"/>
              </w:rPr>
            </w:pPr>
            <w:r w:rsidRPr="00B601F3">
              <w:rPr>
                <w:rFonts w:eastAsia="Arial"/>
              </w:rPr>
              <w:t>Standard techniczny PG – Oznakowanie instalacji elektrycznych</w:t>
            </w:r>
          </w:p>
        </w:tc>
      </w:tr>
      <w:tr w:rsidR="00842C66" w:rsidRPr="00B601F3" w14:paraId="5504F27E" w14:textId="77777777">
        <w:tc>
          <w:tcPr>
            <w:tcW w:w="1625" w:type="dxa"/>
            <w:shd w:val="clear" w:color="auto" w:fill="auto"/>
            <w:vAlign w:val="center"/>
          </w:tcPr>
          <w:p w14:paraId="2B18CDDA" w14:textId="77777777" w:rsidR="00842C66" w:rsidRPr="00B601F3" w:rsidRDefault="00842C66">
            <w:pPr>
              <w:ind w:left="851" w:hanging="284"/>
              <w:jc w:val="center"/>
              <w:rPr>
                <w:rFonts w:eastAsia="Arial"/>
              </w:rPr>
            </w:pPr>
            <w:r w:rsidRPr="00B601F3">
              <w:rPr>
                <w:rFonts w:eastAsia="Arial"/>
              </w:rPr>
              <w:t>-</w:t>
            </w:r>
          </w:p>
        </w:tc>
        <w:tc>
          <w:tcPr>
            <w:tcW w:w="6596" w:type="dxa"/>
            <w:shd w:val="clear" w:color="auto" w:fill="auto"/>
          </w:tcPr>
          <w:p w14:paraId="719DFD22" w14:textId="77777777" w:rsidR="00842C66" w:rsidRPr="00B601F3" w:rsidRDefault="00842C66">
            <w:pPr>
              <w:spacing w:line="240" w:lineRule="auto"/>
              <w:rPr>
                <w:rFonts w:eastAsia="Arial"/>
              </w:rPr>
            </w:pPr>
            <w:r w:rsidRPr="00B601F3">
              <w:rPr>
                <w:rFonts w:eastAsia="Arial"/>
              </w:rPr>
              <w:t>Wytyczne do sporządzania dokumentacji odbiorowej, Centrum Techniczne, Politechnika Gdańska</w:t>
            </w:r>
          </w:p>
        </w:tc>
      </w:tr>
    </w:tbl>
    <w:p w14:paraId="01D8FFD9" w14:textId="77777777" w:rsidR="00FD3767" w:rsidRPr="00B601F3" w:rsidRDefault="00FD3767" w:rsidP="00E05F63">
      <w:pPr>
        <w:pStyle w:val="Akapitzlist"/>
        <w:numPr>
          <w:ilvl w:val="1"/>
          <w:numId w:val="10"/>
        </w:numPr>
      </w:pPr>
      <w:r w:rsidRPr="00B601F3">
        <w:t>zestawienie materiałów podstawowych,</w:t>
      </w:r>
    </w:p>
    <w:p w14:paraId="31CE3236" w14:textId="4DEBEAD1" w:rsidR="00ED73D9" w:rsidRPr="00B601F3" w:rsidRDefault="00FD3767" w:rsidP="00E05F63">
      <w:pPr>
        <w:pStyle w:val="Akapitzlist"/>
        <w:numPr>
          <w:ilvl w:val="1"/>
          <w:numId w:val="10"/>
        </w:numPr>
      </w:pPr>
      <w:r w:rsidRPr="00B601F3">
        <w:t xml:space="preserve">listę kablową, na którą będą się składać m.in.: nr kabla; trasa kabla (od - do) </w:t>
      </w:r>
      <w:r w:rsidR="00B84A83" w:rsidRPr="00B601F3">
        <w:br/>
      </w:r>
      <w:r w:rsidRPr="00B601F3">
        <w:t>z podaniem nazwy rozdzielnicy oraz odbiornika; napięcia okablowania; ilości kabli; typu, ilości żył oraz przekroju kabla; całkowita długość kabla</w:t>
      </w:r>
      <w:r w:rsidR="00940CEF" w:rsidRPr="00B601F3">
        <w:t>.</w:t>
      </w:r>
    </w:p>
    <w:p w14:paraId="5F08FADD" w14:textId="77777777" w:rsidR="00F85C13" w:rsidRPr="00B601F3" w:rsidRDefault="00F85C13" w:rsidP="00E05F63">
      <w:pPr>
        <w:pStyle w:val="Akapitzlist"/>
        <w:numPr>
          <w:ilvl w:val="0"/>
          <w:numId w:val="10"/>
        </w:numPr>
      </w:pPr>
      <w:r w:rsidRPr="00B601F3">
        <w:t>Część rysunkowa</w:t>
      </w:r>
    </w:p>
    <w:p w14:paraId="768CD057" w14:textId="77777777" w:rsidR="00F85C13" w:rsidRPr="00B601F3" w:rsidRDefault="00F85C13" w:rsidP="00E05F63">
      <w:pPr>
        <w:pStyle w:val="Akapitzlist"/>
        <w:numPr>
          <w:ilvl w:val="1"/>
          <w:numId w:val="10"/>
        </w:numPr>
      </w:pPr>
      <w:r w:rsidRPr="00B601F3">
        <w:t>schemat ideowy zasilania (z podziałem na kondygnacje; odwzorowujący relacje pomiędzy rozdzielnicami; z podaniem informacji takich jak: nazwa rozdzielnicy; funkcja; moc zainstalowana; moc szczytowa; prąd znamionowy; nr kabla oraz typ i przekrój kabli zasilających)</w:t>
      </w:r>
    </w:p>
    <w:p w14:paraId="13219491" w14:textId="7104B0AB" w:rsidR="00F85C13" w:rsidRPr="00B601F3" w:rsidRDefault="00F85C13" w:rsidP="00E05F63">
      <w:pPr>
        <w:pStyle w:val="Akapitzlist"/>
        <w:numPr>
          <w:ilvl w:val="1"/>
          <w:numId w:val="10"/>
        </w:numPr>
      </w:pPr>
      <w:r w:rsidRPr="00B601F3">
        <w:t>schematy sterowania (np. instalacji oświetleniowej)</w:t>
      </w:r>
    </w:p>
    <w:p w14:paraId="0A4D3501" w14:textId="5BFA7D37" w:rsidR="00F85C13" w:rsidRPr="00B601F3" w:rsidRDefault="00F85C13" w:rsidP="00E05F63">
      <w:pPr>
        <w:pStyle w:val="Akapitzlist"/>
        <w:numPr>
          <w:ilvl w:val="1"/>
          <w:numId w:val="10"/>
        </w:numPr>
      </w:pPr>
      <w:r w:rsidRPr="00B601F3">
        <w:t>schematy i widoki rozdzielnic</w:t>
      </w:r>
    </w:p>
    <w:p w14:paraId="4EF70EED" w14:textId="33A292CE" w:rsidR="00F85C13" w:rsidRPr="00B601F3" w:rsidRDefault="00F85C13" w:rsidP="00E05F63">
      <w:pPr>
        <w:pStyle w:val="Akapitzlist"/>
        <w:numPr>
          <w:ilvl w:val="2"/>
          <w:numId w:val="10"/>
        </w:numPr>
      </w:pPr>
      <w:r w:rsidRPr="00B601F3">
        <w:t>na schemacie musi się znaleźć każdy aparat umieszczony w rozdzielnicy, należy nadać mu indywidualny numer zgodnie z funkcją (np. zabezpieczenia – F1, styczniki – K1 itd.)</w:t>
      </w:r>
    </w:p>
    <w:p w14:paraId="77047056" w14:textId="7EE6AAEB" w:rsidR="00F85C13" w:rsidRPr="00B601F3" w:rsidRDefault="00F85C13" w:rsidP="00E05F63">
      <w:pPr>
        <w:pStyle w:val="Akapitzlist"/>
        <w:numPr>
          <w:ilvl w:val="2"/>
          <w:numId w:val="10"/>
        </w:numPr>
      </w:pPr>
      <w:r w:rsidRPr="00B601F3">
        <w:t>na schemacie musi się znaleźć informacja o zasilaniu danej rozdzielnicy tj. nazwa rozdzielnicy/nr zabezpieczenia, typ oraz przekrój okablowania zasilającego</w:t>
      </w:r>
    </w:p>
    <w:p w14:paraId="00569612" w14:textId="699F0070" w:rsidR="00F85C13" w:rsidRPr="00B601F3" w:rsidRDefault="00F85C13" w:rsidP="00E05F63">
      <w:pPr>
        <w:pStyle w:val="Akapitzlist"/>
        <w:numPr>
          <w:ilvl w:val="2"/>
          <w:numId w:val="10"/>
        </w:numPr>
      </w:pPr>
      <w:r w:rsidRPr="00B601F3">
        <w:t>w opisie należy zawrzeć wymóg aktualizacji schematu przez Wykonawcę na etapie dokumentacji powykonawczej pod względem ostatecznie użytych typów zabezpieczeń</w:t>
      </w:r>
    </w:p>
    <w:p w14:paraId="14C7E9B6" w14:textId="304B72BA" w:rsidR="00F85C13" w:rsidRPr="00B601F3" w:rsidRDefault="00F85C13" w:rsidP="00E05F63">
      <w:pPr>
        <w:pStyle w:val="Akapitzlist"/>
        <w:numPr>
          <w:ilvl w:val="1"/>
          <w:numId w:val="10"/>
        </w:numPr>
      </w:pPr>
      <w:r w:rsidRPr="00B601F3">
        <w:t>rzuty przedstawiające rozmieszczenie punktów, urządzeń oraz trasy instalacji wraz z niezbędnymi parametrami technicznymi</w:t>
      </w:r>
    </w:p>
    <w:p w14:paraId="545DB54C" w14:textId="2FA4D1C0" w:rsidR="00F85C13" w:rsidRPr="00B601F3" w:rsidRDefault="00F85C13" w:rsidP="00E05F63">
      <w:pPr>
        <w:pStyle w:val="Akapitzlist"/>
        <w:numPr>
          <w:ilvl w:val="2"/>
          <w:numId w:val="10"/>
        </w:numPr>
      </w:pPr>
      <w:r w:rsidRPr="00B601F3">
        <w:t xml:space="preserve">instalacja oświetlenia podstawowego – rekomenduje się stosowanie wyłączników świecznikowych i sekcjonowanie instalacji, należy stosować </w:t>
      </w:r>
      <w:r w:rsidRPr="00B601F3">
        <w:lastRenderedPageBreak/>
        <w:t>oznaczenia punktów oświetleniowych literą danej sekcji umieszczoną przy oprawach oraz łącznikach</w:t>
      </w:r>
    </w:p>
    <w:p w14:paraId="2A010613" w14:textId="610F823F" w:rsidR="00F85C13" w:rsidRPr="00B601F3" w:rsidRDefault="00F85C13" w:rsidP="00E05F63">
      <w:pPr>
        <w:pStyle w:val="Akapitzlist"/>
        <w:numPr>
          <w:ilvl w:val="2"/>
          <w:numId w:val="10"/>
        </w:numPr>
      </w:pPr>
      <w:r w:rsidRPr="00B601F3">
        <w:t>ogólnie - przy każdym punkcie instalacji elektrycznej umieszczonym na rzucie musi znaleźć się informacja o jego miejscu zasilania – nazwa rozdzielnicy/nr zabezpieczenia</w:t>
      </w:r>
    </w:p>
    <w:p w14:paraId="0452CE50" w14:textId="2B04A060" w:rsidR="00F85C13" w:rsidRPr="00B601F3" w:rsidRDefault="00F85C13" w:rsidP="00E05F63">
      <w:pPr>
        <w:pStyle w:val="Akapitzlist"/>
        <w:numPr>
          <w:ilvl w:val="1"/>
          <w:numId w:val="10"/>
        </w:numPr>
      </w:pPr>
      <w:r w:rsidRPr="00B601F3">
        <w:t>schemat monitoringu opraw oświetlenia awaryjnego</w:t>
      </w:r>
    </w:p>
    <w:p w14:paraId="77C18A82" w14:textId="28AF66E9" w:rsidR="00F85C13" w:rsidRPr="00B601F3" w:rsidRDefault="00F85C13" w:rsidP="00E05F63">
      <w:pPr>
        <w:pStyle w:val="Akapitzlist"/>
        <w:numPr>
          <w:ilvl w:val="2"/>
          <w:numId w:val="10"/>
        </w:numPr>
      </w:pPr>
      <w:r w:rsidRPr="00B601F3">
        <w:t>każda oprawa oświetlenia awaryjnego musi posiadać swój numer (np. 0x.00y – gdzie „x” to nr kondygnacji a „y” to kolejny numer oprawy) umieszczony na rzucie/schemacie oraz fizycznie naniesiony na oprawie przy pomocy etykiety. W przypadku stosowania centralki/centralnej baterii numer musi być umieszczony również w oprogramowaniu ww. urządzeń</w:t>
      </w:r>
      <w:r w:rsidR="00940CEF" w:rsidRPr="00B601F3">
        <w:t>.</w:t>
      </w:r>
    </w:p>
    <w:p w14:paraId="2336E093" w14:textId="77777777" w:rsidR="000247C3" w:rsidRPr="00B601F3" w:rsidRDefault="000247C3" w:rsidP="00E05F63">
      <w:pPr>
        <w:pStyle w:val="Akapitzlist"/>
        <w:numPr>
          <w:ilvl w:val="0"/>
          <w:numId w:val="10"/>
        </w:numPr>
      </w:pPr>
      <w:r w:rsidRPr="00B601F3">
        <w:t>Cześć obliczeniowa</w:t>
      </w:r>
    </w:p>
    <w:p w14:paraId="0B522BD1" w14:textId="0EA2B692" w:rsidR="000247C3" w:rsidRPr="00B601F3" w:rsidRDefault="000247C3" w:rsidP="00E05F63">
      <w:pPr>
        <w:pStyle w:val="Akapitzlist"/>
        <w:numPr>
          <w:ilvl w:val="1"/>
          <w:numId w:val="10"/>
        </w:numPr>
      </w:pPr>
      <w:r w:rsidRPr="00B601F3">
        <w:t>bilans mocy, składający się m.in. z zestawienia poszczególnych odbiorów pod względem ich planowanej mocy zainstalowanej, mocy szczytowej oraz współczynników korekcyjnych</w:t>
      </w:r>
    </w:p>
    <w:p w14:paraId="6A679E2E" w14:textId="0287AF74" w:rsidR="000247C3" w:rsidRPr="00B601F3" w:rsidRDefault="000247C3" w:rsidP="00E05F63">
      <w:pPr>
        <w:pStyle w:val="Akapitzlist"/>
        <w:numPr>
          <w:ilvl w:val="1"/>
          <w:numId w:val="10"/>
        </w:numPr>
      </w:pPr>
      <w:r w:rsidRPr="00B601F3">
        <w:t>obliczenia techniczne: obliczenia zwarciowe, dobór zabezpieczeń, dobór okablowania</w:t>
      </w:r>
    </w:p>
    <w:p w14:paraId="242C3FD3" w14:textId="2A62B176" w:rsidR="000247C3" w:rsidRPr="00B601F3" w:rsidRDefault="000247C3" w:rsidP="00E05F63">
      <w:pPr>
        <w:pStyle w:val="Akapitzlist"/>
        <w:numPr>
          <w:ilvl w:val="1"/>
          <w:numId w:val="10"/>
        </w:numPr>
      </w:pPr>
      <w:r w:rsidRPr="00B601F3">
        <w:t>symulacje oświetlenia na podstawie, których dokonano doboru opraw oświetlenia (podstawowego oraz awaryjnego)</w:t>
      </w:r>
    </w:p>
    <w:p w14:paraId="509957D2" w14:textId="2C1E7D08" w:rsidR="000247C3" w:rsidRPr="00B601F3" w:rsidRDefault="000247C3" w:rsidP="00E05F63">
      <w:pPr>
        <w:pStyle w:val="Akapitzlist"/>
        <w:numPr>
          <w:ilvl w:val="1"/>
          <w:numId w:val="10"/>
        </w:numPr>
      </w:pPr>
      <w:r w:rsidRPr="00B601F3">
        <w:t>niezbędne obliczenia i dobory elementów instalacji odgromowej (wewnętrznej oraz zewnętrznej)</w:t>
      </w:r>
      <w:r w:rsidR="00940CEF" w:rsidRPr="00B601F3">
        <w:t>.</w:t>
      </w:r>
    </w:p>
    <w:p w14:paraId="369665E1" w14:textId="6E9C431E" w:rsidR="00842C66" w:rsidRPr="00B601F3" w:rsidRDefault="00D7600B" w:rsidP="00D7600B">
      <w:pPr>
        <w:pStyle w:val="Nagwek1"/>
      </w:pPr>
      <w:bookmarkStart w:id="24" w:name="_Toc142034423"/>
      <w:r w:rsidRPr="00B601F3">
        <w:t xml:space="preserve">Wymagania dotyczące procesu uzgodnienia dokumentacji </w:t>
      </w:r>
      <w:r w:rsidR="00B84A83" w:rsidRPr="00B601F3">
        <w:br/>
      </w:r>
      <w:r w:rsidRPr="00B601F3">
        <w:t>z Centrum Technicznym</w:t>
      </w:r>
      <w:bookmarkEnd w:id="24"/>
    </w:p>
    <w:p w14:paraId="4D21D106" w14:textId="462046DD" w:rsidR="002B6B25" w:rsidRPr="00B601F3" w:rsidRDefault="006832B4" w:rsidP="002B6B25">
      <w:pPr>
        <w:pStyle w:val="Nagwek2"/>
      </w:pPr>
      <w:bookmarkStart w:id="25" w:name="_Toc142034424"/>
      <w:r w:rsidRPr="00B601F3">
        <w:t>Zakres uzgodnienia z Centrum Technicznym PG</w:t>
      </w:r>
      <w:bookmarkEnd w:id="25"/>
    </w:p>
    <w:p w14:paraId="6A3ACF90" w14:textId="7BC7C504" w:rsidR="006832B4" w:rsidRPr="00B601F3" w:rsidRDefault="00D61854" w:rsidP="006832B4">
      <w:r w:rsidRPr="00B601F3">
        <w:t xml:space="preserve">Uzgodnienie jest procesem polegającym na weryfikacji zgodności i kompatybilności </w:t>
      </w:r>
      <w:r w:rsidR="00B84A83" w:rsidRPr="00B601F3">
        <w:br/>
      </w:r>
      <w:r w:rsidRPr="00B601F3">
        <w:t>z istniejącymi rozwiązaniami, projektowanych i przeprojektowywanych elementów infrastruktury technicznej będących własnością Politechniki Gdańskiej, z wyłączeniem:</w:t>
      </w:r>
    </w:p>
    <w:p w14:paraId="66362887" w14:textId="77777777" w:rsidR="00122A56" w:rsidRPr="00B601F3" w:rsidRDefault="00122A56" w:rsidP="00E05F63">
      <w:pPr>
        <w:pStyle w:val="Akapitzlist"/>
        <w:numPr>
          <w:ilvl w:val="0"/>
          <w:numId w:val="10"/>
        </w:numPr>
      </w:pPr>
      <w:r w:rsidRPr="00B601F3">
        <w:t>instalacji i urządzeń laboratoryjnych, które należ uzgodnić z jednostką organizacyjną PG odpowiedzialną za instalacje,</w:t>
      </w:r>
    </w:p>
    <w:p w14:paraId="46BDA3A0" w14:textId="77777777" w:rsidR="00122A56" w:rsidRPr="00B601F3" w:rsidRDefault="00122A56" w:rsidP="00E05F63">
      <w:pPr>
        <w:pStyle w:val="Akapitzlist"/>
        <w:numPr>
          <w:ilvl w:val="0"/>
          <w:numId w:val="10"/>
        </w:numPr>
      </w:pPr>
      <w:r w:rsidRPr="00B601F3">
        <w:t>infrastruktury technicznej nie będącej własnością Politechniki Gdańskiej, którą należy uzgodnić z właścicielem tej infrastruktury,</w:t>
      </w:r>
    </w:p>
    <w:p w14:paraId="4FECB233" w14:textId="2F391AF2" w:rsidR="00D61854" w:rsidRPr="00B601F3" w:rsidRDefault="0044387F" w:rsidP="00122A56">
      <w:r w:rsidRPr="00B601F3">
        <w:t>Uzgodnieniu podlegają w szczególności:</w:t>
      </w:r>
    </w:p>
    <w:p w14:paraId="693B3583" w14:textId="3B879DF7" w:rsidR="000809C2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 xml:space="preserve">sposób </w:t>
      </w:r>
      <w:r w:rsidR="000809C2" w:rsidRPr="00B601F3">
        <w:t xml:space="preserve">zapewnienia dostaw: wody, gazu, energii cieplnej, energii elektrycznej, odprowadzenia ścieków bytowych, wód opadowych, roztopowych i gruntowych, ścieków technologicznych. Jeśli nie zostały wcześniej określone w innych dokumentach. </w:t>
      </w:r>
    </w:p>
    <w:p w14:paraId="1F80E3EB" w14:textId="61ABE21E" w:rsidR="000809C2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 xml:space="preserve">kompatybilności </w:t>
      </w:r>
      <w:r w:rsidR="000809C2" w:rsidRPr="00B601F3">
        <w:t>przyjętych rozwiązań z istniejącą infrastrukturą techniczną.</w:t>
      </w:r>
    </w:p>
    <w:p w14:paraId="2EB4757B" w14:textId="39DE12AE" w:rsidR="000809C2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 xml:space="preserve">miejsce </w:t>
      </w:r>
      <w:r w:rsidR="000809C2" w:rsidRPr="00B601F3">
        <w:t xml:space="preserve">i sposób włączenia do istniejących sieci i instalacji będących własnością </w:t>
      </w:r>
      <w:r w:rsidR="00B84A83" w:rsidRPr="00B601F3">
        <w:br/>
      </w:r>
      <w:r w:rsidR="000809C2" w:rsidRPr="00B601F3">
        <w:t>i pozostających w eksploatacji Politechniki Gdańskiej.</w:t>
      </w:r>
    </w:p>
    <w:p w14:paraId="5C0BB19E" w14:textId="494431A0" w:rsidR="000809C2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 xml:space="preserve">trasowanie </w:t>
      </w:r>
      <w:r w:rsidR="000809C2" w:rsidRPr="00B601F3">
        <w:t>projektowanych sieci i instalacji w obrębie terenów i obiektów budowlanych należących do Politechniki Gdańskiej, z wyłączeniem instalacji laboratoryjnych, które należ uzgodnić jednostką organizacyjną PG odpowiedzialną za instalacje.</w:t>
      </w:r>
    </w:p>
    <w:p w14:paraId="47A9F49B" w14:textId="40A5BC88" w:rsidR="000809C2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 xml:space="preserve">posadowienie </w:t>
      </w:r>
      <w:r w:rsidR="000809C2" w:rsidRPr="00B601F3">
        <w:t>projektowanych urządzeń obrębie terenów i obiektów budowlanych należących do Politechniki Gdańskiej z wyłączeniem urządzeń laboratoryjnych, które należ uzgodnić jednostką organizacyjną PG odpowiedzialną za instalacje.</w:t>
      </w:r>
    </w:p>
    <w:p w14:paraId="5E19C1F6" w14:textId="6C5F8314" w:rsidR="000809C2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lastRenderedPageBreak/>
        <w:t xml:space="preserve">sposobie </w:t>
      </w:r>
      <w:r w:rsidR="000809C2" w:rsidRPr="00B601F3">
        <w:t>przebudowy i modernizacji istniejących sieci, instalacji i urządzeń należących do Politechniki Gdańskiej</w:t>
      </w:r>
      <w:r w:rsidR="007339CF" w:rsidRPr="00B601F3">
        <w:t>,</w:t>
      </w:r>
      <w:r w:rsidR="000809C2" w:rsidRPr="00B601F3">
        <w:t xml:space="preserve"> z wyłączeniem instalacji i urządzeń laboratoryjnych, które należ uzgodnić jednostką organizacyjną PG odpowiedzialną za instalacje.</w:t>
      </w:r>
    </w:p>
    <w:p w14:paraId="2E995D9E" w14:textId="1EBE24E8" w:rsidR="0044387F" w:rsidRPr="00B601F3" w:rsidRDefault="00B604E3" w:rsidP="000809C2">
      <w:pPr>
        <w:pStyle w:val="Nagwek2"/>
      </w:pPr>
      <w:r w:rsidRPr="00B601F3">
        <w:t>Forma uzgodnienia dokumentacji</w:t>
      </w:r>
    </w:p>
    <w:p w14:paraId="7E5333D9" w14:textId="177F6A2A" w:rsidR="004F2E2C" w:rsidRPr="00B601F3" w:rsidRDefault="004F2E2C" w:rsidP="004F2E2C">
      <w:r w:rsidRPr="00B601F3">
        <w:t xml:space="preserve">Standardową formą przekazywanej do uzgadnianej dokumentacji jest forma elektroniczna </w:t>
      </w:r>
      <w:r w:rsidR="00B84A83" w:rsidRPr="00B601F3">
        <w:br/>
      </w:r>
      <w:r w:rsidRPr="00B601F3">
        <w:t>w formie edytowalnej lub wydruku do PDF.</w:t>
      </w:r>
    </w:p>
    <w:p w14:paraId="58F90464" w14:textId="2BA9E54B" w:rsidR="004F2E2C" w:rsidRPr="00B601F3" w:rsidRDefault="004F2E2C" w:rsidP="004F2E2C">
      <w:r w:rsidRPr="00B601F3">
        <w:t xml:space="preserve">Dokumentacje do uzgodnienia należy przekazywać jednostce organizacyjnej prowadzącej zadanie. </w:t>
      </w:r>
    </w:p>
    <w:p w14:paraId="642A5435" w14:textId="3A24ECD3" w:rsidR="004F2E2C" w:rsidRPr="00B601F3" w:rsidRDefault="004F2E2C" w:rsidP="004F2E2C">
      <w:r w:rsidRPr="00B601F3">
        <w:t>Do uzgodnienia należy przekazywać kompletną dokumentacje składającą się z :</w:t>
      </w:r>
    </w:p>
    <w:p w14:paraId="46ED53F7" w14:textId="615D4D20" w:rsidR="004F2E2C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>część formalnej</w:t>
      </w:r>
    </w:p>
    <w:p w14:paraId="19BAF4FD" w14:textId="57DAB8FC" w:rsidR="004F2E2C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>część opisowej</w:t>
      </w:r>
    </w:p>
    <w:p w14:paraId="3455419D" w14:textId="3EEE8B27" w:rsidR="004F2E2C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>część rysunkowej</w:t>
      </w:r>
    </w:p>
    <w:p w14:paraId="45C2E440" w14:textId="6F4E0C81" w:rsidR="004F2E2C" w:rsidRPr="00B601F3" w:rsidRDefault="00B24E7A" w:rsidP="00E05F63">
      <w:pPr>
        <w:pStyle w:val="Akapitzlist"/>
        <w:numPr>
          <w:ilvl w:val="0"/>
          <w:numId w:val="10"/>
        </w:numPr>
      </w:pPr>
      <w:r w:rsidRPr="00B601F3">
        <w:t xml:space="preserve">część </w:t>
      </w:r>
      <w:r w:rsidR="004F2E2C" w:rsidRPr="00B601F3">
        <w:t>obliczeniowej</w:t>
      </w:r>
    </w:p>
    <w:p w14:paraId="60BB3846" w14:textId="77777777" w:rsidR="004F2E2C" w:rsidRPr="00B601F3" w:rsidRDefault="004F2E2C" w:rsidP="004F2E2C">
      <w:r w:rsidRPr="00B601F3">
        <w:t>W przypadku konsultacji projektu możliwe jest konsultowanie tylko wybranej jego części.</w:t>
      </w:r>
    </w:p>
    <w:p w14:paraId="605D173F" w14:textId="5D258DD5" w:rsidR="003E3212" w:rsidRPr="00B601F3" w:rsidRDefault="006C21EC" w:rsidP="004F2E2C">
      <w:r w:rsidRPr="00B601F3">
        <w:t>Proces u</w:t>
      </w:r>
      <w:r w:rsidR="004D464A" w:rsidRPr="00B601F3">
        <w:t>zg</w:t>
      </w:r>
      <w:r w:rsidRPr="00B601F3">
        <w:t>a</w:t>
      </w:r>
      <w:r w:rsidR="00535874" w:rsidRPr="00B601F3">
        <w:t>d</w:t>
      </w:r>
      <w:r w:rsidR="004D464A" w:rsidRPr="00B601F3">
        <w:t>ni</w:t>
      </w:r>
      <w:r w:rsidRPr="00B601F3">
        <w:t>a</w:t>
      </w:r>
      <w:r w:rsidR="004D464A" w:rsidRPr="00B601F3">
        <w:t>ni</w:t>
      </w:r>
      <w:r w:rsidRPr="00B601F3">
        <w:t>a</w:t>
      </w:r>
      <w:r w:rsidR="004D464A" w:rsidRPr="00B601F3">
        <w:t xml:space="preserve"> </w:t>
      </w:r>
      <w:r w:rsidR="00535874" w:rsidRPr="00B601F3">
        <w:t xml:space="preserve">dokumentacji </w:t>
      </w:r>
      <w:r w:rsidR="00D816A9" w:rsidRPr="00B601F3">
        <w:t>będzie prowadzon</w:t>
      </w:r>
      <w:r w:rsidRPr="00B601F3">
        <w:t>y</w:t>
      </w:r>
      <w:r w:rsidR="00D816A9" w:rsidRPr="00B601F3">
        <w:t xml:space="preserve"> w oparciu o platformę </w:t>
      </w:r>
      <w:proofErr w:type="spellStart"/>
      <w:r w:rsidR="007D3BA7" w:rsidRPr="00B601F3">
        <w:t>Smart</w:t>
      </w:r>
      <w:r w:rsidR="00D91639" w:rsidRPr="00B601F3">
        <w:t>s</w:t>
      </w:r>
      <w:r w:rsidR="007D3BA7" w:rsidRPr="00B601F3">
        <w:t>heet</w:t>
      </w:r>
      <w:proofErr w:type="spellEnd"/>
      <w:r w:rsidR="00D91639" w:rsidRPr="00B601F3">
        <w:t>.</w:t>
      </w:r>
    </w:p>
    <w:p w14:paraId="096ACB25" w14:textId="2C3E90A9" w:rsidR="004F2E2C" w:rsidRPr="00B601F3" w:rsidRDefault="004F2E2C" w:rsidP="004F2E2C">
      <w:r w:rsidRPr="00B601F3">
        <w:t>Do przedstawionej dokumentacji zostanie sporządzony arkusz uwag i pytań ze strony Centrum Technicznego</w:t>
      </w:r>
      <w:r w:rsidR="00F84D90" w:rsidRPr="00B601F3">
        <w:t>.</w:t>
      </w:r>
    </w:p>
    <w:p w14:paraId="0FDC9E99" w14:textId="77777777" w:rsidR="00A50242" w:rsidRPr="00B601F3" w:rsidRDefault="00A50242" w:rsidP="00A50242">
      <w:r w:rsidRPr="00B601F3">
        <w:t>W przypadku dokonywania zmian w dokumentacji Wykonawca zobowiązany jest do wydania rewizji.</w:t>
      </w:r>
    </w:p>
    <w:p w14:paraId="61000BA1" w14:textId="1A74271B" w:rsidR="004F2E2C" w:rsidRPr="00B601F3" w:rsidRDefault="004F2E2C" w:rsidP="004F2E2C">
      <w:r w:rsidRPr="00B601F3">
        <w:t>Po ustosunkowaniu się do przekazanych pytań i uwag, poprawian</w:t>
      </w:r>
      <w:r w:rsidR="00B75401" w:rsidRPr="00B601F3">
        <w:t>ą</w:t>
      </w:r>
      <w:r w:rsidRPr="00B601F3">
        <w:t xml:space="preserve"> dokumentacj</w:t>
      </w:r>
      <w:r w:rsidR="00B75401" w:rsidRPr="00B601F3">
        <w:t>ę</w:t>
      </w:r>
      <w:r w:rsidRPr="00B601F3">
        <w:t xml:space="preserve"> należy oznaczyć sygnaturą kolejnej rewizji. Pierwsza przekazana dokumentacja ma sygnaturę </w:t>
      </w:r>
      <w:r w:rsidR="004706EE" w:rsidRPr="00B601F3">
        <w:br/>
      </w:r>
      <w:r w:rsidRPr="00B601F3">
        <w:t>rewizji</w:t>
      </w:r>
      <w:r w:rsidR="006F220D" w:rsidRPr="00B601F3">
        <w:t xml:space="preserve"> </w:t>
      </w:r>
      <w:r w:rsidRPr="00B601F3">
        <w:t>1</w:t>
      </w:r>
      <w:r w:rsidR="00B75401" w:rsidRPr="00B601F3">
        <w:t>.</w:t>
      </w:r>
    </w:p>
    <w:p w14:paraId="0A07B56D" w14:textId="77777777" w:rsidR="002C6712" w:rsidRPr="00B601F3" w:rsidRDefault="002C6712" w:rsidP="002C6712">
      <w:r w:rsidRPr="00B601F3">
        <w:t>Rewizja dokumentacji w wersji papierowej powinna zawierać tylko zrewidowane części, chyba, że ilość zmian jest znaczna – wówczas Wykonawca przekaże Zamawiającemu opracowanie kompletne, w pełni zastępujące wydanie poprzednie.</w:t>
      </w:r>
    </w:p>
    <w:p w14:paraId="59CAFA60" w14:textId="23742C48" w:rsidR="004F2E2C" w:rsidRPr="00B601F3" w:rsidRDefault="004F2E2C" w:rsidP="004F2E2C">
      <w:r w:rsidRPr="00B601F3">
        <w:t>Dokumentacja uzyskuje status uzgodnionej po wyjaśnieniu wszystkich pytań i uwag ze strony Centrum Technicznego.</w:t>
      </w:r>
    </w:p>
    <w:p w14:paraId="67C7F972" w14:textId="29625902" w:rsidR="00B604E3" w:rsidRPr="00B601F3" w:rsidRDefault="004F2E2C" w:rsidP="004F2E2C">
      <w:r w:rsidRPr="00B601F3">
        <w:t>Standardowo weryfikacja dokumentacji projektowej wykonywana jest w terminie do 5 dni roboczych.</w:t>
      </w:r>
    </w:p>
    <w:p w14:paraId="2EC3451C" w14:textId="77777777" w:rsidR="00A755E6" w:rsidRPr="00B601F3" w:rsidRDefault="00A755E6" w:rsidP="004F2E2C">
      <w:pPr>
        <w:sectPr w:rsidR="00A755E6" w:rsidRPr="00B601F3" w:rsidSect="001D4D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27CE2E" w14:textId="1EFC333F" w:rsidR="00A755E6" w:rsidRPr="00B601F3" w:rsidRDefault="00A755E6" w:rsidP="00727129">
      <w:pPr>
        <w:pStyle w:val="Nagwek1"/>
        <w:numPr>
          <w:ilvl w:val="0"/>
          <w:numId w:val="0"/>
        </w:numPr>
        <w:ind w:left="431" w:hanging="431"/>
      </w:pPr>
      <w:bookmarkStart w:id="26" w:name="_Toc126581146"/>
      <w:r w:rsidRPr="00B601F3">
        <w:lastRenderedPageBreak/>
        <w:t xml:space="preserve">Dodatek nr </w:t>
      </w:r>
      <w:r w:rsidR="00AB2F7B" w:rsidRPr="00B601F3">
        <w:t>1</w:t>
      </w:r>
      <w:r w:rsidRPr="00B601F3">
        <w:t xml:space="preserve"> – Wytyczne do składania rysunków do formatu A4</w:t>
      </w:r>
      <w:bookmarkEnd w:id="26"/>
    </w:p>
    <w:p w14:paraId="181D9108" w14:textId="77777777" w:rsidR="00A755E6" w:rsidRPr="00B601F3" w:rsidRDefault="00A755E6" w:rsidP="00A755E6">
      <w:pPr>
        <w:jc w:val="center"/>
      </w:pPr>
      <w:r w:rsidRPr="00B601F3">
        <w:rPr>
          <w:noProof/>
        </w:rPr>
        <w:drawing>
          <wp:inline distT="0" distB="0" distL="0" distR="0" wp14:anchorId="6E213CA5" wp14:editId="0C2070CB">
            <wp:extent cx="5760720" cy="6274434"/>
            <wp:effectExtent l="0" t="0" r="0" b="0"/>
            <wp:docPr id="1" name="Obraz 1" descr="Obraz zawierający tekst, zrzut ekranu, Prostokąt,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Prostokąt, diagram&#10;&#10;Opis wygenerowany automatyczni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74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19CF9" w14:textId="77777777" w:rsidR="00A755E6" w:rsidRPr="00B601F3" w:rsidRDefault="00A755E6" w:rsidP="00A755E6">
      <w:pPr>
        <w:pStyle w:val="Legenda"/>
        <w:jc w:val="center"/>
        <w:rPr>
          <w:color w:val="auto"/>
        </w:rPr>
      </w:pPr>
      <w:r w:rsidRPr="00B601F3">
        <w:rPr>
          <w:color w:val="auto"/>
        </w:rPr>
        <w:t xml:space="preserve">Rysunek </w:t>
      </w:r>
      <w:r w:rsidRPr="00B601F3">
        <w:rPr>
          <w:color w:val="auto"/>
        </w:rPr>
        <w:fldChar w:fldCharType="begin"/>
      </w:r>
      <w:r w:rsidRPr="00B601F3">
        <w:rPr>
          <w:color w:val="auto"/>
        </w:rPr>
        <w:instrText xml:space="preserve"> SEQ Rysunek \* ARABIC </w:instrText>
      </w:r>
      <w:r w:rsidRPr="00B601F3">
        <w:rPr>
          <w:color w:val="auto"/>
        </w:rPr>
        <w:fldChar w:fldCharType="separate"/>
      </w:r>
      <w:r w:rsidRPr="00B601F3">
        <w:rPr>
          <w:noProof/>
          <w:color w:val="auto"/>
        </w:rPr>
        <w:t>1</w:t>
      </w:r>
      <w:r w:rsidRPr="00B601F3">
        <w:rPr>
          <w:noProof/>
          <w:color w:val="auto"/>
        </w:rPr>
        <w:fldChar w:fldCharType="end"/>
      </w:r>
      <w:r w:rsidRPr="00B601F3">
        <w:rPr>
          <w:color w:val="auto"/>
        </w:rPr>
        <w:t xml:space="preserve"> Wytyczne do składania rysunków umieszczanych w skoroszytach</w:t>
      </w:r>
      <w:r w:rsidRPr="00B601F3">
        <w:rPr>
          <w:rStyle w:val="Odwoanieprzypisudolnego"/>
          <w:color w:val="auto"/>
        </w:rPr>
        <w:footnoteReference w:id="2"/>
      </w:r>
    </w:p>
    <w:p w14:paraId="72FFD7B8" w14:textId="77777777" w:rsidR="00A755E6" w:rsidRPr="00B601F3" w:rsidRDefault="00A755E6" w:rsidP="00A755E6">
      <w:pPr>
        <w:jc w:val="center"/>
      </w:pPr>
      <w:r w:rsidRPr="00B601F3">
        <w:rPr>
          <w:noProof/>
        </w:rPr>
        <w:lastRenderedPageBreak/>
        <w:drawing>
          <wp:inline distT="0" distB="0" distL="0" distR="0" wp14:anchorId="5393D01F" wp14:editId="68A40DD3">
            <wp:extent cx="5394960" cy="5803390"/>
            <wp:effectExtent l="0" t="0" r="0" b="6985"/>
            <wp:docPr id="2" name="Obraz 2" descr="Obraz zawierający tekst, zrzut ekranu, Prostokąt,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zrzut ekranu, Prostokąt, diagram&#10;&#10;Opis wygenerowany automatyczni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580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9F045" w14:textId="0B7F733D" w:rsidR="00A755E6" w:rsidRPr="005E1539" w:rsidRDefault="00A755E6" w:rsidP="005E1539">
      <w:pPr>
        <w:pStyle w:val="Legenda"/>
        <w:jc w:val="center"/>
        <w:rPr>
          <w:color w:val="auto"/>
        </w:rPr>
      </w:pPr>
      <w:r w:rsidRPr="00B601F3">
        <w:rPr>
          <w:color w:val="auto"/>
        </w:rPr>
        <w:t xml:space="preserve">Rysunek </w:t>
      </w:r>
      <w:r w:rsidRPr="00B601F3">
        <w:rPr>
          <w:color w:val="auto"/>
        </w:rPr>
        <w:fldChar w:fldCharType="begin"/>
      </w:r>
      <w:r w:rsidRPr="00B601F3">
        <w:rPr>
          <w:color w:val="auto"/>
        </w:rPr>
        <w:instrText xml:space="preserve"> SEQ Rysunek \* ARABIC </w:instrText>
      </w:r>
      <w:r w:rsidRPr="00B601F3">
        <w:rPr>
          <w:color w:val="auto"/>
        </w:rPr>
        <w:fldChar w:fldCharType="separate"/>
      </w:r>
      <w:r w:rsidRPr="00B601F3">
        <w:rPr>
          <w:noProof/>
          <w:color w:val="auto"/>
        </w:rPr>
        <w:t>2</w:t>
      </w:r>
      <w:r w:rsidRPr="00B601F3">
        <w:rPr>
          <w:noProof/>
          <w:color w:val="auto"/>
        </w:rPr>
        <w:fldChar w:fldCharType="end"/>
      </w:r>
      <w:r w:rsidRPr="00B601F3">
        <w:rPr>
          <w:color w:val="auto"/>
        </w:rPr>
        <w:t xml:space="preserve"> Wytyczne do składania rysunków umieszczanych w segregatorach</w:t>
      </w:r>
      <w:r w:rsidRPr="00B601F3">
        <w:rPr>
          <w:rStyle w:val="Odwoanieprzypisudolnego"/>
          <w:color w:val="auto"/>
        </w:rPr>
        <w:footnoteReference w:id="3"/>
      </w:r>
    </w:p>
    <w:sectPr w:rsidR="00A755E6" w:rsidRPr="005E1539" w:rsidSect="001D4D70">
      <w:footerReference w:type="default" r:id="rId17"/>
      <w:pgSz w:w="11909" w:h="16834"/>
      <w:pgMar w:top="1440" w:right="1440" w:bottom="1440" w:left="1440" w:header="720" w:footer="720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A91D" w14:textId="77777777" w:rsidR="001D4D70" w:rsidRDefault="001D4D70" w:rsidP="00A755E6">
      <w:pPr>
        <w:spacing w:after="0" w:line="240" w:lineRule="auto"/>
      </w:pPr>
      <w:r>
        <w:separator/>
      </w:r>
    </w:p>
  </w:endnote>
  <w:endnote w:type="continuationSeparator" w:id="0">
    <w:p w14:paraId="7C08C944" w14:textId="77777777" w:rsidR="001D4D70" w:rsidRDefault="001D4D70" w:rsidP="00A755E6">
      <w:pPr>
        <w:spacing w:after="0" w:line="240" w:lineRule="auto"/>
      </w:pPr>
      <w:r>
        <w:continuationSeparator/>
      </w:r>
    </w:p>
  </w:endnote>
  <w:endnote w:type="continuationNotice" w:id="1">
    <w:p w14:paraId="387D08D2" w14:textId="77777777" w:rsidR="001D4D70" w:rsidRDefault="001D4D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25B9" w14:textId="77777777" w:rsidR="0012110C" w:rsidRDefault="001211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514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66574B" w14:textId="0C5BB46D" w:rsidR="0012110C" w:rsidRDefault="00A36545" w:rsidP="00C45115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0E9E" w14:textId="77777777" w:rsidR="0012110C" w:rsidRDefault="0012110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CBA6" w14:textId="77777777" w:rsidR="008275CD" w:rsidRPr="000F7045" w:rsidRDefault="008275CD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2E640" w14:textId="77777777" w:rsidR="001D4D70" w:rsidRDefault="001D4D70" w:rsidP="00A755E6">
      <w:pPr>
        <w:spacing w:after="0" w:line="240" w:lineRule="auto"/>
      </w:pPr>
      <w:r>
        <w:separator/>
      </w:r>
    </w:p>
  </w:footnote>
  <w:footnote w:type="continuationSeparator" w:id="0">
    <w:p w14:paraId="262D1165" w14:textId="77777777" w:rsidR="001D4D70" w:rsidRDefault="001D4D70" w:rsidP="00A755E6">
      <w:pPr>
        <w:spacing w:after="0" w:line="240" w:lineRule="auto"/>
      </w:pPr>
      <w:r>
        <w:continuationSeparator/>
      </w:r>
    </w:p>
  </w:footnote>
  <w:footnote w:type="continuationNotice" w:id="1">
    <w:p w14:paraId="0433D6AD" w14:textId="77777777" w:rsidR="001D4D70" w:rsidRDefault="001D4D70">
      <w:pPr>
        <w:spacing w:after="0" w:line="240" w:lineRule="auto"/>
      </w:pPr>
    </w:p>
  </w:footnote>
  <w:footnote w:id="2">
    <w:p w14:paraId="78B34C50" w14:textId="77777777" w:rsidR="00A755E6" w:rsidRDefault="00A755E6" w:rsidP="00A755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3407">
        <w:t>źródło: http://www.poligrafia.we.wroclawiu.pl/skladanie_rysunkow.htm</w:t>
      </w:r>
    </w:p>
  </w:footnote>
  <w:footnote w:id="3">
    <w:p w14:paraId="11839226" w14:textId="77777777" w:rsidR="00A755E6" w:rsidRDefault="00A755E6" w:rsidP="00A755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</w:rPr>
        <w:t>tamże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D2E51" w14:textId="77777777" w:rsidR="0012110C" w:rsidRDefault="001211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4484" w14:textId="77777777" w:rsidR="0012110C" w:rsidRDefault="001211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D95E" w14:textId="77777777" w:rsidR="0012110C" w:rsidRDefault="001211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132E6"/>
    <w:multiLevelType w:val="multilevel"/>
    <w:tmpl w:val="3D5A2864"/>
    <w:lvl w:ilvl="0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1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85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377F2"/>
    <w:multiLevelType w:val="multilevel"/>
    <w:tmpl w:val="A3D47AA4"/>
    <w:styleLink w:val="Styl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C07604"/>
    <w:multiLevelType w:val="multilevel"/>
    <w:tmpl w:val="540CB6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7185903"/>
    <w:multiLevelType w:val="multilevel"/>
    <w:tmpl w:val="A3D47AA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7441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E9048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6F85760"/>
    <w:multiLevelType w:val="multilevel"/>
    <w:tmpl w:val="A3D47AA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9D1390"/>
    <w:multiLevelType w:val="multilevel"/>
    <w:tmpl w:val="A3D47AA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824AB6"/>
    <w:multiLevelType w:val="multilevel"/>
    <w:tmpl w:val="540CB6C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9C14F4E"/>
    <w:multiLevelType w:val="hybridMultilevel"/>
    <w:tmpl w:val="40E05FD8"/>
    <w:lvl w:ilvl="0" w:tplc="8D8A4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6E0AF0"/>
    <w:multiLevelType w:val="hybridMultilevel"/>
    <w:tmpl w:val="A3D47AA4"/>
    <w:lvl w:ilvl="0" w:tplc="0D6E975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F905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E8177DF"/>
    <w:multiLevelType w:val="hybridMultilevel"/>
    <w:tmpl w:val="06EE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099977">
    <w:abstractNumId w:val="8"/>
  </w:num>
  <w:num w:numId="2" w16cid:durableId="339087620">
    <w:abstractNumId w:val="12"/>
  </w:num>
  <w:num w:numId="3" w16cid:durableId="1521316123">
    <w:abstractNumId w:val="10"/>
  </w:num>
  <w:num w:numId="4" w16cid:durableId="1382363411">
    <w:abstractNumId w:val="9"/>
  </w:num>
  <w:num w:numId="5" w16cid:durableId="576288295">
    <w:abstractNumId w:val="3"/>
  </w:num>
  <w:num w:numId="6" w16cid:durableId="1323850147">
    <w:abstractNumId w:val="7"/>
  </w:num>
  <w:num w:numId="7" w16cid:durableId="936670428">
    <w:abstractNumId w:val="2"/>
  </w:num>
  <w:num w:numId="8" w16cid:durableId="140738471">
    <w:abstractNumId w:val="6"/>
  </w:num>
  <w:num w:numId="9" w16cid:durableId="1594431723">
    <w:abstractNumId w:val="1"/>
  </w:num>
  <w:num w:numId="10" w16cid:durableId="876310818">
    <w:abstractNumId w:val="0"/>
  </w:num>
  <w:num w:numId="11" w16cid:durableId="1714887554">
    <w:abstractNumId w:val="11"/>
  </w:num>
  <w:num w:numId="12" w16cid:durableId="1285768596">
    <w:abstractNumId w:val="4"/>
  </w:num>
  <w:num w:numId="13" w16cid:durableId="1164853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E1E"/>
    <w:rsid w:val="00004EA0"/>
    <w:rsid w:val="00021C3C"/>
    <w:rsid w:val="000247C3"/>
    <w:rsid w:val="00025D8D"/>
    <w:rsid w:val="00031BBE"/>
    <w:rsid w:val="000330CE"/>
    <w:rsid w:val="0003427E"/>
    <w:rsid w:val="000443B2"/>
    <w:rsid w:val="00080805"/>
    <w:rsid w:val="000809C2"/>
    <w:rsid w:val="00082327"/>
    <w:rsid w:val="000D1010"/>
    <w:rsid w:val="000D456E"/>
    <w:rsid w:val="000D6728"/>
    <w:rsid w:val="000E1801"/>
    <w:rsid w:val="00102E20"/>
    <w:rsid w:val="00107486"/>
    <w:rsid w:val="0012110C"/>
    <w:rsid w:val="00122A56"/>
    <w:rsid w:val="00134774"/>
    <w:rsid w:val="00145D67"/>
    <w:rsid w:val="00173A6A"/>
    <w:rsid w:val="00177302"/>
    <w:rsid w:val="0019033B"/>
    <w:rsid w:val="001A3860"/>
    <w:rsid w:val="001A4BBD"/>
    <w:rsid w:val="001C1700"/>
    <w:rsid w:val="001C7E8E"/>
    <w:rsid w:val="001D4A1D"/>
    <w:rsid w:val="001D4D70"/>
    <w:rsid w:val="001D66DA"/>
    <w:rsid w:val="001E1024"/>
    <w:rsid w:val="001E5612"/>
    <w:rsid w:val="001E6A5C"/>
    <w:rsid w:val="002060F5"/>
    <w:rsid w:val="00207199"/>
    <w:rsid w:val="0022144A"/>
    <w:rsid w:val="00234A81"/>
    <w:rsid w:val="0025212D"/>
    <w:rsid w:val="00253184"/>
    <w:rsid w:val="00253580"/>
    <w:rsid w:val="002705A5"/>
    <w:rsid w:val="002729F5"/>
    <w:rsid w:val="00283734"/>
    <w:rsid w:val="00284E6D"/>
    <w:rsid w:val="00290F53"/>
    <w:rsid w:val="002A179D"/>
    <w:rsid w:val="002B6B25"/>
    <w:rsid w:val="002C6712"/>
    <w:rsid w:val="002D0C59"/>
    <w:rsid w:val="002D7578"/>
    <w:rsid w:val="00300E4D"/>
    <w:rsid w:val="003148DC"/>
    <w:rsid w:val="0033104F"/>
    <w:rsid w:val="00333371"/>
    <w:rsid w:val="0033465E"/>
    <w:rsid w:val="00354984"/>
    <w:rsid w:val="00360E4C"/>
    <w:rsid w:val="003657FA"/>
    <w:rsid w:val="00367CA3"/>
    <w:rsid w:val="0038433C"/>
    <w:rsid w:val="003A06DF"/>
    <w:rsid w:val="003A4EE3"/>
    <w:rsid w:val="003B0E82"/>
    <w:rsid w:val="003B715B"/>
    <w:rsid w:val="003D014F"/>
    <w:rsid w:val="003D4739"/>
    <w:rsid w:val="003E0BEC"/>
    <w:rsid w:val="003E1317"/>
    <w:rsid w:val="003E1E13"/>
    <w:rsid w:val="003E3212"/>
    <w:rsid w:val="003E42E1"/>
    <w:rsid w:val="003F3369"/>
    <w:rsid w:val="003F4F27"/>
    <w:rsid w:val="00416FCF"/>
    <w:rsid w:val="00421D3E"/>
    <w:rsid w:val="004252FC"/>
    <w:rsid w:val="00437EA6"/>
    <w:rsid w:val="0044387F"/>
    <w:rsid w:val="004706EE"/>
    <w:rsid w:val="004812D6"/>
    <w:rsid w:val="0048379C"/>
    <w:rsid w:val="004C7C80"/>
    <w:rsid w:val="004D41BD"/>
    <w:rsid w:val="004D464A"/>
    <w:rsid w:val="004F2E2C"/>
    <w:rsid w:val="005240E1"/>
    <w:rsid w:val="005333D3"/>
    <w:rsid w:val="005341D8"/>
    <w:rsid w:val="00535874"/>
    <w:rsid w:val="0054130A"/>
    <w:rsid w:val="00572F8E"/>
    <w:rsid w:val="00575CCD"/>
    <w:rsid w:val="00576B35"/>
    <w:rsid w:val="00583176"/>
    <w:rsid w:val="0059251D"/>
    <w:rsid w:val="005927FB"/>
    <w:rsid w:val="005B29D4"/>
    <w:rsid w:val="005B3524"/>
    <w:rsid w:val="005B5B0A"/>
    <w:rsid w:val="005C3EA8"/>
    <w:rsid w:val="005E1539"/>
    <w:rsid w:val="005E6E8D"/>
    <w:rsid w:val="005F4788"/>
    <w:rsid w:val="00601240"/>
    <w:rsid w:val="00613880"/>
    <w:rsid w:val="00624303"/>
    <w:rsid w:val="006254FC"/>
    <w:rsid w:val="00657425"/>
    <w:rsid w:val="0066139D"/>
    <w:rsid w:val="00661726"/>
    <w:rsid w:val="00663BAD"/>
    <w:rsid w:val="006737D0"/>
    <w:rsid w:val="00675EE3"/>
    <w:rsid w:val="00681CCC"/>
    <w:rsid w:val="006832B4"/>
    <w:rsid w:val="006903A9"/>
    <w:rsid w:val="006920CC"/>
    <w:rsid w:val="006959C1"/>
    <w:rsid w:val="006A2DE3"/>
    <w:rsid w:val="006B392B"/>
    <w:rsid w:val="006B65BD"/>
    <w:rsid w:val="006C21EC"/>
    <w:rsid w:val="006C3FCB"/>
    <w:rsid w:val="006E4657"/>
    <w:rsid w:val="006F04DC"/>
    <w:rsid w:val="006F220D"/>
    <w:rsid w:val="007041F7"/>
    <w:rsid w:val="00721D75"/>
    <w:rsid w:val="00724542"/>
    <w:rsid w:val="00727129"/>
    <w:rsid w:val="007339CF"/>
    <w:rsid w:val="007413ED"/>
    <w:rsid w:val="00753A38"/>
    <w:rsid w:val="00756406"/>
    <w:rsid w:val="007576BC"/>
    <w:rsid w:val="007728DE"/>
    <w:rsid w:val="00775031"/>
    <w:rsid w:val="007763FB"/>
    <w:rsid w:val="00781DD0"/>
    <w:rsid w:val="007856FB"/>
    <w:rsid w:val="00792B58"/>
    <w:rsid w:val="007959BD"/>
    <w:rsid w:val="007B1685"/>
    <w:rsid w:val="007C5A8F"/>
    <w:rsid w:val="007D3BA7"/>
    <w:rsid w:val="007D41F7"/>
    <w:rsid w:val="007E1329"/>
    <w:rsid w:val="007F1DB9"/>
    <w:rsid w:val="007F3DB7"/>
    <w:rsid w:val="007F4E6D"/>
    <w:rsid w:val="0080421F"/>
    <w:rsid w:val="008275CD"/>
    <w:rsid w:val="00833E2F"/>
    <w:rsid w:val="00835145"/>
    <w:rsid w:val="008362F5"/>
    <w:rsid w:val="00842C66"/>
    <w:rsid w:val="008528AB"/>
    <w:rsid w:val="00860439"/>
    <w:rsid w:val="00870D19"/>
    <w:rsid w:val="00881902"/>
    <w:rsid w:val="008907CD"/>
    <w:rsid w:val="00897FED"/>
    <w:rsid w:val="008E2B4D"/>
    <w:rsid w:val="0090079E"/>
    <w:rsid w:val="00916E87"/>
    <w:rsid w:val="0092650F"/>
    <w:rsid w:val="00930BB2"/>
    <w:rsid w:val="00940CD2"/>
    <w:rsid w:val="00940CEF"/>
    <w:rsid w:val="00956815"/>
    <w:rsid w:val="00957EE4"/>
    <w:rsid w:val="009769D2"/>
    <w:rsid w:val="00993DD5"/>
    <w:rsid w:val="009A2EDA"/>
    <w:rsid w:val="009B2C07"/>
    <w:rsid w:val="009C7EF6"/>
    <w:rsid w:val="009D1D44"/>
    <w:rsid w:val="009E05BA"/>
    <w:rsid w:val="009E478B"/>
    <w:rsid w:val="009F0372"/>
    <w:rsid w:val="009F0BDC"/>
    <w:rsid w:val="009F6262"/>
    <w:rsid w:val="00A1413C"/>
    <w:rsid w:val="00A33C32"/>
    <w:rsid w:val="00A36545"/>
    <w:rsid w:val="00A4229B"/>
    <w:rsid w:val="00A50242"/>
    <w:rsid w:val="00A755E6"/>
    <w:rsid w:val="00A767BC"/>
    <w:rsid w:val="00A85583"/>
    <w:rsid w:val="00AB2F7B"/>
    <w:rsid w:val="00AC6F32"/>
    <w:rsid w:val="00AC78BC"/>
    <w:rsid w:val="00AE02F7"/>
    <w:rsid w:val="00AE7B50"/>
    <w:rsid w:val="00B155F1"/>
    <w:rsid w:val="00B15774"/>
    <w:rsid w:val="00B24E7A"/>
    <w:rsid w:val="00B31AC7"/>
    <w:rsid w:val="00B31B76"/>
    <w:rsid w:val="00B36E59"/>
    <w:rsid w:val="00B44FD6"/>
    <w:rsid w:val="00B54F36"/>
    <w:rsid w:val="00B601F3"/>
    <w:rsid w:val="00B604E3"/>
    <w:rsid w:val="00B63C88"/>
    <w:rsid w:val="00B714DB"/>
    <w:rsid w:val="00B722FE"/>
    <w:rsid w:val="00B75401"/>
    <w:rsid w:val="00B84A83"/>
    <w:rsid w:val="00BA03A4"/>
    <w:rsid w:val="00BC3828"/>
    <w:rsid w:val="00BC3E08"/>
    <w:rsid w:val="00BD0E22"/>
    <w:rsid w:val="00BE2329"/>
    <w:rsid w:val="00BE5C86"/>
    <w:rsid w:val="00C01B91"/>
    <w:rsid w:val="00C01D77"/>
    <w:rsid w:val="00C04BEF"/>
    <w:rsid w:val="00C3688F"/>
    <w:rsid w:val="00C42E1E"/>
    <w:rsid w:val="00C45115"/>
    <w:rsid w:val="00C72359"/>
    <w:rsid w:val="00C744E2"/>
    <w:rsid w:val="00C75505"/>
    <w:rsid w:val="00C92630"/>
    <w:rsid w:val="00C938EC"/>
    <w:rsid w:val="00C979B2"/>
    <w:rsid w:val="00CA0651"/>
    <w:rsid w:val="00CA093D"/>
    <w:rsid w:val="00CA3ADC"/>
    <w:rsid w:val="00CA644A"/>
    <w:rsid w:val="00CA7C68"/>
    <w:rsid w:val="00CC6102"/>
    <w:rsid w:val="00CE4BF7"/>
    <w:rsid w:val="00CE709C"/>
    <w:rsid w:val="00D06E65"/>
    <w:rsid w:val="00D070AA"/>
    <w:rsid w:val="00D16EEA"/>
    <w:rsid w:val="00D505D7"/>
    <w:rsid w:val="00D61854"/>
    <w:rsid w:val="00D72B7E"/>
    <w:rsid w:val="00D7600B"/>
    <w:rsid w:val="00D816A9"/>
    <w:rsid w:val="00D81EF6"/>
    <w:rsid w:val="00D87B29"/>
    <w:rsid w:val="00D91639"/>
    <w:rsid w:val="00D957E8"/>
    <w:rsid w:val="00DC6291"/>
    <w:rsid w:val="00DD35A8"/>
    <w:rsid w:val="00DE36B5"/>
    <w:rsid w:val="00DE7400"/>
    <w:rsid w:val="00DF3840"/>
    <w:rsid w:val="00E01AE7"/>
    <w:rsid w:val="00E05F63"/>
    <w:rsid w:val="00E26648"/>
    <w:rsid w:val="00E314E7"/>
    <w:rsid w:val="00E34202"/>
    <w:rsid w:val="00E51940"/>
    <w:rsid w:val="00E57BF8"/>
    <w:rsid w:val="00E63CE8"/>
    <w:rsid w:val="00E646EF"/>
    <w:rsid w:val="00E75788"/>
    <w:rsid w:val="00E7614B"/>
    <w:rsid w:val="00E768AE"/>
    <w:rsid w:val="00E85015"/>
    <w:rsid w:val="00E86EE6"/>
    <w:rsid w:val="00EC2450"/>
    <w:rsid w:val="00EC6699"/>
    <w:rsid w:val="00ED5EDF"/>
    <w:rsid w:val="00ED73D9"/>
    <w:rsid w:val="00EE0027"/>
    <w:rsid w:val="00EF78ED"/>
    <w:rsid w:val="00F23758"/>
    <w:rsid w:val="00F30B58"/>
    <w:rsid w:val="00F40E20"/>
    <w:rsid w:val="00F4583C"/>
    <w:rsid w:val="00F4667A"/>
    <w:rsid w:val="00F561A7"/>
    <w:rsid w:val="00F66F9D"/>
    <w:rsid w:val="00F84D90"/>
    <w:rsid w:val="00F85C13"/>
    <w:rsid w:val="00FB0B19"/>
    <w:rsid w:val="00FC118C"/>
    <w:rsid w:val="00FC1328"/>
    <w:rsid w:val="00FC3B47"/>
    <w:rsid w:val="00FC72D8"/>
    <w:rsid w:val="00FD3767"/>
    <w:rsid w:val="00FD4BBA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7AB15"/>
  <w15:chartTrackingRefBased/>
  <w15:docId w15:val="{B645E13F-9C97-4931-85F2-82197440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BEC"/>
    <w:pPr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0BB2"/>
    <w:pPr>
      <w:keepNext/>
      <w:keepLines/>
      <w:numPr>
        <w:numId w:val="1"/>
      </w:numPr>
      <w:spacing w:before="240" w:after="240"/>
      <w:ind w:left="431" w:hanging="431"/>
      <w:outlineLvl w:val="0"/>
    </w:pPr>
    <w:rPr>
      <w:rFonts w:eastAsiaTheme="majorEastAsia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76BC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79B2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6F9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6F9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6F9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6F9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6F9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6F9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0BB2"/>
    <w:rPr>
      <w:rFonts w:ascii="Arial" w:eastAsiaTheme="majorEastAsia" w:hAnsi="Arial" w:cs="Arial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576BC"/>
    <w:rPr>
      <w:rFonts w:ascii="Arial" w:eastAsiaTheme="majorEastAsia" w:hAnsi="Arial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979B2"/>
    <w:rPr>
      <w:rFonts w:ascii="Arial" w:eastAsiaTheme="majorEastAsia" w:hAnsi="Arial" w:cstheme="majorBidi"/>
      <w:sz w:val="24"/>
      <w:szCs w:val="2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6F9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6F9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6F9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6F9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6F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6F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E63CE8"/>
    <w:pPr>
      <w:numPr>
        <w:numId w:val="3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4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4E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4E6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E6D"/>
    <w:rPr>
      <w:rFonts w:ascii="Arial" w:hAnsi="Arial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8528AB"/>
    <w:pPr>
      <w:tabs>
        <w:tab w:val="left" w:pos="879"/>
        <w:tab w:val="right" w:leader="dot" w:pos="9062"/>
      </w:tabs>
      <w:spacing w:after="100"/>
      <w:ind w:left="879" w:hanging="879"/>
    </w:pPr>
  </w:style>
  <w:style w:type="paragraph" w:styleId="Spistreci2">
    <w:name w:val="toc 2"/>
    <w:basedOn w:val="Normalny"/>
    <w:next w:val="Normalny"/>
    <w:autoRedefine/>
    <w:uiPriority w:val="39"/>
    <w:unhideWhenUsed/>
    <w:rsid w:val="008528AB"/>
    <w:pPr>
      <w:tabs>
        <w:tab w:val="left" w:pos="880"/>
        <w:tab w:val="right" w:leader="dot" w:pos="9062"/>
      </w:tabs>
      <w:spacing w:after="100"/>
      <w:ind w:left="879" w:hanging="879"/>
    </w:pPr>
  </w:style>
  <w:style w:type="paragraph" w:styleId="Spistreci3">
    <w:name w:val="toc 3"/>
    <w:basedOn w:val="Normalny"/>
    <w:next w:val="Normalny"/>
    <w:autoRedefine/>
    <w:uiPriority w:val="39"/>
    <w:unhideWhenUsed/>
    <w:rsid w:val="008528AB"/>
    <w:pPr>
      <w:tabs>
        <w:tab w:val="left" w:pos="879"/>
        <w:tab w:val="right" w:leader="dot" w:pos="9062"/>
      </w:tabs>
      <w:spacing w:after="100"/>
      <w:ind w:left="879" w:hanging="879"/>
    </w:pPr>
  </w:style>
  <w:style w:type="character" w:styleId="Hipercze">
    <w:name w:val="Hyperlink"/>
    <w:basedOn w:val="Domylnaczcionkaakapitu"/>
    <w:uiPriority w:val="99"/>
    <w:unhideWhenUsed/>
    <w:rsid w:val="00D87B29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755E6"/>
    <w:pPr>
      <w:tabs>
        <w:tab w:val="center" w:pos="4536"/>
        <w:tab w:val="right" w:pos="9072"/>
      </w:tabs>
      <w:spacing w:after="120" w:line="240" w:lineRule="auto"/>
    </w:pPr>
    <w:rPr>
      <w:rFonts w:eastAsia="Arial" w:cs="Arial"/>
      <w:kern w:val="0"/>
      <w:lang w:val="pl"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5E6"/>
    <w:rPr>
      <w:rFonts w:ascii="Arial" w:eastAsia="Arial" w:hAnsi="Arial" w:cs="Arial"/>
      <w:kern w:val="0"/>
      <w:lang w:val="pl" w:eastAsia="pl-PL"/>
      <w14:ligatures w14:val="none"/>
    </w:rPr>
  </w:style>
  <w:style w:type="paragraph" w:styleId="Legenda">
    <w:name w:val="caption"/>
    <w:basedOn w:val="Normalny"/>
    <w:next w:val="Normalny"/>
    <w:uiPriority w:val="35"/>
    <w:unhideWhenUsed/>
    <w:qFormat/>
    <w:rsid w:val="00A755E6"/>
    <w:pPr>
      <w:spacing w:after="200" w:line="240" w:lineRule="auto"/>
      <w:jc w:val="left"/>
    </w:pPr>
    <w:rPr>
      <w:rFonts w:asciiTheme="minorHAnsi" w:hAnsiTheme="minorHAnsi"/>
      <w:i/>
      <w:iCs/>
      <w:color w:val="44546A" w:themeColor="text2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55E6"/>
    <w:pPr>
      <w:spacing w:after="0" w:line="240" w:lineRule="auto"/>
      <w:jc w:val="left"/>
    </w:pPr>
    <w:rPr>
      <w:rFonts w:asciiTheme="minorHAnsi" w:hAnsiTheme="minorHAnsi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55E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55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1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10C"/>
    <w:rPr>
      <w:rFonts w:ascii="Arial" w:hAnsi="Arial"/>
    </w:rPr>
  </w:style>
  <w:style w:type="numbering" w:customStyle="1" w:styleId="Styl1">
    <w:name w:val="Styl1"/>
    <w:uiPriority w:val="99"/>
    <w:rsid w:val="00E05F63"/>
    <w:pPr>
      <w:numPr>
        <w:numId w:val="9"/>
      </w:numPr>
    </w:pPr>
  </w:style>
  <w:style w:type="character" w:styleId="Tytuksiki">
    <w:name w:val="Book Title"/>
    <w:basedOn w:val="Domylnaczcionkaakapitu"/>
    <w:uiPriority w:val="33"/>
    <w:qFormat/>
    <w:rsid w:val="00CA3ADC"/>
    <w:rPr>
      <w:rFonts w:ascii="Arial" w:hAnsi="Arial"/>
      <w:b/>
      <w:bCs/>
      <w:i w:val="0"/>
      <w:iCs/>
      <w:spacing w:val="5"/>
      <w:sz w:val="44"/>
    </w:rPr>
  </w:style>
  <w:style w:type="character" w:styleId="Wzmianka">
    <w:name w:val="Mention"/>
    <w:basedOn w:val="Domylnaczcionkaakapitu"/>
    <w:uiPriority w:val="99"/>
    <w:unhideWhenUsed/>
    <w:rsid w:val="007F3DB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9E891B20DC4F4E9F146F6E6357A9E4" ma:contentTypeVersion="15" ma:contentTypeDescription="Utwórz nowy dokument." ma:contentTypeScope="" ma:versionID="e878e6cc1ce9a25bb80a40d5d1ed57ba">
  <xsd:schema xmlns:xsd="http://www.w3.org/2001/XMLSchema" xmlns:xs="http://www.w3.org/2001/XMLSchema" xmlns:p="http://schemas.microsoft.com/office/2006/metadata/properties" xmlns:ns2="c1576edf-9235-47b3-a240-b8dd4ae62de3" xmlns:ns3="8eba6021-cc3a-4dcc-b5b9-972345c9e539" targetNamespace="http://schemas.microsoft.com/office/2006/metadata/properties" ma:root="true" ma:fieldsID="218f010bc788458c4bddd272dc638a96" ns2:_="" ns3:_="">
    <xsd:import namespace="c1576edf-9235-47b3-a240-b8dd4ae62de3"/>
    <xsd:import namespace="8eba6021-cc3a-4dcc-b5b9-972345c9e5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76edf-9235-47b3-a240-b8dd4ae62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a6021-cc3a-4dcc-b5b9-972345c9e5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5d96256-ee14-4c19-8ff9-2aa3d46eceb1}" ma:internalName="TaxCatchAll" ma:showField="CatchAllData" ma:web="8eba6021-cc3a-4dcc-b5b9-972345c9e5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ba6021-cc3a-4dcc-b5b9-972345c9e539" xsi:nil="true"/>
    <lcf76f155ced4ddcb4097134ff3c332f xmlns="c1576edf-9235-47b3-a240-b8dd4ae62d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161DED-7D2B-4964-9A28-4439122286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145B4F-376A-4ACD-BCE6-17AA57D1CCB7}"/>
</file>

<file path=customXml/itemProps3.xml><?xml version="1.0" encoding="utf-8"?>
<ds:datastoreItem xmlns:ds="http://schemas.openxmlformats.org/officeDocument/2006/customXml" ds:itemID="{280DF894-73D6-4A77-AF7F-D0163125DD13}"/>
</file>

<file path=customXml/itemProps4.xml><?xml version="1.0" encoding="utf-8"?>
<ds:datastoreItem xmlns:ds="http://schemas.openxmlformats.org/officeDocument/2006/customXml" ds:itemID="{D2B4F878-98C4-4C9B-9AB8-75352B1148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4469</Words>
  <Characters>26815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31222</CharactersWithSpaces>
  <SharedDoc>false</SharedDoc>
  <HLinks>
    <vt:vector size="150" baseType="variant"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_Toc142034425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_Toc142034424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_Toc142034423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_Toc142034422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_Toc142034421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_Toc142034420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_Toc142034419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_Toc142034418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_Toc142034417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_Toc142034416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_Toc142034415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_Toc142034414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_Toc142034413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_Toc142034412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_Toc142034411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_Toc142034410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_Toc142034409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_Toc142034408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_Toc142034407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_Toc142034406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_Toc142034405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_Toc142034404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_Toc142034403</vt:lpwstr>
      </vt:variant>
      <vt:variant>
        <vt:i4>6225964</vt:i4>
      </vt:variant>
      <vt:variant>
        <vt:i4>3</vt:i4>
      </vt:variant>
      <vt:variant>
        <vt:i4>0</vt:i4>
      </vt:variant>
      <vt:variant>
        <vt:i4>5</vt:i4>
      </vt:variant>
      <vt:variant>
        <vt:lpwstr>mailto:margryni@o365.pg.edu.pl</vt:lpwstr>
      </vt:variant>
      <vt:variant>
        <vt:lpwstr/>
      </vt:variant>
      <vt:variant>
        <vt:i4>5898302</vt:i4>
      </vt:variant>
      <vt:variant>
        <vt:i4>0</vt:i4>
      </vt:variant>
      <vt:variant>
        <vt:i4>0</vt:i4>
      </vt:variant>
      <vt:variant>
        <vt:i4>5</vt:i4>
      </vt:variant>
      <vt:variant>
        <vt:lpwstr>mailto:barnadwo@o365.pg.edu.pl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Nadwodny</dc:creator>
  <cp:keywords/>
  <dc:description/>
  <cp:lastModifiedBy>Przemysław Nadwodny</cp:lastModifiedBy>
  <cp:revision>4</cp:revision>
  <dcterms:created xsi:type="dcterms:W3CDTF">2024-03-04T07:12:00Z</dcterms:created>
  <dcterms:modified xsi:type="dcterms:W3CDTF">2024-03-04T07:13:00Z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0x010100739E891B20DC4F4E9F146F6E6357A9E4</vt:lpwstr>
  </property>
</Properties>
</file>