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827B" w14:textId="77777777" w:rsidR="00606CEB" w:rsidRPr="000A6E52" w:rsidRDefault="00606CEB" w:rsidP="00606CEB">
      <w:pPr>
        <w:ind w:right="-567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6E5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0A6E52">
        <w:rPr>
          <w:rFonts w:ascii="Arial" w:hAnsi="Arial" w:cs="Arial"/>
          <w:b/>
          <w:sz w:val="20"/>
          <w:szCs w:val="20"/>
        </w:rPr>
        <w:t xml:space="preserve"> do SWZ</w:t>
      </w:r>
    </w:p>
    <w:p w14:paraId="4B599D1F" w14:textId="77777777" w:rsidR="00606CEB" w:rsidRPr="000A6E52" w:rsidRDefault="00606CEB" w:rsidP="00606CEB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0A6E52">
        <w:rPr>
          <w:rFonts w:ascii="Arial" w:hAnsi="Arial" w:cs="Arial"/>
          <w:b/>
          <w:sz w:val="20"/>
          <w:szCs w:val="20"/>
        </w:rPr>
        <w:t xml:space="preserve">WYKAZ OSÓB </w:t>
      </w:r>
    </w:p>
    <w:p w14:paraId="47ED9271" w14:textId="77777777" w:rsidR="00606CEB" w:rsidRPr="000A6E52" w:rsidRDefault="00606CEB" w:rsidP="00606CEB">
      <w:pPr>
        <w:spacing w:after="240"/>
        <w:ind w:left="-426"/>
        <w:rPr>
          <w:rFonts w:ascii="Arial" w:hAnsi="Arial" w:cs="Arial"/>
          <w:b/>
          <w:sz w:val="20"/>
          <w:szCs w:val="20"/>
        </w:rPr>
      </w:pPr>
      <w:r w:rsidRPr="000A6E52">
        <w:rPr>
          <w:rFonts w:ascii="Arial" w:hAnsi="Arial" w:cs="Arial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606CEB" w:rsidRPr="000A6E52" w14:paraId="090D46B4" w14:textId="77777777" w:rsidTr="00015777">
        <w:tc>
          <w:tcPr>
            <w:tcW w:w="1099" w:type="dxa"/>
          </w:tcPr>
          <w:p w14:paraId="0017CD46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2C2AB033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7CB67016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7DF7087B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</w:tr>
      <w:tr w:rsidR="00606CEB" w:rsidRPr="000A6E52" w14:paraId="2C268833" w14:textId="77777777" w:rsidTr="00015777">
        <w:tc>
          <w:tcPr>
            <w:tcW w:w="1099" w:type="dxa"/>
          </w:tcPr>
          <w:p w14:paraId="5D5E3025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169E399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D0420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A42B85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CEB" w:rsidRPr="000A6E52" w14:paraId="6E0416C6" w14:textId="77777777" w:rsidTr="00015777">
        <w:tc>
          <w:tcPr>
            <w:tcW w:w="1099" w:type="dxa"/>
          </w:tcPr>
          <w:p w14:paraId="5D43E22B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487D11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F2A8CD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42A015" w14:textId="77777777" w:rsidR="00606CEB" w:rsidRPr="000A6E52" w:rsidRDefault="00606CEB" w:rsidP="00015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A9F45" w14:textId="77777777" w:rsidR="00606CEB" w:rsidRPr="000A6E52" w:rsidRDefault="00606CEB" w:rsidP="00606CEB">
      <w:pPr>
        <w:jc w:val="both"/>
        <w:rPr>
          <w:rFonts w:ascii="Arial" w:hAnsi="Arial" w:cs="Arial"/>
          <w:sz w:val="20"/>
          <w:szCs w:val="20"/>
        </w:rPr>
      </w:pPr>
    </w:p>
    <w:p w14:paraId="1CECDEEE" w14:textId="77777777" w:rsidR="00606CEB" w:rsidRPr="000A6E52" w:rsidRDefault="00606CEB" w:rsidP="00606CEB">
      <w:pPr>
        <w:widowControl w:val="0"/>
        <w:ind w:left="-426"/>
        <w:jc w:val="center"/>
        <w:rPr>
          <w:rFonts w:ascii="Arial" w:hAnsi="Arial" w:cs="Arial"/>
          <w:spacing w:val="-4"/>
          <w:sz w:val="20"/>
          <w:szCs w:val="20"/>
        </w:rPr>
      </w:pPr>
      <w:r w:rsidRPr="000A6E52">
        <w:rPr>
          <w:rFonts w:ascii="Arial" w:hAnsi="Arial" w:cs="Arial"/>
          <w:spacing w:val="-4"/>
          <w:sz w:val="20"/>
          <w:szCs w:val="20"/>
        </w:rPr>
        <w:t>składając ofertę w postępowaniu o udzielenie zamówienia publicznego</w:t>
      </w:r>
    </w:p>
    <w:p w14:paraId="4631012A" w14:textId="77777777" w:rsidR="00606CEB" w:rsidRPr="000A6E52" w:rsidRDefault="00606CEB" w:rsidP="00606CEB">
      <w:pPr>
        <w:ind w:left="203"/>
        <w:jc w:val="center"/>
        <w:rPr>
          <w:rFonts w:ascii="Arial" w:hAnsi="Arial" w:cs="Arial"/>
          <w:b/>
          <w:i/>
          <w:sz w:val="20"/>
          <w:szCs w:val="20"/>
        </w:rPr>
      </w:pPr>
      <w:r w:rsidRPr="000A6E52">
        <w:rPr>
          <w:rFonts w:ascii="Arial" w:hAnsi="Arial" w:cs="Arial"/>
          <w:spacing w:val="-4"/>
          <w:sz w:val="20"/>
          <w:szCs w:val="20"/>
        </w:rPr>
        <w:t xml:space="preserve">na realizację zadania pn. </w:t>
      </w:r>
      <w:r w:rsidRPr="000A6E52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„</w:t>
      </w:r>
      <w:r w:rsidRPr="000A6E52">
        <w:rPr>
          <w:rFonts w:ascii="Arial" w:hAnsi="Arial" w:cs="Arial"/>
          <w:b/>
          <w:i/>
          <w:sz w:val="20"/>
          <w:szCs w:val="20"/>
        </w:rPr>
        <w:t>Budowa sieci kanalizacyjnej z rur PCV o średnicy 200mm - Wiry ulice Brzoskwiniowa, Żabikowska działki 16/4; 16/19; 20/30 Gmina Komorniki”</w:t>
      </w:r>
    </w:p>
    <w:p w14:paraId="610684A5" w14:textId="77777777" w:rsidR="00606CEB" w:rsidRDefault="00606CEB" w:rsidP="00606CEB">
      <w:pPr>
        <w:widowControl w:val="0"/>
        <w:spacing w:after="120"/>
        <w:ind w:left="-426"/>
        <w:jc w:val="center"/>
        <w:rPr>
          <w:rFonts w:ascii="Arial" w:hAnsi="Arial" w:cs="Arial"/>
          <w:b/>
          <w:bCs/>
          <w:iCs/>
          <w:spacing w:val="-4"/>
          <w:sz w:val="20"/>
          <w:szCs w:val="20"/>
        </w:rPr>
      </w:pPr>
    </w:p>
    <w:p w14:paraId="74E8302A" w14:textId="77777777" w:rsidR="00606CEB" w:rsidRPr="000A6E52" w:rsidRDefault="00606CEB" w:rsidP="00606CEB">
      <w:pPr>
        <w:widowControl w:val="0"/>
        <w:spacing w:after="120"/>
        <w:ind w:left="-426"/>
        <w:jc w:val="center"/>
        <w:rPr>
          <w:rFonts w:ascii="Arial" w:hAnsi="Arial" w:cs="Arial"/>
          <w:b/>
          <w:bCs/>
          <w:iCs/>
          <w:spacing w:val="-4"/>
          <w:sz w:val="20"/>
          <w:szCs w:val="20"/>
        </w:rPr>
      </w:pPr>
    </w:p>
    <w:p w14:paraId="521B865B" w14:textId="77777777" w:rsidR="00606CEB" w:rsidRPr="000A6E52" w:rsidRDefault="00606CEB" w:rsidP="00606CEB">
      <w:pPr>
        <w:widowControl w:val="0"/>
        <w:spacing w:after="120"/>
        <w:ind w:left="-426"/>
        <w:jc w:val="center"/>
        <w:rPr>
          <w:rFonts w:ascii="Arial" w:hAnsi="Arial" w:cs="Arial"/>
          <w:spacing w:val="-4"/>
          <w:sz w:val="20"/>
          <w:szCs w:val="20"/>
        </w:rPr>
      </w:pPr>
      <w:r w:rsidRPr="000A6E52">
        <w:rPr>
          <w:rFonts w:ascii="Arial" w:hAnsi="Arial" w:cs="Arial"/>
          <w:iCs/>
          <w:spacing w:val="-4"/>
          <w:sz w:val="20"/>
          <w:szCs w:val="20"/>
        </w:rPr>
        <w:t xml:space="preserve">nr ref 1/1/2023 </w:t>
      </w:r>
    </w:p>
    <w:p w14:paraId="04FE37CA" w14:textId="77777777" w:rsidR="00606CEB" w:rsidRDefault="00606CEB" w:rsidP="00606CEB">
      <w:pPr>
        <w:widowControl w:val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CC38C3E" w14:textId="77777777" w:rsidR="00606CEB" w:rsidRDefault="00606CEB" w:rsidP="00606CEB">
      <w:pPr>
        <w:widowControl w:val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E1E108B" w14:textId="77777777" w:rsidR="00606CEB" w:rsidRPr="000A6E52" w:rsidRDefault="00606CEB" w:rsidP="00606CEB">
      <w:pPr>
        <w:widowControl w:val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7AEF4FC" w14:textId="77777777" w:rsidR="00606CEB" w:rsidRDefault="00606CEB" w:rsidP="00606CEB">
      <w:pPr>
        <w:jc w:val="center"/>
        <w:rPr>
          <w:rFonts w:ascii="Arial" w:hAnsi="Arial" w:cs="Arial"/>
          <w:b/>
          <w:sz w:val="20"/>
          <w:szCs w:val="20"/>
        </w:rPr>
      </w:pPr>
      <w:r w:rsidRPr="000A6E52">
        <w:rPr>
          <w:rFonts w:ascii="Arial" w:hAnsi="Arial" w:cs="Arial"/>
          <w:b/>
          <w:sz w:val="20"/>
          <w:szCs w:val="20"/>
        </w:rPr>
        <w:t>OŚWIADCZAM, ŻE:</w:t>
      </w:r>
    </w:p>
    <w:p w14:paraId="526D7D23" w14:textId="77777777" w:rsidR="00606CEB" w:rsidRPr="000A6E52" w:rsidRDefault="00606CEB" w:rsidP="00606CEB">
      <w:pPr>
        <w:jc w:val="center"/>
        <w:rPr>
          <w:rFonts w:ascii="Arial" w:hAnsi="Arial" w:cs="Arial"/>
          <w:b/>
          <w:sz w:val="20"/>
          <w:szCs w:val="20"/>
        </w:rPr>
      </w:pPr>
    </w:p>
    <w:p w14:paraId="7DF92EA6" w14:textId="77777777" w:rsidR="00606CEB" w:rsidRDefault="00606CEB" w:rsidP="00606CEB">
      <w:pPr>
        <w:ind w:left="-426"/>
        <w:jc w:val="both"/>
        <w:rPr>
          <w:rFonts w:ascii="Arial" w:hAnsi="Arial" w:cs="Arial"/>
          <w:sz w:val="20"/>
          <w:szCs w:val="20"/>
        </w:rPr>
      </w:pPr>
      <w:r w:rsidRPr="000A6E52">
        <w:rPr>
          <w:rFonts w:ascii="Arial" w:hAnsi="Arial" w:cs="Arial"/>
          <w:sz w:val="20"/>
          <w:szCs w:val="20"/>
        </w:rPr>
        <w:t xml:space="preserve">Ubiegając się o udzielnie zamówienia – zamówienie to Wykonawca będzie wykonywał przy udziale  następującej osoby, która wykazuje się uprawnianiami budowlanymi do kierowania robotami budowlanymi </w:t>
      </w:r>
      <w:r w:rsidRPr="000A6E52">
        <w:rPr>
          <w:rFonts w:ascii="Arial" w:hAnsi="Arial" w:cs="Arial"/>
          <w:b/>
          <w:sz w:val="20"/>
          <w:szCs w:val="20"/>
        </w:rPr>
        <w:t>bez ograniczeń w specjalności instalacyjnej</w:t>
      </w:r>
      <w:r w:rsidRPr="000A6E52">
        <w:rPr>
          <w:rFonts w:ascii="Arial" w:hAnsi="Arial" w:cs="Arial"/>
          <w:sz w:val="20"/>
          <w:szCs w:val="20"/>
        </w:rPr>
        <w:t xml:space="preserve"> w zakresie sieci, instalacji i urządzeń cieplnych, wentylacyjnych, gazowych, wodociągowych i kanalizacyjnych, potwierdzone decyzjami, o których mowa w art. 12 ust. 2 (z uwzględnieniem art. 104) ustawy z dnia 7 lipca 1994 roku Prawo budowlane (Dz. U. z 2021 r., poz. 2351 z poźn. zm.) lub inne ważne uprawnienia do kierowania robotami budowlanymi bez ograniczeń w tej specjalności, wydane na podstawie wcześniej obowiązujących przepisów* oraz posiada doświadczenie zawodowe na stanowisku </w:t>
      </w:r>
      <w:r w:rsidRPr="000A6E52">
        <w:rPr>
          <w:rFonts w:ascii="Arial" w:hAnsi="Arial" w:cs="Arial"/>
          <w:b/>
          <w:sz w:val="20"/>
          <w:szCs w:val="20"/>
        </w:rPr>
        <w:t>Kierownika budowy/robót</w:t>
      </w:r>
      <w:r w:rsidRPr="000A6E52">
        <w:rPr>
          <w:rFonts w:ascii="Arial" w:hAnsi="Arial" w:cs="Arial"/>
          <w:sz w:val="20"/>
          <w:szCs w:val="20"/>
        </w:rPr>
        <w:t xml:space="preserve"> na co najmniej </w:t>
      </w:r>
      <w:r w:rsidRPr="000A6E52">
        <w:rPr>
          <w:rFonts w:ascii="Arial" w:hAnsi="Arial" w:cs="Arial"/>
          <w:b/>
          <w:sz w:val="20"/>
          <w:szCs w:val="20"/>
        </w:rPr>
        <w:t>dwóch zakończonych</w:t>
      </w:r>
      <w:r w:rsidRPr="000A6E52">
        <w:rPr>
          <w:rFonts w:ascii="Arial" w:hAnsi="Arial" w:cs="Arial"/>
          <w:sz w:val="20"/>
          <w:szCs w:val="20"/>
        </w:rPr>
        <w:t xml:space="preserve"> inwestycjach z zakresu </w:t>
      </w:r>
      <w:r w:rsidRPr="000A6E52">
        <w:rPr>
          <w:rFonts w:ascii="Arial" w:hAnsi="Arial" w:cs="Arial"/>
          <w:b/>
          <w:sz w:val="20"/>
          <w:szCs w:val="20"/>
        </w:rPr>
        <w:t>gospodarki wodno-ściekowej obejmującej budowę sieci kanalizacji sanitarnej o długości min. 300 m</w:t>
      </w:r>
      <w:r w:rsidRPr="000A6E52">
        <w:rPr>
          <w:rFonts w:ascii="Arial" w:hAnsi="Arial" w:cs="Arial"/>
          <w:sz w:val="20"/>
          <w:szCs w:val="20"/>
        </w:rPr>
        <w:t xml:space="preserve">,: </w:t>
      </w:r>
    </w:p>
    <w:p w14:paraId="0A8CAF07" w14:textId="77777777" w:rsidR="00606CEB" w:rsidRDefault="00606CEB" w:rsidP="00606CEB">
      <w:pPr>
        <w:ind w:left="-426"/>
        <w:jc w:val="both"/>
        <w:rPr>
          <w:rFonts w:ascii="Arial" w:hAnsi="Arial" w:cs="Arial"/>
          <w:sz w:val="20"/>
          <w:szCs w:val="20"/>
        </w:rPr>
      </w:pPr>
    </w:p>
    <w:p w14:paraId="52234515" w14:textId="77777777" w:rsidR="00606CEB" w:rsidRPr="000A6E52" w:rsidRDefault="00606CEB" w:rsidP="00606CEB">
      <w:pPr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2"/>
        <w:gridCol w:w="1177"/>
        <w:gridCol w:w="1684"/>
        <w:gridCol w:w="1849"/>
        <w:gridCol w:w="2275"/>
        <w:gridCol w:w="2158"/>
      </w:tblGrid>
      <w:tr w:rsidR="00606CEB" w:rsidRPr="000A6E52" w14:paraId="58BB8657" w14:textId="77777777" w:rsidTr="00015777">
        <w:trPr>
          <w:trHeight w:val="1551"/>
        </w:trPr>
        <w:tc>
          <w:tcPr>
            <w:tcW w:w="945" w:type="dxa"/>
            <w:vAlign w:val="center"/>
          </w:tcPr>
          <w:p w14:paraId="5B7FA4F8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4AE891F0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73387D7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6EEF3345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  <w:p w14:paraId="698EDB0B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zawodowe,</w:t>
            </w:r>
          </w:p>
          <w:p w14:paraId="2876344D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uprawnienia,</w:t>
            </w:r>
          </w:p>
          <w:p w14:paraId="59C138C0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64AB023A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0F815B2B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709329E7" w14:textId="77777777" w:rsidR="00606CEB" w:rsidRPr="000A6E52" w:rsidRDefault="00606CEB" w:rsidP="00015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E52">
              <w:rPr>
                <w:rFonts w:ascii="Arial" w:hAnsi="Arial" w:cs="Arial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606CEB" w:rsidRPr="000A6E52" w14:paraId="12E5ABCD" w14:textId="77777777" w:rsidTr="00015777">
        <w:trPr>
          <w:trHeight w:val="673"/>
        </w:trPr>
        <w:tc>
          <w:tcPr>
            <w:tcW w:w="945" w:type="dxa"/>
          </w:tcPr>
          <w:p w14:paraId="2D1DA886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65D6EC40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24FB6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8A148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BC0086B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10FDE3A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8CD3136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CA062" w14:textId="77777777" w:rsidR="00606CEB" w:rsidRPr="000A6E52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69A178F6" w14:textId="77777777" w:rsidR="00606CEB" w:rsidRPr="000A6E52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72AA5965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14758760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7BD7211F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071EABC2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3EAFF0F1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7EBB219E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6C05A2F5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2F4974E2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3015E0E3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526135B0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765576E1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47BE7CB1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71C25BF4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484E8EAF" w14:textId="77777777" w:rsidR="00606CEB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08C4B0E9" w14:textId="77777777" w:rsidR="00606CEB" w:rsidRPr="000A6E52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0C346457" w14:textId="77777777" w:rsidR="00606CEB" w:rsidRPr="000A6E52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50FA1FC4" w14:textId="77777777" w:rsidR="00606CEB" w:rsidRPr="000A6E52" w:rsidRDefault="00606CEB" w:rsidP="00606CEB">
      <w:pPr>
        <w:rPr>
          <w:rFonts w:ascii="Arial" w:hAnsi="Arial" w:cs="Arial"/>
          <w:b/>
          <w:sz w:val="20"/>
          <w:szCs w:val="20"/>
        </w:rPr>
      </w:pPr>
    </w:p>
    <w:p w14:paraId="26A18AF4" w14:textId="77777777" w:rsidR="00606CEB" w:rsidRPr="000A6E52" w:rsidRDefault="00606CEB" w:rsidP="00606CEB">
      <w:pPr>
        <w:rPr>
          <w:rFonts w:ascii="Arial" w:hAnsi="Arial" w:cs="Arial"/>
          <w:sz w:val="20"/>
          <w:szCs w:val="20"/>
        </w:rPr>
      </w:pPr>
      <w:r w:rsidRPr="000A6E52">
        <w:rPr>
          <w:rFonts w:ascii="Arial" w:hAnsi="Arial" w:cs="Arial"/>
          <w:b/>
          <w:sz w:val="20"/>
          <w:szCs w:val="20"/>
        </w:rPr>
        <w:t>Podpis(y):</w:t>
      </w:r>
      <w:r w:rsidRPr="000A6E5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606CEB" w:rsidRPr="000A6E52" w14:paraId="0939740F" w14:textId="77777777" w:rsidTr="00015777">
        <w:tc>
          <w:tcPr>
            <w:tcW w:w="979" w:type="dxa"/>
            <w:vAlign w:val="center"/>
          </w:tcPr>
          <w:p w14:paraId="1E5C89EF" w14:textId="77777777" w:rsidR="00606CEB" w:rsidRPr="000A6E52" w:rsidRDefault="00606CEB" w:rsidP="000157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5F2460C0" w14:textId="77777777" w:rsidR="00606CEB" w:rsidRPr="000A6E52" w:rsidRDefault="00606CEB" w:rsidP="000157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11A0982B" w14:textId="77777777" w:rsidR="00606CEB" w:rsidRPr="000A6E52" w:rsidRDefault="00606CEB" w:rsidP="000157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58FA6B1B" w14:textId="77777777" w:rsidR="00606CEB" w:rsidRPr="000A6E52" w:rsidRDefault="00606CEB" w:rsidP="000157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  <w:r w:rsidRPr="000A6E5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19EBE193" w14:textId="77777777" w:rsidR="00606CEB" w:rsidRPr="000A6E52" w:rsidRDefault="00606CEB" w:rsidP="0001577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</w:tr>
      <w:tr w:rsidR="00606CEB" w:rsidRPr="000A6E52" w14:paraId="5931E5D2" w14:textId="77777777" w:rsidTr="00015777">
        <w:trPr>
          <w:trHeight w:val="713"/>
        </w:trPr>
        <w:tc>
          <w:tcPr>
            <w:tcW w:w="979" w:type="dxa"/>
          </w:tcPr>
          <w:p w14:paraId="7C262B01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52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84" w:type="dxa"/>
          </w:tcPr>
          <w:p w14:paraId="5F4CB11C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3360CE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158C4F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B4ABDC" w14:textId="77777777" w:rsidR="00606CEB" w:rsidRPr="000A6E52" w:rsidRDefault="00606CEB" w:rsidP="00015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A8D64" w14:textId="77777777" w:rsidR="00606CEB" w:rsidRPr="000A6E52" w:rsidRDefault="00606CEB" w:rsidP="00606CEB">
      <w:pPr>
        <w:ind w:right="48"/>
        <w:rPr>
          <w:rFonts w:ascii="Arial" w:hAnsi="Arial" w:cs="Arial"/>
          <w:sz w:val="20"/>
          <w:szCs w:val="20"/>
        </w:rPr>
      </w:pPr>
    </w:p>
    <w:p w14:paraId="491F28F1" w14:textId="77777777" w:rsidR="00606CEB" w:rsidRPr="003E7B05" w:rsidRDefault="00606CEB" w:rsidP="00606CEB">
      <w:pPr>
        <w:ind w:right="4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3E7B05">
        <w:rPr>
          <w:rFonts w:ascii="Arial" w:hAnsi="Arial" w:cs="Arial"/>
          <w:sz w:val="16"/>
          <w:szCs w:val="16"/>
        </w:rPr>
        <w:t>*</w:t>
      </w:r>
      <w:r w:rsidRPr="003E7B05">
        <w:rPr>
          <w:rFonts w:ascii="Arial" w:eastAsia="Arial" w:hAnsi="Arial" w:cs="Arial"/>
          <w:color w:val="000000"/>
          <w:sz w:val="16"/>
          <w:szCs w:val="16"/>
        </w:rPr>
        <w:t xml:space="preserve"> Wszystkie osoby będące obywatelami krajów członkowskich Unii Europejskiej, które Wykonawca wskaże do uczestniczenia w wykonaniu niniejszego zamówienia i od których wymagane są uprawnienia budowlane, winny posiadać decyzję w sprawie uznania wymaganych kwalifikacji do wykonywania w Rzeczypospolitej Polskiej funkcji technicznych w budownictwie w zakresie przedmiotu niniejszego zamówienia zgodnie z ustawą z 22 grudnia 2015 r. o zasadach uznawania kwalifikacji zawodowych nabytych w państwach członkowskich Unii Europejskiej (Dz.U. z 2021 r., poz. 1646 z późn. zm.). Wskazane powyżej osoby muszą posiadać biegłą znajomość języka polskiego. W przypadku, gdy wskazane osoby nie posiadają biegłej znajomości języka polskiego, Wykonawca jest zobowiązany zapewnić tłumacza(y) języka polskiego, zapewniającego stałe, biegłe i fachowe tłumaczenie w kontaktach między Zamawiającym a Wykonawcą, na okres i dla potrzeb realizacji umowy.</w:t>
      </w:r>
    </w:p>
    <w:p w14:paraId="4B7289CE" w14:textId="77777777" w:rsidR="00606CEB" w:rsidRPr="000A6E52" w:rsidRDefault="00606CEB" w:rsidP="00606CEB">
      <w:pPr>
        <w:ind w:right="48"/>
        <w:rPr>
          <w:rFonts w:ascii="Arial" w:eastAsia="Arial" w:hAnsi="Arial" w:cs="Arial"/>
          <w:color w:val="000000"/>
          <w:sz w:val="20"/>
          <w:szCs w:val="20"/>
        </w:rPr>
      </w:pPr>
    </w:p>
    <w:p w14:paraId="041D7F07" w14:textId="77777777" w:rsidR="00606CEB" w:rsidRPr="000A6E52" w:rsidRDefault="00606CEB" w:rsidP="00606CEB">
      <w:pPr>
        <w:rPr>
          <w:rFonts w:ascii="Arial" w:hAnsi="Arial" w:cs="Arial"/>
          <w:sz w:val="20"/>
          <w:szCs w:val="20"/>
        </w:rPr>
      </w:pPr>
    </w:p>
    <w:p w14:paraId="7A9EE530" w14:textId="77777777" w:rsidR="00606CEB" w:rsidRPr="000A6E52" w:rsidRDefault="00606CEB" w:rsidP="00606CEB">
      <w:pPr>
        <w:rPr>
          <w:rFonts w:ascii="Arial" w:hAnsi="Arial" w:cs="Arial"/>
          <w:sz w:val="20"/>
          <w:szCs w:val="20"/>
        </w:rPr>
      </w:pPr>
    </w:p>
    <w:p w14:paraId="0ADE16D2" w14:textId="77777777" w:rsidR="00556A4D" w:rsidRPr="0088445F" w:rsidRDefault="00556A4D">
      <w:pPr>
        <w:rPr>
          <w:sz w:val="20"/>
          <w:szCs w:val="20"/>
        </w:rPr>
      </w:pPr>
    </w:p>
    <w:sectPr w:rsidR="00556A4D" w:rsidRPr="0088445F" w:rsidSect="00AA1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C333" w14:textId="77777777" w:rsidR="00F22D1C" w:rsidRDefault="00F22D1C" w:rsidP="0018080E">
      <w:r>
        <w:separator/>
      </w:r>
    </w:p>
  </w:endnote>
  <w:endnote w:type="continuationSeparator" w:id="0">
    <w:p w14:paraId="67E30E24" w14:textId="77777777" w:rsidR="00F22D1C" w:rsidRDefault="00F22D1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A50D35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A50D35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0306" w14:textId="77777777" w:rsidR="00F22D1C" w:rsidRDefault="00F22D1C" w:rsidP="0018080E">
      <w:r>
        <w:separator/>
      </w:r>
    </w:p>
  </w:footnote>
  <w:footnote w:type="continuationSeparator" w:id="0">
    <w:p w14:paraId="2CDE8D57" w14:textId="77777777" w:rsidR="00F22D1C" w:rsidRDefault="00F22D1C" w:rsidP="0018080E">
      <w:r>
        <w:continuationSeparator/>
      </w:r>
    </w:p>
  </w:footnote>
  <w:footnote w:id="1">
    <w:p w14:paraId="3CCB64BD" w14:textId="77777777" w:rsidR="00606CEB" w:rsidRPr="007234C1" w:rsidRDefault="00606CEB" w:rsidP="00606CE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7234C1">
        <w:rPr>
          <w:sz w:val="16"/>
          <w:szCs w:val="16"/>
        </w:rPr>
        <w:t xml:space="preserve">Dokument może być przekazany: (1) z  kwalifikowanym podpisem elektronicznym, podpisem zaufanym lub podpisem osobistym przez wykonawcę lub (2) jako cyfrowe odwzorowanie dokumentu, który został sporządzony w postaci papierowej i opatrzony własnoręcznym podpisem,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elektronicznym, podpisem zaufanym lub podpisem osobistym przez wykonawcę lub przez notariusza.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A7739"/>
    <w:rsid w:val="000C76B8"/>
    <w:rsid w:val="000F3A91"/>
    <w:rsid w:val="00121D5A"/>
    <w:rsid w:val="00131420"/>
    <w:rsid w:val="0014716E"/>
    <w:rsid w:val="0018080E"/>
    <w:rsid w:val="001A76B6"/>
    <w:rsid w:val="001C2B4F"/>
    <w:rsid w:val="001C3FAB"/>
    <w:rsid w:val="001E7198"/>
    <w:rsid w:val="001F0BEC"/>
    <w:rsid w:val="0027216F"/>
    <w:rsid w:val="00291B96"/>
    <w:rsid w:val="002938D2"/>
    <w:rsid w:val="002B273D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505FBC"/>
    <w:rsid w:val="00507F4B"/>
    <w:rsid w:val="00512E32"/>
    <w:rsid w:val="005255B0"/>
    <w:rsid w:val="005258D3"/>
    <w:rsid w:val="00556A4D"/>
    <w:rsid w:val="005575B8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06CEB"/>
    <w:rsid w:val="00616784"/>
    <w:rsid w:val="006415B0"/>
    <w:rsid w:val="00646339"/>
    <w:rsid w:val="0065417A"/>
    <w:rsid w:val="00662E77"/>
    <w:rsid w:val="006A07E5"/>
    <w:rsid w:val="006C62B6"/>
    <w:rsid w:val="006E4613"/>
    <w:rsid w:val="007118A6"/>
    <w:rsid w:val="00734CA4"/>
    <w:rsid w:val="00744BA1"/>
    <w:rsid w:val="00767596"/>
    <w:rsid w:val="00795FC4"/>
    <w:rsid w:val="007A3967"/>
    <w:rsid w:val="007C1A87"/>
    <w:rsid w:val="007D5357"/>
    <w:rsid w:val="007D5B51"/>
    <w:rsid w:val="007D5BF5"/>
    <w:rsid w:val="007F4EDC"/>
    <w:rsid w:val="007F53AA"/>
    <w:rsid w:val="00805488"/>
    <w:rsid w:val="008643FC"/>
    <w:rsid w:val="00874EEB"/>
    <w:rsid w:val="00875AD9"/>
    <w:rsid w:val="0088445F"/>
    <w:rsid w:val="008D104A"/>
    <w:rsid w:val="009006FD"/>
    <w:rsid w:val="00956475"/>
    <w:rsid w:val="009648BD"/>
    <w:rsid w:val="00966B90"/>
    <w:rsid w:val="009F3A00"/>
    <w:rsid w:val="00A0294E"/>
    <w:rsid w:val="00A41124"/>
    <w:rsid w:val="00A50D35"/>
    <w:rsid w:val="00AA1339"/>
    <w:rsid w:val="00AB5F02"/>
    <w:rsid w:val="00AD683F"/>
    <w:rsid w:val="00AF1F25"/>
    <w:rsid w:val="00B720D3"/>
    <w:rsid w:val="00B7739A"/>
    <w:rsid w:val="00B850A6"/>
    <w:rsid w:val="00B91DCB"/>
    <w:rsid w:val="00BA6CB6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93920"/>
    <w:rsid w:val="00CD4227"/>
    <w:rsid w:val="00CF0591"/>
    <w:rsid w:val="00CF50F4"/>
    <w:rsid w:val="00D03035"/>
    <w:rsid w:val="00D05B2C"/>
    <w:rsid w:val="00D450E1"/>
    <w:rsid w:val="00D45DA1"/>
    <w:rsid w:val="00D94E72"/>
    <w:rsid w:val="00DB3950"/>
    <w:rsid w:val="00DD06DB"/>
    <w:rsid w:val="00DE0143"/>
    <w:rsid w:val="00E112E4"/>
    <w:rsid w:val="00E34711"/>
    <w:rsid w:val="00E34CD1"/>
    <w:rsid w:val="00E4672D"/>
    <w:rsid w:val="00EF0181"/>
    <w:rsid w:val="00F027BF"/>
    <w:rsid w:val="00F044BB"/>
    <w:rsid w:val="00F22D1C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59"/>
    <w:rsid w:val="00606CE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429B0"/>
    <w:rsid w:val="009768C6"/>
    <w:rsid w:val="009C3E4C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Jakub Kortus</cp:lastModifiedBy>
  <cp:revision>2</cp:revision>
  <dcterms:created xsi:type="dcterms:W3CDTF">2023-02-08T09:08:00Z</dcterms:created>
  <dcterms:modified xsi:type="dcterms:W3CDTF">2023-02-08T09:08:00Z</dcterms:modified>
</cp:coreProperties>
</file>