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4A74AC7" w14:textId="5EFB90B8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41A147A5" w14:textId="634F7239" w:rsidR="00C43D66" w:rsidRDefault="00C43D66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Województwo: ………………………………………………………………………………………………………....</w:t>
      </w:r>
    </w:p>
    <w:p w14:paraId="7CF60CF4" w14:textId="2ACE2655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2275D010" w14:textId="62739155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bookmarkStart w:id="0" w:name="_GoBack"/>
      <w:bookmarkEnd w:id="0"/>
    </w:p>
    <w:tbl>
      <w:tblPr>
        <w:tblW w:w="10394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10"/>
        <w:gridCol w:w="2127"/>
        <w:gridCol w:w="1984"/>
        <w:gridCol w:w="1985"/>
        <w:gridCol w:w="52"/>
        <w:gridCol w:w="1790"/>
        <w:gridCol w:w="46"/>
      </w:tblGrid>
      <w:tr w:rsidR="0002740A" w:rsidRPr="009951BE" w14:paraId="4D1E84C7" w14:textId="77777777" w:rsidTr="00987D16">
        <w:tc>
          <w:tcPr>
            <w:tcW w:w="2410" w:type="dxa"/>
            <w:vMerge w:val="restart"/>
            <w:shd w:val="clear" w:color="auto" w:fill="auto"/>
            <w:vAlign w:val="center"/>
          </w:tcPr>
          <w:p w14:paraId="038DEA6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left="459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Asortyment</w:t>
            </w:r>
          </w:p>
        </w:tc>
        <w:tc>
          <w:tcPr>
            <w:tcW w:w="6148" w:type="dxa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670EB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Cena jednostkowa</w:t>
            </w:r>
          </w:p>
          <w:p w14:paraId="6AAD833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caps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caps/>
                <w:sz w:val="23"/>
                <w:szCs w:val="23"/>
              </w:rPr>
              <w:t>(tj. na 1 osobę)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08A8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rPr>
                <w:rFonts w:ascii="Garamond" w:hAnsi="Garamond" w:cs="Arial"/>
                <w:b/>
                <w:caps/>
                <w:sz w:val="23"/>
                <w:szCs w:val="23"/>
              </w:rPr>
            </w:pPr>
          </w:p>
        </w:tc>
      </w:tr>
      <w:tr w:rsidR="0002740A" w:rsidRPr="009951BE" w14:paraId="583A94E9" w14:textId="77777777" w:rsidTr="00987D16">
        <w:trPr>
          <w:gridAfter w:val="1"/>
          <w:wAfter w:w="46" w:type="dxa"/>
          <w:trHeight w:val="488"/>
        </w:trPr>
        <w:tc>
          <w:tcPr>
            <w:tcW w:w="2410" w:type="dxa"/>
            <w:vMerge/>
            <w:shd w:val="clear" w:color="auto" w:fill="auto"/>
          </w:tcPr>
          <w:p w14:paraId="26D8A12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FAC483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do 25 osób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5B2C0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25 - 100 osób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54F1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9951BE">
              <w:rPr>
                <w:rFonts w:ascii="Garamond" w:hAnsi="Garamond" w:cs="Arial"/>
                <w:b/>
                <w:sz w:val="23"/>
                <w:szCs w:val="23"/>
              </w:rPr>
              <w:t>powyżej 100 osób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A87FC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02740A" w:rsidRPr="009951BE" w14:paraId="348BAA8E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5A6FA18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 xml:space="preserve">Drożdżówki (1 szt.)  </w:t>
            </w:r>
          </w:p>
        </w:tc>
        <w:tc>
          <w:tcPr>
            <w:tcW w:w="2127" w:type="dxa"/>
            <w:shd w:val="clear" w:color="auto" w:fill="auto"/>
          </w:tcPr>
          <w:p w14:paraId="0793E38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F8C69B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C069B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59D2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E1739A5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6D1ACFF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Pączki z nadzieniem (1 szt.)</w:t>
            </w:r>
          </w:p>
        </w:tc>
        <w:tc>
          <w:tcPr>
            <w:tcW w:w="2127" w:type="dxa"/>
            <w:shd w:val="clear" w:color="auto" w:fill="auto"/>
          </w:tcPr>
          <w:p w14:paraId="38A83FE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29A80B0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BC1FC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AED88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0E644200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C0B547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Paszteciki (1 szt.)</w:t>
            </w:r>
          </w:p>
        </w:tc>
        <w:tc>
          <w:tcPr>
            <w:tcW w:w="2127" w:type="dxa"/>
            <w:shd w:val="clear" w:color="auto" w:fill="auto"/>
          </w:tcPr>
          <w:p w14:paraId="19B4752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3AFF592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10BC39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A9DC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22EBDD9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744B7F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Kanapki 3 szt./na osobę</w:t>
            </w:r>
          </w:p>
        </w:tc>
        <w:tc>
          <w:tcPr>
            <w:tcW w:w="2127" w:type="dxa"/>
            <w:shd w:val="clear" w:color="auto" w:fill="auto"/>
          </w:tcPr>
          <w:p w14:paraId="625260E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D5BBC5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355CB60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7CCF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510A3C5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06362EC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Ciasteczka 3 szt./na osobę</w:t>
            </w:r>
          </w:p>
        </w:tc>
        <w:tc>
          <w:tcPr>
            <w:tcW w:w="2127" w:type="dxa"/>
            <w:shd w:val="clear" w:color="auto" w:fill="auto"/>
          </w:tcPr>
          <w:p w14:paraId="67AD9FB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AD559B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DFB5B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right="-255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4A3CF0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598955EC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7A679B9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Lunach – opcja I</w:t>
            </w:r>
          </w:p>
        </w:tc>
        <w:tc>
          <w:tcPr>
            <w:tcW w:w="2127" w:type="dxa"/>
            <w:shd w:val="clear" w:color="auto" w:fill="auto"/>
          </w:tcPr>
          <w:p w14:paraId="73C83C8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63C6F70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00E99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D47D4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2F77A58C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04B22AA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II</w:t>
            </w:r>
          </w:p>
        </w:tc>
        <w:tc>
          <w:tcPr>
            <w:tcW w:w="2127" w:type="dxa"/>
            <w:shd w:val="clear" w:color="auto" w:fill="auto"/>
          </w:tcPr>
          <w:p w14:paraId="421A51E8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06C50EF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DB0F56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843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20B429F8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1C16C3E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III</w:t>
            </w:r>
          </w:p>
        </w:tc>
        <w:tc>
          <w:tcPr>
            <w:tcW w:w="2127" w:type="dxa"/>
            <w:shd w:val="clear" w:color="auto" w:fill="auto"/>
          </w:tcPr>
          <w:p w14:paraId="306638C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5C9E000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746B3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289FA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793656B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3ABAC32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Lunch – opcja IV</w:t>
            </w:r>
          </w:p>
        </w:tc>
        <w:tc>
          <w:tcPr>
            <w:tcW w:w="2127" w:type="dxa"/>
            <w:shd w:val="clear" w:color="auto" w:fill="auto"/>
          </w:tcPr>
          <w:p w14:paraId="29DE2BA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B3E6A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8D9A1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CA0D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61CF7500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480828B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Napoje zimne</w:t>
            </w:r>
          </w:p>
        </w:tc>
        <w:tc>
          <w:tcPr>
            <w:tcW w:w="2127" w:type="dxa"/>
            <w:shd w:val="clear" w:color="auto" w:fill="auto"/>
          </w:tcPr>
          <w:p w14:paraId="7C0F678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760448F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D70F7B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CE1C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3D854D2" w14:textId="77777777" w:rsidTr="00987D16">
        <w:trPr>
          <w:gridAfter w:val="1"/>
          <w:wAfter w:w="46" w:type="dxa"/>
          <w:trHeight w:val="307"/>
        </w:trPr>
        <w:tc>
          <w:tcPr>
            <w:tcW w:w="2410" w:type="dxa"/>
            <w:shd w:val="clear" w:color="auto" w:fill="auto"/>
          </w:tcPr>
          <w:p w14:paraId="6EC860AE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 xml:space="preserve">Napoje gorące </w:t>
            </w:r>
          </w:p>
        </w:tc>
        <w:tc>
          <w:tcPr>
            <w:tcW w:w="2127" w:type="dxa"/>
            <w:shd w:val="clear" w:color="auto" w:fill="auto"/>
          </w:tcPr>
          <w:p w14:paraId="1831F1B1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14:paraId="4F11DE2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84699D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4980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02740A" w:rsidRPr="009951BE" w14:paraId="761E9026" w14:textId="77777777" w:rsidTr="00987D16">
        <w:trPr>
          <w:gridAfter w:val="1"/>
          <w:wAfter w:w="46" w:type="dxa"/>
        </w:trPr>
        <w:tc>
          <w:tcPr>
            <w:tcW w:w="2410" w:type="dxa"/>
            <w:shd w:val="clear" w:color="auto" w:fill="auto"/>
          </w:tcPr>
          <w:p w14:paraId="4D3B032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6BF513EF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</w:t>
            </w:r>
          </w:p>
          <w:p w14:paraId="340AA21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6F87C43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984" w:type="dxa"/>
            <w:shd w:val="clear" w:color="auto" w:fill="auto"/>
          </w:tcPr>
          <w:p w14:paraId="55C3C32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II</w:t>
            </w:r>
          </w:p>
          <w:p w14:paraId="5222541B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0A017EB5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766692A2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III</w:t>
            </w:r>
          </w:p>
          <w:p w14:paraId="5814497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D5404F9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4F7FA7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ind w:left="-110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Suma kolumny I-III</w:t>
            </w:r>
            <w:r w:rsidRPr="009951BE">
              <w:rPr>
                <w:rFonts w:ascii="Garamond" w:hAnsi="Garamond" w:cs="Arial"/>
                <w:sz w:val="23"/>
                <w:szCs w:val="23"/>
                <w:vertAlign w:val="superscript"/>
              </w:rPr>
              <w:footnoteReference w:id="1"/>
            </w:r>
          </w:p>
          <w:p w14:paraId="73E0F02C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  <w:p w14:paraId="176AC544" w14:textId="77777777" w:rsidR="0002740A" w:rsidRPr="009951BE" w:rsidRDefault="0002740A" w:rsidP="00987D1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9951BE">
              <w:rPr>
                <w:rFonts w:ascii="Garamond" w:hAnsi="Garamond" w:cs="Arial"/>
                <w:sz w:val="23"/>
                <w:szCs w:val="23"/>
              </w:rPr>
              <w:t>………….. zł brutto</w:t>
            </w:r>
          </w:p>
        </w:tc>
      </w:tr>
    </w:tbl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lastRenderedPageBreak/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56F619A3" w14:textId="37DD9048" w:rsidR="000276E1" w:rsidRPr="00816D32" w:rsidRDefault="000276E1" w:rsidP="0002740A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B4A8E3" w14:textId="77777777" w:rsidR="00C43D66" w:rsidRPr="002140A0" w:rsidRDefault="00C43D66" w:rsidP="00C43D66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33BFE901" w14:textId="77777777" w:rsidR="00C43D66" w:rsidRPr="002140A0" w:rsidRDefault="00C43D66" w:rsidP="00C43D66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645A8B5A" w14:textId="77777777" w:rsidR="00C43D66" w:rsidRPr="002140A0" w:rsidRDefault="00C43D66" w:rsidP="00C43D66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0A0DA2F" w14:textId="77777777" w:rsidR="00C43D66" w:rsidRPr="002140A0" w:rsidRDefault="00C43D66" w:rsidP="00C43D66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5DEF26D" w14:textId="77777777" w:rsidR="00C43D66" w:rsidRPr="002140A0" w:rsidRDefault="00C43D66" w:rsidP="00C43D66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4506FFAA" w14:textId="77777777" w:rsidR="00C43D66" w:rsidRPr="002140A0" w:rsidRDefault="00C43D66" w:rsidP="00C43D66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388AE750" w14:textId="77777777" w:rsidR="00C43D66" w:rsidRPr="002140A0" w:rsidRDefault="00C43D66" w:rsidP="00C43D66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43D8B7A3" w14:textId="77777777" w:rsidR="00C43D66" w:rsidRPr="002140A0" w:rsidRDefault="00C43D66" w:rsidP="00C43D66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52AD6150" w14:textId="4CD6AB39" w:rsidR="000276E1" w:rsidRPr="00816D32" w:rsidRDefault="000276E1" w:rsidP="00C43D66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0066" w14:textId="77777777" w:rsidR="008E02A2" w:rsidRDefault="008E02A2" w:rsidP="000276E1">
      <w:r>
        <w:separator/>
      </w:r>
    </w:p>
  </w:endnote>
  <w:endnote w:type="continuationSeparator" w:id="0">
    <w:p w14:paraId="4FD1334B" w14:textId="77777777" w:rsidR="008E02A2" w:rsidRDefault="008E02A2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75BE" w14:textId="77777777" w:rsidR="008E02A2" w:rsidRDefault="008E02A2" w:rsidP="000276E1">
      <w:r>
        <w:separator/>
      </w:r>
    </w:p>
  </w:footnote>
  <w:footnote w:type="continuationSeparator" w:id="0">
    <w:p w14:paraId="189FBE84" w14:textId="77777777" w:rsidR="008E02A2" w:rsidRDefault="008E02A2" w:rsidP="000276E1">
      <w:r>
        <w:continuationSeparator/>
      </w:r>
    </w:p>
  </w:footnote>
  <w:footnote w:id="1">
    <w:p w14:paraId="0D8D08D4" w14:textId="77777777" w:rsidR="0002740A" w:rsidRPr="002E2884" w:rsidRDefault="0002740A" w:rsidP="0002740A">
      <w:pPr>
        <w:pStyle w:val="Tekstprzypisudolnego"/>
        <w:rPr>
          <w:rFonts w:ascii="Garamond" w:hAnsi="Garamond"/>
          <w:sz w:val="28"/>
          <w:szCs w:val="28"/>
        </w:rPr>
      </w:pPr>
      <w:r w:rsidRPr="002E2884">
        <w:rPr>
          <w:rStyle w:val="Odwoanieprzypisudolnego"/>
          <w:rFonts w:ascii="Garamond" w:hAnsi="Garamond"/>
          <w:sz w:val="28"/>
          <w:szCs w:val="28"/>
        </w:rPr>
        <w:footnoteRef/>
      </w:r>
      <w:r>
        <w:rPr>
          <w:rFonts w:ascii="Garamond" w:hAnsi="Garamond"/>
          <w:sz w:val="28"/>
          <w:szCs w:val="28"/>
        </w:rPr>
        <w:t xml:space="preserve"> Suma kolumn I-III służy jedynie w celu porównania złożonych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350F6623" w:rsidR="00E90C01" w:rsidRPr="00E90C01" w:rsidRDefault="0002740A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MPW.ZP.3121.17</w:t>
    </w:r>
    <w:r w:rsidR="00C43D66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40A"/>
    <w:rsid w:val="000276E1"/>
    <w:rsid w:val="00046851"/>
    <w:rsid w:val="00052D0D"/>
    <w:rsid w:val="0037495D"/>
    <w:rsid w:val="00397500"/>
    <w:rsid w:val="00474A31"/>
    <w:rsid w:val="00524AFA"/>
    <w:rsid w:val="006B32CA"/>
    <w:rsid w:val="006B5BEF"/>
    <w:rsid w:val="006C598E"/>
    <w:rsid w:val="007559A0"/>
    <w:rsid w:val="00816D32"/>
    <w:rsid w:val="008D062D"/>
    <w:rsid w:val="008E02A2"/>
    <w:rsid w:val="009B27F7"/>
    <w:rsid w:val="00A253A2"/>
    <w:rsid w:val="00A8482E"/>
    <w:rsid w:val="00B323BD"/>
    <w:rsid w:val="00C401F7"/>
    <w:rsid w:val="00C43D66"/>
    <w:rsid w:val="00CF219F"/>
    <w:rsid w:val="00DA0563"/>
    <w:rsid w:val="00E27E1C"/>
    <w:rsid w:val="00E320FD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027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74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2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8143-C05B-4C08-BA0D-7DEB67FD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2023-10-26T12:21:00Z</dcterms:created>
  <dcterms:modified xsi:type="dcterms:W3CDTF">2023-10-26T12:21:00Z</dcterms:modified>
</cp:coreProperties>
</file>