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C2F88" w14:textId="432BA024" w:rsidR="005178C1" w:rsidRPr="002F42BA" w:rsidRDefault="005178C1" w:rsidP="007F4B2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 w:rsidR="00290D40"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DC8633A" w14:textId="77777777" w:rsidR="005178C1" w:rsidRPr="002F42BA" w:rsidRDefault="005178C1" w:rsidP="007F4B2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B93746C" w14:textId="77777777" w:rsidR="005178C1" w:rsidRPr="002F42BA" w:rsidRDefault="005178C1" w:rsidP="007F4B2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52E63098" w14:textId="77777777" w:rsidR="005178C1" w:rsidRDefault="005178C1" w:rsidP="00290D40">
      <w:pPr>
        <w:suppressAutoHyphens/>
        <w:spacing w:line="276" w:lineRule="auto"/>
        <w:ind w:left="5954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262F30D4" w14:textId="0CD3002F" w:rsidR="00290D40" w:rsidRDefault="00290D40" w:rsidP="00290D40">
      <w:pPr>
        <w:suppressAutoHyphens/>
        <w:spacing w:line="276" w:lineRule="auto"/>
        <w:ind w:left="595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GMINA MIASTO</w:t>
      </w:r>
      <w:r w:rsidRPr="00290D40">
        <w:rPr>
          <w:rFonts w:asciiTheme="majorHAnsi" w:hAnsiTheme="majorHAnsi" w:cstheme="minorHAnsi"/>
          <w:b/>
          <w:sz w:val="22"/>
          <w:szCs w:val="22"/>
        </w:rPr>
        <w:t xml:space="preserve"> BOGUSZÓW–GORCE </w:t>
      </w:r>
    </w:p>
    <w:p w14:paraId="1E60233F" w14:textId="77777777" w:rsidR="00290D40" w:rsidRDefault="00290D40" w:rsidP="00290D40">
      <w:pPr>
        <w:suppressAutoHyphens/>
        <w:spacing w:line="276" w:lineRule="auto"/>
        <w:ind w:left="595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p</w:t>
      </w:r>
      <w:r w:rsidR="005178C1" w:rsidRPr="00BD22E1">
        <w:rPr>
          <w:rFonts w:asciiTheme="majorHAnsi" w:hAnsiTheme="majorHAnsi" w:cstheme="minorHAnsi"/>
          <w:b/>
          <w:sz w:val="22"/>
          <w:szCs w:val="22"/>
        </w:rPr>
        <w:t xml:space="preserve">l. </w:t>
      </w:r>
      <w:r>
        <w:rPr>
          <w:rFonts w:asciiTheme="majorHAnsi" w:hAnsiTheme="majorHAnsi" w:cstheme="minorHAnsi"/>
          <w:b/>
          <w:sz w:val="22"/>
          <w:szCs w:val="22"/>
        </w:rPr>
        <w:t>Odrodzenia 1</w:t>
      </w:r>
    </w:p>
    <w:p w14:paraId="1AEF68A8" w14:textId="303CDD81" w:rsidR="005178C1" w:rsidRDefault="00290D40" w:rsidP="00290D40">
      <w:pPr>
        <w:suppressAutoHyphens/>
        <w:spacing w:line="276" w:lineRule="auto"/>
        <w:ind w:left="5954"/>
        <w:rPr>
          <w:rFonts w:asciiTheme="majorHAnsi" w:hAnsiTheme="majorHAnsi" w:cstheme="minorHAnsi"/>
          <w:b/>
          <w:sz w:val="22"/>
          <w:szCs w:val="22"/>
        </w:rPr>
      </w:pPr>
      <w:r w:rsidRPr="00290D40">
        <w:rPr>
          <w:rFonts w:asciiTheme="majorHAnsi" w:hAnsiTheme="majorHAnsi" w:cstheme="minorHAnsi"/>
          <w:b/>
          <w:sz w:val="22"/>
          <w:szCs w:val="22"/>
        </w:rPr>
        <w:t>58-370 Boguszów-Gorce</w:t>
      </w:r>
    </w:p>
    <w:p w14:paraId="15C94A8E" w14:textId="77777777" w:rsidR="005178C1" w:rsidRPr="002F42BA" w:rsidRDefault="005178C1" w:rsidP="007F4B2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63DEC58" w14:textId="77777777" w:rsidR="005178C1" w:rsidRPr="002F42BA" w:rsidRDefault="005178C1" w:rsidP="007F4B2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178C1" w:rsidRPr="002F42BA" w14:paraId="3F16F65A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70A0E61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67A85021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178C1" w:rsidRPr="002F42BA" w14:paraId="1CA00E99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6EF5B7E7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39D179F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42CCC6D4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435CC345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8BC170A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24EF0BA5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44F497F2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7675EC16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6C7247CB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019E71F7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686CCF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6606685B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77392C28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675FECA5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10A8DA03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1EDE52E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521F850B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1E3FCD04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4328FF97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38C06A7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8C18570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6E21EE5" w14:textId="77777777" w:rsidR="005178C1" w:rsidRPr="002F42BA" w:rsidRDefault="005178C1" w:rsidP="007F4B2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7BC80543" w14:textId="77777777" w:rsidR="005178C1" w:rsidRPr="002F42BA" w:rsidRDefault="005178C1" w:rsidP="007F4B2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37EE5E2" w14:textId="77777777" w:rsidR="005178C1" w:rsidRPr="002F42BA" w:rsidRDefault="005178C1" w:rsidP="007F4B2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7645E365" w14:textId="6CB09C4E" w:rsidR="005178C1" w:rsidRPr="002F42BA" w:rsidRDefault="005178C1" w:rsidP="007F4B2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Pzp), </w:t>
      </w:r>
    </w:p>
    <w:p w14:paraId="723180CA" w14:textId="77777777" w:rsidR="005178C1" w:rsidRPr="002F42BA" w:rsidRDefault="005178C1" w:rsidP="007F4B2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7026C32F" w14:textId="77777777" w:rsidR="005178C1" w:rsidRPr="002F42BA" w:rsidRDefault="005178C1" w:rsidP="007F4B2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AE161" w14:textId="657BA10D" w:rsidR="005178C1" w:rsidRPr="002F42BA" w:rsidRDefault="005178C1" w:rsidP="007F4B2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>
        <w:rPr>
          <w:rFonts w:asciiTheme="majorHAnsi" w:hAnsiTheme="majorHAnsi" w:cstheme="minorHAnsi"/>
          <w:sz w:val="22"/>
          <w:szCs w:val="22"/>
        </w:rPr>
        <w:t xml:space="preserve">Gminy </w:t>
      </w:r>
      <w:r w:rsidR="00290D40">
        <w:rPr>
          <w:rFonts w:asciiTheme="majorHAnsi" w:hAnsiTheme="majorHAnsi" w:cstheme="minorHAnsi"/>
          <w:sz w:val="22"/>
          <w:szCs w:val="22"/>
        </w:rPr>
        <w:t>Miasta Boguszów-Gorce</w:t>
      </w:r>
      <w:r>
        <w:rPr>
          <w:rFonts w:asciiTheme="majorHAnsi" w:hAnsiTheme="majorHAnsi" w:cstheme="minorHAnsi"/>
          <w:sz w:val="22"/>
          <w:szCs w:val="22"/>
        </w:rPr>
        <w:t xml:space="preserve"> i jej jednostek organizacyjnych </w:t>
      </w:r>
      <w:r w:rsidRPr="002F42BA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14451118" w14:textId="77777777" w:rsidR="005178C1" w:rsidRPr="002F42BA" w:rsidRDefault="005178C1" w:rsidP="00D57896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>INFORMACJA DOTYCZĄCA WYKONAWCY:</w:t>
      </w:r>
    </w:p>
    <w:p w14:paraId="38AD8ACE" w14:textId="3F72F329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Oświadczam, że spełniam warunki udziału w postępowaniu określone w</w:t>
      </w:r>
      <w:r w:rsidR="00761369">
        <w:rPr>
          <w:rFonts w:asciiTheme="majorHAnsi" w:hAnsiTheme="majorHAnsi" w:cstheme="minorHAnsi"/>
          <w:sz w:val="22"/>
          <w:szCs w:val="22"/>
        </w:rPr>
        <w:t xml:space="preserve"> </w:t>
      </w:r>
      <w:r w:rsidRPr="002F42BA">
        <w:rPr>
          <w:rFonts w:asciiTheme="majorHAnsi" w:hAnsiTheme="majorHAnsi" w:cstheme="minorHAnsi"/>
          <w:sz w:val="22"/>
          <w:szCs w:val="22"/>
        </w:rPr>
        <w:t>Rozdziale XII Specyfikacji Warunków Zamówienia.</w:t>
      </w:r>
    </w:p>
    <w:p w14:paraId="74B2C671" w14:textId="77777777" w:rsidR="005178C1" w:rsidRPr="00761369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973D371" w14:textId="77777777" w:rsidR="005178C1" w:rsidRPr="00761369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B83493A" w14:textId="77777777" w:rsidR="005178C1" w:rsidRPr="00761369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69D123C" w14:textId="77777777" w:rsidR="005178C1" w:rsidRDefault="005178C1" w:rsidP="00761369">
      <w:pPr>
        <w:suppressAutoHyphens/>
        <w:spacing w:line="276" w:lineRule="auto"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15192E82" w14:textId="77777777" w:rsidR="00761369" w:rsidRDefault="00761369" w:rsidP="00761369">
      <w:pPr>
        <w:suppressAutoHyphens/>
        <w:spacing w:line="276" w:lineRule="auto"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0219DB0A" w14:textId="77777777" w:rsidR="00761369" w:rsidRDefault="00761369" w:rsidP="00761369">
      <w:pPr>
        <w:suppressAutoHyphens/>
        <w:spacing w:line="276" w:lineRule="auto"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34F4CFBF" w14:textId="77777777" w:rsidR="00761369" w:rsidRPr="00761369" w:rsidRDefault="00761369" w:rsidP="00761369">
      <w:pPr>
        <w:suppressAutoHyphens/>
        <w:spacing w:line="276" w:lineRule="auto"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2D14B4F" w14:textId="77777777" w:rsidR="005178C1" w:rsidRPr="00761369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242E26C" w14:textId="77777777" w:rsidR="005178C1" w:rsidRPr="00761369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AF54971" w14:textId="77777777" w:rsidR="005178C1" w:rsidRPr="00761369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F0F1F6E" w14:textId="77777777" w:rsidR="005178C1" w:rsidRPr="002F42BA" w:rsidRDefault="005178C1" w:rsidP="007F4B2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0235C5B0" w14:textId="77777777" w:rsidR="005178C1" w:rsidRPr="002F42BA" w:rsidRDefault="005178C1" w:rsidP="00D57896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>OŚWIADCZENIA DOTYCZĄCE WYKONAWCY:</w:t>
      </w:r>
    </w:p>
    <w:p w14:paraId="63ED94D4" w14:textId="2ED2A64F" w:rsidR="005178C1" w:rsidRPr="002F42BA" w:rsidRDefault="005178C1" w:rsidP="00297C24">
      <w:pPr>
        <w:pStyle w:val="Akapitzlist"/>
        <w:numPr>
          <w:ilvl w:val="0"/>
          <w:numId w:val="8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2F42BA">
        <w:rPr>
          <w:rFonts w:asciiTheme="majorHAnsi" w:hAnsiTheme="majorHAnsi" w:cs="Calibri"/>
          <w:sz w:val="22"/>
          <w:szCs w:val="22"/>
        </w:rPr>
        <w:t>108 ust. 1 ustawy Pzp.</w:t>
      </w:r>
    </w:p>
    <w:p w14:paraId="2C736315" w14:textId="73B1E9FB" w:rsidR="005178C1" w:rsidRPr="002F42BA" w:rsidRDefault="005178C1" w:rsidP="00297C24">
      <w:pPr>
        <w:pStyle w:val="Akapitzlist"/>
        <w:numPr>
          <w:ilvl w:val="0"/>
          <w:numId w:val="8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Oświadczam, że nie podlegam wykluczen</w:t>
      </w:r>
      <w:r w:rsidR="00761369">
        <w:rPr>
          <w:rFonts w:asciiTheme="majorHAnsi" w:hAnsiTheme="majorHAnsi" w:cstheme="minorHAnsi"/>
          <w:sz w:val="22"/>
          <w:szCs w:val="22"/>
        </w:rPr>
        <w:t xml:space="preserve">iu z postępowania na podstawie </w:t>
      </w:r>
      <w:r w:rsidR="00761369">
        <w:rPr>
          <w:rFonts w:asciiTheme="majorHAnsi" w:hAnsiTheme="majorHAnsi" w:cs="Arial"/>
          <w:sz w:val="22"/>
          <w:szCs w:val="22"/>
        </w:rPr>
        <w:t>art. 109 ust. 1 pkt. 4, 6, 9 ustawy Pzp</w:t>
      </w:r>
      <w:r w:rsidRPr="002F42BA">
        <w:rPr>
          <w:rFonts w:asciiTheme="majorHAnsi" w:hAnsiTheme="majorHAnsi" w:cs="Arial"/>
          <w:sz w:val="22"/>
          <w:szCs w:val="22"/>
        </w:rPr>
        <w:t>, tj. nie podlegam wykluczeniu z postępowaniu*.</w:t>
      </w:r>
    </w:p>
    <w:p w14:paraId="61ACF3D8" w14:textId="77777777" w:rsidR="005178C1" w:rsidRPr="002F42BA" w:rsidRDefault="005178C1" w:rsidP="007F4B2C">
      <w:pPr>
        <w:pStyle w:val="Akapitzlist"/>
        <w:suppressAutoHyphens/>
        <w:overflowPunct w:val="0"/>
        <w:spacing w:line="276" w:lineRule="auto"/>
        <w:ind w:left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</w:p>
    <w:p w14:paraId="43138FCB" w14:textId="6831BCCA" w:rsidR="005178C1" w:rsidRPr="002F42BA" w:rsidRDefault="005178C1" w:rsidP="007F4B2C">
      <w:pPr>
        <w:pStyle w:val="Akapitzlist"/>
        <w:suppressAutoHyphens/>
        <w:overflowPunct w:val="0"/>
        <w:spacing w:line="276" w:lineRule="auto"/>
        <w:ind w:left="425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2F42BA">
        <w:rPr>
          <w:rFonts w:asciiTheme="majorHAnsi" w:hAnsiTheme="majorHAnsi" w:cstheme="minorHAnsi"/>
          <w:i/>
          <w:sz w:val="22"/>
          <w:szCs w:val="22"/>
        </w:rPr>
        <w:t>*</w:t>
      </w:r>
      <w:r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i/>
          <w:iCs/>
          <w:vertAlign w:val="superscript"/>
        </w:rPr>
        <w:t>Zgodnie z SWZ (jako fakultatywną przesłankę) przewidziano również wyklucze</w:t>
      </w:r>
      <w:r w:rsidR="00761369">
        <w:rPr>
          <w:rFonts w:asciiTheme="majorHAnsi" w:hAnsiTheme="majorHAnsi" w:cs="Calibri"/>
          <w:i/>
          <w:iCs/>
          <w:vertAlign w:val="superscript"/>
        </w:rPr>
        <w:t xml:space="preserve">nie z postępowania Wykonawcy na podstawie </w:t>
      </w:r>
      <w:r w:rsidR="00761369">
        <w:rPr>
          <w:rFonts w:asciiTheme="majorHAnsi" w:hAnsiTheme="majorHAnsi" w:cs="Arial"/>
          <w:i/>
          <w:iCs/>
          <w:vertAlign w:val="superscript"/>
        </w:rPr>
        <w:t xml:space="preserve">art. 109 ust. 1 pkt. 4, 6, 9 </w:t>
      </w:r>
      <w:r w:rsidRPr="002F42BA">
        <w:rPr>
          <w:rFonts w:asciiTheme="majorHAnsi" w:hAnsiTheme="majorHAnsi" w:cs="Arial"/>
          <w:i/>
          <w:iCs/>
          <w:vertAlign w:val="superscript"/>
        </w:rPr>
        <w:t>Ustawy Pzp, tj.:</w:t>
      </w:r>
    </w:p>
    <w:p w14:paraId="60802EEB" w14:textId="1BF80460" w:rsidR="005178C1" w:rsidRPr="002F42BA" w:rsidRDefault="005178C1" w:rsidP="00297C24">
      <w:pPr>
        <w:pStyle w:val="Akapitzlist"/>
        <w:numPr>
          <w:ilvl w:val="4"/>
          <w:numId w:val="101"/>
        </w:numPr>
        <w:suppressAutoHyphens/>
        <w:overflowPunct w:val="0"/>
        <w:spacing w:line="276" w:lineRule="auto"/>
        <w:ind w:left="851" w:hanging="339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2F42BA">
        <w:rPr>
          <w:rFonts w:asciiTheme="majorHAnsi" w:hAnsiTheme="majorHAnsi"/>
          <w:i/>
          <w:iCs/>
          <w:vertAlign w:val="superscript"/>
        </w:rPr>
        <w:t xml:space="preserve">w stosunku do którego otwarto likwidację, ogłoszono upadłość, którego aktywami zarządza likwidator lub sąd, zawarł układ </w:t>
      </w:r>
      <w:r w:rsidR="00761369">
        <w:rPr>
          <w:rFonts w:asciiTheme="majorHAnsi" w:hAnsiTheme="majorHAnsi"/>
          <w:i/>
          <w:iCs/>
          <w:vertAlign w:val="superscript"/>
        </w:rPr>
        <w:br/>
      </w:r>
      <w:r w:rsidRPr="002F42BA">
        <w:rPr>
          <w:rFonts w:asciiTheme="majorHAnsi" w:hAnsiTheme="majorHAnsi"/>
          <w:i/>
          <w:iCs/>
          <w:vertAlign w:val="superscript"/>
        </w:rPr>
        <w:t xml:space="preserve">z wierzycielami, którego działalność gospodarcza jest zawieszona albo znajduje się on w innej tego rodzaju sytuacji wynikającej </w:t>
      </w:r>
      <w:r w:rsidR="00761369">
        <w:rPr>
          <w:rFonts w:asciiTheme="majorHAnsi" w:hAnsiTheme="majorHAnsi"/>
          <w:i/>
          <w:iCs/>
          <w:vertAlign w:val="superscript"/>
        </w:rPr>
        <w:br/>
      </w:r>
      <w:r w:rsidRPr="002F42BA">
        <w:rPr>
          <w:rFonts w:asciiTheme="majorHAnsi" w:hAnsiTheme="majorHAnsi"/>
          <w:i/>
          <w:iCs/>
          <w:vertAlign w:val="superscript"/>
        </w:rPr>
        <w:t>z podobnej procedury przewidzianej w przepisach miejsca wszczęcia tej procedury (art. 109 ust. 1 pkt. 4);</w:t>
      </w:r>
    </w:p>
    <w:p w14:paraId="3094D4D9" w14:textId="7696DF8C" w:rsidR="005178C1" w:rsidRPr="002F42BA" w:rsidRDefault="005178C1" w:rsidP="00297C24">
      <w:pPr>
        <w:pStyle w:val="Akapitzlist"/>
        <w:numPr>
          <w:ilvl w:val="4"/>
          <w:numId w:val="101"/>
        </w:numPr>
        <w:suppressAutoHyphens/>
        <w:overflowPunct w:val="0"/>
        <w:spacing w:line="276" w:lineRule="auto"/>
        <w:ind w:left="851" w:hanging="339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2F42BA">
        <w:rPr>
          <w:rFonts w:asciiTheme="majorHAnsi" w:hAnsiTheme="majorHAnsi"/>
          <w:i/>
          <w:iCs/>
          <w:vertAlign w:val="superscript"/>
        </w:rPr>
        <w:t>jeżeli występuje konflikt interesów w rozu</w:t>
      </w:r>
      <w:r w:rsidR="00761369">
        <w:rPr>
          <w:rFonts w:asciiTheme="majorHAnsi" w:hAnsiTheme="majorHAnsi"/>
          <w:i/>
          <w:iCs/>
          <w:vertAlign w:val="superscript"/>
        </w:rPr>
        <w:t>mieniu art. 56 ust. 2 ustawy Pzp</w:t>
      </w:r>
      <w:r w:rsidRPr="002F42BA">
        <w:rPr>
          <w:rFonts w:asciiTheme="majorHAnsi" w:hAnsiTheme="majorHAnsi"/>
          <w:i/>
          <w:iCs/>
          <w:vertAlign w:val="superscript"/>
        </w:rPr>
        <w:t>, którego nie można skutecznie wyeliminować w inny sposób niż przez wykluczenie wykonawcy(art. 109 ust. 1 pkt. 6);</w:t>
      </w:r>
    </w:p>
    <w:p w14:paraId="58B65CC0" w14:textId="77777777" w:rsidR="005178C1" w:rsidRPr="002F42BA" w:rsidRDefault="005178C1" w:rsidP="00297C24">
      <w:pPr>
        <w:pStyle w:val="Akapitzlist"/>
        <w:numPr>
          <w:ilvl w:val="4"/>
          <w:numId w:val="101"/>
        </w:numPr>
        <w:suppressAutoHyphens/>
        <w:overflowPunct w:val="0"/>
        <w:spacing w:line="276" w:lineRule="auto"/>
        <w:ind w:left="851" w:hanging="339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2F42BA">
        <w:rPr>
          <w:rFonts w:asciiTheme="majorHAnsi" w:hAnsiTheme="majorHAnsi"/>
          <w:i/>
          <w:iCs/>
          <w:vertAlign w:val="superscript"/>
        </w:rPr>
        <w:t>który bezprawnie wpływał lub próbował wpływać na czynności zamawiającego lub próbował pozyskać lub pozyskał informacje poufne, mogące dać mu przewagę w postępowaniu o udzielenie zamówienia (art. 109 ust. 1 pkt. 9)</w:t>
      </w:r>
    </w:p>
    <w:p w14:paraId="67111C5F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67A5490" w14:textId="77777777" w:rsidR="005178C1" w:rsidRPr="002F42BA" w:rsidRDefault="005178C1" w:rsidP="00761369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E0AC8F0" w14:textId="62AD32F4" w:rsidR="005178C1" w:rsidRPr="002F42BA" w:rsidRDefault="005178C1" w:rsidP="007F4B2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Oświadczam, że zachodzą w stosunku do mnie podstawy wykluczenia z postępowania na</w:t>
      </w:r>
      <w:r w:rsidR="00761369">
        <w:rPr>
          <w:rFonts w:asciiTheme="majorHAnsi" w:hAnsiTheme="majorHAnsi" w:cstheme="minorHAnsi"/>
          <w:sz w:val="22"/>
          <w:szCs w:val="22"/>
        </w:rPr>
        <w:t xml:space="preserve"> </w:t>
      </w:r>
      <w:r w:rsidRPr="002F42BA">
        <w:rPr>
          <w:rFonts w:asciiTheme="majorHAnsi" w:hAnsiTheme="majorHAnsi" w:cstheme="minorHAnsi"/>
          <w:sz w:val="22"/>
          <w:szCs w:val="22"/>
        </w:rPr>
        <w:t>podstawie art. __</w:t>
      </w:r>
      <w:r w:rsidR="00004597">
        <w:rPr>
          <w:rFonts w:asciiTheme="majorHAnsi" w:hAnsiTheme="majorHAnsi" w:cstheme="minorHAnsi"/>
          <w:sz w:val="22"/>
          <w:szCs w:val="22"/>
        </w:rPr>
        <w:t>____________________ ustawy Pzp</w:t>
      </w:r>
      <w:r w:rsidRPr="002F42BA">
        <w:rPr>
          <w:rFonts w:asciiTheme="majorHAnsi" w:hAnsiTheme="majorHAnsi" w:cstheme="minorHAnsi"/>
          <w:sz w:val="22"/>
          <w:szCs w:val="22"/>
        </w:rPr>
        <w:t xml:space="preserve"> </w:t>
      </w:r>
      <w:r w:rsidRPr="002F42BA">
        <w:rPr>
          <w:rFonts w:asciiTheme="majorHAnsi" w:hAnsiTheme="majorHAnsi" w:cstheme="minorHAnsi"/>
          <w:i/>
          <w:sz w:val="22"/>
          <w:szCs w:val="22"/>
        </w:rPr>
        <w:t>(podać mającą zastosowanie podstawę wykluczenia spośród wymienionych w art. 108 ust. 1 pkt 1, 2 i 5 ustawy Pzp, art. 109 ust. 4, 6 i 9 ustawy Pzp).</w:t>
      </w:r>
      <w:r w:rsidRPr="002F42BA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</w:t>
      </w:r>
      <w:r w:rsidR="00004597">
        <w:rPr>
          <w:rFonts w:asciiTheme="majorHAnsi" w:hAnsiTheme="majorHAnsi" w:cstheme="minorHAnsi"/>
          <w:sz w:val="22"/>
          <w:szCs w:val="22"/>
        </w:rPr>
        <w:t>wie art. 110 ust. 2 ustawy Pzp</w:t>
      </w:r>
      <w:r w:rsidRPr="002F42BA">
        <w:rPr>
          <w:rFonts w:asciiTheme="majorHAnsi" w:hAnsiTheme="majorHAnsi" w:cstheme="minorHAnsi"/>
          <w:sz w:val="22"/>
          <w:szCs w:val="22"/>
        </w:rPr>
        <w:t xml:space="preserve"> podjąłem następujące czynności*:</w:t>
      </w:r>
    </w:p>
    <w:p w14:paraId="2ECB9AF8" w14:textId="77777777" w:rsidR="005178C1" w:rsidRPr="002F42BA" w:rsidRDefault="005178C1" w:rsidP="007F4B2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404F8A1" w14:textId="77777777" w:rsidR="005178C1" w:rsidRPr="002F42BA" w:rsidRDefault="005178C1" w:rsidP="007F4B2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DC31ED7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182FC98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 w:rsidRPr="002F42BA">
        <w:rPr>
          <w:rFonts w:asciiTheme="majorHAnsi" w:hAnsiTheme="majorHAnsi"/>
          <w:i/>
          <w:iCs/>
          <w:color w:val="000000"/>
          <w:sz w:val="22"/>
          <w:szCs w:val="22"/>
        </w:rPr>
        <w:t>* jeżeli nie dotyczy proszę przekreślić</w:t>
      </w:r>
    </w:p>
    <w:p w14:paraId="39210892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352891A" w14:textId="77777777" w:rsidR="005178C1" w:rsidRPr="002F42BA" w:rsidRDefault="005178C1" w:rsidP="00D57896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50628FE6" w14:textId="79C8CC6D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2F42BA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2F42BA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2F42BA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2F42BA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2F42BA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2F42BA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2F42BA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2F42BA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2F42BA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F42BA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2F42BA">
        <w:rPr>
          <w:rFonts w:asciiTheme="majorHAnsi" w:hAnsiTheme="majorHAnsi" w:cstheme="minorHAnsi"/>
          <w:i/>
          <w:sz w:val="22"/>
          <w:szCs w:val="22"/>
        </w:rPr>
        <w:t>)</w:t>
      </w:r>
      <w:r w:rsidRPr="002F42BA">
        <w:rPr>
          <w:rFonts w:asciiTheme="majorHAnsi" w:hAnsiTheme="majorHAnsi" w:cstheme="minorHAnsi"/>
          <w:sz w:val="22"/>
          <w:szCs w:val="22"/>
        </w:rPr>
        <w:t xml:space="preserve">, nie </w:t>
      </w:r>
      <w:r w:rsidR="00761369">
        <w:rPr>
          <w:rFonts w:asciiTheme="majorHAnsi" w:hAnsiTheme="majorHAnsi" w:cstheme="minorHAnsi"/>
          <w:sz w:val="22"/>
          <w:szCs w:val="22"/>
        </w:rPr>
        <w:t xml:space="preserve">zachodzą podstawy wykluczenia z </w:t>
      </w:r>
      <w:r w:rsidRPr="002F42BA">
        <w:rPr>
          <w:rFonts w:asciiTheme="majorHAnsi" w:hAnsiTheme="majorHAnsi" w:cstheme="minorHAnsi"/>
          <w:sz w:val="22"/>
          <w:szCs w:val="22"/>
        </w:rPr>
        <w:t>postępowania o udzielenie zamówienia.*</w:t>
      </w:r>
    </w:p>
    <w:p w14:paraId="70374225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12F16C3F" w14:textId="77777777" w:rsidR="005178C1" w:rsidRDefault="005178C1" w:rsidP="007F4B2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2F42BA">
        <w:rPr>
          <w:rFonts w:asciiTheme="majorHAnsi" w:hAnsiTheme="majorHAnsi"/>
          <w:i/>
          <w:iCs/>
          <w:color w:val="000000"/>
          <w:sz w:val="22"/>
          <w:szCs w:val="22"/>
        </w:rPr>
        <w:t>* jeżeli nie dotyczy proszę przekreślić</w:t>
      </w:r>
    </w:p>
    <w:p w14:paraId="52D26874" w14:textId="77777777" w:rsidR="005178C1" w:rsidRDefault="005178C1" w:rsidP="007F4B2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20D82159" w14:textId="77777777" w:rsidR="005178C1" w:rsidRPr="002F42BA" w:rsidRDefault="005178C1" w:rsidP="00D57896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>OŚWIADCZENIE DOTYCZĄCE PODANYCH INFORMACJI:</w:t>
      </w:r>
    </w:p>
    <w:p w14:paraId="1E841AE4" w14:textId="77777777" w:rsidR="005178C1" w:rsidRPr="002F42BA" w:rsidRDefault="005178C1" w:rsidP="007F4B2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2F42BA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086236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5AC9319" w14:textId="77777777" w:rsidR="005178C1" w:rsidRDefault="005178C1" w:rsidP="007F4B2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34BF53D" w14:textId="77777777" w:rsidR="00761369" w:rsidRPr="002F42BA" w:rsidRDefault="00761369" w:rsidP="007F4B2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8940BFC" w14:textId="240BF603" w:rsidR="005178C1" w:rsidRPr="002F42BA" w:rsidRDefault="005178C1" w:rsidP="00D57896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r w:rsidRPr="002F42BA">
        <w:rPr>
          <w:rStyle w:val="Odwoanieintensywne"/>
          <w:b/>
          <w:bCs w:val="0"/>
          <w:color w:val="002060"/>
        </w:rPr>
        <w:t xml:space="preserve">DANE UMOŻLIWIAJĄCE DOSTĘP DO BEZPŁATNYCH I OGÓLNODOSTĘPNYCH BAZ DANYCH </w:t>
      </w:r>
      <w:r w:rsidR="00761369">
        <w:rPr>
          <w:rStyle w:val="Odwoanieintensywne"/>
          <w:b/>
          <w:bCs w:val="0"/>
          <w:color w:val="002060"/>
        </w:rPr>
        <w:br/>
      </w:r>
      <w:r w:rsidRPr="002F42BA">
        <w:rPr>
          <w:rStyle w:val="Odwoanieintensywne"/>
          <w:b/>
          <w:bCs w:val="0"/>
          <w:color w:val="002060"/>
        </w:rPr>
        <w:t>(W SZCZEGÓLNOŚCI REJESTRÓW PUBLICZNYCH):</w:t>
      </w:r>
    </w:p>
    <w:p w14:paraId="0D565192" w14:textId="2492A42A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2F42BA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przedmiotowe środki dowo</w:t>
      </w:r>
      <w:r w:rsidR="001F34FC">
        <w:rPr>
          <w:rFonts w:asciiTheme="majorHAnsi" w:hAnsiTheme="majorHAnsi" w:cs="Calibri Light"/>
          <w:sz w:val="22"/>
          <w:szCs w:val="22"/>
        </w:rPr>
        <w:t>dowe: odpis/y lub informacja/</w:t>
      </w:r>
      <w:proofErr w:type="spellStart"/>
      <w:r w:rsidR="001F34FC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="001F34FC">
        <w:rPr>
          <w:rFonts w:asciiTheme="majorHAnsi" w:hAnsiTheme="majorHAnsi" w:cs="Calibri Light"/>
          <w:sz w:val="22"/>
          <w:szCs w:val="22"/>
        </w:rPr>
        <w:t xml:space="preserve"> </w:t>
      </w:r>
      <w:r w:rsidRPr="002F42BA">
        <w:rPr>
          <w:rFonts w:asciiTheme="majorHAnsi" w:hAnsiTheme="majorHAnsi" w:cs="Calibri Light"/>
          <w:sz w:val="22"/>
          <w:szCs w:val="22"/>
        </w:rPr>
        <w:t xml:space="preserve">z Krajowego Rejestru Sądowego lub z Centralnej Ewidencji i Informacji o Działalności Gospodarczej: </w:t>
      </w:r>
    </w:p>
    <w:p w14:paraId="43840BDB" w14:textId="77777777" w:rsidR="005178C1" w:rsidRPr="002F42BA" w:rsidRDefault="005178C1" w:rsidP="007F4B2C">
      <w:pPr>
        <w:suppressAutoHyphens/>
        <w:jc w:val="both"/>
        <w:rPr>
          <w:rFonts w:asciiTheme="majorHAnsi" w:hAnsiTheme="majorHAnsi" w:cs="Calibri Light"/>
          <w:sz w:val="22"/>
          <w:szCs w:val="22"/>
        </w:rPr>
      </w:pPr>
    </w:p>
    <w:p w14:paraId="3BC7A4C7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2F42BA">
        <w:rPr>
          <w:rFonts w:asciiTheme="majorHAnsi" w:hAnsiTheme="majorHAnsi" w:cs="Calibri Light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509466C" w14:textId="77777777" w:rsidR="005178C1" w:rsidRDefault="005178C1" w:rsidP="007F4B2C">
      <w:pPr>
        <w:suppressAutoHyphens/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2F42BA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p w14:paraId="7FDF9F28" w14:textId="77777777" w:rsidR="005178C1" w:rsidRDefault="005178C1" w:rsidP="007F4B2C">
      <w:pPr>
        <w:suppressAutoHyphens/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</w:p>
    <w:p w14:paraId="28B0A34B" w14:textId="77777777" w:rsidR="001F34FC" w:rsidRDefault="001F34FC" w:rsidP="007F4B2C">
      <w:pPr>
        <w:suppressAutoHyphens/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</w:p>
    <w:p w14:paraId="1B754B64" w14:textId="77777777" w:rsidR="001F34FC" w:rsidRDefault="001F34FC" w:rsidP="007F4B2C">
      <w:pPr>
        <w:suppressAutoHyphens/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</w:p>
    <w:p w14:paraId="40E9C089" w14:textId="77777777" w:rsidR="005178C1" w:rsidRDefault="005178C1" w:rsidP="007F4B2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28C1D1C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</w:p>
    <w:p w14:paraId="3445B71B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18E4AEA" w14:textId="6E534822" w:rsidR="005178C1" w:rsidRDefault="005178C1" w:rsidP="007F4B2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7DD9F851" w14:textId="77777777" w:rsidR="001F34FC" w:rsidRDefault="001F34FC" w:rsidP="007F4B2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3380042" w14:textId="77777777" w:rsidR="00004597" w:rsidRPr="002F42BA" w:rsidRDefault="00004597" w:rsidP="007F4B2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004597" w:rsidRPr="002F42BA" w:rsidSect="004B6C90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pgNumType w:start="37"/>
          <w:cols w:space="708"/>
          <w:formProt w:val="0"/>
          <w:docGrid w:linePitch="360" w:charSpace="-6145"/>
        </w:sectPr>
      </w:pPr>
    </w:p>
    <w:p w14:paraId="7ADCF77A" w14:textId="77777777" w:rsidR="005178C1" w:rsidRPr="002F42BA" w:rsidRDefault="005178C1" w:rsidP="001F34FC">
      <w:pPr>
        <w:suppressAutoHyphens/>
        <w:spacing w:after="120" w:line="276" w:lineRule="auto"/>
        <w:ind w:left="1418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3 do SWZ - Oświadczenie Wykonawcy o przynależności lub braku przynależności do tej samej grupy kapitałowej</w:t>
      </w:r>
    </w:p>
    <w:p w14:paraId="0A0F08EC" w14:textId="77777777" w:rsidR="005178C1" w:rsidRPr="001F34FC" w:rsidRDefault="005178C1" w:rsidP="001F34FC">
      <w:pPr>
        <w:suppressAutoHyphens/>
        <w:jc w:val="both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7DD5F41D" w14:textId="77777777" w:rsidR="005178C1" w:rsidRPr="001F34FC" w:rsidRDefault="005178C1" w:rsidP="001F34F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178C1" w:rsidRPr="002F42BA" w14:paraId="054FBB9D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1402E716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4E67F5DB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178C1" w:rsidRPr="002F42BA" w14:paraId="2D00E2C1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5EDD1C7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39A2EC3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5F201D8F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1607DFE1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47248571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6E8F3723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6E1AEB2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19BC798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4409F73A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074326AA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62EFF6E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5C73AB58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4D5E44DC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34848F21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15BFA9D7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5C813E50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54059C1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0C02105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78C1" w:rsidRPr="002F42BA" w14:paraId="37AD0AD5" w14:textId="77777777" w:rsidTr="005178C1">
        <w:trPr>
          <w:trHeight w:val="340"/>
        </w:trPr>
        <w:tc>
          <w:tcPr>
            <w:tcW w:w="2802" w:type="dxa"/>
            <w:vAlign w:val="center"/>
          </w:tcPr>
          <w:p w14:paraId="74E35BAB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140A2A9" w14:textId="77777777" w:rsidR="005178C1" w:rsidRPr="002F42BA" w:rsidRDefault="005178C1" w:rsidP="007F4B2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4855444" w14:textId="77777777" w:rsidR="005178C1" w:rsidRPr="002F42BA" w:rsidRDefault="005178C1" w:rsidP="007F4B2C">
      <w:pPr>
        <w:suppressAutoHyphens/>
        <w:spacing w:line="480" w:lineRule="auto"/>
        <w:rPr>
          <w:rFonts w:asciiTheme="majorHAnsi" w:hAnsiTheme="majorHAnsi" w:cs="Calibri"/>
          <w:b/>
          <w:sz w:val="22"/>
          <w:szCs w:val="22"/>
        </w:rPr>
      </w:pPr>
    </w:p>
    <w:p w14:paraId="09FE61BD" w14:textId="52704E19" w:rsidR="005178C1" w:rsidRPr="002F42BA" w:rsidRDefault="001F34FC" w:rsidP="007F4B2C">
      <w:pPr>
        <w:suppressAutoHyphens/>
        <w:spacing w:line="360" w:lineRule="auto"/>
        <w:jc w:val="center"/>
        <w:rPr>
          <w:rFonts w:asciiTheme="majorHAnsi" w:hAnsiTheme="majorHAnsi" w:cs="Calibri"/>
          <w:b/>
          <w:sz w:val="22"/>
          <w:szCs w:val="22"/>
          <w:u w:val="single"/>
        </w:rPr>
      </w:pPr>
      <w:r>
        <w:rPr>
          <w:rFonts w:asciiTheme="majorHAnsi" w:hAnsiTheme="majorHAnsi" w:cs="Calibri"/>
          <w:b/>
          <w:sz w:val="22"/>
          <w:szCs w:val="22"/>
          <w:u w:val="single"/>
        </w:rPr>
        <w:t>OŚWIADCZENIE WYKONAWCY</w:t>
      </w:r>
    </w:p>
    <w:p w14:paraId="7EF84980" w14:textId="55F9388E" w:rsidR="005178C1" w:rsidRPr="002F42BA" w:rsidRDefault="005178C1" w:rsidP="007F4B2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 xml:space="preserve">o przynależności lub braku przynależności </w:t>
      </w:r>
      <w:r w:rsidR="001F34FC">
        <w:rPr>
          <w:rFonts w:asciiTheme="majorHAnsi" w:hAnsiTheme="majorHAnsi" w:cs="Calibri"/>
          <w:b/>
          <w:sz w:val="22"/>
          <w:szCs w:val="22"/>
        </w:rPr>
        <w:t>do tej samej grupy kapitałowej.</w:t>
      </w:r>
    </w:p>
    <w:p w14:paraId="1628BC66" w14:textId="77777777" w:rsidR="005178C1" w:rsidRPr="002F42BA" w:rsidRDefault="005178C1" w:rsidP="007F4B2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33D04323" w14:textId="586079B6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>
        <w:rPr>
          <w:rFonts w:asciiTheme="majorHAnsi" w:hAnsiTheme="majorHAnsi" w:cstheme="minorHAnsi"/>
          <w:sz w:val="22"/>
          <w:szCs w:val="22"/>
        </w:rPr>
        <w:t xml:space="preserve">Gminy </w:t>
      </w:r>
      <w:r w:rsidR="001F34FC">
        <w:rPr>
          <w:rFonts w:asciiTheme="majorHAnsi" w:hAnsiTheme="majorHAnsi" w:cstheme="minorHAnsi"/>
          <w:sz w:val="22"/>
          <w:szCs w:val="22"/>
        </w:rPr>
        <w:t>Miasta Boguszów-Gorce</w:t>
      </w:r>
      <w:r>
        <w:rPr>
          <w:rFonts w:asciiTheme="majorHAnsi" w:hAnsiTheme="majorHAnsi" w:cstheme="minorHAnsi"/>
          <w:sz w:val="22"/>
          <w:szCs w:val="22"/>
        </w:rPr>
        <w:t xml:space="preserve"> i jej jednostek organizacyjnych</w:t>
      </w:r>
      <w:r w:rsidR="001F34FC">
        <w:rPr>
          <w:rFonts w:asciiTheme="majorHAnsi" w:hAnsiTheme="majorHAnsi" w:cstheme="minorHAnsi"/>
          <w:sz w:val="22"/>
          <w:szCs w:val="22"/>
        </w:rPr>
        <w:t xml:space="preserve"> oświadczam, </w:t>
      </w:r>
      <w:r w:rsidRPr="002F42BA">
        <w:rPr>
          <w:rFonts w:asciiTheme="majorHAnsi" w:hAnsiTheme="majorHAnsi" w:cstheme="minorHAnsi"/>
          <w:sz w:val="22"/>
          <w:szCs w:val="22"/>
        </w:rPr>
        <w:t>co</w:t>
      </w:r>
      <w:r w:rsidR="001F34FC">
        <w:rPr>
          <w:rFonts w:asciiTheme="majorHAnsi" w:hAnsiTheme="majorHAnsi" w:cstheme="minorHAnsi"/>
          <w:sz w:val="22"/>
          <w:szCs w:val="22"/>
        </w:rPr>
        <w:t xml:space="preserve"> </w:t>
      </w:r>
      <w:r w:rsidRPr="002F42BA">
        <w:rPr>
          <w:rFonts w:asciiTheme="majorHAnsi" w:hAnsiTheme="majorHAnsi" w:cstheme="minorHAnsi"/>
          <w:sz w:val="22"/>
          <w:szCs w:val="22"/>
        </w:rPr>
        <w:t>następuje:</w:t>
      </w:r>
    </w:p>
    <w:p w14:paraId="57AC6463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B941F88" w14:textId="12BF68FF" w:rsidR="005178C1" w:rsidRPr="002F42BA" w:rsidRDefault="005178C1" w:rsidP="007F4B2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2F42BA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2F42BA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2F42BA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2F42BA">
        <w:rPr>
          <w:rFonts w:asciiTheme="majorHAnsi" w:hAnsiTheme="majorHAnsi" w:cs="Arial"/>
          <w:sz w:val="22"/>
          <w:szCs w:val="22"/>
        </w:rPr>
        <w:t xml:space="preserve">ochronie konkurencji i konsumentów (Dz. U. </w:t>
      </w:r>
      <w:r>
        <w:rPr>
          <w:rFonts w:asciiTheme="majorHAnsi" w:hAnsiTheme="majorHAnsi" w:cs="Arial"/>
          <w:sz w:val="22"/>
          <w:szCs w:val="22"/>
        </w:rPr>
        <w:t xml:space="preserve">2021, </w:t>
      </w:r>
      <w:r w:rsidRPr="002F42BA">
        <w:rPr>
          <w:rFonts w:asciiTheme="majorHAnsi" w:hAnsiTheme="majorHAnsi" w:cs="Arial"/>
          <w:sz w:val="22"/>
          <w:szCs w:val="22"/>
        </w:rPr>
        <w:t xml:space="preserve">poz. </w:t>
      </w:r>
      <w:r>
        <w:rPr>
          <w:rFonts w:asciiTheme="majorHAnsi" w:hAnsiTheme="majorHAnsi" w:cs="Arial"/>
          <w:sz w:val="22"/>
          <w:szCs w:val="22"/>
        </w:rPr>
        <w:t xml:space="preserve">275 </w:t>
      </w:r>
      <w:r w:rsidRPr="002F42BA">
        <w:rPr>
          <w:rFonts w:asciiTheme="majorHAnsi" w:hAnsiTheme="majorHAnsi" w:cs="Arial"/>
          <w:sz w:val="22"/>
          <w:szCs w:val="22"/>
        </w:rPr>
        <w:t xml:space="preserve">z </w:t>
      </w:r>
      <w:r w:rsidR="001F34FC" w:rsidRPr="002F42BA">
        <w:rPr>
          <w:rFonts w:asciiTheme="majorHAnsi" w:hAnsiTheme="majorHAnsi" w:cs="Arial"/>
          <w:sz w:val="22"/>
          <w:szCs w:val="22"/>
        </w:rPr>
        <w:t>późn</w:t>
      </w:r>
      <w:r w:rsidRPr="002F42BA">
        <w:rPr>
          <w:rFonts w:asciiTheme="majorHAnsi" w:hAnsiTheme="majorHAnsi" w:cs="Arial"/>
          <w:sz w:val="22"/>
          <w:szCs w:val="22"/>
        </w:rPr>
        <w:t xml:space="preserve">. zm. ), </w:t>
      </w:r>
      <w:r w:rsidRPr="002F42BA">
        <w:rPr>
          <w:rFonts w:asciiTheme="majorHAnsi" w:hAnsiTheme="majorHAnsi" w:cs="Calibri"/>
          <w:sz w:val="22"/>
          <w:szCs w:val="22"/>
        </w:rPr>
        <w:t>z Wykonawcami, którzy złożyli oferty w przedmiotowym postępowaniu o udzielenie zamówienia.</w:t>
      </w:r>
    </w:p>
    <w:p w14:paraId="4C8A57A8" w14:textId="2E0055D1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2F42BA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2F42BA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2F42BA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(Dz. U. </w:t>
      </w:r>
      <w:r>
        <w:rPr>
          <w:rFonts w:asciiTheme="majorHAnsi" w:hAnsiTheme="majorHAnsi" w:cs="Arial"/>
          <w:sz w:val="22"/>
          <w:szCs w:val="22"/>
        </w:rPr>
        <w:t>2021,</w:t>
      </w:r>
      <w:r w:rsidRPr="002F42BA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 xml:space="preserve">275 </w:t>
      </w:r>
      <w:r w:rsidRPr="002F42BA">
        <w:rPr>
          <w:rFonts w:asciiTheme="majorHAnsi" w:hAnsiTheme="majorHAnsi" w:cs="Arial"/>
          <w:sz w:val="22"/>
          <w:szCs w:val="22"/>
        </w:rPr>
        <w:t xml:space="preserve">z </w:t>
      </w:r>
      <w:r w:rsidR="001F34FC" w:rsidRPr="002F42BA">
        <w:rPr>
          <w:rFonts w:asciiTheme="majorHAnsi" w:hAnsiTheme="majorHAnsi" w:cs="Arial"/>
          <w:sz w:val="22"/>
          <w:szCs w:val="22"/>
        </w:rPr>
        <w:t>późn</w:t>
      </w:r>
      <w:r w:rsidRPr="002F42BA">
        <w:rPr>
          <w:rFonts w:asciiTheme="majorHAnsi" w:hAnsiTheme="majorHAnsi" w:cs="Arial"/>
          <w:sz w:val="22"/>
          <w:szCs w:val="22"/>
        </w:rPr>
        <w:t xml:space="preserve">. zm. ) </w:t>
      </w:r>
      <w:r w:rsidRPr="002F42BA">
        <w:rPr>
          <w:rFonts w:asciiTheme="majorHAnsi" w:hAnsiTheme="majorHAnsi" w:cs="Calibri"/>
          <w:sz w:val="22"/>
          <w:szCs w:val="22"/>
        </w:rPr>
        <w:t>z następującymi Wykonawcami, którzy złożyli oferty w przedmiotowym postępowaniu o udzielenia zamówienia:</w:t>
      </w:r>
    </w:p>
    <w:p w14:paraId="7251AB29" w14:textId="77777777" w:rsidR="005178C1" w:rsidRPr="002F42BA" w:rsidRDefault="005178C1" w:rsidP="00297C24">
      <w:pPr>
        <w:pStyle w:val="Akapitzlist"/>
        <w:numPr>
          <w:ilvl w:val="0"/>
          <w:numId w:val="8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422029A6" w14:textId="77777777" w:rsidR="005178C1" w:rsidRPr="002F42BA" w:rsidRDefault="005178C1" w:rsidP="00297C24">
      <w:pPr>
        <w:pStyle w:val="Akapitzlist"/>
        <w:numPr>
          <w:ilvl w:val="0"/>
          <w:numId w:val="8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EA928E" w14:textId="77777777" w:rsidR="005178C1" w:rsidRPr="002F42BA" w:rsidRDefault="005178C1" w:rsidP="007F4B2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00535D7" w14:textId="77777777" w:rsidR="005178C1" w:rsidRPr="002F42BA" w:rsidRDefault="005178C1" w:rsidP="007F4B2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72EF544A" w14:textId="77777777" w:rsidR="005178C1" w:rsidRPr="002F42BA" w:rsidRDefault="005178C1" w:rsidP="007F4B2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62819D42" w14:textId="77777777" w:rsidR="005178C1" w:rsidRPr="002F42BA" w:rsidRDefault="005178C1" w:rsidP="007F4B2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217AC8EA" w14:textId="77777777" w:rsidR="005178C1" w:rsidRPr="002F42BA" w:rsidRDefault="005178C1" w:rsidP="007F4B2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E7A8DF9" w14:textId="77777777" w:rsidR="005178C1" w:rsidRPr="002F42BA" w:rsidRDefault="005178C1" w:rsidP="007F4B2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3EA588E9" w14:textId="77777777" w:rsidR="005178C1" w:rsidRPr="002F42BA" w:rsidRDefault="005178C1" w:rsidP="007F4B2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A951810" w14:textId="08404E28" w:rsidR="005178C1" w:rsidRPr="002F42BA" w:rsidRDefault="005178C1" w:rsidP="00EE1A56">
      <w:pPr>
        <w:suppressAutoHyphens/>
        <w:spacing w:line="276" w:lineRule="auto"/>
        <w:jc w:val="both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Segoe UI"/>
          <w:i/>
          <w:sz w:val="22"/>
          <w:szCs w:val="22"/>
          <w:u w:val="single"/>
        </w:rPr>
        <w:t>UWAGA!</w:t>
      </w:r>
      <w:r w:rsidRPr="002F42BA">
        <w:rPr>
          <w:rFonts w:asciiTheme="majorHAnsi" w:hAnsiTheme="majorHAnsi" w:cs="Segoe UI"/>
          <w:i/>
          <w:sz w:val="22"/>
          <w:szCs w:val="22"/>
        </w:rPr>
        <w:t xml:space="preserve"> </w:t>
      </w:r>
      <w:r w:rsidRPr="002F42BA">
        <w:rPr>
          <w:rFonts w:asciiTheme="majorHAnsi" w:hAnsiTheme="majorHAnsi" w:cs="Tahoma"/>
          <w:i/>
          <w:sz w:val="20"/>
          <w:szCs w:val="20"/>
        </w:rPr>
        <w:t>W przypadku gdy Wykonawca należy do grupy kapitałowej wraz z n</w:t>
      </w:r>
      <w:r w:rsidR="001F34FC">
        <w:rPr>
          <w:rFonts w:asciiTheme="majorHAnsi" w:hAnsiTheme="majorHAnsi" w:cs="Tahoma"/>
          <w:i/>
          <w:sz w:val="20"/>
          <w:szCs w:val="20"/>
        </w:rPr>
        <w:t xml:space="preserve">iniejszym oświadczeniem składa </w:t>
      </w:r>
      <w:r w:rsidRPr="002F42BA">
        <w:rPr>
          <w:rFonts w:asciiTheme="majorHAnsi" w:hAnsiTheme="majorHAnsi" w:cs="Tahoma"/>
          <w:i/>
          <w:sz w:val="20"/>
          <w:szCs w:val="20"/>
        </w:rPr>
        <w:t>dokumenty bądź informacje potwierdzające przygotowanie oferty niezależnie od innego wykonawcy należącego do tej samej grupy kapitałowej.</w:t>
      </w:r>
      <w:bookmarkEnd w:id="0"/>
      <w:bookmarkEnd w:id="1"/>
    </w:p>
    <w:sectPr w:rsidR="005178C1" w:rsidRPr="002F42BA" w:rsidSect="004F1E07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4F9B" w14:textId="77777777" w:rsidR="00FA5B0B" w:rsidRDefault="00FA5B0B">
      <w:r>
        <w:separator/>
      </w:r>
    </w:p>
  </w:endnote>
  <w:endnote w:type="continuationSeparator" w:id="0">
    <w:p w14:paraId="350DC210" w14:textId="77777777" w:rsidR="00FA5B0B" w:rsidRDefault="00FA5B0B">
      <w:r>
        <w:continuationSeparator/>
      </w:r>
    </w:p>
  </w:endnote>
  <w:endnote w:type="continuationNotice" w:id="1">
    <w:p w14:paraId="3F39A28D" w14:textId="77777777" w:rsidR="00FA5B0B" w:rsidRDefault="00FA5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1"/>
    <w:family w:val="swiss"/>
    <w:pitch w:val="variable"/>
    <w:sig w:usb0="E0002EFF" w:usb1="0000785B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64EB3" w14:textId="77777777" w:rsidR="00ED4702" w:rsidRPr="00645119" w:rsidRDefault="00ED470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4B6C90">
      <w:rPr>
        <w:rFonts w:asciiTheme="majorHAnsi" w:hAnsiTheme="majorHAnsi" w:cs="Calibri"/>
        <w:noProof/>
        <w:sz w:val="20"/>
        <w:szCs w:val="20"/>
      </w:rPr>
      <w:t>37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1664" w14:textId="6D1BF596" w:rsidR="00D3341E" w:rsidRPr="00645119" w:rsidRDefault="00D3341E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4B6C90">
      <w:rPr>
        <w:rFonts w:asciiTheme="majorHAnsi" w:hAnsiTheme="majorHAnsi" w:cs="Calibri"/>
        <w:noProof/>
        <w:sz w:val="20"/>
        <w:szCs w:val="20"/>
      </w:rPr>
      <w:t>40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98BB1" w14:textId="77777777" w:rsidR="00FA5B0B" w:rsidRDefault="00FA5B0B">
      <w:r>
        <w:separator/>
      </w:r>
    </w:p>
  </w:footnote>
  <w:footnote w:type="continuationSeparator" w:id="0">
    <w:p w14:paraId="01375ACE" w14:textId="77777777" w:rsidR="00FA5B0B" w:rsidRDefault="00FA5B0B">
      <w:r>
        <w:continuationSeparator/>
      </w:r>
    </w:p>
  </w:footnote>
  <w:footnote w:type="continuationNotice" w:id="1">
    <w:p w14:paraId="69A02150" w14:textId="77777777" w:rsidR="00FA5B0B" w:rsidRDefault="00FA5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232B" w14:textId="77777777" w:rsidR="00EE1A56" w:rsidRPr="00C64B8A" w:rsidRDefault="00EE1A56" w:rsidP="00C64B8A">
    <w:pPr>
      <w:pStyle w:val="WW-Tekstpodstawowy3"/>
      <w:spacing w:line="40" w:lineRule="atLeast"/>
      <w:jc w:val="center"/>
      <w:rPr>
        <w:rFonts w:asciiTheme="majorHAnsi" w:hAnsiTheme="majorHAnsi" w:cs="Arial"/>
        <w:sz w:val="20"/>
        <w:szCs w:val="20"/>
      </w:rPr>
    </w:pPr>
    <w:r w:rsidRPr="00C64B8A">
      <w:rPr>
        <w:rFonts w:ascii="Cambria" w:hAnsi="Cambria"/>
        <w:noProof/>
      </w:rPr>
      <w:drawing>
        <wp:anchor distT="0" distB="0" distL="114300" distR="114300" simplePos="0" relativeHeight="251661312" behindDoc="0" locked="0" layoutInCell="1" allowOverlap="1" wp14:anchorId="10CF51B3" wp14:editId="7C7DF081">
          <wp:simplePos x="0" y="0"/>
          <wp:positionH relativeFrom="margin">
            <wp:posOffset>-300990</wp:posOffset>
          </wp:positionH>
          <wp:positionV relativeFrom="margin">
            <wp:posOffset>-548640</wp:posOffset>
          </wp:positionV>
          <wp:extent cx="952500" cy="495935"/>
          <wp:effectExtent l="0" t="0" r="0" b="0"/>
          <wp:wrapSquare wrapText="bothSides"/>
          <wp:docPr id="2" name="Obraz 2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B8A">
      <w:rPr>
        <w:rFonts w:asciiTheme="majorHAnsi" w:hAnsiTheme="majorHAnsi" w:cs="Arial"/>
        <w:sz w:val="20"/>
        <w:szCs w:val="20"/>
      </w:rPr>
      <w:t>KOMPLEKSOWE UBEZPIECZENIE MIENIA I ODPOWIEDZIALNOŚCI CYWILNEJ</w:t>
    </w:r>
  </w:p>
  <w:p w14:paraId="3E052B5F" w14:textId="77777777" w:rsidR="00EE1A56" w:rsidRDefault="00EE1A56" w:rsidP="00C64B8A">
    <w:pPr>
      <w:pStyle w:val="Nagwek"/>
      <w:tabs>
        <w:tab w:val="left" w:pos="1065"/>
        <w:tab w:val="center" w:pos="4677"/>
      </w:tabs>
      <w:jc w:val="center"/>
      <w:rPr>
        <w:rFonts w:asciiTheme="majorHAnsi" w:hAnsiTheme="majorHAnsi" w:cs="Calibri"/>
        <w:sz w:val="20"/>
        <w:szCs w:val="20"/>
      </w:rPr>
    </w:pPr>
    <w:r w:rsidRPr="00C64B8A">
      <w:rPr>
        <w:rFonts w:asciiTheme="majorHAnsi" w:hAnsiTheme="majorHAnsi" w:cs="Calibri"/>
        <w:iCs/>
        <w:sz w:val="20"/>
        <w:szCs w:val="20"/>
      </w:rPr>
      <w:t xml:space="preserve">GMINY MIASTA BOGUSZÓW-GORCE </w:t>
    </w:r>
    <w:r w:rsidRPr="00C64B8A">
      <w:rPr>
        <w:rFonts w:asciiTheme="majorHAnsi" w:hAnsiTheme="majorHAnsi" w:cs="Calibri"/>
        <w:sz w:val="20"/>
        <w:szCs w:val="20"/>
      </w:rPr>
      <w:t>I JEJ JEDNOSTEK ORGANIZACYJNYCH</w:t>
    </w:r>
  </w:p>
  <w:p w14:paraId="675DB400" w14:textId="77777777" w:rsidR="00EE1A56" w:rsidRPr="00C64B8A" w:rsidRDefault="00EE1A56" w:rsidP="00481890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5C30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9F500C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8E915A7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090F3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136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640BCC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EFF01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11040540"/>
    <w:multiLevelType w:val="hybridMultilevel"/>
    <w:tmpl w:val="21121A22"/>
    <w:lvl w:ilvl="0" w:tplc="1090EA24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164A5CB4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CD207F"/>
    <w:multiLevelType w:val="multilevel"/>
    <w:tmpl w:val="AF32A2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82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4143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104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678AE"/>
    <w:multiLevelType w:val="hybridMultilevel"/>
    <w:tmpl w:val="E72648A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22749E7"/>
    <w:multiLevelType w:val="hybridMultilevel"/>
    <w:tmpl w:val="B9EAEA0C"/>
    <w:lvl w:ilvl="0" w:tplc="BE9E4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1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4" w15:restartNumberingAfterBreak="0">
    <w:nsid w:val="3758736D"/>
    <w:multiLevelType w:val="multilevel"/>
    <w:tmpl w:val="F4089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5" w15:restartNumberingAfterBreak="0">
    <w:nsid w:val="38AA7F4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38F42E1B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392F0D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3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 w15:restartNumberingAfterBreak="0">
    <w:nsid w:val="464C25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8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1211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2" w15:restartNumberingAfterBreak="0">
    <w:nsid w:val="4CC733DD"/>
    <w:multiLevelType w:val="hybridMultilevel"/>
    <w:tmpl w:val="A1B88BC8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5B4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3E1248C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58B439A7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9FE288A"/>
    <w:multiLevelType w:val="hybridMultilevel"/>
    <w:tmpl w:val="06E26DE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6" w15:restartNumberingAfterBreak="0">
    <w:nsid w:val="64B836FC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7" w15:restartNumberingAfterBreak="0">
    <w:nsid w:val="64EA30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5123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BB01530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BC704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2" w15:restartNumberingAfterBreak="0">
    <w:nsid w:val="6D4C470E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6DE36F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0" w15:restartNumberingAfterBreak="0">
    <w:nsid w:val="76172219"/>
    <w:multiLevelType w:val="hybridMultilevel"/>
    <w:tmpl w:val="0F7AF8C2"/>
    <w:lvl w:ilvl="0" w:tplc="C6B213F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5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2"/>
  </w:num>
  <w:num w:numId="2">
    <w:abstractNumId w:val="123"/>
  </w:num>
  <w:num w:numId="3">
    <w:abstractNumId w:val="91"/>
  </w:num>
  <w:num w:numId="4">
    <w:abstractNumId w:val="116"/>
  </w:num>
  <w:num w:numId="5">
    <w:abstractNumId w:val="83"/>
  </w:num>
  <w:num w:numId="6">
    <w:abstractNumId w:val="62"/>
  </w:num>
  <w:num w:numId="7">
    <w:abstractNumId w:val="174"/>
  </w:num>
  <w:num w:numId="8">
    <w:abstractNumId w:val="159"/>
  </w:num>
  <w:num w:numId="9">
    <w:abstractNumId w:val="130"/>
  </w:num>
  <w:num w:numId="10">
    <w:abstractNumId w:val="65"/>
  </w:num>
  <w:num w:numId="11">
    <w:abstractNumId w:val="57"/>
  </w:num>
  <w:num w:numId="12">
    <w:abstractNumId w:val="186"/>
  </w:num>
  <w:num w:numId="13">
    <w:abstractNumId w:val="114"/>
  </w:num>
  <w:num w:numId="14">
    <w:abstractNumId w:val="182"/>
  </w:num>
  <w:num w:numId="15">
    <w:abstractNumId w:val="59"/>
  </w:num>
  <w:num w:numId="16">
    <w:abstractNumId w:val="1"/>
  </w:num>
  <w:num w:numId="17">
    <w:abstractNumId w:val="0"/>
  </w:num>
  <w:num w:numId="18">
    <w:abstractNumId w:val="170"/>
  </w:num>
  <w:num w:numId="19">
    <w:abstractNumId w:val="74"/>
  </w:num>
  <w:num w:numId="20">
    <w:abstractNumId w:val="109"/>
  </w:num>
  <w:num w:numId="21">
    <w:abstractNumId w:val="175"/>
  </w:num>
  <w:num w:numId="22">
    <w:abstractNumId w:val="100"/>
  </w:num>
  <w:num w:numId="23">
    <w:abstractNumId w:val="154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1"/>
  </w:num>
  <w:num w:numId="26">
    <w:abstractNumId w:val="120"/>
  </w:num>
  <w:num w:numId="27">
    <w:abstractNumId w:val="149"/>
  </w:num>
  <w:num w:numId="28">
    <w:abstractNumId w:val="119"/>
  </w:num>
  <w:num w:numId="29">
    <w:abstractNumId w:val="85"/>
  </w:num>
  <w:num w:numId="30">
    <w:abstractNumId w:val="115"/>
  </w:num>
  <w:num w:numId="31">
    <w:abstractNumId w:val="171"/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8"/>
  </w:num>
  <w:num w:numId="35">
    <w:abstractNumId w:val="97"/>
  </w:num>
  <w:num w:numId="36">
    <w:abstractNumId w:val="73"/>
  </w:num>
  <w:num w:numId="37">
    <w:abstractNumId w:val="125"/>
  </w:num>
  <w:num w:numId="38">
    <w:abstractNumId w:val="80"/>
  </w:num>
  <w:num w:numId="39">
    <w:abstractNumId w:val="40"/>
  </w:num>
  <w:num w:numId="40">
    <w:abstractNumId w:val="134"/>
  </w:num>
  <w:num w:numId="41">
    <w:abstractNumId w:val="161"/>
  </w:num>
  <w:num w:numId="42">
    <w:abstractNumId w:val="188"/>
  </w:num>
  <w:num w:numId="43">
    <w:abstractNumId w:val="118"/>
  </w:num>
  <w:num w:numId="44">
    <w:abstractNumId w:val="176"/>
  </w:num>
  <w:num w:numId="45">
    <w:abstractNumId w:val="68"/>
  </w:num>
  <w:num w:numId="46">
    <w:abstractNumId w:val="110"/>
  </w:num>
  <w:num w:numId="47">
    <w:abstractNumId w:val="152"/>
  </w:num>
  <w:num w:numId="48">
    <w:abstractNumId w:val="166"/>
  </w:num>
  <w:num w:numId="49">
    <w:abstractNumId w:val="117"/>
  </w:num>
  <w:num w:numId="50">
    <w:abstractNumId w:val="102"/>
  </w:num>
  <w:num w:numId="51">
    <w:abstractNumId w:val="139"/>
  </w:num>
  <w:num w:numId="52">
    <w:abstractNumId w:val="126"/>
  </w:num>
  <w:num w:numId="53">
    <w:abstractNumId w:val="78"/>
  </w:num>
  <w:num w:numId="54">
    <w:abstractNumId w:val="165"/>
  </w:num>
  <w:num w:numId="55">
    <w:abstractNumId w:val="44"/>
  </w:num>
  <w:num w:numId="56">
    <w:abstractNumId w:val="56"/>
  </w:num>
  <w:num w:numId="57">
    <w:abstractNumId w:val="141"/>
  </w:num>
  <w:num w:numId="58">
    <w:abstractNumId w:val="112"/>
  </w:num>
  <w:num w:numId="59">
    <w:abstractNumId w:val="131"/>
  </w:num>
  <w:num w:numId="60">
    <w:abstractNumId w:val="155"/>
  </w:num>
  <w:num w:numId="61">
    <w:abstractNumId w:val="82"/>
  </w:num>
  <w:num w:numId="62">
    <w:abstractNumId w:val="150"/>
  </w:num>
  <w:num w:numId="63">
    <w:abstractNumId w:val="89"/>
  </w:num>
  <w:num w:numId="64">
    <w:abstractNumId w:val="147"/>
  </w:num>
  <w:num w:numId="65">
    <w:abstractNumId w:val="122"/>
  </w:num>
  <w:num w:numId="66">
    <w:abstractNumId w:val="39"/>
  </w:num>
  <w:num w:numId="67">
    <w:abstractNumId w:val="49"/>
  </w:num>
  <w:num w:numId="68">
    <w:abstractNumId w:val="179"/>
  </w:num>
  <w:num w:numId="69">
    <w:abstractNumId w:val="45"/>
  </w:num>
  <w:num w:numId="70">
    <w:abstractNumId w:val="136"/>
  </w:num>
  <w:num w:numId="71">
    <w:abstractNumId w:val="128"/>
  </w:num>
  <w:num w:numId="72">
    <w:abstractNumId w:val="189"/>
  </w:num>
  <w:num w:numId="73">
    <w:abstractNumId w:val="77"/>
  </w:num>
  <w:num w:numId="74">
    <w:abstractNumId w:val="69"/>
  </w:num>
  <w:num w:numId="75">
    <w:abstractNumId w:val="103"/>
  </w:num>
  <w:num w:numId="76">
    <w:abstractNumId w:val="101"/>
  </w:num>
  <w:num w:numId="77">
    <w:abstractNumId w:val="95"/>
  </w:num>
  <w:num w:numId="78">
    <w:abstractNumId w:val="153"/>
  </w:num>
  <w:num w:numId="79">
    <w:abstractNumId w:val="187"/>
  </w:num>
  <w:num w:numId="80">
    <w:abstractNumId w:val="66"/>
  </w:num>
  <w:num w:numId="81">
    <w:abstractNumId w:val="42"/>
  </w:num>
  <w:num w:numId="82">
    <w:abstractNumId w:val="185"/>
  </w:num>
  <w:num w:numId="83">
    <w:abstractNumId w:val="92"/>
  </w:num>
  <w:num w:numId="84">
    <w:abstractNumId w:val="163"/>
  </w:num>
  <w:num w:numId="85">
    <w:abstractNumId w:val="127"/>
  </w:num>
  <w:num w:numId="86">
    <w:abstractNumId w:val="167"/>
  </w:num>
  <w:num w:numId="87">
    <w:abstractNumId w:val="129"/>
  </w:num>
  <w:num w:numId="88">
    <w:abstractNumId w:val="48"/>
  </w:num>
  <w:num w:numId="89">
    <w:abstractNumId w:val="178"/>
  </w:num>
  <w:num w:numId="90">
    <w:abstractNumId w:val="160"/>
  </w:num>
  <w:num w:numId="91">
    <w:abstractNumId w:val="71"/>
  </w:num>
  <w:num w:numId="92">
    <w:abstractNumId w:val="151"/>
  </w:num>
  <w:num w:numId="93">
    <w:abstractNumId w:val="46"/>
  </w:num>
  <w:num w:numId="94">
    <w:abstractNumId w:val="54"/>
  </w:num>
  <w:num w:numId="95">
    <w:abstractNumId w:val="124"/>
  </w:num>
  <w:num w:numId="96">
    <w:abstractNumId w:val="55"/>
  </w:num>
  <w:num w:numId="97">
    <w:abstractNumId w:val="53"/>
  </w:num>
  <w:num w:numId="9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3"/>
  </w:num>
  <w:num w:numId="101">
    <w:abstractNumId w:val="58"/>
  </w:num>
  <w:num w:numId="102">
    <w:abstractNumId w:val="184"/>
  </w:num>
  <w:num w:numId="103">
    <w:abstractNumId w:val="86"/>
  </w:num>
  <w:num w:numId="104">
    <w:abstractNumId w:val="90"/>
  </w:num>
  <w:num w:numId="105">
    <w:abstractNumId w:val="75"/>
  </w:num>
  <w:num w:numId="10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9"/>
  </w:num>
  <w:num w:numId="109">
    <w:abstractNumId w:val="106"/>
  </w:num>
  <w:num w:numId="110">
    <w:abstractNumId w:val="96"/>
  </w:num>
  <w:num w:numId="111">
    <w:abstractNumId w:val="157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0"/>
  </w:num>
  <w:num w:numId="114">
    <w:abstractNumId w:val="133"/>
  </w:num>
  <w:num w:numId="115">
    <w:abstractNumId w:val="51"/>
  </w:num>
  <w:num w:numId="116">
    <w:abstractNumId w:val="63"/>
  </w:num>
  <w:num w:numId="117">
    <w:abstractNumId w:val="146"/>
  </w:num>
  <w:num w:numId="1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143"/>
  </w:num>
  <w:num w:numId="121">
    <w:abstractNumId w:val="87"/>
  </w:num>
  <w:num w:numId="122">
    <w:abstractNumId w:val="145"/>
  </w:num>
  <w:num w:numId="123">
    <w:abstractNumId w:val="107"/>
  </w:num>
  <w:num w:numId="124">
    <w:abstractNumId w:val="169"/>
  </w:num>
  <w:num w:numId="125">
    <w:abstractNumId w:val="84"/>
  </w:num>
  <w:num w:numId="126">
    <w:abstractNumId w:val="108"/>
  </w:num>
  <w:num w:numId="127">
    <w:abstractNumId w:val="98"/>
  </w:num>
  <w:num w:numId="128">
    <w:abstractNumId w:val="138"/>
  </w:num>
  <w:num w:numId="129">
    <w:abstractNumId w:val="105"/>
  </w:num>
  <w:num w:numId="130">
    <w:abstractNumId w:val="121"/>
  </w:num>
  <w:num w:numId="131">
    <w:abstractNumId w:val="132"/>
  </w:num>
  <w:num w:numId="132">
    <w:abstractNumId w:val="104"/>
  </w:num>
  <w:num w:numId="133">
    <w:abstractNumId w:val="72"/>
  </w:num>
  <w:num w:numId="134">
    <w:abstractNumId w:val="50"/>
  </w:num>
  <w:num w:numId="135">
    <w:abstractNumId w:val="173"/>
  </w:num>
  <w:num w:numId="136">
    <w:abstractNumId w:val="76"/>
    <w:lvlOverride w:ilvl="0">
      <w:startOverride w:val="6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68"/>
  </w:num>
  <w:num w:numId="138">
    <w:abstractNumId w:val="172"/>
  </w:num>
  <w:num w:numId="139">
    <w:abstractNumId w:val="158"/>
  </w:num>
  <w:num w:numId="140">
    <w:abstractNumId w:val="52"/>
  </w:num>
  <w:num w:numId="141">
    <w:abstractNumId w:val="43"/>
  </w:num>
  <w:num w:numId="142">
    <w:abstractNumId w:val="156"/>
  </w:num>
  <w:num w:numId="143">
    <w:abstractNumId w:val="99"/>
  </w:num>
  <w:num w:numId="144">
    <w:abstractNumId w:val="67"/>
  </w:num>
  <w:num w:numId="145">
    <w:abstractNumId w:val="18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597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0B01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BBA"/>
    <w:rsid w:val="00017232"/>
    <w:rsid w:val="00017BE8"/>
    <w:rsid w:val="00017CD5"/>
    <w:rsid w:val="0002055A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6CB4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8C9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4F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CA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6C1"/>
    <w:rsid w:val="00073B48"/>
    <w:rsid w:val="00074176"/>
    <w:rsid w:val="000748B0"/>
    <w:rsid w:val="000754F6"/>
    <w:rsid w:val="00075548"/>
    <w:rsid w:val="000755B8"/>
    <w:rsid w:val="000760E1"/>
    <w:rsid w:val="000767E5"/>
    <w:rsid w:val="0007689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9F9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073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8F7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5DBE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0BC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D1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895"/>
    <w:rsid w:val="0012296D"/>
    <w:rsid w:val="00122E59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06C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C8A"/>
    <w:rsid w:val="00152DB4"/>
    <w:rsid w:val="00152F3E"/>
    <w:rsid w:val="001531EF"/>
    <w:rsid w:val="001534EC"/>
    <w:rsid w:val="0015355F"/>
    <w:rsid w:val="00153701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6CA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6D0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8F3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465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478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16D"/>
    <w:rsid w:val="001E32A9"/>
    <w:rsid w:val="001E3EBE"/>
    <w:rsid w:val="001E3EC8"/>
    <w:rsid w:val="001E4133"/>
    <w:rsid w:val="001E44FF"/>
    <w:rsid w:val="001E4B1D"/>
    <w:rsid w:val="001E4E0F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34FC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702"/>
    <w:rsid w:val="001F7EF8"/>
    <w:rsid w:val="00200417"/>
    <w:rsid w:val="00200B80"/>
    <w:rsid w:val="0020144A"/>
    <w:rsid w:val="00201457"/>
    <w:rsid w:val="002014B6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4F08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755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003"/>
    <w:rsid w:val="00242237"/>
    <w:rsid w:val="002423DC"/>
    <w:rsid w:val="002424FE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0D40"/>
    <w:rsid w:val="00291C99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24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ABC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701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068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8D1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86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B96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497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38CD"/>
    <w:rsid w:val="00363B56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1FC4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6F44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689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29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E0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E58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10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CED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815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3C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9FC"/>
    <w:rsid w:val="00434BBE"/>
    <w:rsid w:val="00434E4F"/>
    <w:rsid w:val="00435942"/>
    <w:rsid w:val="00435F92"/>
    <w:rsid w:val="004361FF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3FB9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2EA4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90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857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0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27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98"/>
    <w:rsid w:val="004D59F3"/>
    <w:rsid w:val="004D5B2A"/>
    <w:rsid w:val="004D6785"/>
    <w:rsid w:val="004D6842"/>
    <w:rsid w:val="004D6973"/>
    <w:rsid w:val="004D7075"/>
    <w:rsid w:val="004D742E"/>
    <w:rsid w:val="004D78A1"/>
    <w:rsid w:val="004D78B0"/>
    <w:rsid w:val="004D79CC"/>
    <w:rsid w:val="004D7BC5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1E07"/>
    <w:rsid w:val="004F218F"/>
    <w:rsid w:val="004F2A5E"/>
    <w:rsid w:val="004F2BC3"/>
    <w:rsid w:val="004F330F"/>
    <w:rsid w:val="004F333E"/>
    <w:rsid w:val="004F38B7"/>
    <w:rsid w:val="004F3A4D"/>
    <w:rsid w:val="004F3C2D"/>
    <w:rsid w:val="004F4A53"/>
    <w:rsid w:val="004F4C38"/>
    <w:rsid w:val="004F4F20"/>
    <w:rsid w:val="004F5B69"/>
    <w:rsid w:val="004F5E53"/>
    <w:rsid w:val="004F64C8"/>
    <w:rsid w:val="004F65FC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3F0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8C1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23D"/>
    <w:rsid w:val="005226AF"/>
    <w:rsid w:val="005228B3"/>
    <w:rsid w:val="00522BEB"/>
    <w:rsid w:val="00522F01"/>
    <w:rsid w:val="00522F98"/>
    <w:rsid w:val="005230E5"/>
    <w:rsid w:val="00523211"/>
    <w:rsid w:val="005237F8"/>
    <w:rsid w:val="00524281"/>
    <w:rsid w:val="005242D2"/>
    <w:rsid w:val="0052471C"/>
    <w:rsid w:val="00524DA7"/>
    <w:rsid w:val="005259FB"/>
    <w:rsid w:val="00525D2C"/>
    <w:rsid w:val="00525D58"/>
    <w:rsid w:val="00525D6F"/>
    <w:rsid w:val="005268C6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5F2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3E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36E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3CE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2ADE"/>
    <w:rsid w:val="005B3209"/>
    <w:rsid w:val="005B32D6"/>
    <w:rsid w:val="005B3A0E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731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126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664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1A89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206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7E9"/>
    <w:rsid w:val="00641A1B"/>
    <w:rsid w:val="00641D86"/>
    <w:rsid w:val="00641EDD"/>
    <w:rsid w:val="0064260A"/>
    <w:rsid w:val="00642B02"/>
    <w:rsid w:val="00642B2A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44"/>
    <w:rsid w:val="00653097"/>
    <w:rsid w:val="0065310A"/>
    <w:rsid w:val="006537CE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C54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8BC"/>
    <w:rsid w:val="00677B99"/>
    <w:rsid w:val="00677D51"/>
    <w:rsid w:val="0068012E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A6E"/>
    <w:rsid w:val="006A2BA9"/>
    <w:rsid w:val="006A2EA4"/>
    <w:rsid w:val="006A2F6F"/>
    <w:rsid w:val="006A3C93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0F5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4AD6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6F6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9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99F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69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6ED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7F"/>
    <w:rsid w:val="00773A95"/>
    <w:rsid w:val="00773D01"/>
    <w:rsid w:val="007746DA"/>
    <w:rsid w:val="00774858"/>
    <w:rsid w:val="00774BA7"/>
    <w:rsid w:val="00774F1B"/>
    <w:rsid w:val="0077576C"/>
    <w:rsid w:val="00775AA5"/>
    <w:rsid w:val="00775B31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436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C1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4B2C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BF9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A4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316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13E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719"/>
    <w:rsid w:val="00897C59"/>
    <w:rsid w:val="008A000C"/>
    <w:rsid w:val="008A0422"/>
    <w:rsid w:val="008A0558"/>
    <w:rsid w:val="008A078D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1AE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3FF9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AC8"/>
    <w:rsid w:val="008D2DF7"/>
    <w:rsid w:val="008D392E"/>
    <w:rsid w:val="008D3F4C"/>
    <w:rsid w:val="008D44C2"/>
    <w:rsid w:val="008D461E"/>
    <w:rsid w:val="008D504E"/>
    <w:rsid w:val="008D5924"/>
    <w:rsid w:val="008D596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0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6CBA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35E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5DB3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834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CEA"/>
    <w:rsid w:val="00967DA1"/>
    <w:rsid w:val="00967FD1"/>
    <w:rsid w:val="00970083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D40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22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8F3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40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6F2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4EB6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C3A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D46"/>
    <w:rsid w:val="00AA5E4B"/>
    <w:rsid w:val="00AA6502"/>
    <w:rsid w:val="00AA6598"/>
    <w:rsid w:val="00AA6944"/>
    <w:rsid w:val="00AA69D9"/>
    <w:rsid w:val="00AA6ABA"/>
    <w:rsid w:val="00AA6E11"/>
    <w:rsid w:val="00AA6FA5"/>
    <w:rsid w:val="00AA719F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332"/>
    <w:rsid w:val="00AD27E3"/>
    <w:rsid w:val="00AD27F1"/>
    <w:rsid w:val="00AD2D12"/>
    <w:rsid w:val="00AD2EFE"/>
    <w:rsid w:val="00AD30DE"/>
    <w:rsid w:val="00AD34B4"/>
    <w:rsid w:val="00AD34E0"/>
    <w:rsid w:val="00AD3805"/>
    <w:rsid w:val="00AD3957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4E3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050"/>
    <w:rsid w:val="00AF31BA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07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3692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A35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A46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A0F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3BC6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FF"/>
    <w:rsid w:val="00B81273"/>
    <w:rsid w:val="00B81542"/>
    <w:rsid w:val="00B81663"/>
    <w:rsid w:val="00B81680"/>
    <w:rsid w:val="00B81860"/>
    <w:rsid w:val="00B81B1A"/>
    <w:rsid w:val="00B81DB0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174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8D0"/>
    <w:rsid w:val="00BA6D30"/>
    <w:rsid w:val="00BA6DA1"/>
    <w:rsid w:val="00BA6FCD"/>
    <w:rsid w:val="00BA72E0"/>
    <w:rsid w:val="00BA76D5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00"/>
    <w:rsid w:val="00BB2F41"/>
    <w:rsid w:val="00BB33AE"/>
    <w:rsid w:val="00BB3573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2C7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BF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32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82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B8A"/>
    <w:rsid w:val="00C654F4"/>
    <w:rsid w:val="00C658CF"/>
    <w:rsid w:val="00C6594D"/>
    <w:rsid w:val="00C65CC2"/>
    <w:rsid w:val="00C65D1C"/>
    <w:rsid w:val="00C65D32"/>
    <w:rsid w:val="00C65DFE"/>
    <w:rsid w:val="00C65F70"/>
    <w:rsid w:val="00C6684A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87FF0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0EE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29F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86D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6A5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41E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BE9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896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D34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420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609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529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868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7FC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D4C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847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56A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2E33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B8E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1A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093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702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16B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A56"/>
    <w:rsid w:val="00EE1B90"/>
    <w:rsid w:val="00EE1BB9"/>
    <w:rsid w:val="00EE1DDB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0FAA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303"/>
    <w:rsid w:val="00EF474D"/>
    <w:rsid w:val="00EF48ED"/>
    <w:rsid w:val="00EF4A1E"/>
    <w:rsid w:val="00EF4B48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1DFB"/>
    <w:rsid w:val="00F0205C"/>
    <w:rsid w:val="00F0210F"/>
    <w:rsid w:val="00F021F4"/>
    <w:rsid w:val="00F0267D"/>
    <w:rsid w:val="00F02A8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6F6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9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A89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5B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A9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B0B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A78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97D"/>
    <w:rsid w:val="00FB60CE"/>
    <w:rsid w:val="00FB6CD8"/>
    <w:rsid w:val="00FB6E8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A0E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7D9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390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2" w:semiHidden="1" w:unhideWhenUsed="1"/>
    <w:lsdException w:name="Table Web 1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D5789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120" w:after="120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D5789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fontstyle01">
    <w:name w:val="fontstyle01"/>
    <w:basedOn w:val="Domylnaczcionkaakapitu"/>
    <w:rsid w:val="00773A7F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3AE5-D8B9-4B6B-86DA-DA933D01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Kamila Krakowiak</cp:lastModifiedBy>
  <cp:revision>2</cp:revision>
  <cp:lastPrinted>2021-03-16T10:20:00Z</cp:lastPrinted>
  <dcterms:created xsi:type="dcterms:W3CDTF">2021-04-09T11:07:00Z</dcterms:created>
  <dcterms:modified xsi:type="dcterms:W3CDTF">2021-04-09T11:07:00Z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