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2" w:rsidRDefault="00456062" w:rsidP="00456062">
      <w:pPr>
        <w:jc w:val="right"/>
      </w:pPr>
      <w:r>
        <w:t>Załącznik nr 4 do SWZ</w:t>
      </w:r>
    </w:p>
    <w:p w:rsidR="00456062" w:rsidRDefault="00456062" w:rsidP="00456062"/>
    <w:p w:rsidR="00456062" w:rsidRPr="00380FCB" w:rsidRDefault="00456062" w:rsidP="00456062">
      <w:pPr>
        <w:rPr>
          <w:b/>
        </w:rPr>
      </w:pPr>
      <w:r w:rsidRPr="00380FCB">
        <w:rPr>
          <w:b/>
        </w:rPr>
        <w:t xml:space="preserve">Znak postępowania: </w:t>
      </w:r>
      <w:r w:rsidR="00D22C59">
        <w:rPr>
          <w:b/>
        </w:rPr>
        <w:t>2</w:t>
      </w:r>
      <w:r w:rsidRPr="00380FCB">
        <w:rPr>
          <w:b/>
        </w:rPr>
        <w:t>/</w:t>
      </w:r>
      <w:r>
        <w:rPr>
          <w:b/>
        </w:rPr>
        <w:t>TP</w:t>
      </w:r>
      <w:r w:rsidRPr="00380FCB">
        <w:rPr>
          <w:b/>
        </w:rPr>
        <w:t>/SKO/202</w:t>
      </w:r>
      <w:r w:rsidR="00A93667">
        <w:rPr>
          <w:b/>
        </w:rPr>
        <w:t>3</w:t>
      </w:r>
    </w:p>
    <w:p w:rsidR="00456062" w:rsidRDefault="00456062" w:rsidP="00456062"/>
    <w:p w:rsidR="00456062" w:rsidRDefault="00456062" w:rsidP="00456062">
      <w:r>
        <w:t xml:space="preserve">Wykonawca: </w:t>
      </w:r>
    </w:p>
    <w:p w:rsidR="00456062" w:rsidRDefault="00456062" w:rsidP="00456062"/>
    <w:p w:rsidR="00456062" w:rsidRDefault="00456062" w:rsidP="00456062">
      <w:r>
        <w:t>………………………..</w:t>
      </w:r>
    </w:p>
    <w:p w:rsidR="00456062" w:rsidRDefault="00456062" w:rsidP="00456062"/>
    <w:p w:rsidR="00456062" w:rsidRDefault="00456062" w:rsidP="00456062"/>
    <w:p w:rsidR="00456062" w:rsidRPr="00380FCB" w:rsidRDefault="00456062" w:rsidP="00456062">
      <w:pPr>
        <w:jc w:val="center"/>
        <w:rPr>
          <w:b/>
          <w:sz w:val="28"/>
          <w:szCs w:val="28"/>
        </w:rPr>
      </w:pPr>
      <w:r w:rsidRPr="00380FCB">
        <w:rPr>
          <w:b/>
          <w:sz w:val="28"/>
          <w:szCs w:val="28"/>
        </w:rPr>
        <w:t>Formularz rzeczowo – cenowy</w:t>
      </w:r>
    </w:p>
    <w:p w:rsidR="00456062" w:rsidRPr="00E540D8" w:rsidRDefault="00456062" w:rsidP="00456062">
      <w:pPr>
        <w:jc w:val="center"/>
        <w:rPr>
          <w:b/>
        </w:rPr>
      </w:pPr>
    </w:p>
    <w:p w:rsidR="00456062" w:rsidRDefault="00456062" w:rsidP="00456062">
      <w:pPr>
        <w:pStyle w:val="Akapitzlist"/>
        <w:numPr>
          <w:ilvl w:val="0"/>
          <w:numId w:val="3"/>
        </w:numPr>
        <w:rPr>
          <w:b/>
        </w:rPr>
      </w:pPr>
      <w:r w:rsidRPr="00E540D8">
        <w:rPr>
          <w:b/>
        </w:rPr>
        <w:t xml:space="preserve">Oferuję dostawę asortymentu za cenę i o cechach wskazanych poniżej: </w:t>
      </w:r>
    </w:p>
    <w:p w:rsidR="00A93667" w:rsidRDefault="00A93667" w:rsidP="00A93667">
      <w:pPr>
        <w:rPr>
          <w:b/>
        </w:rPr>
      </w:pPr>
    </w:p>
    <w:p w:rsidR="00A93667" w:rsidRDefault="00A93667" w:rsidP="00A93667">
      <w:pPr>
        <w:rPr>
          <w:b/>
        </w:rPr>
      </w:pPr>
    </w:p>
    <w:tbl>
      <w:tblPr>
        <w:tblW w:w="145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7009"/>
        <w:gridCol w:w="719"/>
        <w:gridCol w:w="1079"/>
        <w:gridCol w:w="1079"/>
        <w:gridCol w:w="1078"/>
        <w:gridCol w:w="3072"/>
      </w:tblGrid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Część 1 Akcesoria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serwer plików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Ilość obsługiwanych dysków: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Kieszenie na dyski: Tak co najmniej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szt.(Hot </w:t>
            </w:r>
            <w:proofErr w:type="spellStart"/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swap</w:t>
            </w:r>
            <w:proofErr w:type="spellEnd"/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2,5"/3,5" 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RAID : Tak co najmniej Single Disk, JBOD, 0,1</w:t>
            </w:r>
          </w:p>
          <w:p w:rsidR="00A93667" w:rsidRPr="008367AC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367A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Dysk Twardy </w:t>
            </w:r>
          </w:p>
          <w:p w:rsidR="00A93667" w:rsidRPr="008367AC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367A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Rodzaj dysku: Wewnętrzny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Pojemność dysku:≥12</w:t>
            </w:r>
            <w:r w:rsidRPr="008367A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TB</w:t>
            </w:r>
          </w:p>
          <w:p w:rsidR="00A93667" w:rsidRPr="008367AC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Ilość zainstalowanych dysków: 2szt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Rodzaje wyjść / wejść: 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DC-in (wejście zasilania) - ≥1 szt.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RJ-45 10M/100M/1G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(LAN) -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szt.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RJ-45 </w:t>
            </w:r>
            <w:r w:rsidRPr="00E2505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100M/1G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r w:rsidRPr="00E2505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2,5G 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(LAN) -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 szt.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USB 3.0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≥3 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Pamięć RAM: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GB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Rodzaj pamięci co najmniej: DDR3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Ilość rdzeni procesora: ≥ 4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Dodatkowe informacje: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obsługa kamer IP: Tak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Szyfrowanie wolumenów: Tak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Dostęp przez sieć Web: Tak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Obsługa serwera FTP: Tak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Wymiary: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Wysokość: ≤170 mm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Szerokość: ≤1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05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</w:t>
            </w:r>
          </w:p>
          <w:p w:rsidR="00A93667" w:rsidRPr="00AF268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Głębokość: ≤220 mm</w:t>
            </w:r>
          </w:p>
          <w:p w:rsidR="00A93667" w:rsidRPr="00D502A0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Waga bez zainstalowanych dysków: 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1,5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kg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Dysk Twardy </w:t>
            </w:r>
          </w:p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Rodzaj dysku: Przenośny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Zamawiający nie dopuszcza dysków wewnętrznych zbudowanych przez montaż dysku do zabudowy w urządzeniach (dysku wewnętrznego) w obudowie uniwersalnej do tworzenia dysku zewnętrznego. Zamawiający wymaga, aby wszystkie elementy dysku zewnętrznego (dysk wraz z obudową oraz akcesoriami stanowił nierozłączną całość (jeden PN/SKU).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Format: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2,5”</w:t>
            </w:r>
          </w:p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Interfejs: co najmniej USB 3.2 Gen.1</w:t>
            </w:r>
          </w:p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Pojemność dysku:≥4TB</w:t>
            </w:r>
          </w:p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Zastosowane technologie co najmniej: Plug &amp; Play</w:t>
            </w:r>
          </w:p>
          <w:p w:rsidR="00A93667" w:rsidRPr="00A93550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Załączone wyposażenie: co najmniej kabel USB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Urządzenie wielofunkcyjne</w:t>
            </w:r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Technologia druku: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laserowa </w:t>
            </w:r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Obsługiwany typ nośnika 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co najmniej: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Etykiety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Koperty,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Folie przezroczyste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, Papier zwykły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papier ciężki, papier ekologiczny</w:t>
            </w:r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Obsługiwany format nośnika co naj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mniej: Formaty niestandardowe, C5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, DL, B5, A6, A5, A4</w:t>
            </w:r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Podajnik papieru: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≥25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0 arkuszy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Odbiornik papieru: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0 arkuszy</w:t>
            </w:r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Czas wydruku pierwszej strony (tryb gotowości):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Czerń: </w:t>
            </w:r>
            <w:r w:rsidRPr="00102A7F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Kolor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102A7F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Szybkość druku w czerni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≥21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str./min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Szybkość druku w kolorze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≥21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str./min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Miesięczne obciążenie: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≥4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0000 str./miesiąc</w:t>
            </w:r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Druk dwustronny (dupleks): Tak, Automatyczny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gramaturę papieru: co najmniej od 60-170 g/m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Szybkość skanowania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czerni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≥25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tr./min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Szybkość skanowania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kolorze: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≥20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tr./min</w:t>
            </w:r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skanowania: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1200 x 1200 </w:t>
            </w:r>
            <w:proofErr w:type="spellStart"/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dpi</w:t>
            </w:r>
            <w:proofErr w:type="spellEnd"/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Automatyczny podajnik dokumentów : Tak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Szybkość kopiowania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czerni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≥21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str./min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Szybkość kopiowania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kolorze: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≥21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 str./min</w:t>
            </w:r>
          </w:p>
          <w:p w:rsidR="00A93667" w:rsidRPr="00357C68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Rozdzielczość kopiowania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≥6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00 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00 </w:t>
            </w:r>
            <w:proofErr w:type="spellStart"/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dpi</w:t>
            </w:r>
            <w:proofErr w:type="spellEnd"/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Interfejsy co najmniej:, Wi-Fi LAN (Ethernet)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, USB 2.0</w:t>
            </w:r>
          </w:p>
          <w:p w:rsidR="00A93667" w:rsidRPr="00BD36EE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BD36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Porty</w:t>
            </w:r>
            <w:proofErr w:type="spellEnd"/>
            <w:r w:rsidRPr="00BD36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</w:p>
          <w:p w:rsidR="00A93667" w:rsidRPr="00BD36EE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6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≥1x port USB 2.0 Hi-Speed</w:t>
            </w:r>
          </w:p>
          <w:p w:rsidR="00A93667" w:rsidRPr="00BD36EE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6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≥1x port </w:t>
            </w:r>
            <w:proofErr w:type="spellStart"/>
            <w:r w:rsidRPr="00BD36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hosta</w:t>
            </w:r>
            <w:proofErr w:type="spellEnd"/>
            <w:r w:rsidRPr="00BD36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USB</w:t>
            </w:r>
          </w:p>
          <w:p w:rsidR="00A93667" w:rsidRPr="00BD36EE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36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≥1x port Ethernet</w:t>
            </w:r>
          </w:p>
          <w:p w:rsidR="00A93667" w:rsidRPr="00181EBD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EBD">
              <w:rPr>
                <w:rFonts w:ascii="Arial" w:hAnsi="Arial" w:cs="Arial"/>
                <w:color w:val="000000"/>
                <w:sz w:val="18"/>
                <w:szCs w:val="18"/>
              </w:rPr>
              <w:t>Wyświetlacz: Tak</w:t>
            </w:r>
          </w:p>
          <w:p w:rsidR="00A93667" w:rsidRPr="0044098C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 xml:space="preserve">Dołączone akcesoria co najmniej: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Toner</w:t>
            </w:r>
            <w:r w:rsidRPr="00357C68">
              <w:rPr>
                <w:rFonts w:ascii="Arial" w:hAnsi="Arial" w:cs="Arial"/>
                <w:color w:val="000000"/>
                <w:sz w:val="18"/>
                <w:szCs w:val="18"/>
              </w:rPr>
              <w:t>, Kabel zasilający, kabel USB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Dysk</w:t>
            </w:r>
          </w:p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Interfejs: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Gen 3.0 x4</w:t>
            </w:r>
          </w:p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Rodzaj Dysku: SSD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1.3</w:t>
            </w:r>
          </w:p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Format: ≤ M.2 2280</w:t>
            </w:r>
          </w:p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Pojemność: ≥2TB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Wydajność: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odczyt: ≥3500MB/s+/-10%</w:t>
            </w:r>
          </w:p>
          <w:p w:rsidR="00A93667" w:rsidRDefault="00A93667" w:rsidP="002C7DFF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zapis: ≥3300MB/s+/-10% 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Zastosowane technologie: co najmniej S.M.A.R.T. inne równoważne</w:t>
            </w:r>
          </w:p>
          <w:p w:rsidR="00A93667" w:rsidRDefault="00A93667" w:rsidP="002C7DFF">
            <w:pPr>
              <w:spacing w:line="276" w:lineRule="auto"/>
              <w:rPr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MTBF: ≥1500000h</w:t>
            </w:r>
          </w:p>
          <w:p w:rsidR="00A93667" w:rsidRPr="007A4CF5" w:rsidRDefault="00A93667" w:rsidP="002C7DFF">
            <w:pPr>
              <w:spacing w:line="276" w:lineRule="auto"/>
              <w:rPr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TBW ≥300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Pr="00DE55BA" w:rsidRDefault="00A93667" w:rsidP="002C7D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55BA">
              <w:rPr>
                <w:rFonts w:ascii="Arial" w:hAnsi="Arial" w:cs="Arial"/>
                <w:b/>
                <w:color w:val="000000"/>
                <w:sz w:val="18"/>
                <w:szCs w:val="18"/>
              </w:rPr>
              <w:t>Myszy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1F5">
              <w:rPr>
                <w:rFonts w:ascii="Arial" w:hAnsi="Arial" w:cs="Arial"/>
                <w:color w:val="000000"/>
                <w:sz w:val="18"/>
                <w:szCs w:val="18"/>
              </w:rPr>
              <w:t>Interfejs: USB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6BC">
              <w:rPr>
                <w:rFonts w:ascii="Arial" w:hAnsi="Arial" w:cs="Arial"/>
                <w:color w:val="000000"/>
                <w:sz w:val="18"/>
                <w:szCs w:val="18"/>
              </w:rPr>
              <w:t>Komunikacja myszy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</w:t>
            </w:r>
            <w:r w:rsidRPr="000826BC">
              <w:rPr>
                <w:rFonts w:ascii="Arial" w:hAnsi="Arial" w:cs="Arial"/>
                <w:color w:val="000000"/>
                <w:sz w:val="18"/>
                <w:szCs w:val="18"/>
              </w:rPr>
              <w:t>: przewodowa</w:t>
            </w:r>
          </w:p>
          <w:p w:rsidR="00A93667" w:rsidRPr="000826BC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Czujnik myszy umożliwiający działanie na każdej powierzchni : tak</w:t>
            </w:r>
          </w:p>
          <w:p w:rsidR="00A93667" w:rsidRPr="000826BC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6BC">
              <w:rPr>
                <w:rFonts w:ascii="Arial" w:hAnsi="Arial" w:cs="Arial"/>
                <w:color w:val="000000"/>
                <w:sz w:val="18"/>
                <w:szCs w:val="18"/>
              </w:rPr>
              <w:t>Liczba przycisków myszy:</w:t>
            </w:r>
            <w:r w:rsidRPr="0093290A">
              <w:rPr>
                <w:rFonts w:ascii="Arial" w:hAnsi="Arial" w:cs="Arial"/>
                <w:color w:val="000000"/>
                <w:sz w:val="18"/>
                <w:szCs w:val="18"/>
              </w:rPr>
              <w:t xml:space="preserve">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A9366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6BC">
              <w:rPr>
                <w:rFonts w:ascii="Arial" w:hAnsi="Arial" w:cs="Arial"/>
                <w:color w:val="000000"/>
                <w:sz w:val="18"/>
                <w:szCs w:val="18"/>
              </w:rPr>
              <w:t>Rolka przewijania w myszce: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26BC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3290A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1x</w:t>
            </w:r>
          </w:p>
          <w:p w:rsidR="00A93667" w:rsidRPr="00BA2155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Zawartość zestawu co najmniej: </w:t>
            </w:r>
            <w:r w:rsidRPr="00B250FC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250FC">
              <w:rPr>
                <w:rFonts w:ascii="Arial" w:hAnsi="Arial" w:cs="Arial"/>
                <w:color w:val="000000"/>
                <w:sz w:val="18"/>
                <w:szCs w:val="18"/>
              </w:rPr>
              <w:t>Dokumentacja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Pr="00295757" w:rsidRDefault="00A93667" w:rsidP="002C7D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575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Dysk Twardy </w:t>
            </w:r>
          </w:p>
          <w:p w:rsidR="00A93667" w:rsidRPr="0029575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757">
              <w:rPr>
                <w:rFonts w:ascii="Arial" w:hAnsi="Arial" w:cs="Arial"/>
                <w:color w:val="000000"/>
                <w:sz w:val="18"/>
                <w:szCs w:val="18"/>
              </w:rPr>
              <w:t>Rodzaj dysku: Przenośny</w:t>
            </w:r>
          </w:p>
          <w:p w:rsidR="00A93667" w:rsidRPr="0029575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757">
              <w:rPr>
                <w:rFonts w:ascii="Arial" w:hAnsi="Arial" w:cs="Arial"/>
                <w:color w:val="000000"/>
                <w:sz w:val="18"/>
                <w:szCs w:val="18"/>
              </w:rPr>
              <w:t>Zamawiający nie dopuszcza dysków wewnętrznych zbudowanych przez montaż dysku do zabudowy w urządzeniach (dysku wewnętrznego) w obudowie uniwersalnej do tworzenia dysku zewnętrznego. Zamawiający wymaga, aby wszystkie elementy dysku zewnętrznego (dysk wraz z obudową oraz akcesoriami stanowił nierozłączną całość (jeden PN/SKU).</w:t>
            </w:r>
          </w:p>
          <w:p w:rsidR="00A93667" w:rsidRPr="0029575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Interfejs: co najmniej USB 3.2 Gen.2</w:t>
            </w:r>
          </w:p>
          <w:p w:rsidR="00A93667" w:rsidRPr="0029575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dysku:≥2</w:t>
            </w:r>
            <w:r w:rsidRPr="00295757">
              <w:rPr>
                <w:rFonts w:ascii="Arial" w:hAnsi="Arial" w:cs="Arial"/>
                <w:color w:val="000000"/>
                <w:sz w:val="18"/>
                <w:szCs w:val="18"/>
              </w:rPr>
              <w:t>TB</w:t>
            </w:r>
          </w:p>
          <w:p w:rsidR="00A93667" w:rsidRPr="00295757" w:rsidRDefault="00A93667" w:rsidP="002C7D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757">
              <w:rPr>
                <w:rFonts w:ascii="Arial" w:hAnsi="Arial" w:cs="Arial"/>
                <w:color w:val="000000"/>
                <w:sz w:val="18"/>
                <w:szCs w:val="18"/>
              </w:rPr>
              <w:t>Zastosowane technologie co najmniej: Plug &amp; Play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57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Załączone wyposażenie: co najmniej </w:t>
            </w:r>
            <w:r w:rsidRPr="004A26F9">
              <w:rPr>
                <w:rFonts w:ascii="Arial" w:hAnsi="Arial" w:cs="Arial"/>
                <w:color w:val="000000"/>
                <w:sz w:val="18"/>
                <w:szCs w:val="18"/>
              </w:rPr>
              <w:t xml:space="preserve">Instrukcja obsługi, Kabel USB 3.2 USB-C na C, Kabel USB 3.2 USB-C na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2 Laptop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Pr="001A7749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7749">
              <w:rPr>
                <w:rFonts w:ascii="Arial" w:hAnsi="Arial" w:cs="Arial"/>
                <w:b/>
                <w:color w:val="000000"/>
                <w:sz w:val="18"/>
                <w:szCs w:val="18"/>
              </w:rPr>
              <w:t>Laptop:</w:t>
            </w:r>
          </w:p>
          <w:p w:rsidR="00A93667" w:rsidRPr="00E2217D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w teście </w:t>
            </w:r>
            <w:proofErr w:type="spellStart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 Lutego 2023 nie mniej niż 13650</w:t>
            </w: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dla oferowanej konfiguracji(fragment dostępny na końcu niniejszego załącznika).</w:t>
            </w:r>
          </w:p>
          <w:p w:rsidR="00A93667" w:rsidRPr="00E2217D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Dostawca przedstawi wynik testu dla oferowanej konfiguracji, dla programu testującego oraz konfiguracji sprzętowo/programowej aktualnej w dniu składania oferty.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Liczba 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zeni procesora: ≥10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pamięci [GB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  <w:p w:rsidR="00A93667" w:rsidRPr="00556A91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ilość pamięci [GB]: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  <w:p w:rsidR="00A93667" w:rsidRPr="00556A91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 xml:space="preserve">Taktowanie pamięci [MHz]: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>4800</w:t>
            </w:r>
          </w:p>
          <w:p w:rsidR="00A93667" w:rsidRPr="00556A91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banków </w:t>
            </w:r>
            <w:proofErr w:type="spellStart"/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>pamięciI</w:t>
            </w:r>
            <w:proofErr w:type="spellEnd"/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≥</w:t>
            </w:r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>Liczba wolnych banków pamięci: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≥</w:t>
            </w:r>
            <w:r w:rsidRPr="00556A91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 pamięci:DDR5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nowsze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dysku [G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dysku: M.2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Karta graficzna: co najmniej zintegrowana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Przekątna ekranu [cale]: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Rozdzielczość: ≥1920x1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hnologia matrycy co najmniej: Matowa, IPS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Wbudowany mikrofon: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wbudowanej kamery: Tak co najmniej o standardzie HD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WLAN: tak co najmniej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IEEE 802.11ax/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/a/b/g/n/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Blueto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oth:  tak 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Modem LTE: Tak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rty: ≥2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x port </w:t>
            </w:r>
            <w:proofErr w:type="spellStart"/>
            <w:r w:rsidRPr="00DB2DB4">
              <w:rPr>
                <w:rFonts w:ascii="Arial" w:hAnsi="Arial" w:cs="Arial"/>
                <w:color w:val="000000"/>
                <w:sz w:val="18"/>
                <w:szCs w:val="18"/>
              </w:rPr>
              <w:t>Thunderbolt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≥2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USB 3.0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, ≥1x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HDMI,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≥1x gniazdo słuchawkowe/mikrofonowe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combo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1DE">
              <w:rPr>
                <w:rFonts w:ascii="Arial" w:hAnsi="Arial" w:cs="Arial"/>
                <w:color w:val="000000"/>
                <w:sz w:val="18"/>
                <w:szCs w:val="18"/>
              </w:rPr>
              <w:t>Waga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≤</w:t>
            </w:r>
            <w:r w:rsidRPr="006B61DE"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6B61DE">
              <w:rPr>
                <w:rFonts w:ascii="Arial" w:hAnsi="Arial" w:cs="Arial"/>
                <w:color w:val="000000"/>
                <w:sz w:val="18"/>
                <w:szCs w:val="18"/>
              </w:rPr>
              <w:t xml:space="preserve"> kg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 skład zestawu musi być załączony adapter RJ-45.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Certyfikaty: co najmniej ENERGY STAR 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zainstalowany system operacyjny: kopiowanie woluminów w tle (VSS),obsługa system plików NTFS, IMAPI v2, zapisywalny UDFS, wsparcie łączy symbolicznych, skalowanie 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okna TCP, wykorzystanie GPU do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renderowania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GUI, menedżer transakcji w jądrze, obsługiwanie natywne IPv6, architektura audio UAA,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rozpozawanie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mowy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obsługa algorytmów szyfrujących: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Aktualizacje Systemu dostarczane przez producenta: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Zdalny ekran: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Funkcja zapewnia przejścia pomiędzy trybami pracy interfejsu na laptopach i tabletach z dokowaną klawiaturą: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Zdalny dostęp: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Obsługa Pamięci RAM: ≥2TB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Okna programów mogą być dzielone na ćwiartki ekranu poprzez przeciąganie ich do rogów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Wiersz poleceń oferujący takie funkcje jak zaznaczanie tekstu wyjściowego i możliwość używania standardowych skrótów klawiszowy takich jak wycinanie, kopiowanie, wklejanie przez użycie skrótów klawiszowych.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Możliwość podłączania się do domeny: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Wersja systemu 64 Bit</w:t>
            </w:r>
          </w:p>
          <w:p w:rsidR="00A93667" w:rsidRPr="00556A91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Wersja językowa: PL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część 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część 3 Laptop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Pr="001A7749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7749">
              <w:rPr>
                <w:rFonts w:ascii="Arial" w:hAnsi="Arial" w:cs="Arial"/>
                <w:b/>
                <w:color w:val="000000"/>
                <w:sz w:val="18"/>
                <w:szCs w:val="18"/>
              </w:rPr>
              <w:t>Laptop:</w:t>
            </w:r>
          </w:p>
          <w:p w:rsidR="00A93667" w:rsidRPr="00E2217D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w teście </w:t>
            </w:r>
            <w:proofErr w:type="spellStart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 Lutego 2023 nie mniej niż 13150 </w:t>
            </w: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pkt. dla oferowanej konfiguracji(fragment dostępny na końcu niniejszego załącznika).</w:t>
            </w:r>
          </w:p>
          <w:p w:rsidR="00A93667" w:rsidRPr="00E2217D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Dostawca przedstawi wynik testu dla oferowanej konfiguracji, dla programu testującego oraz konfiguracji sprzętowo/programowej aktualnej w dniu składania oferty.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Liczba 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zeni procesora: ≥6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pamięci [GB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 pamięci:DDR4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nowsze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dysku [G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dysku: M.2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Karta graficzna: co najmniej zintegrowana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Przekątna ekranu [cale]: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15,6”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Rozdzielczość: ≥1920x1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hnologia matrycy co najmniej: Matowa, LED, IPS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Wbudowany mikrofon: tak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wbudowanej kamery: Tak co najmniej o standardzie HD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WLAN: tak co najmniej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IEEE 802.11ac/b/g/n/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Blueto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oth:  tak 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rty: ≥1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x port USB Typu-C,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≥1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USB 3.2 Gen 1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, ≥1x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HDMI 1.4b,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≥1x gniazdo słuchawkowe/mikrofonowe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combo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Czytnik kart pamięci: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Certyfikaty: co najmniej ENERGY STAR 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zainstalowany system operacyjny: kopiowanie woluminów w tle (VSS),obsługa system plików NTFS, IMAPI v2, zapisywalny UDFS, wsparcie łączy symbolicznych, skalowanie 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okna TCP, wykorzystanie GPU do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renderowania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GUI, menedżer transakcji w jądrze, obsługiwanie natywne IPv6, architektura audio UAA,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rozpozawanie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mowy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obsługa algorytmów szyfrujących: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Aktualizacje Systemu dostarczane przez producenta: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Zdalny ekran: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Funkcja zapewnia przejścia pomiędzy trybami pracy interfejsu na laptopach i tabletach z dokowaną klawiaturą: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Zdalny dostęp: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Obsługa Pamięci RAM: ≥2TB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Okna programów mogą być dzielone na ćwiartki ekranu poprzez przeciąganie ich do rogów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Wiersz poleceń oferujący takie funkcje jak zaznaczanie tekstu wyjściowego i możliwość używania standardowych skrótów klawiszowy takich jak wycinanie, kopiowanie, wklejanie przez użycie skrótów klawiszowych.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Możliwość podłączania się do domeny: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Wersja systemu 64 Bit</w:t>
            </w:r>
          </w:p>
          <w:p w:rsidR="00A93667" w:rsidRPr="0060499E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Wersja językowa: PL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część 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Pr="0088621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4</w:t>
            </w:r>
            <w:r w:rsidRPr="008862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Tablet z akcesoriami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Pr="0088621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Tablet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Procesor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2 rdzenie,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2.0 GHz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rdzeni,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1.8 GHz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Układ graficzny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najmniej:</w:t>
            </w:r>
          </w:p>
          <w:p w:rsidR="00A93667" w:rsidRPr="00A71870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Zegar GPU: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820 MHz</w:t>
            </w:r>
          </w:p>
          <w:p w:rsidR="00A93667" w:rsidRPr="00A71870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Jednostki wykonawcze: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A93667" w:rsidRPr="00A71870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Jednostki cieniujące: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  <w:p w:rsidR="00A93667" w:rsidRPr="00A71870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Pamięć podręczna: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128 KB</w:t>
            </w:r>
          </w:p>
          <w:p w:rsidR="00A93667" w:rsidRPr="00A71870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Szybkość wypełniania pikseli: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 xml:space="preserve">2,3 </w:t>
            </w:r>
            <w:proofErr w:type="spellStart"/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GPixel</w:t>
            </w:r>
            <w:proofErr w:type="spellEnd"/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/s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Wydajność FP32 (</w:t>
            </w:r>
            <w:proofErr w:type="spellStart"/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float</w:t>
            </w:r>
            <w:proofErr w:type="spellEnd"/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 w:rsidRPr="00A71870">
              <w:rPr>
                <w:rFonts w:ascii="Arial" w:hAnsi="Arial" w:cs="Arial"/>
                <w:color w:val="000000"/>
                <w:sz w:val="18"/>
                <w:szCs w:val="18"/>
              </w:rPr>
              <w:t xml:space="preserve"> GFLOPS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Pamięć RAM: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4 GB 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 pamięci co najmniej: 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LPDDR4x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Pamięć wbudowana: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128 GB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Typ ekranu co najmniej: Pojemnościowy, 10-punktowy, IPS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Przekątna ekranu: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ekranu: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2000 x 1200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Łączność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: Wi-Fi 5 (802.11 a/b/g/n/</w:t>
            </w:r>
            <w:proofErr w:type="spellStart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  <w:proofErr w:type="spellEnd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Moduł Bluetooth: Tak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Nawigacja satelitarna: tak co najmniej GPS, GLONASS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Czujniki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Akcelerometr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Czujnik Halla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Czujnik światła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72644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yroskop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Złącza co najmniej: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1x USB </w:t>
            </w:r>
            <w:proofErr w:type="spellStart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-C,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1x Wyjście słuchawkowe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pamięci </w:t>
            </w:r>
            <w:proofErr w:type="spellStart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microSD</w:t>
            </w:r>
            <w:proofErr w:type="spellEnd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: Tak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Bateria: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Typ baterii: </w:t>
            </w:r>
            <w:proofErr w:type="spellStart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Litowo</w:t>
            </w:r>
            <w:proofErr w:type="spellEnd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-polimerowa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baterii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7700 </w:t>
            </w:r>
            <w:proofErr w:type="spellStart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mAh</w:t>
            </w:r>
            <w:proofErr w:type="spellEnd"/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Aparat: 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Przedni: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Mpix</w:t>
            </w:r>
            <w:proofErr w:type="spellEnd"/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Tylny: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8.0 </w:t>
            </w:r>
            <w:proofErr w:type="spellStart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Mpix</w:t>
            </w:r>
            <w:proofErr w:type="spellEnd"/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Dodatkowe informacje: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Wbudowane głośniki: Tak co najmniej cztery głośniki stereo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Wbudowany mikrofon: Tak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Dołączone akcesoria co najmniej: 1x Zasilacz, 1x Kabel USB </w:t>
            </w:r>
            <w:proofErr w:type="spellStart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-C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System operacyjny: Android 12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Kolor: Szary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Szerokość: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≤255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mm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Wysokość: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≤160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mm</w:t>
            </w:r>
          </w:p>
          <w:p w:rsidR="00A93667" w:rsidRPr="00F2229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Grubość: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≤8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 mm</w:t>
            </w:r>
          </w:p>
          <w:p w:rsidR="00A93667" w:rsidRPr="00EE2AAE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 xml:space="preserve">Waga: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F22294">
              <w:rPr>
                <w:rFonts w:ascii="Arial" w:hAnsi="Arial" w:cs="Arial"/>
                <w:color w:val="000000"/>
                <w:sz w:val="18"/>
                <w:szCs w:val="18"/>
              </w:rPr>
              <w:t>465 g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Pr="00572644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Etui</w:t>
            </w:r>
          </w:p>
          <w:p w:rsidR="00A93667" w:rsidRPr="0057264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644">
              <w:rPr>
                <w:rFonts w:ascii="Arial" w:hAnsi="Arial" w:cs="Arial"/>
                <w:color w:val="000000"/>
                <w:sz w:val="18"/>
                <w:szCs w:val="18"/>
              </w:rPr>
              <w:t xml:space="preserve">Kompatybilność co najmniej: Lenovo </w:t>
            </w:r>
            <w:proofErr w:type="spellStart"/>
            <w:r w:rsidRPr="00572644">
              <w:rPr>
                <w:rFonts w:ascii="Arial" w:hAnsi="Arial" w:cs="Arial"/>
                <w:color w:val="000000"/>
                <w:sz w:val="18"/>
                <w:szCs w:val="18"/>
              </w:rPr>
              <w:t>Tab</w:t>
            </w:r>
            <w:proofErr w:type="spellEnd"/>
            <w:r w:rsidRPr="00572644">
              <w:rPr>
                <w:rFonts w:ascii="Arial" w:hAnsi="Arial" w:cs="Arial"/>
                <w:color w:val="000000"/>
                <w:sz w:val="18"/>
                <w:szCs w:val="18"/>
              </w:rPr>
              <w:t xml:space="preserve"> M10 Plus 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72644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  <w:p w:rsidR="00A93667" w:rsidRPr="0057264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644">
              <w:rPr>
                <w:rFonts w:ascii="Arial" w:hAnsi="Arial" w:cs="Arial"/>
                <w:color w:val="000000"/>
                <w:sz w:val="18"/>
                <w:szCs w:val="18"/>
              </w:rPr>
              <w:t>Typ etui: Z klapką</w:t>
            </w:r>
          </w:p>
          <w:p w:rsidR="00A93667" w:rsidRPr="00572644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644">
              <w:rPr>
                <w:rFonts w:ascii="Arial" w:hAnsi="Arial" w:cs="Arial"/>
                <w:color w:val="000000"/>
                <w:sz w:val="18"/>
                <w:szCs w:val="18"/>
              </w:rPr>
              <w:t>Kolor: Czarny</w:t>
            </w:r>
          </w:p>
          <w:p w:rsidR="00A93667" w:rsidRPr="00EE2AAE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644">
              <w:rPr>
                <w:rFonts w:ascii="Arial" w:hAnsi="Arial" w:cs="Arial"/>
                <w:color w:val="000000"/>
                <w:sz w:val="18"/>
                <w:szCs w:val="18"/>
              </w:rPr>
              <w:t>Dodatkowe funkcje co najmniej: Wybudzanie tabletu, Funkcja podstawki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część 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Pr="001A7749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7749">
              <w:rPr>
                <w:rFonts w:ascii="Arial" w:hAnsi="Arial" w:cs="Arial"/>
                <w:b/>
                <w:color w:val="000000"/>
                <w:sz w:val="18"/>
                <w:szCs w:val="18"/>
              </w:rPr>
              <w:t>Laptop:</w:t>
            </w:r>
          </w:p>
          <w:p w:rsidR="00A93667" w:rsidRPr="00E2217D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w teście </w:t>
            </w:r>
            <w:proofErr w:type="spellStart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 Lutego 2023 nie mniej niż 26790</w:t>
            </w: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dla oferowanej konfiguracji(fragment dostępny na końcu niniejszego załącznika).</w:t>
            </w:r>
          </w:p>
          <w:p w:rsidR="00A93667" w:rsidRPr="00E2217D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Dostawca przedstawi wynik testu dla oferowanej konfiguracji, dla programu testującego oraz konfiguracji sprzętowo/programowej aktualnej w dniu składania oferty.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Liczba 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zeni procesora: ≥14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pamięci [GB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 pamięci:DDR4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nowsze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dysku [G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dysku: M.2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Karta graficzna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dedykowana: Tak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pamięci: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61578B">
              <w:rPr>
                <w:rFonts w:ascii="Arial" w:hAnsi="Arial" w:cs="Arial"/>
                <w:color w:val="000000"/>
                <w:sz w:val="18"/>
                <w:szCs w:val="18"/>
              </w:rPr>
              <w:t xml:space="preserve"> GB</w:t>
            </w:r>
          </w:p>
          <w:p w:rsidR="00A93667" w:rsidRPr="007A4CFB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CFB">
              <w:rPr>
                <w:rFonts w:ascii="Arial" w:hAnsi="Arial" w:cs="Arial"/>
                <w:color w:val="000000"/>
                <w:sz w:val="18"/>
                <w:szCs w:val="18"/>
              </w:rPr>
              <w:t>zintegrowana karta graficzna, Obsługa DirectX: 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 w:rsidRPr="007A4CFB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nowszy</w:t>
            </w:r>
          </w:p>
          <w:p w:rsidR="00A93667" w:rsidRPr="007A4CFB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CFB">
              <w:rPr>
                <w:rFonts w:ascii="Arial" w:hAnsi="Arial" w:cs="Arial"/>
                <w:color w:val="000000"/>
                <w:sz w:val="18"/>
                <w:szCs w:val="18"/>
              </w:rPr>
              <w:t>zintegrowana kart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graficzna, Obsługa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OpenGL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4.6</w:t>
            </w:r>
            <w:r w:rsidRPr="007A4CFB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nowszy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Przekątna ekranu [cale]: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16,1”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Rozdzielczość: ≥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1920x1080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hnologia matrycy co najmniej: Matowa, LED, IPS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Wbudowany mikrofon: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wbudowanej kamery: Tak co najmniej o standardzie HD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WLAN: tak co najmniej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IEEE 802.11ac/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/b/g/n/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Blueto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oth:  tak 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rty: ≥1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x port USB Typu-,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≥3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USB 3.2 Gen 1,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≥1x gniazdo słuchawkowe/mikrofonowe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combo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, ≥1x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RJ-45,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≥1x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HDMI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1DE">
              <w:rPr>
                <w:rFonts w:ascii="Arial" w:hAnsi="Arial" w:cs="Arial"/>
                <w:color w:val="000000"/>
                <w:sz w:val="18"/>
                <w:szCs w:val="18"/>
              </w:rPr>
              <w:t>Waga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≤2,5</w:t>
            </w:r>
            <w:r w:rsidRPr="006B61DE">
              <w:rPr>
                <w:rFonts w:ascii="Arial" w:hAnsi="Arial" w:cs="Arial"/>
                <w:color w:val="000000"/>
                <w:sz w:val="18"/>
                <w:szCs w:val="18"/>
              </w:rPr>
              <w:t xml:space="preserve"> kg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Certyfikaty: co najmniej ENERGY STAR 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zainstalowany system operacyjny: kopiowanie woluminów w tle (VSS),obsługa system plików NTFS, IMAPI v2, zapisywalny UDFS, wsparcie łączy symbolicznych, skalowanie 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okna TCP, wykorzystanie GPU do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renderowania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GUI, menedżer transakcji w jądrze, obsługiwanie natywne IPv6, architektura audio UAA,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rozpozawanie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mowy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obsługa algorytmów szyfrujących: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Aktualizacje Systemu dostarczane przez producenta: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Zdalny ekran: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Funkcja zapewnia przejścia pomiędzy trybami pracy interfejsu na laptopach i tabletach z dokowaną klawiaturą: Tak</w:t>
            </w:r>
          </w:p>
          <w:p w:rsidR="00A93667" w:rsidRPr="00806F38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Zdalny dostęp: Tak</w:t>
            </w:r>
          </w:p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Obsługa Pamięci RAM: ≥2TB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Tablet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8 rdzeni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Pamięć RAM: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8 GB 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Pamięć wbudowana: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128 GB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Typ ekranu co najmni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ej: Pojemnościowy, 10-punktowy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Przekątna ekranu: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11"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ekranu: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2388 x 1668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Łączność co najmniej: 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Wi-Fi 6E (802.11 </w:t>
            </w:r>
            <w:proofErr w:type="spellStart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  <w:proofErr w:type="spellEnd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Moduł Bluetooth: Tak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Czujniki co najmniej: Akcelerometr, Barometr, Czujnik światła, Żyroskop, Kompas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Złącza co najmniej: 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Złącze stacji dokującej -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1 szt.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Thunderbolt</w:t>
            </w:r>
            <w:proofErr w:type="spellEnd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 4 -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1 szt.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Aparat: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Przedni: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12.0 </w:t>
            </w:r>
            <w:proofErr w:type="spellStart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Mpix</w:t>
            </w:r>
            <w:proofErr w:type="spellEnd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przód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Tylny: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12.0 + 10 </w:t>
            </w:r>
            <w:proofErr w:type="spellStart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Mpix</w:t>
            </w:r>
            <w:proofErr w:type="spellEnd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 - tył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Rozdzielczość nagrywania wideo: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≥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 4K (3840 x 2160)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Dodatkowe informacje: Wbudowane cztery głośniki stereo, Wbudowane pięć mikrofonów, 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Dołączone akcesoria co najmniej: Zasilacz, Kabel USB </w:t>
            </w:r>
            <w:proofErr w:type="spellStart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-C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szary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Szerokość: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≤ 250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 mm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Wysokość: ≤180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 mm</w:t>
            </w:r>
          </w:p>
          <w:p w:rsidR="00A93667" w:rsidRPr="009F1943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Grubość: ≤6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 mm</w:t>
            </w:r>
          </w:p>
          <w:p w:rsidR="00A93667" w:rsidRPr="00EE2AAE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>Waga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≤470</w:t>
            </w:r>
            <w:r w:rsidRPr="009F1943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667" w:rsidTr="002C7DF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część 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93667" w:rsidRDefault="00A93667" w:rsidP="002C7DF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93667" w:rsidRDefault="00A93667" w:rsidP="00A93667"/>
    <w:p w:rsidR="00A93667" w:rsidRDefault="00A93667" w:rsidP="00A93667"/>
    <w:p w:rsidR="00A93667" w:rsidRDefault="00A93667" w:rsidP="00A93667"/>
    <w:p w:rsidR="00A93667" w:rsidRDefault="00A93667" w:rsidP="00A93667"/>
    <w:p w:rsidR="00A93667" w:rsidRDefault="00A93667" w:rsidP="00A93667"/>
    <w:p w:rsidR="00A93667" w:rsidRDefault="00A93667" w:rsidP="00A93667"/>
    <w:p w:rsidR="00A93667" w:rsidRDefault="00A93667" w:rsidP="00A93667">
      <w:pPr>
        <w:ind w:left="1416" w:firstLine="708"/>
      </w:pPr>
      <w:r>
        <w:lastRenderedPageBreak/>
        <w:t>CPU Cz.2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CPU cz.3</w:t>
      </w:r>
    </w:p>
    <w:p w:rsidR="00A93667" w:rsidRDefault="00A93667" w:rsidP="00A93667">
      <w:r>
        <w:rPr>
          <w:noProof/>
        </w:rPr>
        <w:drawing>
          <wp:inline distT="0" distB="0" distL="0" distR="0" wp14:anchorId="4D79473A" wp14:editId="40AE5888">
            <wp:extent cx="3802860" cy="3771266"/>
            <wp:effectExtent l="0" t="0" r="762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U cz.2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62" cy="37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B8738C9" wp14:editId="0D9A7FFE">
            <wp:extent cx="3438526" cy="3591744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U cz.3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570" cy="361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667" w:rsidRDefault="00A93667" w:rsidP="00A93667">
      <w:pPr>
        <w:ind w:left="5664" w:firstLine="708"/>
      </w:pPr>
    </w:p>
    <w:p w:rsidR="00A93667" w:rsidRDefault="00A93667" w:rsidP="00A93667">
      <w:pPr>
        <w:ind w:left="5664" w:firstLine="708"/>
      </w:pPr>
      <w:r>
        <w:lastRenderedPageBreak/>
        <w:t>CPU Cz.5</w:t>
      </w:r>
    </w:p>
    <w:p w:rsidR="00A93667" w:rsidRDefault="00A93667" w:rsidP="00A93667">
      <w:pPr>
        <w:jc w:val="center"/>
      </w:pPr>
      <w:r>
        <w:rPr>
          <w:noProof/>
        </w:rPr>
        <w:drawing>
          <wp:inline distT="0" distB="0" distL="0" distR="0" wp14:anchorId="7B2CE83F" wp14:editId="04D6A2D7">
            <wp:extent cx="3432176" cy="3580988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PU cz.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207" cy="360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667" w:rsidRDefault="00A93667" w:rsidP="00A93667">
      <w:pPr>
        <w:jc w:val="center"/>
      </w:pPr>
    </w:p>
    <w:p w:rsidR="00A93667" w:rsidRDefault="00A93667" w:rsidP="00A93667"/>
    <w:p w:rsidR="00A93667" w:rsidRDefault="00A93667" w:rsidP="00A93667">
      <w:pPr>
        <w:pStyle w:val="pkt"/>
        <w:numPr>
          <w:ilvl w:val="0"/>
          <w:numId w:val="2"/>
        </w:numPr>
        <w:spacing w:before="0" w:after="0"/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>OPIS PRZEDMIOTU  ZAMÓWIENIA</w:t>
      </w:r>
    </w:p>
    <w:p w:rsidR="00A93667" w:rsidRDefault="00A93667" w:rsidP="00A93667">
      <w:pPr>
        <w:pStyle w:val="pkt"/>
        <w:numPr>
          <w:ilvl w:val="1"/>
          <w:numId w:val="1"/>
        </w:numPr>
        <w:spacing w:before="0" w:after="0"/>
        <w:jc w:val="left"/>
      </w:pPr>
      <w:r>
        <w:rPr>
          <w:rFonts w:ascii="Arial Narrow" w:hAnsi="Arial Narrow" w:cs="Arial Narrow"/>
          <w:sz w:val="22"/>
          <w:szCs w:val="22"/>
        </w:rPr>
        <w:t>Przedmiotem zamówienia jest dostawa sprzętu komputerowego i oprogramowania</w:t>
      </w:r>
    </w:p>
    <w:p w:rsidR="00A93667" w:rsidRDefault="00A93667" w:rsidP="00A93667">
      <w:pPr>
        <w:pStyle w:val="pkt"/>
        <w:numPr>
          <w:ilvl w:val="1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Warunki zapewnienia jakości przedmiotu zamówienia:</w:t>
      </w:r>
    </w:p>
    <w:p w:rsidR="00A93667" w:rsidRDefault="00A93667" w:rsidP="00A93667">
      <w:pPr>
        <w:pStyle w:val="pkt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Wszystkie systemy komputerowe: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– w cenie należy uwzględnić uaktualnienie systemu BIOS płyty głównej/kontrolerów RAID 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 najnowszych wersji, ustawienie parametrów zasilania oraz czasów (timingów) pamięci operacyjnej do wartości ustalonych przez producentów pamięci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ustawienie w BIOS trybu dostępu do dysków (wszystkie kontrolery) na AHCI (nie dotyczy macierzy RAID )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instalację systemu operacyjnego na partycjach o wielkości 100 GB (aktywację i aktualizację systemu operacyjnego oraz sterowników do najnowszych dostępnych w chwili realizacji dostawy (podział na partycje nie dotyczy dysków typu SSD).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wymaga, aby parametry SMART (</w:t>
      </w:r>
      <w:proofErr w:type="spellStart"/>
      <w:r>
        <w:rPr>
          <w:rFonts w:ascii="Arial Narrow" w:hAnsi="Arial Narrow" w:cs="Arial Narrow"/>
          <w:sz w:val="22"/>
          <w:szCs w:val="22"/>
        </w:rPr>
        <w:t>Self</w:t>
      </w:r>
      <w:proofErr w:type="spellEnd"/>
      <w:r>
        <w:rPr>
          <w:rFonts w:ascii="Arial Narrow" w:hAnsi="Arial Narrow" w:cs="Arial Narrow"/>
          <w:sz w:val="22"/>
          <w:szCs w:val="22"/>
        </w:rPr>
        <w:t>-Monitoring, Analysis, and Reporting Technology) dysków twardych (HDD) w dostarczonym sprzęcie wynosiły: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  <w:lang w:val="en-US"/>
        </w:rPr>
      </w:pPr>
      <w:r>
        <w:rPr>
          <w:rFonts w:ascii="Arial Narrow" w:hAnsi="Arial Narrow" w:cs="Arial Narrow"/>
          <w:sz w:val="22"/>
          <w:szCs w:val="22"/>
          <w:lang w:val="en-US"/>
        </w:rPr>
        <w:t xml:space="preserve">(0x04) Start/Stop Count - ≤50; (0x05) Reallocated Sectors Count=0; (0x09) Power-On Hours ≤ 100; (0x0A) Spin Retry Count=0; (0x0B) Recalibration Retries(Calibration Retry Count) =0; (0x0C) Power Cycle Count - ≤50; (0x0D) Soft Read Error Rate =0; (0xB8)  End-to-End error (IOEDC) =0; (0xBF) 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  <w:lang w:val="en-US"/>
        </w:rPr>
      </w:pPr>
      <w:r>
        <w:rPr>
          <w:rFonts w:ascii="Arial Narrow" w:hAnsi="Arial Narrow" w:cs="Arial Narrow"/>
          <w:sz w:val="22"/>
          <w:szCs w:val="22"/>
          <w:lang w:val="en-US"/>
        </w:rPr>
        <w:t>G-sense error rate (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jeśli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dysk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jest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wyposażony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w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technologię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detekcji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przeciążeń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) =0; (0xC4) Reallocation Event Count =0; (0xC5) Current Pending Sector Count =0; (0xC6) Uncorrectable Sector Count =0, (0xAE) Unexpected power loss count =0; (0xC7)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UltraDMA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CRC Error Count=0;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  <w:lang w:val="en-US"/>
        </w:rPr>
      </w:pP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Zamawiający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wymaga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, aby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parametry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SMART (Self-Monitoring, Analysis, and Reporting Technology)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dla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dysków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SSD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wynosiły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(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oprócz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wyszczególnionych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powyżej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jeśli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dostępne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dla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danego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komponentu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>): (0x05) Retired Block Count =0; (0xAB) (SSD) Program Fail Count =0; (0xAC) (SSD) Erase Fail Count =0; (0xB1) Wear Range Delta =0;</w:t>
      </w:r>
      <w:r>
        <w:rPr>
          <w:lang w:val="en-US"/>
        </w:rPr>
        <w:t xml:space="preserve"> (</w:t>
      </w:r>
      <w:r>
        <w:rPr>
          <w:rFonts w:ascii="Arial Narrow" w:hAnsi="Arial Narrow" w:cs="Arial Narrow"/>
          <w:sz w:val="22"/>
          <w:szCs w:val="22"/>
          <w:lang w:val="en-US"/>
        </w:rPr>
        <w:t xml:space="preserve">0xE9) Media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Wearout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Indicator (normalized value)=100; 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wymaga, w przypadku konfiguracji systemu komputerowego z macierzą/</w:t>
      </w:r>
      <w:proofErr w:type="spellStart"/>
      <w:r>
        <w:rPr>
          <w:rFonts w:ascii="Arial Narrow" w:hAnsi="Arial Narrow" w:cs="Arial Narrow"/>
          <w:sz w:val="22"/>
          <w:szCs w:val="22"/>
        </w:rPr>
        <w:t>ami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RAID, aby diagnostyka/testowanie dysków przeprowadzona została dla poszczególnych dysków fizycznych będących urządzeniami składowymi macierzy (przed skonfigurowaniem macierzy), jeśli konfiguracja macierzy uniemożliwia przeprowadzenie testów poszczególnych dysków.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Klawiatury, jeśli nie określono inaczej, powinny posiadać układ klawiszy przedstawiony na rys. poniżej: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3931BF96" wp14:editId="448FC126">
            <wp:extent cx="5334000" cy="16573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59F1989C" wp14:editId="24786F4A">
            <wp:extent cx="5353050" cy="1724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</w:p>
    <w:p w:rsidR="00A93667" w:rsidRDefault="00A93667" w:rsidP="00A93667">
      <w:pPr>
        <w:pStyle w:val="pkt"/>
        <w:ind w:left="709" w:firstLine="709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>Komputery biurkowe, stacje robocze z wyposażeniem oraz laptopy: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testowanie systemu komputerowego (≥48 godz. test I/O pamięci; ≥24h test typu „</w:t>
      </w:r>
      <w:proofErr w:type="spellStart"/>
      <w:r>
        <w:rPr>
          <w:rFonts w:ascii="Arial Narrow" w:hAnsi="Arial Narrow" w:cs="Arial Narrow"/>
          <w:sz w:val="22"/>
          <w:szCs w:val="22"/>
        </w:rPr>
        <w:t>burn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-in” Procesora/chipsetu; dyski – test I/O (dotyczy HDD, łącznie ≥2godz): 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>-to-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random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seek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average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Dla dysków SSD Zamawiający wymaga dostarczenia raportów technologii S.M.A.R.T., testowania dostępnej fizycznej przestrzeni pamięci masowej oraz wyniki testów prędkości I/O i czasu dostępu co najmniej dla odczytu dla co najmniej 2 wartości próbek/plików o oraz losowej wielkości próbki/pliku – wyniki należy dostarczyć w formie pisemnej/zrzuty ekranów/raporty programów testujących); </w:t>
      </w:r>
    </w:p>
    <w:p w:rsidR="00A93667" w:rsidRDefault="00A93667" w:rsidP="00A93667">
      <w:pPr>
        <w:pStyle w:val="pkt"/>
        <w:ind w:left="709" w:firstLine="709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Serwery:</w:t>
      </w: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testowanie systemu komputerowego (≥72 godz. test I/O pamięci; ≥48h test typu „</w:t>
      </w:r>
      <w:proofErr w:type="spellStart"/>
      <w:r>
        <w:rPr>
          <w:rFonts w:ascii="Arial Narrow" w:hAnsi="Arial Narrow" w:cs="Arial Narrow"/>
          <w:sz w:val="22"/>
          <w:szCs w:val="22"/>
        </w:rPr>
        <w:t>burn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-in” Procesora/chipsetu; dyski – test I/O (dotyczy HDD, łącznie ≥2godz): 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>-to-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random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seek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average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Dla dysków SSD Zamawiający wymaga dostarczenia raportów technologii S.M.A.R.T., testowania dostępnej fizycznej przestrzeni pamięci masowej oraz wyniki testów prędkości I/O i czasu dostępu co najmniej dla odczytu dla co najmniej 2 wartości próbek/plików o oraz losowej wielkości próbki/pliku – wyniki należy dostarczyć w formie pisemnej/zrzuty ekranów/raporty programów testujących); </w:t>
      </w:r>
    </w:p>
    <w:p w:rsidR="00A93667" w:rsidRDefault="00A93667" w:rsidP="00A93667">
      <w:pPr>
        <w:pStyle w:val="pkt"/>
        <w:ind w:left="556" w:firstLine="0"/>
        <w:rPr>
          <w:rFonts w:ascii="Arial Narrow" w:hAnsi="Arial Narrow" w:cs="Arial Narrow"/>
          <w:sz w:val="22"/>
          <w:szCs w:val="22"/>
        </w:rPr>
      </w:pPr>
    </w:p>
    <w:p w:rsidR="00A93667" w:rsidRDefault="00A93667" w:rsidP="00A93667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Dla dowolnego rodzaju systemu komputerowego, w przypadku dostarczonych przez producenta systemu komputerowego narzędzi diagnostycznych – Zamawiający dopuszcza przeprowadzenie pełnej diagnostyki obejmującej co najmniej procesor, pamięci RAM oraz pamięci masowe z użyciem tych narzędzi (wersje „Full”, Extended” i „</w:t>
      </w:r>
      <w:proofErr w:type="spellStart"/>
      <w:r>
        <w:rPr>
          <w:rFonts w:ascii="Arial Narrow" w:hAnsi="Arial Narrow" w:cs="Arial Narrow"/>
          <w:sz w:val="22"/>
          <w:szCs w:val="22"/>
        </w:rPr>
        <w:t>Long</w:t>
      </w:r>
      <w:proofErr w:type="spellEnd"/>
      <w:r>
        <w:rPr>
          <w:rFonts w:ascii="Arial Narrow" w:hAnsi="Arial Narrow" w:cs="Arial Narrow"/>
          <w:sz w:val="22"/>
          <w:szCs w:val="22"/>
        </w:rPr>
        <w:t>” testów) potwierdzone odpowiednimi zapisami w dziennikach w/w narzędzi testujących, raportami lub zrzutami ekranu dostarczonymi w formie wydruków</w:t>
      </w:r>
    </w:p>
    <w:p w:rsidR="00A93667" w:rsidRDefault="00A93667" w:rsidP="00A93667"/>
    <w:p w:rsidR="00A93667" w:rsidRDefault="00A93667" w:rsidP="00A93667"/>
    <w:p w:rsidR="00A93667" w:rsidRDefault="00A93667" w:rsidP="00A93667">
      <w:bookmarkStart w:id="0" w:name="_GoBack"/>
      <w:bookmarkEnd w:id="0"/>
    </w:p>
    <w:p w:rsidR="00A93667" w:rsidRPr="00A93667" w:rsidRDefault="00A93667" w:rsidP="00A93667">
      <w:pPr>
        <w:rPr>
          <w:b/>
        </w:rPr>
      </w:pPr>
    </w:p>
    <w:sectPr w:rsidR="00A93667" w:rsidRPr="00A93667" w:rsidSect="002B36E8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63" w:rsidRDefault="001B6F63" w:rsidP="00456062">
      <w:r>
        <w:separator/>
      </w:r>
    </w:p>
  </w:endnote>
  <w:endnote w:type="continuationSeparator" w:id="0">
    <w:p w:rsidR="001B6F63" w:rsidRDefault="001B6F63" w:rsidP="004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62" w:rsidRPr="00337A12" w:rsidRDefault="00456062" w:rsidP="00D22C59">
    <w:pPr>
      <w:tabs>
        <w:tab w:val="left" w:pos="4111"/>
        <w:tab w:val="left" w:pos="6237"/>
        <w:tab w:val="left" w:pos="13155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EAC9F" wp14:editId="4D212927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56062" w:rsidRDefault="00456062" w:rsidP="00456062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77E64E5" wp14:editId="06F17BAA">
                                <wp:extent cx="723900" cy="581025"/>
                                <wp:effectExtent l="0" t="0" r="0" b="9525"/>
                                <wp:docPr id="24" name="Obraz 24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EAC9F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6" type="#_x0000_t202" style="position:absolute;left:0;text-align:left;margin-left:-7.4pt;margin-top:10.5pt;width:72.3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M5e&#10;aGBMAgAASw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456062" w:rsidRDefault="00456062" w:rsidP="00456062">
                    <w:r w:rsidRPr="006938B8">
                      <w:rPr>
                        <w:noProof/>
                      </w:rPr>
                      <w:drawing>
                        <wp:inline distT="0" distB="0" distL="0" distR="0" wp14:anchorId="377E64E5" wp14:editId="06F17BAA">
                          <wp:extent cx="723900" cy="581025"/>
                          <wp:effectExtent l="0" t="0" r="0" b="9525"/>
                          <wp:docPr id="24" name="Obraz 24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C348B66" wp14:editId="56D46D71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3" name="Łącznik prost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3DCF4" id="Łącznik prosty 2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BYFZscFAgAAwQ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Pr="00337A12">
      <w:rPr>
        <w:rFonts w:ascii="Tms Rmn" w:hAnsi="Tms Rmn"/>
        <w:b/>
        <w:bCs/>
        <w:sz w:val="18"/>
        <w:szCs w:val="20"/>
        <w:lang w:val="de-DE"/>
      </w:rPr>
      <w:tab/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456062" w:rsidRPr="00337A12" w:rsidRDefault="00456062" w:rsidP="00D22C59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</w:p>
  <w:p w:rsidR="00456062" w:rsidRPr="00337A12" w:rsidRDefault="00456062" w:rsidP="00D22C59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</w:p>
  <w:p w:rsidR="00456062" w:rsidRPr="00337A12" w:rsidRDefault="00456062" w:rsidP="00A93667">
    <w:pPr>
      <w:pStyle w:val="Stopka"/>
      <w:tabs>
        <w:tab w:val="clear" w:pos="4536"/>
        <w:tab w:val="left" w:pos="9072"/>
      </w:tabs>
    </w:pPr>
  </w:p>
  <w:p w:rsidR="00456062" w:rsidRPr="00456062" w:rsidRDefault="00456062" w:rsidP="00D22C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63" w:rsidRDefault="001B6F63" w:rsidP="00456062">
      <w:r>
        <w:separator/>
      </w:r>
    </w:p>
  </w:footnote>
  <w:footnote w:type="continuationSeparator" w:id="0">
    <w:p w:rsidR="001B6F63" w:rsidRDefault="001B6F63" w:rsidP="0045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62" w:rsidRDefault="00456062" w:rsidP="00456062">
    <w:pPr>
      <w:pStyle w:val="Nagwek"/>
      <w:jc w:val="center"/>
    </w:pPr>
    <w:r>
      <w:rPr>
        <w:noProof/>
      </w:rPr>
      <w:drawing>
        <wp:inline distT="0" distB="0" distL="0" distR="0" wp14:anchorId="786D8900" wp14:editId="1D2DCD99">
          <wp:extent cx="6808424" cy="135953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088" cy="1363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0E60"/>
    <w:multiLevelType w:val="hybridMultilevel"/>
    <w:tmpl w:val="C5002F62"/>
    <w:lvl w:ilvl="0" w:tplc="754C4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36C95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abstractNum w:abstractNumId="2" w15:restartNumberingAfterBreak="0">
    <w:nsid w:val="7141285C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B"/>
    <w:rsid w:val="000316EE"/>
    <w:rsid w:val="000831CF"/>
    <w:rsid w:val="000E18C1"/>
    <w:rsid w:val="001B6F63"/>
    <w:rsid w:val="001C743F"/>
    <w:rsid w:val="002B36E8"/>
    <w:rsid w:val="00456062"/>
    <w:rsid w:val="00557D6C"/>
    <w:rsid w:val="00561E7D"/>
    <w:rsid w:val="005A6C4D"/>
    <w:rsid w:val="005D571B"/>
    <w:rsid w:val="00630EEC"/>
    <w:rsid w:val="00657FB3"/>
    <w:rsid w:val="0066001D"/>
    <w:rsid w:val="006D10F6"/>
    <w:rsid w:val="006D1AAD"/>
    <w:rsid w:val="00711120"/>
    <w:rsid w:val="00721B36"/>
    <w:rsid w:val="00751B7D"/>
    <w:rsid w:val="007604DD"/>
    <w:rsid w:val="007B30DE"/>
    <w:rsid w:val="007B55E3"/>
    <w:rsid w:val="007F06E2"/>
    <w:rsid w:val="00A93667"/>
    <w:rsid w:val="00AE1CEA"/>
    <w:rsid w:val="00B958D6"/>
    <w:rsid w:val="00BC0462"/>
    <w:rsid w:val="00C04B47"/>
    <w:rsid w:val="00D22C59"/>
    <w:rsid w:val="00DA31A0"/>
    <w:rsid w:val="00E50342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AC40-AE3E-40FE-A764-D3C9838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36E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36E8"/>
    <w:pPr>
      <w:spacing w:after="140" w:line="276" w:lineRule="auto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B36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6D1AAD"/>
  </w:style>
  <w:style w:type="paragraph" w:customStyle="1" w:styleId="pkt">
    <w:name w:val="pkt"/>
    <w:basedOn w:val="Normalny"/>
    <w:uiPriority w:val="99"/>
    <w:rsid w:val="007604DD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17</Pages>
  <Words>2235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Użytkownik systemu Windows</cp:lastModifiedBy>
  <cp:revision>25</cp:revision>
  <dcterms:created xsi:type="dcterms:W3CDTF">2022-02-21T07:22:00Z</dcterms:created>
  <dcterms:modified xsi:type="dcterms:W3CDTF">2023-02-28T10:35:00Z</dcterms:modified>
</cp:coreProperties>
</file>