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26" w:rsidRPr="003D1A4A" w:rsidRDefault="00633F26" w:rsidP="00633F26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3D1A4A">
        <w:rPr>
          <w:rFonts w:cs="Arial"/>
          <w:b/>
          <w:bCs/>
          <w:sz w:val="28"/>
          <w:szCs w:val="28"/>
        </w:rPr>
        <w:t xml:space="preserve">Opis Przedmiotu Zamówienia (OPZ) </w:t>
      </w:r>
    </w:p>
    <w:p w:rsidR="00633F26" w:rsidRDefault="00633F26" w:rsidP="00633F26">
      <w:pPr>
        <w:spacing w:after="0" w:line="240" w:lineRule="auto"/>
        <w:jc w:val="center"/>
        <w:rPr>
          <w:rFonts w:cs="Arial"/>
          <w:b/>
          <w:sz w:val="28"/>
        </w:rPr>
      </w:pPr>
    </w:p>
    <w:p w:rsidR="00633F26" w:rsidRDefault="00633F26" w:rsidP="00633F26">
      <w:pPr>
        <w:rPr>
          <w:rFonts w:cs="Arial"/>
          <w:b/>
          <w:bCs/>
          <w:sz w:val="28"/>
          <w:szCs w:val="28"/>
        </w:rPr>
      </w:pPr>
      <w:r w:rsidRPr="00CD2FAF">
        <w:rPr>
          <w:rFonts w:cs="Arial"/>
          <w:b/>
          <w:bCs/>
          <w:sz w:val="28"/>
          <w:szCs w:val="28"/>
        </w:rPr>
        <w:t>1. Przedmioty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7556"/>
        <w:gridCol w:w="986"/>
      </w:tblGrid>
      <w:tr w:rsidR="00633F26" w:rsidRPr="00D14DC3" w:rsidTr="009D3D98">
        <w:trPr>
          <w:trHeight w:val="403"/>
        </w:trPr>
        <w:tc>
          <w:tcPr>
            <w:tcW w:w="5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33F26" w:rsidRPr="00D14DC3" w:rsidRDefault="00633F26" w:rsidP="009D3D98">
            <w:pPr>
              <w:rPr>
                <w:b/>
              </w:rPr>
            </w:pPr>
          </w:p>
        </w:tc>
        <w:tc>
          <w:tcPr>
            <w:tcW w:w="755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F26" w:rsidRPr="00D14DC3" w:rsidRDefault="00633F26" w:rsidP="009D3D98">
            <w:pPr>
              <w:jc w:val="center"/>
              <w:rPr>
                <w:b/>
              </w:rPr>
            </w:pPr>
            <w:r w:rsidRPr="00D14DC3">
              <w:rPr>
                <w:rFonts w:cs="Arial"/>
                <w:b/>
                <w:bCs/>
              </w:rPr>
              <w:t>NAZWA PRODUKTU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633F26" w:rsidRPr="00D14DC3" w:rsidRDefault="00633F26" w:rsidP="009D3D98">
            <w:pPr>
              <w:jc w:val="center"/>
              <w:rPr>
                <w:b/>
              </w:rPr>
            </w:pPr>
            <w:r w:rsidRPr="00D14DC3">
              <w:rPr>
                <w:b/>
              </w:rPr>
              <w:t>ILOŚĆ</w:t>
            </w:r>
          </w:p>
        </w:tc>
      </w:tr>
      <w:tr w:rsidR="00AB0865" w:rsidRPr="00D14DC3" w:rsidTr="009D3D98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65" w:rsidRPr="002D570C" w:rsidRDefault="00AB0865" w:rsidP="009D3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65" w:rsidRPr="009D3D98" w:rsidRDefault="009771A4" w:rsidP="00AB0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Terminal wideokonferencyjny składający</w:t>
            </w:r>
            <w:r w:rsidR="009D3D98" w:rsidRPr="009D3D98">
              <w:rPr>
                <w:sz w:val="24"/>
                <w:szCs w:val="24"/>
              </w:rPr>
              <w:t xml:space="preserve"> się z dwóch ekranów 55 cali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AB0865" w:rsidRPr="00F57C7A" w:rsidRDefault="00AB0865" w:rsidP="009D3D98">
            <w:pPr>
              <w:jc w:val="center"/>
            </w:pPr>
            <w:r>
              <w:t>1</w:t>
            </w:r>
          </w:p>
        </w:tc>
      </w:tr>
      <w:tr w:rsidR="00AB0865" w:rsidRPr="00D14DC3" w:rsidTr="009D3D98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65" w:rsidRPr="009F7763" w:rsidRDefault="00AB0865" w:rsidP="009D3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65" w:rsidRPr="009D3D98" w:rsidRDefault="009771A4" w:rsidP="00AB0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Terminal wideokonferencyjny</w:t>
            </w:r>
            <w:r w:rsidR="009D3D98" w:rsidRPr="009D3D98">
              <w:rPr>
                <w:sz w:val="24"/>
                <w:szCs w:val="24"/>
              </w:rPr>
              <w:t xml:space="preserve"> składaj</w:t>
            </w:r>
            <w:r>
              <w:rPr>
                <w:sz w:val="24"/>
                <w:szCs w:val="24"/>
              </w:rPr>
              <w:t>ący</w:t>
            </w:r>
            <w:r w:rsidR="009D3D98" w:rsidRPr="009D3D98">
              <w:rPr>
                <w:sz w:val="24"/>
                <w:szCs w:val="24"/>
              </w:rPr>
              <w:t xml:space="preserve"> się z dwóch ekranów 70 cali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AB0865" w:rsidRPr="00F57C7A" w:rsidRDefault="00AB0865" w:rsidP="009D3D98">
            <w:pPr>
              <w:jc w:val="center"/>
            </w:pPr>
            <w:r>
              <w:t>1</w:t>
            </w:r>
          </w:p>
        </w:tc>
      </w:tr>
    </w:tbl>
    <w:p w:rsidR="00633F26" w:rsidRDefault="00633F26" w:rsidP="00633F26">
      <w:pPr>
        <w:rPr>
          <w:rFonts w:cs="Arial"/>
          <w:b/>
          <w:bCs/>
        </w:rPr>
      </w:pPr>
    </w:p>
    <w:p w:rsidR="00633F26" w:rsidRDefault="00633F26" w:rsidP="00633F26">
      <w:pPr>
        <w:rPr>
          <w:b/>
          <w:sz w:val="28"/>
          <w:szCs w:val="24"/>
        </w:rPr>
      </w:pPr>
      <w:r w:rsidRPr="002D570C">
        <w:rPr>
          <w:rFonts w:cs="Arial"/>
          <w:b/>
          <w:bCs/>
          <w:sz w:val="28"/>
          <w:szCs w:val="28"/>
        </w:rPr>
        <w:t xml:space="preserve">2. Wymagania </w:t>
      </w:r>
      <w:r w:rsidR="00577E47">
        <w:rPr>
          <w:rFonts w:cs="Arial"/>
          <w:b/>
          <w:bCs/>
          <w:sz w:val="28"/>
          <w:szCs w:val="28"/>
        </w:rPr>
        <w:t xml:space="preserve">dla </w:t>
      </w:r>
      <w:r w:rsidR="00C775CC">
        <w:rPr>
          <w:b/>
          <w:sz w:val="28"/>
          <w:szCs w:val="24"/>
        </w:rPr>
        <w:t>terminala składającego się z dwóch ekranów o rozmiarze 55”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22"/>
        <w:gridCol w:w="8445"/>
      </w:tblGrid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9D3D98">
            <w:pPr>
              <w:jc w:val="center"/>
              <w:rPr>
                <w:sz w:val="20"/>
              </w:rPr>
            </w:pPr>
            <w:r w:rsidRPr="00561AD4">
              <w:rPr>
                <w:sz w:val="20"/>
              </w:rPr>
              <w:t>2.1.</w:t>
            </w:r>
          </w:p>
        </w:tc>
        <w:tc>
          <w:tcPr>
            <w:tcW w:w="8445" w:type="dxa"/>
            <w:tcBorders>
              <w:left w:val="nil"/>
              <w:bottom w:val="single" w:sz="4" w:space="0" w:color="auto"/>
            </w:tcBorders>
            <w:vAlign w:val="center"/>
          </w:tcPr>
          <w:p w:rsidR="00577E47" w:rsidRPr="009771A4" w:rsidRDefault="00577E47" w:rsidP="001D31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Urządzenie musi pełnić funkcję grupowego terminala wideo, przeznaczonego do pracy w sali konferencyjnej.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9D3D98">
            <w:pPr>
              <w:jc w:val="center"/>
              <w:rPr>
                <w:sz w:val="20"/>
              </w:rPr>
            </w:pPr>
            <w:r w:rsidRPr="00561AD4">
              <w:rPr>
                <w:sz w:val="20"/>
              </w:rPr>
              <w:t>2.2.</w:t>
            </w:r>
          </w:p>
        </w:tc>
        <w:tc>
          <w:tcPr>
            <w:tcW w:w="8445" w:type="dxa"/>
            <w:tcBorders>
              <w:left w:val="nil"/>
              <w:bottom w:val="single" w:sz="4" w:space="0" w:color="auto"/>
            </w:tcBorders>
            <w:vAlign w:val="center"/>
          </w:tcPr>
          <w:p w:rsidR="00577E47" w:rsidRPr="009771A4" w:rsidRDefault="00577E47" w:rsidP="001D3167">
            <w:pPr>
              <w:jc w:val="both"/>
              <w:rPr>
                <w:b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Zintegrowany w jednej obudowie dwa monitory LCD, system nagłośnienia, panel kamer wideo, kodek wideokonferencyjny, moduł bezprzewodowego współdzielenia preze</w:t>
            </w:r>
            <w:r w:rsidRPr="009771A4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ntacji oraz podstawa umożliwiająca łatwą instalację i ustawienie terminala w sali na podłodze. Wszystkie komponenty muszą być wzajemnie kompatybilne. W celu zapewnienia jak najwyższej ciągłości pracy, urządzenie musi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 być objęte wspólnym wsparciem technicznym przez producenta.</w:t>
            </w:r>
          </w:p>
        </w:tc>
      </w:tr>
      <w:tr w:rsidR="00577E47" w:rsidRPr="00561AD4" w:rsidTr="00577E47">
        <w:trPr>
          <w:trHeight w:val="77"/>
        </w:trPr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9D3D98">
            <w:pPr>
              <w:jc w:val="center"/>
              <w:rPr>
                <w:sz w:val="20"/>
              </w:rPr>
            </w:pPr>
            <w:r w:rsidRPr="00561AD4">
              <w:rPr>
                <w:sz w:val="20"/>
              </w:rPr>
              <w:t>2.3.</w:t>
            </w:r>
          </w:p>
        </w:tc>
        <w:tc>
          <w:tcPr>
            <w:tcW w:w="8445" w:type="dxa"/>
            <w:tcBorders>
              <w:left w:val="nil"/>
              <w:bottom w:val="single" w:sz="4" w:space="0" w:color="auto"/>
            </w:tcBorders>
            <w:vAlign w:val="center"/>
          </w:tcPr>
          <w:p w:rsidR="00577E47" w:rsidRPr="009771A4" w:rsidRDefault="00577E47" w:rsidP="00C0466A">
            <w:pPr>
              <w:contextualSpacing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posiadać do sterowania dotykowy, kolorowy panel sterujący LCD: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do nawiązywania, zawieszania i rozłączania połączeń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do włączenia statusu „nie przeszkadzać” dla terminala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rozpoczynanie i zatrzymywanie współdzielenia treści z dołączonego komputera PC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kontekstowe menu zależne od statusu połączenia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dający możliwość uproszczonego dodzwonienia się do zaplanowanej wideokonferencji przez pojedyncze naciśnięcie przycisku na panelu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możliwość dodania graficznego menu do realizacji funkcji sterowania 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br/>
              <w:t xml:space="preserve">z urządzenia innymi systemami peryferyjnymi w sali konferencyjnej: oświetlenie, zasłanianie rolet, matryce wideo 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dołączony do terminala przez port LAN/Ethernet (RJ-45) 10/100 lub 10/100/1000, zasilany z 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PoE</w:t>
            </w:r>
            <w:proofErr w:type="spellEnd"/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wyświetlacz dotykowy pojemnościowy LCD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przekątna min. 10 cali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rozdzielczość wyświetlacza co najmniej 1920x1200 pikseli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wbudowany czujnik temperatury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wbudowany czujnik wilgotności powietrza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9D3D98">
            <w:pPr>
              <w:jc w:val="center"/>
              <w:rPr>
                <w:sz w:val="20"/>
              </w:rPr>
            </w:pPr>
            <w:r w:rsidRPr="00561AD4">
              <w:rPr>
                <w:sz w:val="20"/>
              </w:rPr>
              <w:t>2.</w:t>
            </w:r>
            <w:r>
              <w:rPr>
                <w:sz w:val="20"/>
              </w:rPr>
              <w:t>4.</w:t>
            </w:r>
          </w:p>
        </w:tc>
        <w:tc>
          <w:tcPr>
            <w:tcW w:w="8445" w:type="dxa"/>
            <w:tcBorders>
              <w:left w:val="nil"/>
              <w:bottom w:val="single" w:sz="4" w:space="0" w:color="auto"/>
            </w:tcBorders>
            <w:vAlign w:val="center"/>
          </w:tcPr>
          <w:p w:rsidR="00577E47" w:rsidRPr="009771A4" w:rsidRDefault="00577E47" w:rsidP="00C0466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obsługiwać połączenia wideo w protokołach: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H.323 oraz SIP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H.264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H.265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H.460.18, H.460.19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H.239 oraz BFCP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9D3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8445" w:type="dxa"/>
            <w:tcBorders>
              <w:left w:val="nil"/>
              <w:bottom w:val="single" w:sz="4" w:space="0" w:color="auto"/>
            </w:tcBorders>
            <w:vAlign w:val="center"/>
          </w:tcPr>
          <w:p w:rsidR="00577E47" w:rsidRPr="009771A4" w:rsidRDefault="00577E47" w:rsidP="009D3D98">
            <w:pPr>
              <w:rPr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obsługiwać połączenia wideo w przepustowości 6Mb/s</w:t>
            </w:r>
          </w:p>
        </w:tc>
      </w:tr>
      <w:tr w:rsidR="00577E47" w:rsidRPr="00561AD4" w:rsidTr="00577E47">
        <w:tc>
          <w:tcPr>
            <w:tcW w:w="622" w:type="dxa"/>
            <w:tcBorders>
              <w:bottom w:val="single" w:sz="4" w:space="0" w:color="auto"/>
              <w:right w:val="nil"/>
            </w:tcBorders>
            <w:vAlign w:val="center"/>
          </w:tcPr>
          <w:p w:rsidR="00577E47" w:rsidRPr="00561AD4" w:rsidRDefault="00577E47" w:rsidP="009D3D98">
            <w:pPr>
              <w:jc w:val="center"/>
              <w:rPr>
                <w:sz w:val="20"/>
              </w:rPr>
            </w:pPr>
            <w:r w:rsidRPr="00561AD4">
              <w:rPr>
                <w:sz w:val="20"/>
              </w:rPr>
              <w:t>2.</w:t>
            </w:r>
            <w:r>
              <w:rPr>
                <w:sz w:val="20"/>
              </w:rPr>
              <w:t>6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8445" w:type="dxa"/>
            <w:tcBorders>
              <w:left w:val="nil"/>
              <w:bottom w:val="single" w:sz="4" w:space="0" w:color="auto"/>
            </w:tcBorders>
            <w:vAlign w:val="center"/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zapewniać wysyłanie i odbieranie (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encoding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 i 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decoding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) obrazu w rozdzielczościach: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720p30 oraz 1080p30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720p60 oraz 1080p60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</w:tcPr>
          <w:p w:rsidR="00577E47" w:rsidRPr="00561AD4" w:rsidRDefault="00577E47" w:rsidP="009D3D98">
            <w:pPr>
              <w:jc w:val="center"/>
              <w:rPr>
                <w:sz w:val="20"/>
              </w:rPr>
            </w:pPr>
            <w:r w:rsidRPr="00561AD4">
              <w:rPr>
                <w:sz w:val="20"/>
              </w:rPr>
              <w:t>2.</w:t>
            </w:r>
            <w:r>
              <w:rPr>
                <w:sz w:val="20"/>
              </w:rPr>
              <w:t>7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obsługiwać szyfrowanie połączeń: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ab/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w protokole H.323 oraz w protokole SIP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połączeń z wykorzystaniem protokołów H.239 i BFCP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standardem H.235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standardem AES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z automatyczną wymianą klucza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2.8.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obsługiwać dźwięk w połączeniach wideo w protokołach: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ab/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G.711, G.722, G.722.1, G.729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MPEG4 AAC-LD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lastRenderedPageBreak/>
              <w:t>Opus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2.9.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Współdzielenie prezentacji jako drugi strumień wideo w protokołach H.239 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br/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i BFCP co najmniej w trybach: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 xml:space="preserve">3840 x 2160p5 oraz 1080p30 dla sygnału 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z wejścia HDMI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 xml:space="preserve">1080p5 dla sygnału 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z modułu bezprzewodowego współdzielenia prezentacji, wbudowanego w urządzenie.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2.10.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Wbudowany moduł rozpoznawania osoby mówiącej, w celu realizacji funkcji automatycznego kadrowania osób w sali podczas trwającego spotkania wideo: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wykorzystanie dedykowanej, wbudowanej w urządzenie matrycy mikrofonów do triangulacji źródła dźwięku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wykorzystanie wbudowanych algorytmów rozpoznawania twarzy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liczenie osób w pomieszczeniu wraz z możliwością raportowania do zewnętrznych systemów (unikanie natłoków w pomieszczeniu z uwagi na COVID-19)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zasięg min. 8m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obsługiwać dwa wbudowane monitory dołączane poprzez porty wyjściowe HDMI urządzenia: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Wyświetlanie wideo na jednym monitorze oraz prezentacji na drugim monitorze podczas trwania połączenia wideo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Wyświetlanie lokalne dwóch prezentacji, tzn. prezentacji z wejścia HDMI na jednym monitorze oraz drugiej prezentacji z modułu bezprzewodowego współdzielenia prezentacji na drugim monitorze, w sytuacji bez trwającego połączenia wideo. 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Wymagane dostarczenie dwóch przewodów HDMI 1.4 o długości co najmniej 7m do prezentacji z PC.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Wymagane dostarczenie uniwersalnego przewodu HDMI 4K 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br/>
              <w:t xml:space="preserve">o długości co najmniej 7m do prezentacji z PC poprzez porty USB-C, 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miniDP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 oraz HDMI.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2.12.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posiadać system audio o następujących cechach: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System audio stanowi integralną część terminala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Minimum sześć głośników, stanowiących integralną część terminala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Trzy dookólne mikrofony 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nastołowe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 wraz z przewodami co najmniej 7m długości każdy. Należy dostarczyć dodatkowo jeden przedłużacz do mikrofonu 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nastołowego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 o długości co najmniej 8m.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Automatyczna kasacja echa 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Automatyczna redukcja szumów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Praca w trybie stereo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Pasmo przenoszenia od 70Hz do 20kHz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Efektywność nagłośnienia 100dB w odległości 1m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2.13.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posiadać wsparcie dla funkcjonalności i protokołów z rodziny IP: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</w:pP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>Protokoły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 xml:space="preserve"> DNS, 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>DiffServ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>, TCP/IP, DHCP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Dzwonienie URI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Automatyczne odnajdowanie 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gatekeepera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 H.323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Pobieranie czasu i daty z serwera NTP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>HTTPS, SOAP, XML, SSH, HTTP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Zabezpieczenie hasłem dostępu poprzez interfejs IP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Możliwość wyłączenia usług IP: HTTP, HTTPS, SSH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Zabezpieczenie hasłem dostępu do ustawień interfejsu IP z poziomu interfejsu użytkownika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Obsługa DTMF poprzez RFC </w:t>
            </w:r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>4733 oraz H.245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2.14.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mieć następujące funkcje książki adresowej: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448" w:hanging="42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Lokalna książka adresowa przechowywane w pamięci terminala dla minimum 200 wpisów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448" w:hanging="42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Obsługa dostępu do centralnej książki adresowej 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br/>
              <w:t>z nieograniczoną ilością wpisów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448" w:hanging="42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Obsługa LDAP i H.350 przy wykorzystaniu centralnej książki adresowej</w:t>
            </w:r>
          </w:p>
          <w:p w:rsidR="00577E47" w:rsidRPr="009771A4" w:rsidRDefault="00577E47" w:rsidP="00FB36A4">
            <w:pPr>
              <w:pStyle w:val="Akapitzlist"/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448" w:hanging="42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Historia połączeń przychodzących, wychodzących i nieodebranych wraz datą i godziną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2.15.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Monitory LCD muszą mieć minimalne parametry: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448" w:hanging="426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Przekątna 55 cali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448" w:hanging="426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Rozdzielczość Ultra HD </w:t>
            </w:r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>3840 x 2160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448" w:hanging="426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Ekran monitora musi być dedykowany do długotrwałego użytku</w:t>
            </w:r>
            <w:r w:rsidR="00832C50">
              <w:rPr>
                <w:rFonts w:ascii="Arial" w:hAnsi="Arial" w:cs="Arial"/>
                <w:kern w:val="1"/>
                <w:sz w:val="20"/>
                <w:szCs w:val="20"/>
              </w:rPr>
              <w:t xml:space="preserve"> 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i musi pochodzić z profesjonalnej klasy rozwiązań w odróżnieniu od rozwiązań konsumenckich o 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lastRenderedPageBreak/>
              <w:t>ograniczonej gwarancji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448" w:hanging="426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Kontrast 1000:1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448" w:hanging="426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Kąt wyświetlania 176 stopni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448" w:hanging="426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Czas reakcji 8 ms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448" w:hanging="426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Jasność 230 cd/metr kw.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2.16.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Zintegrowany panel 4 kamer wideo musi mieć następujące cechy:</w:t>
            </w:r>
          </w:p>
          <w:p w:rsidR="00577E47" w:rsidRPr="009771A4" w:rsidRDefault="00577E47" w:rsidP="00E631E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44" w:hanging="424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Sensor każdej z kamer wchodzących w skład 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panela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 kamer wideo co najmniej 15 Megapikseli</w:t>
            </w:r>
          </w:p>
          <w:p w:rsidR="00577E47" w:rsidRPr="009771A4" w:rsidRDefault="00577E47" w:rsidP="00E631E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44" w:hanging="424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Praca w trybie </w:t>
            </w:r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 xml:space="preserve">5K </w:t>
            </w:r>
            <w:proofErr w:type="spellStart"/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>UltraHD</w:t>
            </w:r>
            <w:proofErr w:type="spellEnd"/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 xml:space="preserve"> przy 60 </w:t>
            </w:r>
            <w:proofErr w:type="spellStart"/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>fps</w:t>
            </w:r>
            <w:proofErr w:type="spellEnd"/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 xml:space="preserve"> i 30 </w:t>
            </w:r>
            <w:proofErr w:type="spellStart"/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>fps</w:t>
            </w:r>
            <w:proofErr w:type="spellEnd"/>
          </w:p>
          <w:p w:rsidR="00577E47" w:rsidRPr="009771A4" w:rsidRDefault="00577E47" w:rsidP="00E631E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44" w:hanging="424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Zoom cyfrowy min. 5x</w:t>
            </w:r>
          </w:p>
          <w:p w:rsidR="00577E47" w:rsidRPr="009771A4" w:rsidRDefault="00577E47" w:rsidP="00E631E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44" w:hanging="424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Kąt widoczności horyzontalny min. +/-83°</w:t>
            </w:r>
          </w:p>
          <w:p w:rsidR="00577E47" w:rsidRPr="009771A4" w:rsidRDefault="00577E47" w:rsidP="00E631E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44" w:hanging="424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Kąt widoczności wertykalny min. +/-51°</w:t>
            </w:r>
          </w:p>
          <w:p w:rsidR="00577E47" w:rsidRPr="009771A4" w:rsidRDefault="00577E47" w:rsidP="00E631E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44" w:hanging="424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Automatyczna regulacja ostrości, jasności oraz balansu bieli </w:t>
            </w:r>
          </w:p>
          <w:p w:rsidR="00577E47" w:rsidRPr="009771A4" w:rsidRDefault="00577E47" w:rsidP="00E631E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44" w:hanging="424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Współpraca z wbudowanym w urządzenie modułem rozpoznawania osoby mówiącej w celu realizacji funkcji automatycznego kadrowania osób w sali podczas spotkania wideo i przełączania na wybraną kamerę w panelu kamer.</w:t>
            </w:r>
          </w:p>
          <w:p w:rsidR="00577E47" w:rsidRPr="009771A4" w:rsidRDefault="00577E47" w:rsidP="00E631E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44" w:hanging="424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Obiektyw kamery ze światłem f 2.0</w:t>
            </w:r>
          </w:p>
          <w:p w:rsidR="00577E47" w:rsidRPr="009771A4" w:rsidRDefault="00577E47" w:rsidP="00E631E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44" w:hanging="424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Podgląd własny z kamery na monitorze (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selfview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) w oknie i trybie pełnoekranowym</w:t>
            </w:r>
          </w:p>
          <w:p w:rsidR="00577E47" w:rsidRPr="009771A4" w:rsidRDefault="00577E47" w:rsidP="00E631E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44" w:hanging="424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Opcja rozbudowy o podgląd zdalny widoku z kamery urządzenia, poprzez przeglądarkę WWW, w oknie przeznaczonym do konfiguracji, monitorowania i 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>zarządzania urządzeniem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2.17.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C0466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posiadać wbudowany zasilacz przystosowany do zasilenia prądem przemiennym 240V</w:t>
            </w:r>
          </w:p>
        </w:tc>
      </w:tr>
      <w:tr w:rsidR="00577E47" w:rsidRPr="00D91685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2.18.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posiadać co najmniej 3 wejścia wideo, w tym: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4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jedno wejście HDMI min. </w:t>
            </w:r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>1080p60 do obsługi modułu kamer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4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 xml:space="preserve">dwa wejścia HDMI min. 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Ultra HD 2160p30, w tym także  </w:t>
            </w:r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 xml:space="preserve">1080p60, wymagana 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obsługa audio.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4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obsługa funkcji </w:t>
            </w:r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>CEC (Consumer Electronics Control) w wersji 2.0 dla HDMI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448"/>
              <w:jc w:val="both"/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</w:pP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>obsługa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>funkcji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 xml:space="preserve"> Extended Display Identification Data (EDID)</w:t>
            </w:r>
          </w:p>
        </w:tc>
      </w:tr>
      <w:tr w:rsidR="00577E47" w:rsidRPr="00FB36A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FB36A4" w:rsidRDefault="00577E47" w:rsidP="00281CB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2.19.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posiadać co najmniej trzy wyjścia HDMI umożliwiające dołączenie obydwu wbudowanych wyświetlaczy oraz jednego zewnętrznego, dodatkowego wyświetlacza. Parametry wyjść HDMI: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448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dwa wyjścia z obsługą 4Kp60 do obsługi wbudowanych monitorów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4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obsługa funkcji </w:t>
            </w:r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>CEC (Consumer Electronics Control) w wersji 2.0</w:t>
            </w:r>
          </w:p>
        </w:tc>
      </w:tr>
      <w:tr w:rsidR="00577E47" w:rsidRPr="00FB36A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FB36A4" w:rsidRDefault="00577E47" w:rsidP="00281CB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2.20.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posiadać co najmniej 3 porty LAN/Ethernet (RJ-45) 10/100/1000: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48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1 port do dołączenia urządzenia do sieci LAN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48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1 port wykorzystany do dołączenia kamer w celu ich sterowania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48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1 port z obsługą 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PoE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 wykorzystany do dołączenia  dotykowego panelu sterującego</w:t>
            </w:r>
          </w:p>
        </w:tc>
      </w:tr>
      <w:tr w:rsidR="00577E47" w:rsidRPr="00FB36A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Default="00577E47" w:rsidP="00281CB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2.21.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posiadać wbudowany interfejs bezprzewodowy WLAN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 xml:space="preserve"> </w:t>
            </w:r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>w standardzie IEEE 802.11a/b/g/n/</w:t>
            </w:r>
            <w:proofErr w:type="spellStart"/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>ac</w:t>
            </w:r>
            <w:proofErr w:type="spellEnd"/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 xml:space="preserve"> w paśmie 2.4 GHz oraz 5 GHz, co najmniej tryb 2x2 MIMO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 </w:t>
            </w:r>
          </w:p>
        </w:tc>
      </w:tr>
      <w:tr w:rsidR="00577E47" w:rsidRPr="00FB36A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9B6627" w:rsidRDefault="00577E47" w:rsidP="00281CBD">
            <w:pPr>
              <w:rPr>
                <w:sz w:val="20"/>
              </w:rPr>
            </w:pPr>
            <w:r w:rsidRPr="009B6627">
              <w:rPr>
                <w:sz w:val="20"/>
              </w:rPr>
              <w:t>2.22</w:t>
            </w:r>
            <w:r>
              <w:rPr>
                <w:sz w:val="20"/>
              </w:rPr>
              <w:t>.</w:t>
            </w:r>
          </w:p>
        </w:tc>
        <w:tc>
          <w:tcPr>
            <w:tcW w:w="8445" w:type="dxa"/>
            <w:tcBorders>
              <w:left w:val="nil"/>
            </w:tcBorders>
            <w:vAlign w:val="center"/>
          </w:tcPr>
          <w:p w:rsidR="00577E47" w:rsidRPr="009771A4" w:rsidRDefault="00577E47" w:rsidP="00523B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posiadać dedykowany port serwisowy w formie złącza USB.</w:t>
            </w:r>
          </w:p>
        </w:tc>
      </w:tr>
      <w:tr w:rsidR="00577E47" w:rsidRPr="00FB36A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9B6627" w:rsidRDefault="00577E47" w:rsidP="00281CBD">
            <w:pPr>
              <w:rPr>
                <w:sz w:val="20"/>
              </w:rPr>
            </w:pPr>
            <w:r w:rsidRPr="009B6627">
              <w:rPr>
                <w:sz w:val="20"/>
              </w:rPr>
              <w:t>2.23</w:t>
            </w:r>
            <w:r>
              <w:rPr>
                <w:sz w:val="20"/>
              </w:rPr>
              <w:t>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Wszystkie elementy terminala wideo muszą pochodzić od jednego producenta i być objęte wspólną gwarancją i serwisem producenta.</w:t>
            </w:r>
          </w:p>
        </w:tc>
      </w:tr>
      <w:tr w:rsidR="00577E47" w:rsidRPr="00FB36A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FB36A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2.24.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color w:val="000000" w:themeColor="text1"/>
                <w:kern w:val="1"/>
                <w:sz w:val="20"/>
                <w:szCs w:val="20"/>
              </w:rPr>
              <w:t xml:space="preserve">Musi być dostarczone z min. 3-letnią subskrypcją umożliwiającą rejestrację, obsługę połączeń, administrację, zarządzanie i diagnostykę połączeń w platformie wideo </w:t>
            </w:r>
            <w:proofErr w:type="spellStart"/>
            <w:r w:rsidRPr="009771A4">
              <w:rPr>
                <w:rFonts w:ascii="Arial" w:hAnsi="Arial" w:cs="Arial"/>
                <w:color w:val="000000" w:themeColor="text1"/>
                <w:kern w:val="1"/>
                <w:sz w:val="20"/>
                <w:szCs w:val="20"/>
              </w:rPr>
              <w:t>Webex</w:t>
            </w:r>
            <w:proofErr w:type="spellEnd"/>
            <w:r w:rsidRPr="009771A4">
              <w:rPr>
                <w:rFonts w:ascii="Arial" w:hAnsi="Arial" w:cs="Arial"/>
                <w:color w:val="000000" w:themeColor="text1"/>
                <w:kern w:val="1"/>
                <w:sz w:val="20"/>
                <w:szCs w:val="20"/>
              </w:rPr>
              <w:t xml:space="preserve"> użytkowanej przez Zamawiającego.</w:t>
            </w:r>
          </w:p>
        </w:tc>
      </w:tr>
      <w:tr w:rsidR="00577E47" w:rsidRPr="00FB36A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FB36A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2.25.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FB36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Urządzenie musi posiadać świadectwa zgodności opisane w karcie katalogowej na stronie producenta oraz przedstawione na życzenie Zamawiającego w zakresie poniższych zakresów zgodności: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48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Kompatybilności elektromagnetycznej EMC (2014/30/EU)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48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Oceny Zgodności CE (2014/53/EU)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48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Zgodności w zakresie 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RoHS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 (2011/65/EU)</w:t>
            </w:r>
          </w:p>
          <w:p w:rsidR="00577E47" w:rsidRPr="009771A4" w:rsidRDefault="00577E47" w:rsidP="00C775CC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48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Zgodności w zakresie WEEE (2002/96/EU).</w:t>
            </w:r>
          </w:p>
        </w:tc>
      </w:tr>
      <w:tr w:rsidR="00577E47" w:rsidRPr="00FB36A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FB36A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2.26.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35B6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Urządzenie musi posiadać dedykowany kabel prezentacyjny o dł. min. 9m zakończony złączami: HDMI, Mini 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DisplayPort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, USB-C.</w:t>
            </w:r>
          </w:p>
        </w:tc>
      </w:tr>
    </w:tbl>
    <w:p w:rsidR="009B6627" w:rsidRDefault="009B6627" w:rsidP="00633F26">
      <w:pPr>
        <w:rPr>
          <w:rFonts w:cs="Arial"/>
          <w:b/>
          <w:bCs/>
          <w:sz w:val="28"/>
          <w:szCs w:val="28"/>
        </w:rPr>
      </w:pPr>
    </w:p>
    <w:p w:rsidR="00633F26" w:rsidRPr="002D570C" w:rsidRDefault="00633F26" w:rsidP="009B6627">
      <w:pPr>
        <w:rPr>
          <w:rFonts w:cs="Arial"/>
          <w:b/>
          <w:bCs/>
          <w:sz w:val="28"/>
          <w:szCs w:val="28"/>
        </w:rPr>
      </w:pPr>
      <w:r w:rsidRPr="002D570C">
        <w:rPr>
          <w:rFonts w:cs="Arial"/>
          <w:b/>
          <w:bCs/>
          <w:sz w:val="28"/>
          <w:szCs w:val="28"/>
        </w:rPr>
        <w:t xml:space="preserve">3. </w:t>
      </w:r>
      <w:r w:rsidR="00C775CC" w:rsidRPr="002D570C">
        <w:rPr>
          <w:rFonts w:cs="Arial"/>
          <w:b/>
          <w:bCs/>
          <w:sz w:val="28"/>
          <w:szCs w:val="28"/>
        </w:rPr>
        <w:t xml:space="preserve">Wymagania </w:t>
      </w:r>
      <w:r w:rsidR="00577E47">
        <w:rPr>
          <w:rFonts w:cs="Arial"/>
          <w:b/>
          <w:bCs/>
          <w:sz w:val="28"/>
          <w:szCs w:val="28"/>
        </w:rPr>
        <w:t xml:space="preserve">dla </w:t>
      </w:r>
      <w:r w:rsidR="00C775CC">
        <w:rPr>
          <w:b/>
          <w:sz w:val="28"/>
          <w:szCs w:val="24"/>
        </w:rPr>
        <w:t>terminala składającego się z dwóch ekranów o rozmiarze 70”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22"/>
        <w:gridCol w:w="8445"/>
      </w:tblGrid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561AD4">
              <w:rPr>
                <w:sz w:val="20"/>
              </w:rPr>
              <w:t>.1.</w:t>
            </w:r>
          </w:p>
        </w:tc>
        <w:tc>
          <w:tcPr>
            <w:tcW w:w="8445" w:type="dxa"/>
            <w:tcBorders>
              <w:left w:val="nil"/>
              <w:bottom w:val="single" w:sz="4" w:space="0" w:color="auto"/>
            </w:tcBorders>
            <w:vAlign w:val="center"/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Urządzenie musi pełnić funkcję grupowego terminala wideo, przeznaczonego do pracy w sali konferencyjnej.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561AD4">
              <w:rPr>
                <w:sz w:val="20"/>
              </w:rPr>
              <w:t>.2.</w:t>
            </w:r>
          </w:p>
        </w:tc>
        <w:tc>
          <w:tcPr>
            <w:tcW w:w="8445" w:type="dxa"/>
            <w:tcBorders>
              <w:left w:val="nil"/>
              <w:bottom w:val="single" w:sz="4" w:space="0" w:color="auto"/>
            </w:tcBorders>
            <w:vAlign w:val="center"/>
          </w:tcPr>
          <w:p w:rsidR="00577E47" w:rsidRPr="009771A4" w:rsidRDefault="00577E47" w:rsidP="00E8576D">
            <w:pPr>
              <w:jc w:val="both"/>
              <w:rPr>
                <w:b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Zintegrowany w jednej obudowie dwa monitory LCD, system nagłośnienia, panel kamer wideo, kodek wideokonferencyjny, moduł bezprzewodowego współdzielenia preze</w:t>
            </w:r>
            <w:r w:rsidRPr="009771A4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ntacji oraz podstawa umożliwiająca łatwą instalację i ustawienie terminala w sali na podłodze. Wszystkie komponenty muszą być wzajemnie kompatybilne. W celu zapewnienia jak najwyższej ciągłości pracy, urządzenie musi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 być objęte wspólnym wsparciem technicznym przez producenta.</w:t>
            </w:r>
          </w:p>
        </w:tc>
      </w:tr>
      <w:tr w:rsidR="00577E47" w:rsidRPr="00561AD4" w:rsidTr="00577E47">
        <w:trPr>
          <w:trHeight w:val="77"/>
        </w:trPr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561AD4">
              <w:rPr>
                <w:sz w:val="20"/>
              </w:rPr>
              <w:t>.3.</w:t>
            </w:r>
          </w:p>
        </w:tc>
        <w:tc>
          <w:tcPr>
            <w:tcW w:w="8445" w:type="dxa"/>
            <w:tcBorders>
              <w:left w:val="nil"/>
              <w:bottom w:val="single" w:sz="4" w:space="0" w:color="auto"/>
            </w:tcBorders>
            <w:vAlign w:val="center"/>
          </w:tcPr>
          <w:p w:rsidR="00577E47" w:rsidRPr="009771A4" w:rsidRDefault="00577E47" w:rsidP="00E8576D">
            <w:pPr>
              <w:contextualSpacing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posiadać do sterowania dotykowy, kolorowy panel sterujący LCD:</w:t>
            </w:r>
          </w:p>
          <w:p w:rsidR="00577E47" w:rsidRPr="009771A4" w:rsidRDefault="00577E47" w:rsidP="00D734A0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do nawiązywania, zawieszania i rozłączania połączeń</w:t>
            </w:r>
          </w:p>
          <w:p w:rsidR="00577E47" w:rsidRPr="009771A4" w:rsidRDefault="00577E47" w:rsidP="00D734A0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do włączenia statusu „nie przeszkadzać” dla terminala</w:t>
            </w:r>
          </w:p>
          <w:p w:rsidR="00577E47" w:rsidRPr="009771A4" w:rsidRDefault="00577E47" w:rsidP="00D734A0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rozpoczynanie i zatrzymywanie współdzielenia treści z dołączonego komputera PC</w:t>
            </w:r>
          </w:p>
          <w:p w:rsidR="00577E47" w:rsidRPr="009771A4" w:rsidRDefault="00577E47" w:rsidP="00D734A0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kontekstowe menu zależne od statusu połączenia</w:t>
            </w:r>
          </w:p>
          <w:p w:rsidR="00577E47" w:rsidRPr="009771A4" w:rsidRDefault="00577E47" w:rsidP="00D734A0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dający możliwość uproszczonego dodzwonienia się do zaplanowanej wideokonferencji przez pojedyncze naciśnięcie przycisku na panelu</w:t>
            </w:r>
          </w:p>
          <w:p w:rsidR="00577E47" w:rsidRPr="009771A4" w:rsidRDefault="00577E47" w:rsidP="00D734A0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możliwość dodania graficznego menu do realizacji funkcji sterowania 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br/>
              <w:t xml:space="preserve">z urządzenia innymi systemami peryferyjnymi w sali konferencyjnej: oświetlenie, zasłanianie rolet, matryce wideo </w:t>
            </w:r>
          </w:p>
          <w:p w:rsidR="00577E47" w:rsidRPr="009771A4" w:rsidRDefault="00577E47" w:rsidP="00D734A0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dołączony do terminala przez port LAN/Ethernet (RJ-45) 10/100 lub 10/100/1000, zasilany z 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PoE</w:t>
            </w:r>
            <w:proofErr w:type="spellEnd"/>
          </w:p>
          <w:p w:rsidR="00577E47" w:rsidRPr="009771A4" w:rsidRDefault="00577E47" w:rsidP="00D734A0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wyświetlacz dotykowy pojemnościowy LCD</w:t>
            </w:r>
          </w:p>
          <w:p w:rsidR="00577E47" w:rsidRPr="009771A4" w:rsidRDefault="00577E47" w:rsidP="00D734A0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przekątna min. 10 cali</w:t>
            </w:r>
          </w:p>
          <w:p w:rsidR="00577E47" w:rsidRPr="009771A4" w:rsidRDefault="00577E47" w:rsidP="00D734A0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rozdzielczość wyświetlacza co najmniej 1920x1200 pikseli</w:t>
            </w:r>
          </w:p>
          <w:p w:rsidR="00577E47" w:rsidRPr="009771A4" w:rsidRDefault="00577E47" w:rsidP="00D734A0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wbudowany czujnik temperatury</w:t>
            </w:r>
          </w:p>
          <w:p w:rsidR="00577E47" w:rsidRPr="009771A4" w:rsidRDefault="00577E47" w:rsidP="00D734A0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wbudowany czujnik wilgotności powietrza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561AD4">
              <w:rPr>
                <w:sz w:val="20"/>
              </w:rPr>
              <w:t>.</w:t>
            </w:r>
            <w:r>
              <w:rPr>
                <w:sz w:val="20"/>
              </w:rPr>
              <w:t>4.</w:t>
            </w:r>
          </w:p>
        </w:tc>
        <w:tc>
          <w:tcPr>
            <w:tcW w:w="8445" w:type="dxa"/>
            <w:tcBorders>
              <w:left w:val="nil"/>
              <w:bottom w:val="single" w:sz="4" w:space="0" w:color="auto"/>
            </w:tcBorders>
            <w:vAlign w:val="center"/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obsługiwać połączenia wideo w protokołach: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H.323 oraz SIP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H.264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H.265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H.460.18, H.460.19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H.239 oraz BFCP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561AD4">
              <w:rPr>
                <w:sz w:val="20"/>
              </w:rPr>
              <w:t>.5.</w:t>
            </w:r>
          </w:p>
        </w:tc>
        <w:tc>
          <w:tcPr>
            <w:tcW w:w="8445" w:type="dxa"/>
            <w:tcBorders>
              <w:left w:val="nil"/>
              <w:bottom w:val="single" w:sz="4" w:space="0" w:color="auto"/>
            </w:tcBorders>
            <w:vAlign w:val="center"/>
          </w:tcPr>
          <w:p w:rsidR="00577E47" w:rsidRPr="009771A4" w:rsidRDefault="00577E47" w:rsidP="00E8576D">
            <w:pPr>
              <w:rPr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obsługiwać połączenia wideo w przepustowości 6Mb/s</w:t>
            </w:r>
          </w:p>
        </w:tc>
      </w:tr>
      <w:tr w:rsidR="00577E47" w:rsidRPr="00561AD4" w:rsidTr="00577E47">
        <w:tc>
          <w:tcPr>
            <w:tcW w:w="622" w:type="dxa"/>
            <w:tcBorders>
              <w:bottom w:val="single" w:sz="4" w:space="0" w:color="auto"/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561AD4">
              <w:rPr>
                <w:sz w:val="20"/>
              </w:rPr>
              <w:t>.</w:t>
            </w:r>
            <w:r>
              <w:rPr>
                <w:sz w:val="20"/>
              </w:rPr>
              <w:t>6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8445" w:type="dxa"/>
            <w:tcBorders>
              <w:left w:val="nil"/>
              <w:bottom w:val="single" w:sz="4" w:space="0" w:color="auto"/>
            </w:tcBorders>
            <w:vAlign w:val="center"/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zapewniać wysyłanie i odbieranie (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encoding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 i 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decoding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) obrazu w rozdzielczościach: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720p30 oraz 1080p30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720p60 oraz 1080p60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561AD4">
              <w:rPr>
                <w:sz w:val="20"/>
              </w:rPr>
              <w:t>.</w:t>
            </w:r>
            <w:r>
              <w:rPr>
                <w:sz w:val="20"/>
              </w:rPr>
              <w:t>7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obsługiwać szyfrowanie połączeń: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ab/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w protokole H.323 oraz w protokole SIP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połączeń z wykorzystaniem protokołów H.239 i BFCP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standardem H.235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standardem AES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z automatyczną wymianą klucza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3.8.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obsługiwać dźwięk w połączeniach wideo w protokołach: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ab/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G.711, G.722, G.722.1, G.729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MPEG4 AAC-LD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Opus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3.9.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Współdzielenie prezentacji jako drugi strumień wideo w protokołach H.239 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br/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i BFCP co najmniej w trybach: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color w:val="000000"/>
                <w:sz w:val="20"/>
                <w:szCs w:val="20"/>
              </w:rPr>
              <w:t>3840 x 2160p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D734A0">
              <w:rPr>
                <w:rFonts w:ascii="Arial" w:hAnsi="Arial" w:cs="Arial"/>
                <w:color w:val="000000"/>
                <w:sz w:val="20"/>
                <w:szCs w:val="20"/>
              </w:rPr>
              <w:t>5 oraz 1080p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D734A0">
              <w:rPr>
                <w:rFonts w:ascii="Arial" w:hAnsi="Arial" w:cs="Arial"/>
                <w:color w:val="000000"/>
                <w:sz w:val="20"/>
                <w:szCs w:val="20"/>
              </w:rPr>
              <w:t xml:space="preserve">0 dla sygnału </w:t>
            </w: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z wejścia HDMI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color w:val="000000"/>
                <w:sz w:val="20"/>
                <w:szCs w:val="20"/>
              </w:rPr>
              <w:t xml:space="preserve">1080p5 dla sygnału </w:t>
            </w: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z modułu bezprzewodowego współdzielenia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 xml:space="preserve"> </w:t>
            </w: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prezentacji,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 xml:space="preserve"> </w:t>
            </w: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wbudowanego w urządzenie.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3.10.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Wbudowany moduł rozpoznawania osoby mówiącej, w celu realizacji funkcji automatycznego kadrowania osób w sali podczas trwającego spotkania wideo: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 xml:space="preserve">wykorzystanie dedykowanej, wbudowanej w urządzenie matrycy mikrofonów do </w:t>
            </w: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lastRenderedPageBreak/>
              <w:t>triangulacji źródła dźwięku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wykorzystanie wbudowanych algorytmów rozpoznawania twarzy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liczenie osób w pomieszczeniu wraz z możliwością raportowania do zewnętrznych systemów (unikanie natłoków w pomieszczeniu z uwagi na COVID-19)</w:t>
            </w:r>
          </w:p>
          <w:p w:rsidR="00577E47" w:rsidRPr="00D734A0" w:rsidRDefault="00577E47" w:rsidP="00D734A0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734A0">
              <w:rPr>
                <w:rFonts w:ascii="Arial" w:hAnsi="Arial" w:cs="Arial"/>
                <w:kern w:val="1"/>
                <w:sz w:val="20"/>
                <w:szCs w:val="20"/>
              </w:rPr>
              <w:t>zasięg min. 8m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3.11.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obsługiwać dwa wbudowane monitory dołączane poprzez porty wyjściowe HDMI urządzenia:</w:t>
            </w:r>
          </w:p>
          <w:p w:rsidR="00577E47" w:rsidRPr="001F0B25" w:rsidRDefault="00577E47" w:rsidP="001F0B25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F0B25">
              <w:rPr>
                <w:rFonts w:ascii="Arial" w:hAnsi="Arial" w:cs="Arial"/>
                <w:kern w:val="1"/>
                <w:sz w:val="20"/>
                <w:szCs w:val="20"/>
              </w:rPr>
              <w:t>Wyświetlanie wideo na jednym monitorze oraz prezentacji na drugim monitorze podczas trwania połączenia wideo</w:t>
            </w:r>
          </w:p>
          <w:p w:rsidR="00577E47" w:rsidRPr="001F0B25" w:rsidRDefault="00577E47" w:rsidP="001F0B25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F0B25">
              <w:rPr>
                <w:rFonts w:ascii="Arial" w:hAnsi="Arial" w:cs="Arial"/>
                <w:kern w:val="1"/>
                <w:sz w:val="20"/>
                <w:szCs w:val="20"/>
              </w:rPr>
              <w:t>Wyświetlanie lokalne dwóch prezentacji, tzn. prezentacji z wejścia HDMI na jednym monitorze oraz drugiej prezentacji z modułu bezprzewodowego współdzielenia prezentacji na drugim monitorze, w sytuacji bez trwającego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 xml:space="preserve"> połączenia wideo</w:t>
            </w:r>
          </w:p>
          <w:p w:rsidR="00577E47" w:rsidRPr="001F0B25" w:rsidRDefault="00577E47" w:rsidP="001F0B25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F0B25">
              <w:rPr>
                <w:rFonts w:ascii="Arial" w:hAnsi="Arial" w:cs="Arial"/>
                <w:kern w:val="1"/>
                <w:sz w:val="20"/>
                <w:szCs w:val="20"/>
              </w:rPr>
              <w:t xml:space="preserve">Wymagane dostarczenie dwóch przewodów HDMI 1.4 o długości co 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>najmniej 7m do prezentacji z PC</w:t>
            </w:r>
          </w:p>
          <w:p w:rsidR="00577E47" w:rsidRPr="001F0B25" w:rsidRDefault="00577E47" w:rsidP="001F0B25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F0B25">
              <w:rPr>
                <w:rFonts w:ascii="Arial" w:hAnsi="Arial" w:cs="Arial"/>
                <w:kern w:val="1"/>
                <w:sz w:val="20"/>
                <w:szCs w:val="20"/>
              </w:rPr>
              <w:t>Wymagane dostarczenie uniwersalnego przewodu HDMI 4K o długości co najmniej 7m do prezentacji z PC poprze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 xml:space="preserve">z porty USB-C, </w:t>
            </w:r>
            <w:proofErr w:type="spellStart"/>
            <w:r>
              <w:rPr>
                <w:rFonts w:ascii="Arial" w:hAnsi="Arial" w:cs="Arial"/>
                <w:kern w:val="1"/>
                <w:sz w:val="20"/>
                <w:szCs w:val="20"/>
              </w:rPr>
              <w:t>miniDP</w:t>
            </w:r>
            <w:proofErr w:type="spellEnd"/>
            <w:r>
              <w:rPr>
                <w:rFonts w:ascii="Arial" w:hAnsi="Arial" w:cs="Arial"/>
                <w:kern w:val="1"/>
                <w:sz w:val="20"/>
                <w:szCs w:val="20"/>
              </w:rPr>
              <w:t xml:space="preserve"> oraz HDMI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3.12.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8576D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posiadać system audio o następujących cechach:</w:t>
            </w:r>
          </w:p>
          <w:p w:rsidR="00577E47" w:rsidRPr="001F0B25" w:rsidRDefault="00577E47" w:rsidP="001F0B25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F0B25">
              <w:rPr>
                <w:rFonts w:ascii="Arial" w:hAnsi="Arial" w:cs="Arial"/>
                <w:kern w:val="1"/>
                <w:sz w:val="20"/>
                <w:szCs w:val="20"/>
              </w:rPr>
              <w:t>System audio stanowi integralną część terminala</w:t>
            </w:r>
          </w:p>
          <w:p w:rsidR="00577E47" w:rsidRPr="001F0B25" w:rsidRDefault="00577E47" w:rsidP="001F0B25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F0B25"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Minimum sześć głośników, stanowiących integralną część terminala</w:t>
            </w:r>
          </w:p>
          <w:p w:rsidR="00577E47" w:rsidRPr="001F0B25" w:rsidRDefault="00577E47" w:rsidP="001F0B25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F0B25">
              <w:rPr>
                <w:rFonts w:ascii="Arial" w:hAnsi="Arial" w:cs="Arial"/>
                <w:kern w:val="1"/>
                <w:sz w:val="20"/>
                <w:szCs w:val="20"/>
              </w:rPr>
              <w:t xml:space="preserve">Trzy dookólne mikrofony </w:t>
            </w:r>
            <w:proofErr w:type="spellStart"/>
            <w:r w:rsidRPr="001F0B25">
              <w:rPr>
                <w:rFonts w:ascii="Arial" w:hAnsi="Arial" w:cs="Arial"/>
                <w:kern w:val="1"/>
                <w:sz w:val="20"/>
                <w:szCs w:val="20"/>
              </w:rPr>
              <w:t>nastołowe</w:t>
            </w:r>
            <w:proofErr w:type="spellEnd"/>
            <w:r w:rsidRPr="001F0B25">
              <w:rPr>
                <w:rFonts w:ascii="Arial" w:hAnsi="Arial" w:cs="Arial"/>
                <w:kern w:val="1"/>
                <w:sz w:val="20"/>
                <w:szCs w:val="20"/>
              </w:rPr>
              <w:t xml:space="preserve"> wraz z przewodami co najmniej 7m długości każdy. Należy dostarczyć dodatkowo jeden przedłużacz do mikrofonu </w:t>
            </w:r>
            <w:proofErr w:type="spellStart"/>
            <w:r w:rsidRPr="001F0B25">
              <w:rPr>
                <w:rFonts w:ascii="Arial" w:hAnsi="Arial" w:cs="Arial"/>
                <w:kern w:val="1"/>
                <w:sz w:val="20"/>
                <w:szCs w:val="20"/>
              </w:rPr>
              <w:t>nastołowego</w:t>
            </w:r>
            <w:proofErr w:type="spellEnd"/>
            <w:r w:rsidRPr="001F0B25">
              <w:rPr>
                <w:rFonts w:ascii="Arial" w:hAnsi="Arial" w:cs="Arial"/>
                <w:kern w:val="1"/>
                <w:sz w:val="20"/>
                <w:szCs w:val="20"/>
              </w:rPr>
              <w:t xml:space="preserve"> o długości co najmniej 8m.</w:t>
            </w:r>
          </w:p>
          <w:p w:rsidR="00577E47" w:rsidRPr="001F0B25" w:rsidRDefault="00577E47" w:rsidP="001F0B25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F0B25">
              <w:rPr>
                <w:rFonts w:ascii="Arial" w:hAnsi="Arial" w:cs="Arial"/>
                <w:kern w:val="1"/>
                <w:sz w:val="20"/>
                <w:szCs w:val="20"/>
              </w:rPr>
              <w:t xml:space="preserve">Automatyczna kasacja echa </w:t>
            </w:r>
          </w:p>
          <w:p w:rsidR="00577E47" w:rsidRPr="001F0B25" w:rsidRDefault="00577E47" w:rsidP="001F0B25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F0B25">
              <w:rPr>
                <w:rFonts w:ascii="Arial" w:hAnsi="Arial" w:cs="Arial"/>
                <w:kern w:val="1"/>
                <w:sz w:val="20"/>
                <w:szCs w:val="20"/>
              </w:rPr>
              <w:t>Automatyczna redukcja szumów</w:t>
            </w:r>
          </w:p>
          <w:p w:rsidR="00577E47" w:rsidRPr="001F0B25" w:rsidRDefault="00577E47" w:rsidP="001F0B25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F0B25">
              <w:rPr>
                <w:rFonts w:ascii="Arial" w:hAnsi="Arial" w:cs="Arial"/>
                <w:kern w:val="1"/>
                <w:sz w:val="20"/>
                <w:szCs w:val="20"/>
              </w:rPr>
              <w:t>Praca w trybie stereo</w:t>
            </w:r>
          </w:p>
          <w:p w:rsidR="00577E47" w:rsidRPr="001F0B25" w:rsidRDefault="00577E47" w:rsidP="001F0B25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F0B25">
              <w:rPr>
                <w:rFonts w:ascii="Arial" w:hAnsi="Arial" w:cs="Arial"/>
                <w:kern w:val="1"/>
                <w:sz w:val="20"/>
                <w:szCs w:val="20"/>
              </w:rPr>
              <w:t xml:space="preserve">Pasmo przenoszenia od 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>5</w:t>
            </w:r>
            <w:r w:rsidRPr="001F0B25">
              <w:rPr>
                <w:rFonts w:ascii="Arial" w:hAnsi="Arial" w:cs="Arial"/>
                <w:kern w:val="1"/>
                <w:sz w:val="20"/>
                <w:szCs w:val="20"/>
              </w:rPr>
              <w:t>0Hz do 20kHz</w:t>
            </w:r>
          </w:p>
          <w:p w:rsidR="00577E47" w:rsidRPr="001F0B25" w:rsidRDefault="00577E47" w:rsidP="001F0B25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1F0B25">
              <w:rPr>
                <w:rFonts w:ascii="Arial" w:hAnsi="Arial" w:cs="Arial"/>
                <w:kern w:val="1"/>
                <w:sz w:val="20"/>
                <w:szCs w:val="20"/>
              </w:rPr>
              <w:t>Efektywność nagłośnienia 100dB w odległości 1m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3.13.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posiadać wsparcie dla funkcjonalności i protokołów z rodziny IP:</w:t>
            </w:r>
          </w:p>
          <w:p w:rsidR="00577E47" w:rsidRPr="00433D71" w:rsidRDefault="00577E47" w:rsidP="00433D71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</w:pPr>
            <w:proofErr w:type="spellStart"/>
            <w:r w:rsidRPr="00433D71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>Protokoły</w:t>
            </w:r>
            <w:proofErr w:type="spellEnd"/>
            <w:r w:rsidRPr="00433D71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 xml:space="preserve"> DNS, </w:t>
            </w:r>
            <w:proofErr w:type="spellStart"/>
            <w:r w:rsidRPr="00433D71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>DiffServ</w:t>
            </w:r>
            <w:proofErr w:type="spellEnd"/>
            <w:r w:rsidRPr="00433D71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>, TCP/IP, DHCP</w:t>
            </w:r>
          </w:p>
          <w:p w:rsidR="00577E47" w:rsidRPr="00433D71" w:rsidRDefault="00577E47" w:rsidP="00433D71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433D71">
              <w:rPr>
                <w:rFonts w:ascii="Arial" w:hAnsi="Arial" w:cs="Arial"/>
                <w:kern w:val="1"/>
                <w:sz w:val="20"/>
                <w:szCs w:val="20"/>
              </w:rPr>
              <w:t>Dzwonienie URI</w:t>
            </w:r>
          </w:p>
          <w:p w:rsidR="00577E47" w:rsidRPr="00433D71" w:rsidRDefault="00577E47" w:rsidP="00433D71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433D71">
              <w:rPr>
                <w:rFonts w:ascii="Arial" w:hAnsi="Arial" w:cs="Arial"/>
                <w:kern w:val="1"/>
                <w:sz w:val="20"/>
                <w:szCs w:val="20"/>
              </w:rPr>
              <w:t xml:space="preserve">Automatyczne odnajdowanie </w:t>
            </w:r>
            <w:proofErr w:type="spellStart"/>
            <w:r w:rsidRPr="00433D71">
              <w:rPr>
                <w:rFonts w:ascii="Arial" w:hAnsi="Arial" w:cs="Arial"/>
                <w:kern w:val="1"/>
                <w:sz w:val="20"/>
                <w:szCs w:val="20"/>
              </w:rPr>
              <w:t>gatekeepera</w:t>
            </w:r>
            <w:proofErr w:type="spellEnd"/>
            <w:r w:rsidRPr="00433D71">
              <w:rPr>
                <w:rFonts w:ascii="Arial" w:hAnsi="Arial" w:cs="Arial"/>
                <w:kern w:val="1"/>
                <w:sz w:val="20"/>
                <w:szCs w:val="20"/>
              </w:rPr>
              <w:t xml:space="preserve"> H.323</w:t>
            </w:r>
          </w:p>
          <w:p w:rsidR="00577E47" w:rsidRPr="00433D71" w:rsidRDefault="00577E47" w:rsidP="00433D71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433D71">
              <w:rPr>
                <w:rFonts w:ascii="Arial" w:hAnsi="Arial" w:cs="Arial"/>
                <w:kern w:val="1"/>
                <w:sz w:val="20"/>
                <w:szCs w:val="20"/>
              </w:rPr>
              <w:t>Pobieranie czasu i daty z serwera NTP</w:t>
            </w:r>
          </w:p>
          <w:p w:rsidR="00577E47" w:rsidRPr="00433D71" w:rsidRDefault="00577E47" w:rsidP="00433D71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</w:pPr>
            <w:r w:rsidRPr="00433D71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>HTTPS, SOAP, XML, SSH, HTTP</w:t>
            </w:r>
          </w:p>
          <w:p w:rsidR="00577E47" w:rsidRPr="00433D71" w:rsidRDefault="00577E47" w:rsidP="00433D71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433D71">
              <w:rPr>
                <w:rFonts w:ascii="Arial" w:hAnsi="Arial" w:cs="Arial"/>
                <w:kern w:val="1"/>
                <w:sz w:val="20"/>
                <w:szCs w:val="20"/>
              </w:rPr>
              <w:t>Zabezpieczenie hasłem dostępu poprzez interfejs IP</w:t>
            </w:r>
          </w:p>
          <w:p w:rsidR="00577E47" w:rsidRPr="00433D71" w:rsidRDefault="00577E47" w:rsidP="00433D71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433D71">
              <w:rPr>
                <w:rFonts w:ascii="Arial" w:hAnsi="Arial" w:cs="Arial"/>
                <w:kern w:val="1"/>
                <w:sz w:val="20"/>
                <w:szCs w:val="20"/>
              </w:rPr>
              <w:t>Możliwość wyłączenia usług IP: HTTP, HTTPS, SSH</w:t>
            </w:r>
          </w:p>
          <w:p w:rsidR="00577E47" w:rsidRPr="00433D71" w:rsidRDefault="00577E47" w:rsidP="00433D71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433D71">
              <w:rPr>
                <w:rFonts w:ascii="Arial" w:hAnsi="Arial" w:cs="Arial"/>
                <w:kern w:val="1"/>
                <w:sz w:val="20"/>
                <w:szCs w:val="20"/>
              </w:rPr>
              <w:t xml:space="preserve">Zabezpieczenie hasłem dostępu do ustawień interfejsu IP </w:t>
            </w:r>
            <w:r w:rsidRPr="00433D71">
              <w:rPr>
                <w:rFonts w:ascii="Arial" w:hAnsi="Arial" w:cs="Arial"/>
                <w:kern w:val="1"/>
                <w:sz w:val="20"/>
                <w:szCs w:val="20"/>
              </w:rPr>
              <w:br/>
              <w:t>z poziomu interfejsu użytkownika</w:t>
            </w:r>
          </w:p>
          <w:p w:rsidR="00577E47" w:rsidRPr="00433D71" w:rsidRDefault="00577E47" w:rsidP="00433D71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433D71">
              <w:rPr>
                <w:rFonts w:ascii="Arial" w:hAnsi="Arial" w:cs="Arial"/>
                <w:kern w:val="1"/>
                <w:sz w:val="20"/>
                <w:szCs w:val="20"/>
              </w:rPr>
              <w:t xml:space="preserve">Obsługa DTMF poprzez RFC </w:t>
            </w:r>
            <w:r w:rsidRPr="00433D71">
              <w:rPr>
                <w:rFonts w:ascii="Arial" w:hAnsi="Arial" w:cs="Arial"/>
                <w:color w:val="000000"/>
                <w:sz w:val="20"/>
                <w:szCs w:val="20"/>
              </w:rPr>
              <w:t>4733 oraz H.245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3.14.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mieć następujące funkcje książki adresowej:</w:t>
            </w:r>
          </w:p>
          <w:p w:rsidR="00577E47" w:rsidRPr="00433D71" w:rsidRDefault="00577E47" w:rsidP="00433D71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433D71">
              <w:rPr>
                <w:rFonts w:ascii="Arial" w:hAnsi="Arial" w:cs="Arial"/>
                <w:kern w:val="1"/>
                <w:sz w:val="20"/>
                <w:szCs w:val="20"/>
              </w:rPr>
              <w:t>Lokalna książka adresowa przechowywane w pamięci terminala dla minimum 200 wpisów</w:t>
            </w:r>
          </w:p>
          <w:p w:rsidR="00577E47" w:rsidRPr="00433D71" w:rsidRDefault="00577E47" w:rsidP="00433D71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433D71">
              <w:rPr>
                <w:rFonts w:ascii="Arial" w:hAnsi="Arial" w:cs="Arial"/>
                <w:kern w:val="1"/>
                <w:sz w:val="20"/>
                <w:szCs w:val="20"/>
              </w:rPr>
              <w:t>Obsługa dostępu do centralnej książki adresowej z nieograniczoną ilością wpisów</w:t>
            </w:r>
          </w:p>
          <w:p w:rsidR="00577E47" w:rsidRPr="00433D71" w:rsidRDefault="00577E47" w:rsidP="00433D71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433D71">
              <w:rPr>
                <w:rFonts w:ascii="Arial" w:hAnsi="Arial" w:cs="Arial"/>
                <w:kern w:val="1"/>
                <w:sz w:val="20"/>
                <w:szCs w:val="20"/>
              </w:rPr>
              <w:t>Obsługa LDAP i H.350 przy wykorzystaniu centralnej książki adresowej</w:t>
            </w:r>
          </w:p>
          <w:p w:rsidR="00577E47" w:rsidRPr="00433D71" w:rsidRDefault="00577E47" w:rsidP="00433D71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433D71">
              <w:rPr>
                <w:rFonts w:ascii="Arial" w:hAnsi="Arial" w:cs="Arial"/>
                <w:kern w:val="1"/>
                <w:sz w:val="20"/>
                <w:szCs w:val="20"/>
              </w:rPr>
              <w:t>Historia połączeń przychodzących, wychodzących i nieodebranych wraz datą i godziną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3.15.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Monitory LCD muszą mieć minimalne parametry:</w:t>
            </w:r>
          </w:p>
          <w:p w:rsidR="00577E47" w:rsidRPr="009771A4" w:rsidRDefault="00577E47" w:rsidP="00433D71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Przekątna 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>70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 cali</w:t>
            </w:r>
          </w:p>
          <w:p w:rsidR="00577E47" w:rsidRPr="009771A4" w:rsidRDefault="00577E47" w:rsidP="00433D71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Rozdzielczość Ultra HD </w:t>
            </w:r>
            <w:r w:rsidRPr="00433D71">
              <w:rPr>
                <w:rFonts w:ascii="Arial" w:hAnsi="Arial" w:cs="Arial"/>
                <w:kern w:val="1"/>
                <w:sz w:val="20"/>
                <w:szCs w:val="20"/>
              </w:rPr>
              <w:t>3840 x 2160</w:t>
            </w:r>
          </w:p>
          <w:p w:rsidR="00577E47" w:rsidRPr="009771A4" w:rsidRDefault="00577E47" w:rsidP="00433D71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Ekran monitora musi być dedykowany do długotrwałego użytku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br/>
              <w:t>i musi pochodzić z profesjonalnej klasy rozwiązań w odróżnieniu od rozwiązań konsumenckich o ograniczonej gwarancji</w:t>
            </w:r>
          </w:p>
          <w:p w:rsidR="00577E47" w:rsidRPr="009771A4" w:rsidRDefault="00577E47" w:rsidP="00433D71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Kontrast 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>4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000:1</w:t>
            </w:r>
          </w:p>
          <w:p w:rsidR="00577E47" w:rsidRPr="009771A4" w:rsidRDefault="00577E47" w:rsidP="00433D71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Kąt wyświetlania 176 stopni</w:t>
            </w:r>
          </w:p>
          <w:p w:rsidR="00577E47" w:rsidRPr="009771A4" w:rsidRDefault="00577E47" w:rsidP="00433D71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Czas reakcji 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>6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 ms</w:t>
            </w:r>
          </w:p>
          <w:p w:rsidR="00577E47" w:rsidRPr="009771A4" w:rsidRDefault="00577E47" w:rsidP="00433D71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Jasność 230 cd/metr kw.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3.16.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Zintegrowany panel 4 kamer wideo musi mieć następujące cechy: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 xml:space="preserve">Sensor każdej z kamer wchodzących w skład </w:t>
            </w:r>
            <w:proofErr w:type="spellStart"/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panela</w:t>
            </w:r>
            <w:proofErr w:type="spellEnd"/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 xml:space="preserve"> kamer wideo co najmniej 15 Megapikseli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 xml:space="preserve">Praca w trybie </w:t>
            </w:r>
            <w:r w:rsidRPr="00E631E6">
              <w:rPr>
                <w:rFonts w:ascii="Arial" w:hAnsi="Arial" w:cs="Arial"/>
                <w:color w:val="000000"/>
                <w:sz w:val="20"/>
                <w:szCs w:val="20"/>
              </w:rPr>
              <w:t xml:space="preserve">5K </w:t>
            </w:r>
            <w:proofErr w:type="spellStart"/>
            <w:r w:rsidRPr="00E631E6">
              <w:rPr>
                <w:rFonts w:ascii="Arial" w:hAnsi="Arial" w:cs="Arial"/>
                <w:color w:val="000000"/>
                <w:sz w:val="20"/>
                <w:szCs w:val="20"/>
              </w:rPr>
              <w:t>UltraHD</w:t>
            </w:r>
            <w:proofErr w:type="spellEnd"/>
            <w:r w:rsidRPr="00E631E6">
              <w:rPr>
                <w:rFonts w:ascii="Arial" w:hAnsi="Arial" w:cs="Arial"/>
                <w:color w:val="000000"/>
                <w:sz w:val="20"/>
                <w:szCs w:val="20"/>
              </w:rPr>
              <w:t xml:space="preserve"> przy 60 </w:t>
            </w:r>
            <w:proofErr w:type="spellStart"/>
            <w:r w:rsidRPr="00E631E6">
              <w:rPr>
                <w:rFonts w:ascii="Arial" w:hAnsi="Arial" w:cs="Arial"/>
                <w:color w:val="000000"/>
                <w:sz w:val="20"/>
                <w:szCs w:val="20"/>
              </w:rPr>
              <w:t>fps</w:t>
            </w:r>
            <w:proofErr w:type="spellEnd"/>
            <w:r w:rsidRPr="00E631E6">
              <w:rPr>
                <w:rFonts w:ascii="Arial" w:hAnsi="Arial" w:cs="Arial"/>
                <w:color w:val="000000"/>
                <w:sz w:val="20"/>
                <w:szCs w:val="20"/>
              </w:rPr>
              <w:t xml:space="preserve"> i 30 </w:t>
            </w:r>
            <w:proofErr w:type="spellStart"/>
            <w:r w:rsidRPr="00E631E6">
              <w:rPr>
                <w:rFonts w:ascii="Arial" w:hAnsi="Arial" w:cs="Arial"/>
                <w:color w:val="000000"/>
                <w:sz w:val="20"/>
                <w:szCs w:val="20"/>
              </w:rPr>
              <w:t>fps</w:t>
            </w:r>
            <w:proofErr w:type="spellEnd"/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Zoom cyfrowy min. 5x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Kąt widoczności horyzontalny min. +/-83°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lastRenderedPageBreak/>
              <w:t>Kąt widoczności wertykalny min. +/-51°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 xml:space="preserve">Automatyczna regulacja ostrości, jasności oraz balansu bieli 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Współpraca z wbudowanym w urządzenie modułem rozpoznawania osoby mówiącej w celu realizacji funkcji automatycznego kadrowania osób w sali podczas spotkania wideo i przełączania na wybraną kamerę w panelu kamer.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Obiektyw kamery ze światłem f 2.0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Podgląd własny z kamery na monitorze (</w:t>
            </w:r>
            <w:proofErr w:type="spellStart"/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selfview</w:t>
            </w:r>
            <w:proofErr w:type="spellEnd"/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) w oknie i trybie pełnoekranowym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Opcja rozbudowy o podgląd zdalny widoku z kamery urządzenia, poprzez przeglądarkę WWW, w oknie przeznaczonym do konfiguracji, monitorowania i zarządzania urządzeniem.</w:t>
            </w:r>
          </w:p>
        </w:tc>
      </w:tr>
      <w:tr w:rsidR="00577E47" w:rsidRPr="00561AD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3.17.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posiadać wbudowany zasilacz przystosowany do zasilenia prądem przemiennym 240V</w:t>
            </w:r>
          </w:p>
        </w:tc>
      </w:tr>
      <w:tr w:rsidR="00577E47" w:rsidRPr="00D91685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561AD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3.18.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E631E6" w:rsidRDefault="00577E47" w:rsidP="00E857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Musi posiadać co najmniej 6 wejść wideo, w tym: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dwa wejścia HDMI min. 1080p60 do dołączenia kamer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 xml:space="preserve">trzy wejścia HDMI min. 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 xml:space="preserve">Ultra HD 2160p30, w tym także </w:t>
            </w: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1080p60, wymagana obsługa audio.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jedno wejście HD-SDI z obsługą 1080p60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obsługa funkcji CEC (Consumer Electronics Control) w wersji 2.0 dla HDMI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</w:pPr>
            <w:proofErr w:type="spellStart"/>
            <w:r w:rsidRPr="00E631E6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>obsługa</w:t>
            </w:r>
            <w:proofErr w:type="spellEnd"/>
            <w:r w:rsidRPr="00E631E6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631E6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>funkcji</w:t>
            </w:r>
            <w:proofErr w:type="spellEnd"/>
            <w:r w:rsidRPr="00E631E6">
              <w:rPr>
                <w:rFonts w:ascii="Arial" w:hAnsi="Arial" w:cs="Arial"/>
                <w:kern w:val="1"/>
                <w:sz w:val="20"/>
                <w:szCs w:val="20"/>
                <w:lang w:val="en-GB"/>
              </w:rPr>
              <w:t xml:space="preserve"> Extended Display Identification Data (EDID)</w:t>
            </w:r>
          </w:p>
        </w:tc>
      </w:tr>
      <w:tr w:rsidR="00577E47" w:rsidRPr="00FB36A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FB36A4" w:rsidRDefault="00577E47" w:rsidP="00281CB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3.19.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E631E6" w:rsidRDefault="00577E47" w:rsidP="00E631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Musi posiadać co najmniej trzy wyjścia HDMI umożliwiające dołączenie obydwu wbudowanych wyświetlaczy oraz jednego zewnętrznego, dodatkowego wyświetlacza. Parametry minimalne wyjść HDMI: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45" w:hanging="42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dwa wyjścia z obsługą 4Kp60 do obsługi wbudowanych monitorów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45" w:hanging="42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jedno wyjście z obsługą 4Kp30 do dołączenia dodatkowego monitora lub rzutnika</w:t>
            </w:r>
          </w:p>
          <w:p w:rsidR="00577E47" w:rsidRPr="00E631E6" w:rsidRDefault="00577E47" w:rsidP="00E631E6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45" w:hanging="42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631E6">
              <w:rPr>
                <w:rFonts w:ascii="Arial" w:hAnsi="Arial" w:cs="Arial"/>
                <w:kern w:val="1"/>
                <w:sz w:val="20"/>
                <w:szCs w:val="20"/>
              </w:rPr>
              <w:t>obsługa funkcji CEC (Consumer Electronics Control) w wersji 2.0</w:t>
            </w:r>
          </w:p>
        </w:tc>
      </w:tr>
      <w:tr w:rsidR="00577E47" w:rsidRPr="00FB36A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FB36A4" w:rsidRDefault="00577E47" w:rsidP="00281CB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3.20.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posiadać co najmniej 3 porty LAN/Ethernet (RJ-45) 10/100/1000:</w:t>
            </w:r>
          </w:p>
          <w:p w:rsidR="00577E47" w:rsidRPr="009771A4" w:rsidRDefault="00577E47" w:rsidP="00E631E6">
            <w:pPr>
              <w:pStyle w:val="Akapitzlist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1 port do dołączenia urządzenia do sieci LAN</w:t>
            </w:r>
          </w:p>
          <w:p w:rsidR="00577E47" w:rsidRDefault="00577E47" w:rsidP="00A8043D">
            <w:pPr>
              <w:pStyle w:val="Akapitzlist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A8043D">
              <w:rPr>
                <w:rFonts w:ascii="Arial" w:hAnsi="Arial" w:cs="Arial"/>
                <w:kern w:val="1"/>
                <w:sz w:val="20"/>
                <w:szCs w:val="20"/>
              </w:rPr>
              <w:t>2 porty wykorzystane do dołączenia kamer w celu ich sterowania</w:t>
            </w:r>
          </w:p>
          <w:p w:rsidR="00577E47" w:rsidRPr="009771A4" w:rsidRDefault="00577E47" w:rsidP="00A8043D">
            <w:pPr>
              <w:pStyle w:val="Akapitzlist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A8043D">
              <w:rPr>
                <w:rFonts w:ascii="Arial" w:hAnsi="Arial" w:cs="Arial"/>
                <w:kern w:val="1"/>
                <w:sz w:val="20"/>
                <w:szCs w:val="20"/>
              </w:rPr>
              <w:t xml:space="preserve">2 porty z obsługą </w:t>
            </w:r>
            <w:proofErr w:type="spellStart"/>
            <w:r w:rsidRPr="00A8043D">
              <w:rPr>
                <w:rFonts w:ascii="Arial" w:hAnsi="Arial" w:cs="Arial"/>
                <w:kern w:val="1"/>
                <w:sz w:val="20"/>
                <w:szCs w:val="20"/>
              </w:rPr>
              <w:t>PoE</w:t>
            </w:r>
            <w:proofErr w:type="spellEnd"/>
            <w:r w:rsidRPr="00A8043D">
              <w:rPr>
                <w:rFonts w:ascii="Arial" w:hAnsi="Arial" w:cs="Arial"/>
                <w:kern w:val="1"/>
                <w:sz w:val="20"/>
                <w:szCs w:val="20"/>
              </w:rPr>
              <w:t xml:space="preserve"> w tym jeden z nich wykorzystany do dołączenia  dotykowego panelu sterującego</w:t>
            </w:r>
          </w:p>
        </w:tc>
      </w:tr>
      <w:tr w:rsidR="00577E47" w:rsidRPr="00FB36A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Default="00577E47" w:rsidP="00281CB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3.21.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posiadać wbudowany interfejs bezprzewodowy WLAN</w:t>
            </w:r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 xml:space="preserve"> w standardzie IEEE 802.11a/b/g/n/</w:t>
            </w:r>
            <w:proofErr w:type="spellStart"/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>ac</w:t>
            </w:r>
            <w:proofErr w:type="spellEnd"/>
            <w:r w:rsidRPr="009771A4">
              <w:rPr>
                <w:rFonts w:ascii="Arial" w:hAnsi="Arial" w:cs="Arial"/>
                <w:color w:val="000000"/>
                <w:sz w:val="20"/>
                <w:szCs w:val="20"/>
              </w:rPr>
              <w:t xml:space="preserve"> w paśmie 2.4 GHz oraz 5 GHz, co najmniej tryb 2x2 MIMO</w:t>
            </w: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 </w:t>
            </w:r>
          </w:p>
        </w:tc>
      </w:tr>
      <w:tr w:rsidR="00577E47" w:rsidRPr="00FB36A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9B6627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9B6627">
              <w:rPr>
                <w:sz w:val="20"/>
              </w:rPr>
              <w:t>.22</w:t>
            </w:r>
            <w:r>
              <w:rPr>
                <w:sz w:val="20"/>
              </w:rPr>
              <w:t>.</w:t>
            </w:r>
          </w:p>
        </w:tc>
        <w:tc>
          <w:tcPr>
            <w:tcW w:w="8445" w:type="dxa"/>
            <w:tcBorders>
              <w:left w:val="nil"/>
            </w:tcBorders>
            <w:vAlign w:val="center"/>
          </w:tcPr>
          <w:p w:rsidR="00577E47" w:rsidRPr="009771A4" w:rsidRDefault="00577E47" w:rsidP="00281C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Musi posiadać dedykowany port serwisowy w formie złącza USB.</w:t>
            </w:r>
          </w:p>
        </w:tc>
      </w:tr>
      <w:tr w:rsidR="00577E47" w:rsidRPr="00FB36A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9B6627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9B6627">
              <w:rPr>
                <w:sz w:val="20"/>
              </w:rPr>
              <w:t>.23</w:t>
            </w:r>
            <w:r>
              <w:rPr>
                <w:sz w:val="20"/>
              </w:rPr>
              <w:t>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Wszystkie elementy terminala wideo muszą pochodzić od jednego producenta i być objęte wspólną gwarancją i serwisem producenta.</w:t>
            </w:r>
          </w:p>
        </w:tc>
      </w:tr>
      <w:tr w:rsidR="00577E47" w:rsidRPr="00FB36A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FB36A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3.24.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color w:val="000000" w:themeColor="text1"/>
                <w:kern w:val="1"/>
                <w:sz w:val="20"/>
                <w:szCs w:val="20"/>
              </w:rPr>
              <w:t>Musi być dostarczone z min. 3-letnią subskrypcją umożliwiającą rejestrację, obsługę połączeń,</w:t>
            </w:r>
            <w:r>
              <w:rPr>
                <w:rFonts w:ascii="Arial" w:hAnsi="Arial" w:cs="Arial"/>
                <w:color w:val="000000" w:themeColor="text1"/>
                <w:kern w:val="1"/>
                <w:sz w:val="20"/>
                <w:szCs w:val="20"/>
              </w:rPr>
              <w:t xml:space="preserve"> </w:t>
            </w:r>
            <w:r w:rsidRPr="009771A4">
              <w:rPr>
                <w:rFonts w:ascii="Arial" w:hAnsi="Arial" w:cs="Arial"/>
                <w:color w:val="000000" w:themeColor="text1"/>
                <w:kern w:val="1"/>
                <w:sz w:val="20"/>
                <w:szCs w:val="20"/>
              </w:rPr>
              <w:t>administrację,</w:t>
            </w:r>
            <w:r>
              <w:rPr>
                <w:rFonts w:ascii="Arial" w:hAnsi="Arial" w:cs="Arial"/>
                <w:color w:val="000000" w:themeColor="text1"/>
                <w:kern w:val="1"/>
                <w:sz w:val="20"/>
                <w:szCs w:val="20"/>
              </w:rPr>
              <w:t xml:space="preserve"> </w:t>
            </w:r>
            <w:r w:rsidRPr="009771A4">
              <w:rPr>
                <w:rFonts w:ascii="Arial" w:hAnsi="Arial" w:cs="Arial"/>
                <w:color w:val="000000" w:themeColor="text1"/>
                <w:kern w:val="1"/>
                <w:sz w:val="20"/>
                <w:szCs w:val="20"/>
              </w:rPr>
              <w:t xml:space="preserve">zarządzanie i diagnostykę połączeń w platformie wideo </w:t>
            </w:r>
            <w:proofErr w:type="spellStart"/>
            <w:r w:rsidRPr="009771A4">
              <w:rPr>
                <w:rFonts w:ascii="Arial" w:hAnsi="Arial" w:cs="Arial"/>
                <w:color w:val="000000" w:themeColor="text1"/>
                <w:kern w:val="1"/>
                <w:sz w:val="20"/>
                <w:szCs w:val="20"/>
              </w:rPr>
              <w:t>Webex</w:t>
            </w:r>
            <w:proofErr w:type="spellEnd"/>
            <w:r w:rsidRPr="009771A4">
              <w:rPr>
                <w:rFonts w:ascii="Arial" w:hAnsi="Arial" w:cs="Arial"/>
                <w:color w:val="000000" w:themeColor="text1"/>
                <w:kern w:val="1"/>
                <w:sz w:val="20"/>
                <w:szCs w:val="20"/>
              </w:rPr>
              <w:t xml:space="preserve"> użytkowanej przez Zamawiającego.</w:t>
            </w:r>
          </w:p>
        </w:tc>
      </w:tr>
      <w:tr w:rsidR="00577E47" w:rsidRPr="00FB36A4" w:rsidTr="00577E47">
        <w:tc>
          <w:tcPr>
            <w:tcW w:w="622" w:type="dxa"/>
            <w:tcBorders>
              <w:right w:val="nil"/>
            </w:tcBorders>
            <w:vAlign w:val="center"/>
          </w:tcPr>
          <w:p w:rsidR="00577E47" w:rsidRPr="00FB36A4" w:rsidRDefault="00577E47" w:rsidP="00281CBD">
            <w:pPr>
              <w:rPr>
                <w:sz w:val="20"/>
              </w:rPr>
            </w:pPr>
            <w:r>
              <w:rPr>
                <w:sz w:val="20"/>
              </w:rPr>
              <w:t>3.25.</w:t>
            </w:r>
          </w:p>
        </w:tc>
        <w:tc>
          <w:tcPr>
            <w:tcW w:w="8445" w:type="dxa"/>
            <w:tcBorders>
              <w:left w:val="nil"/>
            </w:tcBorders>
          </w:tcPr>
          <w:p w:rsidR="00577E47" w:rsidRPr="009771A4" w:rsidRDefault="00577E47" w:rsidP="00E857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Urządzenie musi posiadać świadectwa zgodności opisane w karcie katalogowej na stronie producenta oraz przedstawione na życzenie Zamawiającego w zakresie poniższych zakresów zgodności:</w:t>
            </w:r>
          </w:p>
          <w:p w:rsidR="00577E47" w:rsidRPr="009771A4" w:rsidRDefault="00577E47" w:rsidP="007A6387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Kompatybilności elektromagnetycznej EMC (2014/30/EU)</w:t>
            </w:r>
          </w:p>
          <w:p w:rsidR="00577E47" w:rsidRPr="009771A4" w:rsidRDefault="00577E47" w:rsidP="007A6387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Oceny Zgodności CE (2014/53/EU)</w:t>
            </w:r>
          </w:p>
          <w:p w:rsidR="00577E47" w:rsidRPr="009771A4" w:rsidRDefault="00577E47" w:rsidP="007A6387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Zgodności w zakresie </w:t>
            </w:r>
            <w:proofErr w:type="spellStart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RoHS</w:t>
            </w:r>
            <w:proofErr w:type="spellEnd"/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 xml:space="preserve"> (2011/65/EU)</w:t>
            </w:r>
          </w:p>
          <w:p w:rsidR="00577E47" w:rsidRPr="00DE066F" w:rsidRDefault="00577E47" w:rsidP="00DE066F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ind w:left="445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9771A4">
              <w:rPr>
                <w:rFonts w:ascii="Arial" w:hAnsi="Arial" w:cs="Arial"/>
                <w:kern w:val="1"/>
                <w:sz w:val="20"/>
                <w:szCs w:val="20"/>
              </w:rPr>
              <w:t>Zgodnoś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>ci w zakresie WEEE (2002/96/EU)</w:t>
            </w:r>
          </w:p>
        </w:tc>
      </w:tr>
    </w:tbl>
    <w:p w:rsidR="009D3D98" w:rsidRDefault="009D3D98" w:rsidP="00633F26">
      <w:pPr>
        <w:rPr>
          <w:rFonts w:cs="Arial"/>
          <w:b/>
          <w:bCs/>
        </w:rPr>
      </w:pPr>
    </w:p>
    <w:p w:rsidR="009D3D98" w:rsidRDefault="009D3D98" w:rsidP="00633F26">
      <w:pPr>
        <w:rPr>
          <w:rFonts w:cs="Arial"/>
          <w:b/>
          <w:bCs/>
        </w:rPr>
      </w:pPr>
    </w:p>
    <w:p w:rsidR="00633F26" w:rsidRDefault="00633F26" w:rsidP="00633F26">
      <w:pPr>
        <w:pStyle w:val="Akapitzlist"/>
        <w:spacing w:line="240" w:lineRule="auto"/>
        <w:ind w:left="0"/>
        <w:jc w:val="both"/>
        <w:rPr>
          <w:rStyle w:val="FontStyle15"/>
          <w:rFonts w:asciiTheme="minorHAnsi" w:hAnsiTheme="minorHAnsi" w:cs="Arial"/>
          <w:b/>
        </w:rPr>
      </w:pPr>
    </w:p>
    <w:p w:rsidR="00D734A0" w:rsidRDefault="00D734A0" w:rsidP="00633F26">
      <w:pPr>
        <w:pStyle w:val="Akapitzlist"/>
        <w:spacing w:line="240" w:lineRule="auto"/>
        <w:ind w:left="0"/>
        <w:jc w:val="both"/>
        <w:rPr>
          <w:rStyle w:val="FontStyle15"/>
          <w:rFonts w:asciiTheme="minorHAnsi" w:hAnsiTheme="minorHAnsi" w:cs="Arial"/>
          <w:b/>
        </w:rPr>
      </w:pPr>
    </w:p>
    <w:p w:rsidR="00D734A0" w:rsidRPr="00561AD4" w:rsidRDefault="00D734A0" w:rsidP="00633F26">
      <w:pPr>
        <w:pStyle w:val="Akapitzlist"/>
        <w:spacing w:line="240" w:lineRule="auto"/>
        <w:ind w:left="0"/>
        <w:jc w:val="both"/>
        <w:rPr>
          <w:rStyle w:val="FontStyle15"/>
          <w:rFonts w:asciiTheme="minorHAnsi" w:hAnsiTheme="minorHAnsi" w:cs="Arial"/>
          <w:b/>
        </w:rPr>
      </w:pPr>
    </w:p>
    <w:p w:rsidR="00577E47" w:rsidRPr="00577E47" w:rsidRDefault="00577E47" w:rsidP="00115AD2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577E4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9D3D98" w:rsidRDefault="009D3D98"/>
    <w:sectPr w:rsidR="009D3D98" w:rsidSect="00643C2A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98" w:rsidRDefault="009D3D98">
      <w:pPr>
        <w:spacing w:after="0" w:line="240" w:lineRule="auto"/>
      </w:pPr>
      <w:r>
        <w:separator/>
      </w:r>
    </w:p>
  </w:endnote>
  <w:endnote w:type="continuationSeparator" w:id="0">
    <w:p w:rsidR="009D3D98" w:rsidRDefault="009D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9187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32C50" w:rsidRDefault="00832C5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85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85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3D98" w:rsidRDefault="009D3D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98" w:rsidRDefault="009D3D98">
      <w:pPr>
        <w:spacing w:after="0" w:line="240" w:lineRule="auto"/>
      </w:pPr>
      <w:r>
        <w:separator/>
      </w:r>
    </w:p>
  </w:footnote>
  <w:footnote w:type="continuationSeparator" w:id="0">
    <w:p w:rsidR="009D3D98" w:rsidRDefault="009D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98" w:rsidRDefault="009D3D98" w:rsidP="009D3D9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53" w:rsidRPr="00BC0853" w:rsidRDefault="00BC0853" w:rsidP="00BC0853">
    <w:pPr>
      <w:pStyle w:val="Nagwek"/>
      <w:jc w:val="right"/>
    </w:pPr>
    <w:r w:rsidRPr="00BC0853">
      <w:t>Nr sprawy: BF-IV-2370/20/21</w:t>
    </w:r>
  </w:p>
  <w:p w:rsidR="00643C2A" w:rsidRPr="00BC0853" w:rsidRDefault="00BC0853" w:rsidP="00BC0853">
    <w:pPr>
      <w:pStyle w:val="Nagwek"/>
      <w:jc w:val="right"/>
    </w:pPr>
    <w:r w:rsidRPr="00BC0853">
      <w:t xml:space="preserve">Załącznik nr </w:t>
    </w:r>
    <w:r>
      <w:t>1</w:t>
    </w:r>
    <w:r w:rsidRPr="00BC0853">
      <w:t xml:space="preserve"> do SWZ</w:t>
    </w:r>
    <w:r>
      <w:t>/umowy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63D"/>
    <w:multiLevelType w:val="hybridMultilevel"/>
    <w:tmpl w:val="0DFCF85A"/>
    <w:lvl w:ilvl="0" w:tplc="4ABA42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7F90"/>
    <w:multiLevelType w:val="hybridMultilevel"/>
    <w:tmpl w:val="2A545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0AB"/>
    <w:multiLevelType w:val="hybridMultilevel"/>
    <w:tmpl w:val="284C70E4"/>
    <w:lvl w:ilvl="0" w:tplc="88582F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72674"/>
    <w:multiLevelType w:val="hybridMultilevel"/>
    <w:tmpl w:val="D3608C4C"/>
    <w:lvl w:ilvl="0" w:tplc="4F5E5B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963A2"/>
    <w:multiLevelType w:val="hybridMultilevel"/>
    <w:tmpl w:val="0B64539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996A01"/>
    <w:multiLevelType w:val="hybridMultilevel"/>
    <w:tmpl w:val="09764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A030F"/>
    <w:multiLevelType w:val="hybridMultilevel"/>
    <w:tmpl w:val="F57E6D02"/>
    <w:lvl w:ilvl="0" w:tplc="CD2CBC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05B46"/>
    <w:multiLevelType w:val="hybridMultilevel"/>
    <w:tmpl w:val="950EE364"/>
    <w:lvl w:ilvl="0" w:tplc="CD2CBC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236BC"/>
    <w:multiLevelType w:val="hybridMultilevel"/>
    <w:tmpl w:val="227E8AF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5C080066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0B23255"/>
    <w:multiLevelType w:val="hybridMultilevel"/>
    <w:tmpl w:val="4802E98C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1264335F"/>
    <w:multiLevelType w:val="hybridMultilevel"/>
    <w:tmpl w:val="F64C7F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E10273"/>
    <w:multiLevelType w:val="hybridMultilevel"/>
    <w:tmpl w:val="475A9FDA"/>
    <w:lvl w:ilvl="0" w:tplc="6E0424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25B58"/>
    <w:multiLevelType w:val="hybridMultilevel"/>
    <w:tmpl w:val="F89AC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12B2F"/>
    <w:multiLevelType w:val="hybridMultilevel"/>
    <w:tmpl w:val="C89EC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635AF"/>
    <w:multiLevelType w:val="hybridMultilevel"/>
    <w:tmpl w:val="90E29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E1B37"/>
    <w:multiLevelType w:val="hybridMultilevel"/>
    <w:tmpl w:val="964078DE"/>
    <w:lvl w:ilvl="0" w:tplc="720E2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D5B30"/>
    <w:multiLevelType w:val="hybridMultilevel"/>
    <w:tmpl w:val="21040FF2"/>
    <w:lvl w:ilvl="0" w:tplc="CD2CBC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A18D4"/>
    <w:multiLevelType w:val="hybridMultilevel"/>
    <w:tmpl w:val="74E4E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CF7A5E"/>
    <w:multiLevelType w:val="hybridMultilevel"/>
    <w:tmpl w:val="83D8788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FB034C8"/>
    <w:multiLevelType w:val="hybridMultilevel"/>
    <w:tmpl w:val="4A88A5E4"/>
    <w:lvl w:ilvl="0" w:tplc="A83C9076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76082"/>
    <w:multiLevelType w:val="hybridMultilevel"/>
    <w:tmpl w:val="2C54E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66A8D"/>
    <w:multiLevelType w:val="hybridMultilevel"/>
    <w:tmpl w:val="DA8CE5F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95B2415"/>
    <w:multiLevelType w:val="hybridMultilevel"/>
    <w:tmpl w:val="F41C7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A475C5"/>
    <w:multiLevelType w:val="hybridMultilevel"/>
    <w:tmpl w:val="BFA0FC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7">
      <w:start w:val="1"/>
      <w:numFmt w:val="lowerLetter"/>
      <w:lvlText w:val="%3)"/>
      <w:lvlJc w:val="lef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C91573C"/>
    <w:multiLevelType w:val="hybridMultilevel"/>
    <w:tmpl w:val="B23ACAE2"/>
    <w:lvl w:ilvl="0" w:tplc="CD2CBC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71C01"/>
    <w:multiLevelType w:val="hybridMultilevel"/>
    <w:tmpl w:val="DD9AE672"/>
    <w:lvl w:ilvl="0" w:tplc="A8789580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2CF3707"/>
    <w:multiLevelType w:val="hybridMultilevel"/>
    <w:tmpl w:val="9AFC43E4"/>
    <w:lvl w:ilvl="0" w:tplc="A83C9076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1304A"/>
    <w:multiLevelType w:val="hybridMultilevel"/>
    <w:tmpl w:val="6C6CDB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7332E7"/>
    <w:multiLevelType w:val="hybridMultilevel"/>
    <w:tmpl w:val="F626CED0"/>
    <w:lvl w:ilvl="0" w:tplc="150A725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F817B9"/>
    <w:multiLevelType w:val="hybridMultilevel"/>
    <w:tmpl w:val="86CA9B3E"/>
    <w:lvl w:ilvl="0" w:tplc="04150017">
      <w:start w:val="1"/>
      <w:numFmt w:val="lowerLetter"/>
      <w:lvlText w:val="%1)"/>
      <w:lvlJc w:val="left"/>
      <w:pPr>
        <w:ind w:left="805" w:hanging="360"/>
      </w:p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0">
    <w:nsid w:val="4B1359FB"/>
    <w:multiLevelType w:val="hybridMultilevel"/>
    <w:tmpl w:val="B326445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947005F0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BA717D5"/>
    <w:multiLevelType w:val="hybridMultilevel"/>
    <w:tmpl w:val="E754158E"/>
    <w:lvl w:ilvl="0" w:tplc="04150017">
      <w:start w:val="1"/>
      <w:numFmt w:val="lowerLetter"/>
      <w:lvlText w:val="%1)"/>
      <w:lvlJc w:val="left"/>
      <w:pPr>
        <w:ind w:left="822" w:hanging="360"/>
      </w:p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2">
    <w:nsid w:val="4BB05E93"/>
    <w:multiLevelType w:val="hybridMultilevel"/>
    <w:tmpl w:val="E1E4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E6234E"/>
    <w:multiLevelType w:val="hybridMultilevel"/>
    <w:tmpl w:val="2AC65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2673B2"/>
    <w:multiLevelType w:val="hybridMultilevel"/>
    <w:tmpl w:val="7972AA9C"/>
    <w:lvl w:ilvl="0" w:tplc="92A8C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21093"/>
    <w:multiLevelType w:val="hybridMultilevel"/>
    <w:tmpl w:val="0C6C05B2"/>
    <w:lvl w:ilvl="0" w:tplc="9FE6BB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140E1"/>
    <w:multiLevelType w:val="hybridMultilevel"/>
    <w:tmpl w:val="5A969398"/>
    <w:lvl w:ilvl="0" w:tplc="04150017">
      <w:start w:val="1"/>
      <w:numFmt w:val="lowerLetter"/>
      <w:lvlText w:val="%1)"/>
      <w:lvlJc w:val="left"/>
      <w:pPr>
        <w:ind w:left="805" w:hanging="360"/>
      </w:p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7">
    <w:nsid w:val="652F11C3"/>
    <w:multiLevelType w:val="hybridMultilevel"/>
    <w:tmpl w:val="56E297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5302647"/>
    <w:multiLevelType w:val="hybridMultilevel"/>
    <w:tmpl w:val="51824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D0321B"/>
    <w:multiLevelType w:val="hybridMultilevel"/>
    <w:tmpl w:val="F49EEF6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7">
      <w:start w:val="1"/>
      <w:numFmt w:val="lowerLetter"/>
      <w:lvlText w:val="%3)"/>
      <w:lvlJc w:val="lef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AF042CE"/>
    <w:multiLevelType w:val="hybridMultilevel"/>
    <w:tmpl w:val="2D8A7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C906D8"/>
    <w:multiLevelType w:val="hybridMultilevel"/>
    <w:tmpl w:val="9A461508"/>
    <w:lvl w:ilvl="0" w:tplc="04150017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6FF845EE"/>
    <w:multiLevelType w:val="hybridMultilevel"/>
    <w:tmpl w:val="083E75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28952D1"/>
    <w:multiLevelType w:val="hybridMultilevel"/>
    <w:tmpl w:val="D082A3F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2934C93"/>
    <w:multiLevelType w:val="hybridMultilevel"/>
    <w:tmpl w:val="C6727C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DF4F1B"/>
    <w:multiLevelType w:val="hybridMultilevel"/>
    <w:tmpl w:val="23B64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5"/>
  </w:num>
  <w:num w:numId="3">
    <w:abstractNumId w:val="11"/>
  </w:num>
  <w:num w:numId="4">
    <w:abstractNumId w:val="4"/>
  </w:num>
  <w:num w:numId="5">
    <w:abstractNumId w:val="8"/>
  </w:num>
  <w:num w:numId="6">
    <w:abstractNumId w:val="18"/>
  </w:num>
  <w:num w:numId="7">
    <w:abstractNumId w:val="21"/>
  </w:num>
  <w:num w:numId="8">
    <w:abstractNumId w:val="37"/>
  </w:num>
  <w:num w:numId="9">
    <w:abstractNumId w:val="42"/>
  </w:num>
  <w:num w:numId="10">
    <w:abstractNumId w:val="30"/>
  </w:num>
  <w:num w:numId="11">
    <w:abstractNumId w:val="39"/>
  </w:num>
  <w:num w:numId="12">
    <w:abstractNumId w:val="23"/>
  </w:num>
  <w:num w:numId="13">
    <w:abstractNumId w:val="44"/>
  </w:num>
  <w:num w:numId="14">
    <w:abstractNumId w:val="22"/>
  </w:num>
  <w:num w:numId="15">
    <w:abstractNumId w:val="10"/>
  </w:num>
  <w:num w:numId="16">
    <w:abstractNumId w:val="27"/>
  </w:num>
  <w:num w:numId="17">
    <w:abstractNumId w:val="31"/>
  </w:num>
  <w:num w:numId="18">
    <w:abstractNumId w:val="15"/>
  </w:num>
  <w:num w:numId="19">
    <w:abstractNumId w:val="3"/>
  </w:num>
  <w:num w:numId="20">
    <w:abstractNumId w:val="34"/>
  </w:num>
  <w:num w:numId="21">
    <w:abstractNumId w:val="9"/>
  </w:num>
  <w:num w:numId="22">
    <w:abstractNumId w:val="0"/>
  </w:num>
  <w:num w:numId="23">
    <w:abstractNumId w:val="1"/>
  </w:num>
  <w:num w:numId="24">
    <w:abstractNumId w:val="33"/>
  </w:num>
  <w:num w:numId="25">
    <w:abstractNumId w:val="5"/>
  </w:num>
  <w:num w:numId="26">
    <w:abstractNumId w:val="29"/>
  </w:num>
  <w:num w:numId="27">
    <w:abstractNumId w:val="14"/>
  </w:num>
  <w:num w:numId="28">
    <w:abstractNumId w:val="36"/>
  </w:num>
  <w:num w:numId="29">
    <w:abstractNumId w:val="13"/>
  </w:num>
  <w:num w:numId="30">
    <w:abstractNumId w:val="40"/>
  </w:num>
  <w:num w:numId="31">
    <w:abstractNumId w:val="17"/>
  </w:num>
  <w:num w:numId="32">
    <w:abstractNumId w:val="32"/>
  </w:num>
  <w:num w:numId="33">
    <w:abstractNumId w:val="38"/>
  </w:num>
  <w:num w:numId="34">
    <w:abstractNumId w:val="45"/>
  </w:num>
  <w:num w:numId="35">
    <w:abstractNumId w:val="20"/>
  </w:num>
  <w:num w:numId="36">
    <w:abstractNumId w:val="26"/>
  </w:num>
  <w:num w:numId="37">
    <w:abstractNumId w:val="19"/>
  </w:num>
  <w:num w:numId="38">
    <w:abstractNumId w:val="7"/>
  </w:num>
  <w:num w:numId="39">
    <w:abstractNumId w:val="24"/>
  </w:num>
  <w:num w:numId="40">
    <w:abstractNumId w:val="16"/>
  </w:num>
  <w:num w:numId="41">
    <w:abstractNumId w:val="6"/>
  </w:num>
  <w:num w:numId="42">
    <w:abstractNumId w:val="12"/>
  </w:num>
  <w:num w:numId="43">
    <w:abstractNumId w:val="25"/>
  </w:num>
  <w:num w:numId="44">
    <w:abstractNumId w:val="41"/>
  </w:num>
  <w:num w:numId="45">
    <w:abstractNumId w:val="28"/>
  </w:num>
  <w:num w:numId="46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F3"/>
    <w:rsid w:val="00020C7A"/>
    <w:rsid w:val="00115AD2"/>
    <w:rsid w:val="001D3167"/>
    <w:rsid w:val="001F0B25"/>
    <w:rsid w:val="001F4C22"/>
    <w:rsid w:val="00281CBD"/>
    <w:rsid w:val="003D1A4A"/>
    <w:rsid w:val="00433D71"/>
    <w:rsid w:val="004A3D99"/>
    <w:rsid w:val="004D214F"/>
    <w:rsid w:val="00511DF3"/>
    <w:rsid w:val="00523BD7"/>
    <w:rsid w:val="00577E47"/>
    <w:rsid w:val="00633F26"/>
    <w:rsid w:val="006349DA"/>
    <w:rsid w:val="00643C2A"/>
    <w:rsid w:val="00711BF2"/>
    <w:rsid w:val="007A6387"/>
    <w:rsid w:val="007C6D89"/>
    <w:rsid w:val="00832C50"/>
    <w:rsid w:val="00851D1A"/>
    <w:rsid w:val="008E3D87"/>
    <w:rsid w:val="009771A4"/>
    <w:rsid w:val="009B6627"/>
    <w:rsid w:val="009D3D98"/>
    <w:rsid w:val="00A44EC3"/>
    <w:rsid w:val="00A8043D"/>
    <w:rsid w:val="00AB0865"/>
    <w:rsid w:val="00B75060"/>
    <w:rsid w:val="00BC0853"/>
    <w:rsid w:val="00C0466A"/>
    <w:rsid w:val="00C775CC"/>
    <w:rsid w:val="00D734A0"/>
    <w:rsid w:val="00D91685"/>
    <w:rsid w:val="00DE066F"/>
    <w:rsid w:val="00E35B66"/>
    <w:rsid w:val="00E631E6"/>
    <w:rsid w:val="00E81FE6"/>
    <w:rsid w:val="00E84876"/>
    <w:rsid w:val="00EC0876"/>
    <w:rsid w:val="00F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F2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F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F2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3F26"/>
    <w:rPr>
      <w:color w:val="954F72" w:themeColor="followedHyperlink"/>
      <w:u w:val="single"/>
    </w:rPr>
  </w:style>
  <w:style w:type="character" w:customStyle="1" w:styleId="FontStyle15">
    <w:name w:val="Font Style15"/>
    <w:rsid w:val="00633F26"/>
    <w:rPr>
      <w:rFonts w:ascii="Tahoma" w:hAnsi="Tahoma" w:cs="Tahoma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F2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F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F26"/>
  </w:style>
  <w:style w:type="paragraph" w:styleId="Stopka">
    <w:name w:val="footer"/>
    <w:basedOn w:val="Normalny"/>
    <w:link w:val="StopkaZnak"/>
    <w:uiPriority w:val="99"/>
    <w:unhideWhenUsed/>
    <w:rsid w:val="0063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F2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F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F2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3F26"/>
    <w:rPr>
      <w:color w:val="954F72" w:themeColor="followedHyperlink"/>
      <w:u w:val="single"/>
    </w:rPr>
  </w:style>
  <w:style w:type="character" w:customStyle="1" w:styleId="FontStyle15">
    <w:name w:val="Font Style15"/>
    <w:rsid w:val="00633F26"/>
    <w:rPr>
      <w:rFonts w:ascii="Tahoma" w:hAnsi="Tahoma" w:cs="Tahoma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F2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F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F26"/>
  </w:style>
  <w:style w:type="paragraph" w:styleId="Stopka">
    <w:name w:val="footer"/>
    <w:basedOn w:val="Normalny"/>
    <w:link w:val="StopkaZnak"/>
    <w:uiPriority w:val="99"/>
    <w:unhideWhenUsed/>
    <w:rsid w:val="0063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4CBEB-14C5-4717-A097-2D03FA05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2370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Pożarski Maciej</dc:creator>
  <cp:keywords/>
  <dc:description/>
  <cp:lastModifiedBy>Irek</cp:lastModifiedBy>
  <cp:revision>4</cp:revision>
  <dcterms:created xsi:type="dcterms:W3CDTF">2021-09-02T20:21:00Z</dcterms:created>
  <dcterms:modified xsi:type="dcterms:W3CDTF">2021-09-30T18:09:00Z</dcterms:modified>
</cp:coreProperties>
</file>