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65EA" w14:textId="60F6E4D3" w:rsidR="002435E5" w:rsidRPr="00E7426A" w:rsidRDefault="002435E5" w:rsidP="002435E5">
      <w:pPr>
        <w:spacing w:after="0" w:line="276" w:lineRule="auto"/>
        <w:jc w:val="right"/>
        <w:rPr>
          <w:rFonts w:ascii="Verdana" w:eastAsia="Times New Roman" w:hAnsi="Verdana" w:cs="Tahoma"/>
          <w:color w:val="auto"/>
          <w:szCs w:val="20"/>
        </w:rPr>
      </w:pPr>
      <w:r w:rsidRPr="00E7426A">
        <w:rPr>
          <w:rFonts w:ascii="Verdana" w:eastAsia="Times New Roman" w:hAnsi="Verdana" w:cs="Tahoma"/>
          <w:color w:val="auto"/>
          <w:szCs w:val="20"/>
        </w:rPr>
        <w:t>Załącznik nr 3 do SWZ</w:t>
      </w:r>
      <w:r>
        <w:rPr>
          <w:rFonts w:ascii="Verdana" w:eastAsia="Times New Roman" w:hAnsi="Verdana" w:cs="Tahoma"/>
          <w:color w:val="auto"/>
          <w:szCs w:val="20"/>
        </w:rPr>
        <w:br/>
      </w:r>
      <w:r w:rsidRPr="00F91EFF">
        <w:rPr>
          <w:rFonts w:ascii="Verdana" w:eastAsia="Times New Roman" w:hAnsi="Verdana" w:cs="Tahoma"/>
          <w:color w:val="auto"/>
          <w:sz w:val="18"/>
          <w:szCs w:val="18"/>
        </w:rPr>
        <w:t xml:space="preserve">Nr referencyjny nadany sprawie przez Zamawiającego </w:t>
      </w:r>
      <w:r w:rsidRPr="00F91EFF">
        <w:rPr>
          <w:rFonts w:ascii="Verdana" w:eastAsia="Times New Roman" w:hAnsi="Verdana" w:cs="Tahoma"/>
          <w:color w:val="auto"/>
          <w:sz w:val="18"/>
          <w:szCs w:val="18"/>
        </w:rPr>
        <w:tab/>
      </w:r>
      <w:r>
        <w:rPr>
          <w:rFonts w:ascii="Verdana" w:eastAsia="Times New Roman" w:hAnsi="Verdana" w:cs="Tahoma"/>
          <w:color w:val="auto"/>
          <w:sz w:val="18"/>
          <w:szCs w:val="18"/>
        </w:rPr>
        <w:t xml:space="preserve">    </w:t>
      </w:r>
      <w:r>
        <w:rPr>
          <w:rFonts w:ascii="Verdana" w:eastAsia="Times New Roman" w:hAnsi="Verdana" w:cs="Tahoma"/>
          <w:color w:val="auto"/>
          <w:szCs w:val="20"/>
        </w:rPr>
        <w:t>SPZP.271.17.2025</w:t>
      </w:r>
    </w:p>
    <w:p w14:paraId="3884CF91" w14:textId="77777777" w:rsidR="004076E1" w:rsidRPr="00734655" w:rsidRDefault="004076E1" w:rsidP="00734655">
      <w:pPr>
        <w:keepNext/>
        <w:overflowPunct w:val="0"/>
        <w:autoSpaceDE w:val="0"/>
        <w:autoSpaceDN w:val="0"/>
        <w:adjustRightInd w:val="0"/>
        <w:spacing w:before="60" w:after="60" w:line="276" w:lineRule="auto"/>
        <w:jc w:val="center"/>
        <w:outlineLvl w:val="1"/>
        <w:rPr>
          <w:rFonts w:eastAsia="Times New Roman" w:cs="Tahoma"/>
          <w:b/>
          <w:bCs/>
          <w:iCs/>
          <w:color w:val="auto"/>
          <w:spacing w:val="0"/>
          <w:szCs w:val="20"/>
        </w:rPr>
      </w:pPr>
      <w:r w:rsidRPr="00734655">
        <w:rPr>
          <w:rFonts w:eastAsia="Times New Roman" w:cs="Tahoma"/>
          <w:b/>
          <w:bCs/>
          <w:iCs/>
          <w:color w:val="auto"/>
          <w:spacing w:val="0"/>
          <w:szCs w:val="20"/>
          <w:lang w:val="x-none"/>
        </w:rPr>
        <w:t xml:space="preserve">UMOWA </w:t>
      </w:r>
      <w:r w:rsidR="00BC26E1" w:rsidRPr="00734655">
        <w:rPr>
          <w:rFonts w:eastAsia="Times New Roman" w:cs="Tahoma"/>
          <w:b/>
          <w:bCs/>
          <w:iCs/>
          <w:color w:val="auto"/>
          <w:spacing w:val="0"/>
          <w:szCs w:val="20"/>
        </w:rPr>
        <w:t>nr …………………</w:t>
      </w:r>
    </w:p>
    <w:p w14:paraId="5A1BB874" w14:textId="77777777" w:rsidR="004076E1" w:rsidRPr="00734655" w:rsidRDefault="004076E1" w:rsidP="00734655">
      <w:pPr>
        <w:spacing w:before="60" w:after="60" w:line="276" w:lineRule="auto"/>
        <w:jc w:val="center"/>
        <w:rPr>
          <w:rFonts w:eastAsia="Calibri" w:cs="Tahoma"/>
          <w:b/>
          <w:color w:val="auto"/>
          <w:spacing w:val="0"/>
          <w:szCs w:val="20"/>
        </w:rPr>
      </w:pPr>
      <w:r w:rsidRPr="00734655">
        <w:rPr>
          <w:rFonts w:eastAsia="Calibri" w:cs="Tahoma"/>
          <w:b/>
          <w:color w:val="auto"/>
          <w:spacing w:val="0"/>
          <w:szCs w:val="20"/>
        </w:rPr>
        <w:t xml:space="preserve">na: </w:t>
      </w:r>
    </w:p>
    <w:p w14:paraId="7223837D" w14:textId="44972F5E" w:rsidR="001E1AEF" w:rsidRPr="002435E5" w:rsidRDefault="004076E1" w:rsidP="002435E5">
      <w:pPr>
        <w:spacing w:before="120" w:after="120" w:line="240" w:lineRule="auto"/>
        <w:jc w:val="center"/>
        <w:rPr>
          <w:b/>
        </w:rPr>
      </w:pPr>
      <w:r w:rsidRPr="00734655">
        <w:rPr>
          <w:rFonts w:eastAsia="Verdana" w:cs="Times New Roman"/>
          <w:b/>
          <w:color w:val="000000"/>
          <w:szCs w:val="20"/>
        </w:rPr>
        <w:t>„</w:t>
      </w:r>
      <w:r w:rsidR="002435E5">
        <w:rPr>
          <w:rFonts w:ascii="Verdana" w:eastAsia="Verdana" w:hAnsi="Verdana" w:cs="Segoe UI"/>
          <w:b/>
          <w:color w:val="auto"/>
          <w:szCs w:val="20"/>
        </w:rPr>
        <w:t xml:space="preserve">Sukcesywną dostawę ściółki kukurydzianej na potrzeby </w:t>
      </w:r>
      <w:r w:rsidR="002435E5">
        <w:rPr>
          <w:rFonts w:ascii="Verdana" w:eastAsia="Verdana" w:hAnsi="Verdana" w:cs="Segoe UI"/>
          <w:b/>
          <w:color w:val="auto"/>
          <w:szCs w:val="20"/>
        </w:rPr>
        <w:br/>
        <w:t>zwierząt laboratoryjnych”</w:t>
      </w:r>
    </w:p>
    <w:p w14:paraId="3EA21C9C" w14:textId="4EAC6C67" w:rsidR="007A7EEC" w:rsidRPr="00734655" w:rsidRDefault="007A7EEC" w:rsidP="00734655">
      <w:pPr>
        <w:spacing w:after="0" w:line="276" w:lineRule="auto"/>
        <w:rPr>
          <w:rFonts w:cs="Tahoma"/>
          <w:color w:val="auto"/>
          <w:szCs w:val="20"/>
        </w:rPr>
      </w:pPr>
      <w:r w:rsidRPr="00734655">
        <w:rPr>
          <w:rFonts w:cs="Tahoma"/>
          <w:color w:val="auto"/>
          <w:szCs w:val="20"/>
        </w:rPr>
        <w:t xml:space="preserve">zawarta we Wrocławiu </w:t>
      </w:r>
      <w:r w:rsidR="002E667B">
        <w:rPr>
          <w:rFonts w:cs="Tahoma"/>
          <w:color w:val="auto"/>
          <w:szCs w:val="20"/>
        </w:rPr>
        <w:t xml:space="preserve">w dniu </w:t>
      </w:r>
      <w:r w:rsidR="002E667B" w:rsidRPr="00EB6134">
        <w:rPr>
          <w:rFonts w:cs="Tahoma"/>
          <w:i/>
          <w:iCs/>
          <w:color w:val="auto"/>
          <w:szCs w:val="20"/>
        </w:rPr>
        <w:t>……….*/</w:t>
      </w:r>
      <w:r w:rsidRPr="00EB6134">
        <w:rPr>
          <w:rFonts w:cs="Tahoma"/>
          <w:i/>
          <w:iCs/>
          <w:color w:val="auto"/>
          <w:szCs w:val="20"/>
        </w:rPr>
        <w:t>(dniem zawarcia Umowy jest dzień złożenia podpisu przez ostatnią ze Stron)</w:t>
      </w:r>
      <w:r w:rsidR="002E667B" w:rsidRPr="00EB6134">
        <w:rPr>
          <w:rFonts w:cs="Tahoma"/>
          <w:i/>
          <w:iCs/>
          <w:color w:val="auto"/>
          <w:szCs w:val="20"/>
        </w:rPr>
        <w:t>*</w:t>
      </w:r>
      <w:r w:rsidRPr="00EB6134">
        <w:rPr>
          <w:rFonts w:cs="Tahoma"/>
          <w:i/>
          <w:iCs/>
          <w:color w:val="auto"/>
          <w:szCs w:val="20"/>
        </w:rPr>
        <w:t>,</w:t>
      </w:r>
      <w:r w:rsidRPr="00734655">
        <w:rPr>
          <w:rFonts w:cs="Tahoma"/>
          <w:color w:val="auto"/>
          <w:szCs w:val="20"/>
        </w:rPr>
        <w:t xml:space="preserve"> pomiędzy:</w:t>
      </w:r>
    </w:p>
    <w:p w14:paraId="6C306203" w14:textId="77777777" w:rsidR="007A7EEC" w:rsidRPr="00734655" w:rsidRDefault="007A7EEC" w:rsidP="00734655">
      <w:pPr>
        <w:spacing w:after="0" w:line="276" w:lineRule="auto"/>
        <w:rPr>
          <w:rFonts w:cs="Tahoma"/>
          <w:color w:val="auto"/>
          <w:szCs w:val="20"/>
        </w:rPr>
      </w:pPr>
    </w:p>
    <w:p w14:paraId="172D0906" w14:textId="31C9FDC3" w:rsidR="007A7EEC" w:rsidRPr="00734655" w:rsidRDefault="007A7EEC" w:rsidP="00734655">
      <w:pPr>
        <w:spacing w:after="0" w:line="276" w:lineRule="auto"/>
        <w:rPr>
          <w:rFonts w:cs="Tahoma"/>
          <w:color w:val="auto"/>
          <w:szCs w:val="20"/>
        </w:rPr>
      </w:pPr>
      <w:r w:rsidRPr="00734655">
        <w:rPr>
          <w:rFonts w:cs="Tahoma"/>
          <w:b/>
          <w:color w:val="auto"/>
          <w:szCs w:val="20"/>
        </w:rPr>
        <w:t>Sie</w:t>
      </w:r>
      <w:r w:rsidR="002E667B">
        <w:rPr>
          <w:rFonts w:cs="Tahoma"/>
          <w:b/>
          <w:color w:val="auto"/>
          <w:szCs w:val="20"/>
        </w:rPr>
        <w:t>ć</w:t>
      </w:r>
      <w:r w:rsidRPr="00734655">
        <w:rPr>
          <w:rFonts w:cs="Tahoma"/>
          <w:b/>
          <w:color w:val="auto"/>
          <w:szCs w:val="20"/>
        </w:rPr>
        <w:t xml:space="preserve"> Badawcz</w:t>
      </w:r>
      <w:r w:rsidR="002E667B">
        <w:rPr>
          <w:rFonts w:cs="Tahoma"/>
          <w:b/>
          <w:color w:val="auto"/>
          <w:szCs w:val="20"/>
        </w:rPr>
        <w:t>a</w:t>
      </w:r>
      <w:r w:rsidRPr="00734655">
        <w:rPr>
          <w:rFonts w:cs="Tahoma"/>
          <w:b/>
          <w:color w:val="auto"/>
          <w:szCs w:val="20"/>
        </w:rPr>
        <w:t xml:space="preserve"> Łukasiewicz – PORT Polskim Ośrodkiem Rozwoju Technologii, </w:t>
      </w:r>
      <w:r w:rsidRPr="00734655">
        <w:rPr>
          <w:rFonts w:cs="Tahoma"/>
          <w:color w:val="auto"/>
          <w:szCs w:val="20"/>
        </w:rPr>
        <w:t xml:space="preserve">ul. </w:t>
      </w:r>
      <w:proofErr w:type="spellStart"/>
      <w:r w:rsidRPr="00734655">
        <w:rPr>
          <w:rFonts w:cs="Tahoma"/>
          <w:color w:val="auto"/>
          <w:szCs w:val="20"/>
        </w:rPr>
        <w:t>Stabłowicka</w:t>
      </w:r>
      <w:proofErr w:type="spellEnd"/>
      <w:r w:rsidRPr="00734655">
        <w:rPr>
          <w:rFonts w:cs="Tahoma"/>
          <w:color w:val="auto"/>
          <w:szCs w:val="20"/>
        </w:rPr>
        <w:t xml:space="preserve"> 147, 54-066 Wrocław, wpisanym do rejestru przedsiębiorców, prowadzonego przez Sąd Rejonowy dla Wrocławia-Fabrycznej we Wrocławiu, VI Wydział Gospodarczy Krajowego Rejestru Sądowego, pod numerem KRS: 0000850580; posiadającym numer identyfikacji podatkowej NIP 894-314-05-23 oraz numer statystyczny REGON 386585168, reprezentowanym przez:</w:t>
      </w:r>
    </w:p>
    <w:p w14:paraId="35BFEF71" w14:textId="77777777" w:rsidR="007A7EEC" w:rsidRPr="00734655" w:rsidRDefault="007A7EEC" w:rsidP="00734655">
      <w:pPr>
        <w:spacing w:after="0" w:line="276" w:lineRule="auto"/>
        <w:rPr>
          <w:rFonts w:cs="Tahoma"/>
          <w:color w:val="auto"/>
          <w:szCs w:val="20"/>
        </w:rPr>
      </w:pPr>
      <w:r w:rsidRPr="00734655">
        <w:rPr>
          <w:rFonts w:cs="Tahoma"/>
          <w:color w:val="auto"/>
          <w:szCs w:val="20"/>
        </w:rPr>
        <w:t>……………………………………………………………..</w:t>
      </w:r>
    </w:p>
    <w:p w14:paraId="1F5187BD" w14:textId="6274EEE1" w:rsidR="007A7EEC" w:rsidRPr="00734655" w:rsidRDefault="007A7EEC" w:rsidP="00734655">
      <w:pPr>
        <w:spacing w:after="0" w:line="276" w:lineRule="auto"/>
        <w:rPr>
          <w:rFonts w:cs="Tahoma"/>
          <w:color w:val="auto"/>
          <w:szCs w:val="20"/>
        </w:rPr>
      </w:pPr>
      <w:r w:rsidRPr="00734655">
        <w:rPr>
          <w:rFonts w:cs="Tahoma"/>
          <w:color w:val="auto"/>
          <w:szCs w:val="20"/>
        </w:rPr>
        <w:t>zwan</w:t>
      </w:r>
      <w:r w:rsidR="002E667B">
        <w:rPr>
          <w:rFonts w:cs="Tahoma"/>
          <w:color w:val="auto"/>
          <w:szCs w:val="20"/>
        </w:rPr>
        <w:t>ym</w:t>
      </w:r>
      <w:r w:rsidRPr="00734655">
        <w:rPr>
          <w:rFonts w:cs="Tahoma"/>
          <w:color w:val="auto"/>
          <w:szCs w:val="20"/>
        </w:rPr>
        <w:t xml:space="preserve"> w dalszej części niniejszej Umowy </w:t>
      </w:r>
      <w:r w:rsidRPr="00734655">
        <w:rPr>
          <w:rFonts w:cs="Tahoma"/>
          <w:b/>
          <w:color w:val="auto"/>
          <w:szCs w:val="20"/>
        </w:rPr>
        <w:t>„Zamawiającym”</w:t>
      </w:r>
      <w:r w:rsidRPr="00734655">
        <w:rPr>
          <w:rFonts w:cs="Tahoma"/>
          <w:color w:val="auto"/>
          <w:szCs w:val="20"/>
        </w:rPr>
        <w:t>,</w:t>
      </w:r>
    </w:p>
    <w:p w14:paraId="15D10E4B" w14:textId="77777777" w:rsidR="007A7EEC" w:rsidRPr="00734655" w:rsidRDefault="007A7EEC" w:rsidP="00734655">
      <w:pPr>
        <w:spacing w:after="0" w:line="276" w:lineRule="auto"/>
        <w:rPr>
          <w:rFonts w:cs="Tahoma"/>
          <w:color w:val="auto"/>
          <w:szCs w:val="20"/>
        </w:rPr>
      </w:pPr>
    </w:p>
    <w:p w14:paraId="101E024E" w14:textId="77777777" w:rsidR="007A7EEC" w:rsidRPr="00734655" w:rsidRDefault="007A7EEC" w:rsidP="00734655">
      <w:pPr>
        <w:spacing w:after="0" w:line="276" w:lineRule="auto"/>
        <w:rPr>
          <w:rFonts w:cs="Tahoma"/>
          <w:color w:val="auto"/>
          <w:szCs w:val="20"/>
        </w:rPr>
      </w:pPr>
      <w:r w:rsidRPr="00734655">
        <w:rPr>
          <w:rFonts w:cs="Tahoma"/>
          <w:color w:val="auto"/>
          <w:szCs w:val="20"/>
        </w:rPr>
        <w:t xml:space="preserve">a </w:t>
      </w:r>
    </w:p>
    <w:p w14:paraId="6A4B2082" w14:textId="77777777" w:rsidR="007A7EEC" w:rsidRPr="00734655" w:rsidRDefault="007A7EEC" w:rsidP="00734655">
      <w:pPr>
        <w:spacing w:after="0" w:line="276" w:lineRule="auto"/>
        <w:rPr>
          <w:rFonts w:cs="Tahoma"/>
          <w:b/>
          <w:color w:val="auto"/>
          <w:szCs w:val="20"/>
        </w:rPr>
      </w:pPr>
      <w:r w:rsidRPr="00734655">
        <w:rPr>
          <w:rFonts w:cs="Tahoma"/>
          <w:b/>
          <w:color w:val="auto"/>
          <w:szCs w:val="20"/>
        </w:rPr>
        <w:t>……………………………………</w:t>
      </w:r>
    </w:p>
    <w:p w14:paraId="5F2B0194" w14:textId="77777777" w:rsidR="007A7EEC" w:rsidRPr="00734655" w:rsidRDefault="007A7EEC" w:rsidP="00734655">
      <w:pPr>
        <w:spacing w:after="0" w:line="276" w:lineRule="auto"/>
        <w:rPr>
          <w:rFonts w:cs="Tahoma"/>
          <w:color w:val="auto"/>
          <w:szCs w:val="20"/>
        </w:rPr>
      </w:pPr>
      <w:r w:rsidRPr="00734655">
        <w:rPr>
          <w:rFonts w:cs="Tahoma"/>
          <w:color w:val="auto"/>
          <w:szCs w:val="20"/>
        </w:rPr>
        <w:t>reprezentowaną/reprezentowanym przez:</w:t>
      </w:r>
    </w:p>
    <w:p w14:paraId="0FE86941" w14:textId="77777777" w:rsidR="007A7EEC" w:rsidRPr="00734655" w:rsidRDefault="007A7EEC" w:rsidP="00734655">
      <w:pPr>
        <w:spacing w:after="0" w:line="276" w:lineRule="auto"/>
        <w:rPr>
          <w:rFonts w:cs="Tahoma"/>
          <w:color w:val="auto"/>
          <w:szCs w:val="20"/>
        </w:rPr>
      </w:pPr>
      <w:r w:rsidRPr="00734655">
        <w:rPr>
          <w:rFonts w:cs="Tahoma"/>
          <w:color w:val="auto"/>
          <w:szCs w:val="20"/>
        </w:rPr>
        <w:t>……………………………………….</w:t>
      </w:r>
    </w:p>
    <w:p w14:paraId="621A97F6" w14:textId="77777777" w:rsidR="007A7EEC" w:rsidRPr="00734655" w:rsidRDefault="007A7EEC" w:rsidP="00734655">
      <w:pPr>
        <w:tabs>
          <w:tab w:val="left" w:pos="1110"/>
        </w:tabs>
        <w:spacing w:after="0" w:line="276" w:lineRule="auto"/>
        <w:rPr>
          <w:rFonts w:cs="Tahoma"/>
          <w:color w:val="auto"/>
          <w:szCs w:val="20"/>
        </w:rPr>
      </w:pPr>
      <w:r w:rsidRPr="00734655">
        <w:rPr>
          <w:rFonts w:cs="Tahoma"/>
          <w:color w:val="auto"/>
          <w:szCs w:val="20"/>
        </w:rPr>
        <w:t xml:space="preserve"> zwaną/zwanym dalej </w:t>
      </w:r>
      <w:r w:rsidRPr="00734655">
        <w:rPr>
          <w:rFonts w:cs="Tahoma"/>
          <w:b/>
          <w:color w:val="auto"/>
          <w:szCs w:val="20"/>
        </w:rPr>
        <w:t>„Wykonawcą”</w:t>
      </w:r>
      <w:r w:rsidRPr="00734655">
        <w:rPr>
          <w:rFonts w:cs="Tahoma"/>
          <w:color w:val="auto"/>
          <w:szCs w:val="20"/>
        </w:rPr>
        <w:t>,</w:t>
      </w:r>
    </w:p>
    <w:p w14:paraId="31449ECC" w14:textId="77777777" w:rsidR="007A7EEC" w:rsidRPr="00734655" w:rsidRDefault="007A7EEC" w:rsidP="00734655">
      <w:pPr>
        <w:spacing w:after="0" w:line="276" w:lineRule="auto"/>
        <w:rPr>
          <w:rFonts w:cs="Tahoma"/>
          <w:color w:val="auto"/>
          <w:szCs w:val="20"/>
        </w:rPr>
      </w:pPr>
    </w:p>
    <w:p w14:paraId="308CB733" w14:textId="77777777" w:rsidR="007A7EEC" w:rsidRPr="00734655" w:rsidRDefault="007A7EEC" w:rsidP="00734655">
      <w:pPr>
        <w:spacing w:after="0" w:line="276" w:lineRule="auto"/>
        <w:rPr>
          <w:rFonts w:cs="Tahoma"/>
          <w:color w:val="auto"/>
          <w:szCs w:val="20"/>
        </w:rPr>
      </w:pPr>
      <w:r w:rsidRPr="00734655">
        <w:rPr>
          <w:rFonts w:cs="Tahoma"/>
          <w:color w:val="auto"/>
          <w:szCs w:val="20"/>
        </w:rPr>
        <w:t xml:space="preserve">zwanymi w dalej łącznie </w:t>
      </w:r>
      <w:r w:rsidRPr="00734655">
        <w:rPr>
          <w:rFonts w:cs="Tahoma"/>
          <w:b/>
          <w:color w:val="auto"/>
          <w:szCs w:val="20"/>
        </w:rPr>
        <w:t>„Stronami”</w:t>
      </w:r>
      <w:r w:rsidRPr="00734655">
        <w:rPr>
          <w:rFonts w:cs="Tahoma"/>
          <w:color w:val="auto"/>
          <w:szCs w:val="20"/>
        </w:rPr>
        <w:t xml:space="preserve"> lub pojedynczo </w:t>
      </w:r>
      <w:r w:rsidRPr="00734655">
        <w:rPr>
          <w:rFonts w:cs="Tahoma"/>
          <w:b/>
          <w:color w:val="auto"/>
          <w:szCs w:val="20"/>
        </w:rPr>
        <w:t>„Stroną”</w:t>
      </w:r>
      <w:r w:rsidRPr="00734655">
        <w:rPr>
          <w:rFonts w:cs="Tahoma"/>
          <w:color w:val="auto"/>
          <w:szCs w:val="20"/>
        </w:rPr>
        <w:t>,</w:t>
      </w:r>
    </w:p>
    <w:p w14:paraId="70F49ED1" w14:textId="3B7278FE" w:rsidR="00E823F6" w:rsidRPr="00734655" w:rsidRDefault="007A7EEC" w:rsidP="00734655">
      <w:pPr>
        <w:spacing w:after="100" w:afterAutospacing="1" w:line="276" w:lineRule="auto"/>
        <w:rPr>
          <w:rFonts w:eastAsia="Verdana" w:cs="Times New Roman"/>
          <w:color w:val="000000"/>
          <w:szCs w:val="20"/>
        </w:rPr>
      </w:pPr>
      <w:r w:rsidRPr="00734655">
        <w:rPr>
          <w:rFonts w:cs="Tahoma"/>
          <w:color w:val="auto"/>
          <w:szCs w:val="20"/>
        </w:rPr>
        <w:t>zwana dalej „</w:t>
      </w:r>
      <w:r w:rsidRPr="00734655">
        <w:rPr>
          <w:rFonts w:cs="Tahoma"/>
          <w:b/>
          <w:color w:val="auto"/>
          <w:szCs w:val="20"/>
        </w:rPr>
        <w:t>Umową</w:t>
      </w:r>
      <w:r w:rsidRPr="00734655">
        <w:rPr>
          <w:rFonts w:cs="Tahoma"/>
          <w:color w:val="auto"/>
          <w:szCs w:val="20"/>
        </w:rPr>
        <w:t xml:space="preserve">” </w:t>
      </w:r>
    </w:p>
    <w:p w14:paraId="1256A0F4" w14:textId="77777777" w:rsidR="004076E1" w:rsidRPr="00734655" w:rsidRDefault="004076E1" w:rsidP="00734655">
      <w:pPr>
        <w:spacing w:after="100" w:afterAutospacing="1" w:line="276" w:lineRule="auto"/>
        <w:jc w:val="center"/>
        <w:rPr>
          <w:rFonts w:eastAsia="Verdana" w:cs="Times New Roman"/>
          <w:b/>
          <w:color w:val="000000"/>
          <w:szCs w:val="20"/>
        </w:rPr>
      </w:pPr>
      <w:r w:rsidRPr="00734655">
        <w:rPr>
          <w:rFonts w:eastAsia="Verdana" w:cs="Times New Roman"/>
          <w:b/>
          <w:color w:val="000000"/>
          <w:szCs w:val="20"/>
        </w:rPr>
        <w:t>Preambuła</w:t>
      </w:r>
    </w:p>
    <w:p w14:paraId="0953B42F" w14:textId="5B0A7819" w:rsidR="007A7EEC" w:rsidRPr="002435E5" w:rsidRDefault="007A7EEC" w:rsidP="002435E5">
      <w:pPr>
        <w:spacing w:after="0" w:line="276" w:lineRule="auto"/>
        <w:ind w:left="709" w:hanging="425"/>
        <w:rPr>
          <w:rFonts w:cs="Tahoma"/>
          <w:b/>
          <w:iCs/>
          <w:color w:val="auto"/>
          <w:szCs w:val="20"/>
        </w:rPr>
      </w:pPr>
      <w:r w:rsidRPr="00734655">
        <w:rPr>
          <w:rFonts w:cs="Tahoma"/>
          <w:iCs/>
          <w:color w:val="auto"/>
          <w:szCs w:val="20"/>
        </w:rPr>
        <w:t>1.</w:t>
      </w:r>
      <w:r w:rsidRPr="00734655">
        <w:rPr>
          <w:rFonts w:cs="Tahoma"/>
          <w:iCs/>
          <w:color w:val="auto"/>
          <w:szCs w:val="20"/>
        </w:rPr>
        <w:tab/>
        <w:t>Niniejsza Umowa zostaje zawarta przez Strony w wyniku postępowania o udzielenie zamówienia klasycznego o wartości nie przekraczającej progów unijnych pn.</w:t>
      </w:r>
      <w:r w:rsidR="002435E5" w:rsidRPr="002435E5">
        <w:rPr>
          <w:rFonts w:ascii="Verdana" w:eastAsia="Verdana" w:hAnsi="Verdana" w:cs="Segoe UI"/>
          <w:b/>
          <w:color w:val="auto"/>
          <w:szCs w:val="20"/>
        </w:rPr>
        <w:t xml:space="preserve"> </w:t>
      </w:r>
      <w:r w:rsidR="002435E5">
        <w:rPr>
          <w:rFonts w:ascii="Verdana" w:eastAsia="Verdana" w:hAnsi="Verdana" w:cs="Segoe UI"/>
          <w:b/>
          <w:color w:val="auto"/>
          <w:szCs w:val="20"/>
        </w:rPr>
        <w:t>„</w:t>
      </w:r>
      <w:r w:rsidR="002435E5" w:rsidRPr="00EB6134">
        <w:rPr>
          <w:rFonts w:cs="Tahoma"/>
          <w:b/>
          <w:i/>
          <w:color w:val="auto"/>
          <w:szCs w:val="20"/>
        </w:rPr>
        <w:t>Sukcesywna dostawa ściółki kukurydzianej na potrzeby zwierząt laboratoryjnych</w:t>
      </w:r>
      <w:r w:rsidR="002435E5" w:rsidRPr="002435E5">
        <w:rPr>
          <w:rFonts w:cs="Tahoma"/>
          <w:b/>
          <w:iCs/>
          <w:color w:val="auto"/>
          <w:szCs w:val="20"/>
        </w:rPr>
        <w:t>”</w:t>
      </w:r>
      <w:r w:rsidR="008F492F">
        <w:rPr>
          <w:rFonts w:cs="Tahoma"/>
          <w:b/>
          <w:iCs/>
          <w:color w:val="auto"/>
          <w:szCs w:val="20"/>
        </w:rPr>
        <w:t>,</w:t>
      </w:r>
      <w:r w:rsidR="002435E5">
        <w:rPr>
          <w:rFonts w:cs="Tahoma"/>
          <w:b/>
          <w:iCs/>
          <w:color w:val="auto"/>
          <w:szCs w:val="20"/>
        </w:rPr>
        <w:t xml:space="preserve"> </w:t>
      </w:r>
      <w:r w:rsidRPr="00734655">
        <w:rPr>
          <w:rFonts w:cs="Tahoma"/>
          <w:iCs/>
          <w:color w:val="auto"/>
          <w:szCs w:val="20"/>
        </w:rPr>
        <w:t>przeprowadzonego w trybie podstawowym z możliwością prowadzenia negocjacji zgodnie z art. 275 pkt 2) ustawy z dnia 11 września 2019 r. - Prawo zamówień publicznych.</w:t>
      </w:r>
    </w:p>
    <w:p w14:paraId="6B342000" w14:textId="2D9EBE8F" w:rsidR="007A7EEC" w:rsidRPr="00734655" w:rsidRDefault="007A7EEC" w:rsidP="00E51A01">
      <w:pPr>
        <w:spacing w:after="0" w:line="276" w:lineRule="auto"/>
        <w:ind w:left="709" w:hanging="425"/>
        <w:rPr>
          <w:rFonts w:cs="Tahoma"/>
          <w:iCs/>
          <w:color w:val="auto"/>
          <w:szCs w:val="20"/>
        </w:rPr>
      </w:pPr>
      <w:r w:rsidRPr="00734655">
        <w:rPr>
          <w:rFonts w:cs="Tahoma"/>
          <w:iCs/>
          <w:color w:val="auto"/>
          <w:szCs w:val="20"/>
        </w:rPr>
        <w:t>2.</w:t>
      </w:r>
      <w:r w:rsidRPr="00734655">
        <w:rPr>
          <w:rFonts w:cs="Tahoma"/>
          <w:iCs/>
          <w:color w:val="auto"/>
          <w:szCs w:val="20"/>
        </w:rPr>
        <w:tab/>
        <w:t xml:space="preserve">Na podstawie niniejszej Umowy </w:t>
      </w:r>
      <w:r w:rsidRPr="00736A2E">
        <w:rPr>
          <w:rFonts w:cs="Tahoma"/>
          <w:iCs/>
          <w:color w:val="auto"/>
          <w:szCs w:val="20"/>
        </w:rPr>
        <w:t xml:space="preserve">Wykonawca zobowiązuje się do </w:t>
      </w:r>
      <w:r w:rsidR="00E51A01" w:rsidRPr="00736A2E">
        <w:rPr>
          <w:rFonts w:cs="Tahoma"/>
          <w:iCs/>
          <w:color w:val="auto"/>
          <w:szCs w:val="20"/>
        </w:rPr>
        <w:t xml:space="preserve">dokonywania </w:t>
      </w:r>
      <w:r w:rsidR="006775B2" w:rsidRPr="00736A2E">
        <w:rPr>
          <w:rFonts w:cs="Tahoma"/>
          <w:iCs/>
          <w:color w:val="auto"/>
          <w:szCs w:val="20"/>
        </w:rPr>
        <w:t>sukcesywn</w:t>
      </w:r>
      <w:r w:rsidR="00E51A01" w:rsidRPr="00736A2E">
        <w:rPr>
          <w:rFonts w:cs="Tahoma"/>
          <w:iCs/>
          <w:color w:val="auto"/>
          <w:szCs w:val="20"/>
        </w:rPr>
        <w:t>ych</w:t>
      </w:r>
      <w:r w:rsidR="006775B2" w:rsidRPr="00736A2E">
        <w:rPr>
          <w:rFonts w:cs="Tahoma"/>
          <w:iCs/>
          <w:color w:val="auto"/>
          <w:szCs w:val="20"/>
        </w:rPr>
        <w:t xml:space="preserve"> </w:t>
      </w:r>
      <w:r w:rsidRPr="00736A2E">
        <w:rPr>
          <w:rFonts w:cs="Tahoma"/>
          <w:iCs/>
          <w:color w:val="auto"/>
          <w:szCs w:val="20"/>
        </w:rPr>
        <w:t xml:space="preserve">dostaw </w:t>
      </w:r>
      <w:r w:rsidR="002435E5" w:rsidRPr="00736A2E">
        <w:rPr>
          <w:szCs w:val="20"/>
        </w:rPr>
        <w:t>ściółki kukurydzianej na potrzeby zwierząt laboratoryjnych</w:t>
      </w:r>
      <w:r w:rsidRPr="00736A2E">
        <w:rPr>
          <w:rFonts w:cs="Tahoma"/>
          <w:iCs/>
          <w:color w:val="auto"/>
          <w:szCs w:val="20"/>
        </w:rPr>
        <w:t>, w zamian za maksymalne wynagrodzenie w kwocie […………………………………] zł netto</w:t>
      </w:r>
      <w:r w:rsidR="003E11FF" w:rsidRPr="00736A2E">
        <w:rPr>
          <w:rFonts w:cs="Tahoma"/>
          <w:iCs/>
          <w:color w:val="auto"/>
          <w:szCs w:val="20"/>
        </w:rPr>
        <w:t xml:space="preserve"> (słownie: ……….)</w:t>
      </w:r>
      <w:r w:rsidRPr="00736A2E">
        <w:rPr>
          <w:rFonts w:cs="Tahoma"/>
          <w:iCs/>
          <w:color w:val="auto"/>
          <w:szCs w:val="20"/>
        </w:rPr>
        <w:t xml:space="preserve">, w okresie </w:t>
      </w:r>
      <w:r w:rsidR="008F492F">
        <w:rPr>
          <w:szCs w:val="20"/>
        </w:rPr>
        <w:t>określonym w Umowie</w:t>
      </w:r>
      <w:r w:rsidR="00E51A01" w:rsidRPr="00736A2E">
        <w:rPr>
          <w:szCs w:val="20"/>
        </w:rPr>
        <w:t xml:space="preserve"> </w:t>
      </w:r>
      <w:r w:rsidRPr="00736A2E">
        <w:rPr>
          <w:rFonts w:cs="Tahoma"/>
          <w:iCs/>
          <w:color w:val="auto"/>
          <w:szCs w:val="20"/>
        </w:rPr>
        <w:t>i na zasadach każdorazowo szczegółowo wskazanych w Umowie.</w:t>
      </w:r>
    </w:p>
    <w:p w14:paraId="49BC914B" w14:textId="77777777" w:rsidR="007A7EEC" w:rsidRPr="00734655" w:rsidRDefault="007A7EEC" w:rsidP="00E51A01">
      <w:pPr>
        <w:spacing w:after="0" w:line="276" w:lineRule="auto"/>
        <w:ind w:left="709" w:hanging="425"/>
        <w:rPr>
          <w:rFonts w:cs="Tahoma"/>
          <w:iCs/>
          <w:color w:val="auto"/>
          <w:szCs w:val="20"/>
        </w:rPr>
      </w:pPr>
      <w:r w:rsidRPr="00734655">
        <w:rPr>
          <w:rFonts w:cs="Tahoma"/>
          <w:iCs/>
          <w:color w:val="auto"/>
          <w:szCs w:val="20"/>
        </w:rPr>
        <w:t>3.</w:t>
      </w:r>
      <w:r w:rsidRPr="00734655">
        <w:rPr>
          <w:rFonts w:cs="Tahoma"/>
          <w:iCs/>
          <w:color w:val="auto"/>
          <w:szCs w:val="20"/>
        </w:rPr>
        <w:tab/>
        <w:t>Niniejsza Preambuła nie ma charakteru normatywnego.</w:t>
      </w:r>
    </w:p>
    <w:p w14:paraId="06387E9C" w14:textId="699FBA29" w:rsidR="00BA1711" w:rsidRPr="00734655" w:rsidRDefault="00BA1711" w:rsidP="004C32A0">
      <w:pPr>
        <w:spacing w:after="0" w:line="276" w:lineRule="auto"/>
        <w:jc w:val="center"/>
        <w:rPr>
          <w:rFonts w:cs="Tahoma"/>
          <w:b/>
          <w:bCs/>
          <w:color w:val="000000"/>
          <w:szCs w:val="20"/>
        </w:rPr>
      </w:pPr>
      <w:r w:rsidRPr="00734655">
        <w:rPr>
          <w:rFonts w:cs="Tahoma"/>
          <w:b/>
          <w:bCs/>
          <w:color w:val="000000"/>
          <w:szCs w:val="20"/>
        </w:rPr>
        <w:lastRenderedPageBreak/>
        <w:t>§ 1</w:t>
      </w:r>
    </w:p>
    <w:p w14:paraId="405DCBC3" w14:textId="77777777" w:rsidR="00BA1711" w:rsidRPr="00734655" w:rsidRDefault="00BA1711" w:rsidP="00734655">
      <w:pPr>
        <w:spacing w:after="0" w:line="276" w:lineRule="auto"/>
        <w:jc w:val="center"/>
        <w:rPr>
          <w:rFonts w:cs="Tahoma"/>
          <w:b/>
          <w:color w:val="000000"/>
          <w:szCs w:val="20"/>
        </w:rPr>
      </w:pPr>
      <w:r w:rsidRPr="00734655">
        <w:rPr>
          <w:rFonts w:cs="Tahoma"/>
          <w:b/>
          <w:bCs/>
          <w:color w:val="000000"/>
          <w:szCs w:val="20"/>
        </w:rPr>
        <w:t xml:space="preserve">Przedmiot Umowy </w:t>
      </w:r>
    </w:p>
    <w:p w14:paraId="053F3DFB" w14:textId="7737F5DC" w:rsidR="007A7EEC" w:rsidRPr="002435E5" w:rsidRDefault="007A7EEC" w:rsidP="002435E5">
      <w:pPr>
        <w:numPr>
          <w:ilvl w:val="0"/>
          <w:numId w:val="14"/>
        </w:numPr>
        <w:suppressAutoHyphens/>
        <w:spacing w:after="0" w:line="276" w:lineRule="auto"/>
        <w:ind w:left="709" w:hanging="425"/>
        <w:rPr>
          <w:rFonts w:cs="Tahoma"/>
          <w:color w:val="000000"/>
          <w:szCs w:val="20"/>
        </w:rPr>
      </w:pPr>
      <w:r w:rsidRPr="00734655">
        <w:rPr>
          <w:rFonts w:cs="Tahoma"/>
          <w:color w:val="000000"/>
          <w:szCs w:val="20"/>
        </w:rPr>
        <w:t>Na zasadach określonych w Umowie oraz Załącznikach do Umowy Zamawiający zleca, a Wykonawca zobowiązuje się do:</w:t>
      </w:r>
      <w:r w:rsidR="002435E5">
        <w:rPr>
          <w:rFonts w:cs="Tahoma"/>
          <w:color w:val="000000"/>
          <w:szCs w:val="20"/>
        </w:rPr>
        <w:t xml:space="preserve"> </w:t>
      </w:r>
      <w:r w:rsidRPr="002435E5">
        <w:rPr>
          <w:rFonts w:cs="Tahoma"/>
          <w:color w:val="000000"/>
          <w:szCs w:val="20"/>
        </w:rPr>
        <w:t xml:space="preserve">sukcesywnych dostaw </w:t>
      </w:r>
      <w:r w:rsidR="002435E5">
        <w:rPr>
          <w:szCs w:val="20"/>
        </w:rPr>
        <w:t>ściółki kukurydzianej na potrzeby zwierząt laboratoryjnych</w:t>
      </w:r>
      <w:r w:rsidRPr="002435E5">
        <w:rPr>
          <w:rFonts w:cs="Tahoma"/>
          <w:color w:val="000000"/>
          <w:szCs w:val="20"/>
        </w:rPr>
        <w:t>, zgodnie</w:t>
      </w:r>
      <w:r w:rsidR="00E51A01" w:rsidRPr="002435E5">
        <w:rPr>
          <w:rFonts w:cs="Tahoma"/>
          <w:color w:val="000000"/>
          <w:szCs w:val="20"/>
        </w:rPr>
        <w:t xml:space="preserve"> </w:t>
      </w:r>
      <w:r w:rsidRPr="002435E5">
        <w:rPr>
          <w:rFonts w:cs="Tahoma"/>
          <w:color w:val="000000"/>
          <w:szCs w:val="20"/>
        </w:rPr>
        <w:t>z bieżącym</w:t>
      </w:r>
      <w:r w:rsidR="00E51A01" w:rsidRPr="002435E5">
        <w:rPr>
          <w:rFonts w:cs="Tahoma"/>
          <w:color w:val="000000"/>
          <w:szCs w:val="20"/>
        </w:rPr>
        <w:t xml:space="preserve"> </w:t>
      </w:r>
      <w:r w:rsidRPr="002435E5">
        <w:rPr>
          <w:rFonts w:cs="Tahoma"/>
          <w:color w:val="000000"/>
          <w:szCs w:val="20"/>
        </w:rPr>
        <w:t>zapotrzebowaniem Zamawiającego</w:t>
      </w:r>
      <w:r w:rsidR="00CC1F3B">
        <w:rPr>
          <w:rFonts w:cs="Tahoma"/>
          <w:color w:val="000000"/>
          <w:szCs w:val="20"/>
        </w:rPr>
        <w:t>,</w:t>
      </w:r>
      <w:r w:rsidRPr="002435E5">
        <w:rPr>
          <w:rFonts w:cs="Tahoma"/>
          <w:color w:val="000000"/>
          <w:szCs w:val="20"/>
        </w:rPr>
        <w:t xml:space="preserve"> </w:t>
      </w:r>
      <w:r w:rsidR="009E7914" w:rsidRPr="002435E5">
        <w:rPr>
          <w:rFonts w:cs="Tahoma"/>
          <w:color w:val="000000"/>
          <w:szCs w:val="20"/>
        </w:rPr>
        <w:t xml:space="preserve">zgodnie z </w:t>
      </w:r>
      <w:r w:rsidR="00CC1F3B">
        <w:rPr>
          <w:rFonts w:cs="Tahoma"/>
          <w:color w:val="000000"/>
          <w:szCs w:val="20"/>
        </w:rPr>
        <w:t xml:space="preserve">Opisem Przedmiotu Zamówienia, który stanowi załącznik nr 1 do niniejszej Umowy </w:t>
      </w:r>
      <w:r w:rsidRPr="002435E5">
        <w:rPr>
          <w:rFonts w:cs="Tahoma"/>
          <w:color w:val="000000"/>
          <w:szCs w:val="20"/>
        </w:rPr>
        <w:t xml:space="preserve"> </w:t>
      </w:r>
    </w:p>
    <w:p w14:paraId="447082E8" w14:textId="065DD687" w:rsidR="007A7EEC" w:rsidRPr="00734655" w:rsidRDefault="007A7EEC" w:rsidP="00734655">
      <w:pPr>
        <w:pStyle w:val="Akapitzlist"/>
        <w:numPr>
          <w:ilvl w:val="0"/>
          <w:numId w:val="14"/>
        </w:numPr>
        <w:tabs>
          <w:tab w:val="left" w:pos="360"/>
        </w:tabs>
        <w:suppressAutoHyphens/>
        <w:spacing w:after="0" w:line="276" w:lineRule="auto"/>
        <w:rPr>
          <w:rFonts w:cs="Tahoma"/>
          <w:color w:val="000000"/>
          <w:szCs w:val="20"/>
        </w:rPr>
      </w:pPr>
      <w:r w:rsidRPr="00736A2E">
        <w:rPr>
          <w:rFonts w:cs="Tahoma"/>
          <w:color w:val="000000"/>
          <w:szCs w:val="20"/>
        </w:rPr>
        <w:t>Umowa zostaje zawarta na okres</w:t>
      </w:r>
      <w:r w:rsidR="002435E5" w:rsidRPr="00736A2E">
        <w:rPr>
          <w:szCs w:val="20"/>
        </w:rPr>
        <w:t xml:space="preserve"> 12 miesięcy</w:t>
      </w:r>
      <w:r w:rsidR="008F492F">
        <w:rPr>
          <w:szCs w:val="20"/>
        </w:rPr>
        <w:t xml:space="preserve"> od dnia podpisania Umowy,</w:t>
      </w:r>
      <w:r w:rsidR="002435E5" w:rsidRPr="00736A2E">
        <w:rPr>
          <w:szCs w:val="20"/>
        </w:rPr>
        <w:t xml:space="preserve"> ale nie wcześniej jak </w:t>
      </w:r>
      <w:r w:rsidRPr="00736A2E">
        <w:rPr>
          <w:rFonts w:cs="Tahoma"/>
          <w:color w:val="000000"/>
          <w:szCs w:val="20"/>
        </w:rPr>
        <w:t xml:space="preserve">od dnia </w:t>
      </w:r>
      <w:r w:rsidR="002435E5" w:rsidRPr="00736A2E">
        <w:rPr>
          <w:szCs w:val="20"/>
        </w:rPr>
        <w:t>1.05.2025</w:t>
      </w:r>
      <w:r w:rsidR="008F492F">
        <w:rPr>
          <w:szCs w:val="20"/>
        </w:rPr>
        <w:t xml:space="preserve"> r.</w:t>
      </w:r>
      <w:r w:rsidRPr="00736A2E">
        <w:rPr>
          <w:rFonts w:cs="Tahoma"/>
          <w:color w:val="000000"/>
          <w:szCs w:val="20"/>
        </w:rPr>
        <w:t>, lub do wyczerpania Maksymalnego Wynagrodzenia brutto, w zależności</w:t>
      </w:r>
      <w:r w:rsidRPr="00734655">
        <w:rPr>
          <w:rFonts w:cs="Tahoma"/>
          <w:color w:val="000000"/>
          <w:szCs w:val="20"/>
        </w:rPr>
        <w:t xml:space="preserve"> od tego, które z tych zdarzeń nastąpi wcześniej. </w:t>
      </w:r>
    </w:p>
    <w:p w14:paraId="2B5ADEF1" w14:textId="1E1D745B" w:rsidR="007A7EEC" w:rsidRPr="00734655" w:rsidRDefault="007A7EEC" w:rsidP="00734655">
      <w:pPr>
        <w:pStyle w:val="Akapitzlist"/>
        <w:numPr>
          <w:ilvl w:val="0"/>
          <w:numId w:val="14"/>
        </w:numPr>
        <w:tabs>
          <w:tab w:val="left" w:pos="360"/>
        </w:tabs>
        <w:suppressAutoHyphens/>
        <w:spacing w:after="0" w:line="276" w:lineRule="auto"/>
        <w:rPr>
          <w:rFonts w:cs="Tahoma"/>
          <w:color w:val="000000"/>
          <w:szCs w:val="20"/>
        </w:rPr>
      </w:pPr>
      <w:r w:rsidRPr="00734655">
        <w:rPr>
          <w:rFonts w:cs="Tahoma"/>
          <w:color w:val="000000"/>
          <w:szCs w:val="20"/>
        </w:rPr>
        <w:t>W trakcie obowiązywania Umowy Wykonawca zobowiązany jest na własny koszt do</w:t>
      </w:r>
      <w:r w:rsidR="002435E5">
        <w:rPr>
          <w:rFonts w:cs="Tahoma"/>
          <w:color w:val="000000"/>
          <w:szCs w:val="20"/>
        </w:rPr>
        <w:t xml:space="preserve"> dostawy ściółki kukurydzianej na potrzeby zwierząt laboratoryjnych</w:t>
      </w:r>
      <w:r w:rsidR="00CC1F3B">
        <w:rPr>
          <w:rFonts w:cs="Tahoma"/>
          <w:color w:val="000000"/>
          <w:szCs w:val="20"/>
        </w:rPr>
        <w:t xml:space="preserve"> wraz z rozładunkiem, na zasadach określonych w</w:t>
      </w:r>
      <w:r w:rsidR="002435E5">
        <w:rPr>
          <w:rFonts w:cs="Tahoma"/>
          <w:color w:val="000000"/>
          <w:szCs w:val="20"/>
        </w:rPr>
        <w:t xml:space="preserve"> Opis</w:t>
      </w:r>
      <w:r w:rsidR="00CC1F3B">
        <w:rPr>
          <w:rFonts w:cs="Tahoma"/>
          <w:color w:val="000000"/>
          <w:szCs w:val="20"/>
        </w:rPr>
        <w:t>ie</w:t>
      </w:r>
      <w:r w:rsidR="002435E5">
        <w:rPr>
          <w:rFonts w:cs="Tahoma"/>
          <w:color w:val="000000"/>
          <w:szCs w:val="20"/>
        </w:rPr>
        <w:t xml:space="preserve"> przedmiotu zamówienia.</w:t>
      </w:r>
    </w:p>
    <w:p w14:paraId="379B7610" w14:textId="6CCAFED1" w:rsidR="007A7EEC" w:rsidRPr="00734655" w:rsidRDefault="007A7EEC" w:rsidP="002435E5">
      <w:pPr>
        <w:pStyle w:val="Akapitzlist"/>
        <w:numPr>
          <w:ilvl w:val="0"/>
          <w:numId w:val="14"/>
        </w:numPr>
        <w:tabs>
          <w:tab w:val="left" w:pos="360"/>
        </w:tabs>
        <w:suppressAutoHyphens/>
        <w:spacing w:after="0" w:line="276" w:lineRule="auto"/>
        <w:rPr>
          <w:rFonts w:cs="Tahoma"/>
          <w:color w:val="000000"/>
          <w:szCs w:val="20"/>
        </w:rPr>
      </w:pPr>
      <w:r w:rsidRPr="00734655">
        <w:rPr>
          <w:rFonts w:cs="Tahoma"/>
          <w:color w:val="000000"/>
          <w:szCs w:val="20"/>
        </w:rPr>
        <w:t xml:space="preserve">Wszystkie koszty związane z realizacją Umowy, w szczególności koszty transportu (krajowego i zagranicznego), koszty ubezpieczenia (w kraju i za granicą), koszty czynności związanych z przygotowaniem dostawy, opakowaniem i zabezpieczeniem, koszty związane z samą dostawą, </w:t>
      </w:r>
      <w:r w:rsidR="008032F8">
        <w:rPr>
          <w:rFonts w:cs="Tahoma"/>
          <w:color w:val="000000"/>
          <w:szCs w:val="20"/>
        </w:rPr>
        <w:br/>
      </w:r>
      <w:r w:rsidRPr="00734655">
        <w:rPr>
          <w:rFonts w:cs="Tahoma"/>
          <w:color w:val="000000"/>
          <w:szCs w:val="20"/>
        </w:rPr>
        <w:t xml:space="preserve">a ponadto wszelkie inne koszty, w tym opłaty celne i graniczne, nie wymienione w niniejszym ustępie, a konieczne do wykonania Umowy, obciążają Wykonawcę. </w:t>
      </w:r>
      <w:r w:rsidRPr="00736A2E">
        <w:rPr>
          <w:rFonts w:cs="Tahoma"/>
          <w:color w:val="000000"/>
          <w:szCs w:val="20"/>
        </w:rPr>
        <w:t xml:space="preserve">Dodatkowo w okresie obowiązywania Umowy wszystkie koszty związane z </w:t>
      </w:r>
      <w:r w:rsidR="002435E5" w:rsidRPr="00736A2E">
        <w:rPr>
          <w:szCs w:val="20"/>
        </w:rPr>
        <w:t>transportem i dostawą ściółki</w:t>
      </w:r>
      <w:r w:rsidRPr="00736A2E">
        <w:rPr>
          <w:rFonts w:cs="Tahoma"/>
          <w:color w:val="000000"/>
          <w:szCs w:val="20"/>
        </w:rPr>
        <w:t>. Wykonawcy nie przysługuje w związku z wykonaniem Umowy</w:t>
      </w:r>
      <w:r w:rsidRPr="00734655">
        <w:rPr>
          <w:rFonts w:cs="Tahoma"/>
          <w:color w:val="000000"/>
          <w:szCs w:val="20"/>
        </w:rPr>
        <w:t xml:space="preserve"> żadne inne wynagrodzenie niż wskazane w </w:t>
      </w:r>
      <w:r w:rsidRPr="00734655">
        <w:rPr>
          <w:rFonts w:cs="Tahoma"/>
          <w:bCs/>
          <w:color w:val="000000"/>
          <w:szCs w:val="20"/>
        </w:rPr>
        <w:t>§ 4 ust. 2 Umowy ani żadne roszczenie o zwrot poniesionych kosztów lub pokrycie jakichkolwiek strat.</w:t>
      </w:r>
    </w:p>
    <w:p w14:paraId="5E3DD035" w14:textId="4B107F48" w:rsidR="009321CD" w:rsidRPr="00734655" w:rsidRDefault="009321CD" w:rsidP="009321CD">
      <w:pPr>
        <w:numPr>
          <w:ilvl w:val="0"/>
          <w:numId w:val="14"/>
        </w:numPr>
        <w:tabs>
          <w:tab w:val="left" w:pos="360"/>
        </w:tabs>
        <w:suppressAutoHyphens/>
        <w:spacing w:after="0" w:line="276" w:lineRule="auto"/>
        <w:ind w:left="709" w:hanging="425"/>
        <w:rPr>
          <w:rFonts w:cs="Tahoma"/>
          <w:color w:val="000000"/>
          <w:szCs w:val="20"/>
        </w:rPr>
      </w:pPr>
      <w:r w:rsidRPr="00734655">
        <w:rPr>
          <w:rFonts w:cs="Tahoma"/>
          <w:color w:val="000000"/>
          <w:szCs w:val="20"/>
        </w:rPr>
        <w:t xml:space="preserve">Własność </w:t>
      </w:r>
      <w:r w:rsidR="002435E5">
        <w:rPr>
          <w:szCs w:val="20"/>
        </w:rPr>
        <w:t>ściółki kukurydzianej</w:t>
      </w:r>
      <w:r>
        <w:rPr>
          <w:szCs w:val="20"/>
        </w:rPr>
        <w:t xml:space="preserve"> </w:t>
      </w:r>
      <w:r w:rsidRPr="00734655">
        <w:rPr>
          <w:rFonts w:cs="Tahoma"/>
          <w:color w:val="000000"/>
          <w:szCs w:val="20"/>
        </w:rPr>
        <w:t xml:space="preserve">przechodzi na Zamawiającego z chwilą podpisania przez Zamawiającego </w:t>
      </w:r>
      <w:r>
        <w:rPr>
          <w:rFonts w:cs="Tahoma"/>
          <w:color w:val="000000"/>
          <w:szCs w:val="20"/>
        </w:rPr>
        <w:t xml:space="preserve">Protokołu </w:t>
      </w:r>
      <w:r w:rsidR="00CC1F3B">
        <w:rPr>
          <w:rFonts w:cs="Tahoma"/>
          <w:color w:val="000000"/>
          <w:szCs w:val="20"/>
        </w:rPr>
        <w:t>odbioru, którego wzór stanowi załącznik nr 3 do niniejszej Umowy</w:t>
      </w:r>
      <w:r>
        <w:rPr>
          <w:rFonts w:cs="Tahoma"/>
          <w:color w:val="000000"/>
          <w:szCs w:val="20"/>
        </w:rPr>
        <w:t>,</w:t>
      </w:r>
      <w:r w:rsidRPr="00734655">
        <w:rPr>
          <w:rFonts w:cs="Tahoma"/>
          <w:color w:val="000000"/>
          <w:szCs w:val="20"/>
        </w:rPr>
        <w:t xml:space="preserve"> </w:t>
      </w:r>
      <w:r w:rsidRPr="00734655">
        <w:rPr>
          <w:rFonts w:cs="Tahoma"/>
          <w:color w:val="000000"/>
          <w:szCs w:val="20"/>
          <w:u w:color="000000"/>
        </w:rPr>
        <w:t xml:space="preserve">potwierdzającego </w:t>
      </w:r>
      <w:r w:rsidRPr="00734655">
        <w:rPr>
          <w:rFonts w:cs="Tahoma"/>
          <w:color w:val="000000"/>
          <w:szCs w:val="20"/>
        </w:rPr>
        <w:t xml:space="preserve">przyjęcie </w:t>
      </w:r>
      <w:r>
        <w:rPr>
          <w:rFonts w:cs="Tahoma"/>
          <w:color w:val="000000"/>
          <w:szCs w:val="20"/>
        </w:rPr>
        <w:t xml:space="preserve">dostawy </w:t>
      </w:r>
      <w:r w:rsidRPr="00734655">
        <w:rPr>
          <w:rFonts w:cs="Tahoma"/>
          <w:color w:val="000000"/>
          <w:szCs w:val="20"/>
        </w:rPr>
        <w:t xml:space="preserve">przez Zamawiającego. </w:t>
      </w:r>
    </w:p>
    <w:p w14:paraId="18E935FC" w14:textId="77777777" w:rsidR="007A7EEC" w:rsidRPr="00734655" w:rsidRDefault="007A7EEC" w:rsidP="00734655">
      <w:pPr>
        <w:tabs>
          <w:tab w:val="left" w:pos="360"/>
        </w:tabs>
        <w:suppressAutoHyphens/>
        <w:spacing w:after="0" w:line="276" w:lineRule="auto"/>
        <w:rPr>
          <w:rFonts w:cs="Tahoma"/>
          <w:color w:val="000000"/>
          <w:szCs w:val="20"/>
        </w:rPr>
      </w:pPr>
    </w:p>
    <w:p w14:paraId="1C8D0815" w14:textId="77777777" w:rsidR="00BA1711" w:rsidRPr="00734655" w:rsidRDefault="00BA1711" w:rsidP="00734655">
      <w:pPr>
        <w:tabs>
          <w:tab w:val="left" w:pos="360"/>
          <w:tab w:val="num" w:pos="709"/>
        </w:tabs>
        <w:suppressAutoHyphens/>
        <w:spacing w:after="0" w:line="276" w:lineRule="auto"/>
        <w:ind w:left="709" w:hanging="425"/>
        <w:jc w:val="center"/>
        <w:rPr>
          <w:rFonts w:cs="Tahoma"/>
          <w:b/>
          <w:color w:val="000000"/>
          <w:szCs w:val="20"/>
        </w:rPr>
      </w:pPr>
      <w:r w:rsidRPr="00734655">
        <w:rPr>
          <w:rFonts w:cs="Tahoma"/>
          <w:b/>
          <w:color w:val="000000"/>
          <w:szCs w:val="20"/>
        </w:rPr>
        <w:t>§ 2</w:t>
      </w:r>
    </w:p>
    <w:p w14:paraId="697BE093" w14:textId="77777777" w:rsidR="00BA1711" w:rsidRPr="00734655" w:rsidRDefault="00BA1711" w:rsidP="00734655">
      <w:pPr>
        <w:tabs>
          <w:tab w:val="left" w:pos="360"/>
          <w:tab w:val="num" w:pos="709"/>
        </w:tabs>
        <w:suppressAutoHyphens/>
        <w:spacing w:after="0" w:line="276" w:lineRule="auto"/>
        <w:ind w:left="709" w:hanging="425"/>
        <w:jc w:val="center"/>
        <w:rPr>
          <w:rFonts w:cs="Tahoma"/>
          <w:b/>
          <w:color w:val="000000"/>
          <w:szCs w:val="20"/>
        </w:rPr>
      </w:pPr>
      <w:r w:rsidRPr="00734655">
        <w:rPr>
          <w:rFonts w:cs="Tahoma"/>
          <w:b/>
          <w:color w:val="000000"/>
          <w:szCs w:val="20"/>
        </w:rPr>
        <w:t xml:space="preserve">Oświadczenia i zobowiązania Wykonawcy </w:t>
      </w:r>
    </w:p>
    <w:p w14:paraId="51F04641" w14:textId="77777777" w:rsidR="007A7EEC" w:rsidRPr="00734655" w:rsidRDefault="007A7EEC" w:rsidP="00734655">
      <w:pPr>
        <w:numPr>
          <w:ilvl w:val="0"/>
          <w:numId w:val="15"/>
        </w:numPr>
        <w:tabs>
          <w:tab w:val="num" w:pos="709"/>
        </w:tabs>
        <w:spacing w:after="0" w:line="276" w:lineRule="auto"/>
        <w:ind w:left="709" w:hanging="425"/>
        <w:rPr>
          <w:rFonts w:cs="Tahoma"/>
          <w:color w:val="000000"/>
          <w:szCs w:val="20"/>
        </w:rPr>
      </w:pPr>
      <w:r w:rsidRPr="00734655">
        <w:rPr>
          <w:rFonts w:cs="Tahoma"/>
          <w:color w:val="000000"/>
          <w:szCs w:val="20"/>
        </w:rPr>
        <w:t>Wykonawca zobowiązuje się realizować niniejszą Umowę zgodnie z najlepszą wiedzą profesjonalną i najwyższą starannością wymaganą od profesjonalisty posiadającego doświadczenie w realizacji tego typu zobowiązań porównywalnych pod względem rozmiaru, zakresu i złożoności.</w:t>
      </w:r>
    </w:p>
    <w:p w14:paraId="42E66439" w14:textId="77777777" w:rsidR="007A7EEC" w:rsidRPr="00734655" w:rsidRDefault="007A7EEC" w:rsidP="00734655">
      <w:pPr>
        <w:numPr>
          <w:ilvl w:val="0"/>
          <w:numId w:val="15"/>
        </w:numPr>
        <w:tabs>
          <w:tab w:val="num" w:pos="709"/>
        </w:tabs>
        <w:spacing w:after="0" w:line="276" w:lineRule="auto"/>
        <w:ind w:left="709" w:hanging="425"/>
        <w:rPr>
          <w:rFonts w:cs="Tahoma"/>
          <w:color w:val="000000"/>
          <w:szCs w:val="20"/>
        </w:rPr>
      </w:pPr>
      <w:r w:rsidRPr="00734655">
        <w:rPr>
          <w:rFonts w:cs="Tahoma"/>
          <w:color w:val="000000"/>
          <w:szCs w:val="20"/>
        </w:rPr>
        <w:t xml:space="preserve">Wykonawca jest zobowiązany realizować niniejszą Umowę wyłącznie przy pomocy wykwalifikowanych pracowników i współpracowników, dysponujących odpowiednim wykształceniem, uprawnieniami (jeżeli będą wymagane) oraz doświadczeniem niezbędnym ze względu na przedmiot Umowy. Podczas wykonywania przedmiotu Umowy w </w:t>
      </w:r>
      <w:r w:rsidRPr="00734655">
        <w:rPr>
          <w:rFonts w:cs="Tahoma"/>
          <w:color w:val="000000"/>
          <w:szCs w:val="20"/>
        </w:rPr>
        <w:lastRenderedPageBreak/>
        <w:t>siedzibie Zamawiającego, osoby, którymi Wykonawca posługuje się przy realizacji Umowy, zobowiązane są do przestrzegania wszystkich przepisów i procedur bezpieczeństwa wprowadzonych przez Zamawiającego.</w:t>
      </w:r>
    </w:p>
    <w:p w14:paraId="58FEE9F6" w14:textId="77777777" w:rsidR="007A7EEC" w:rsidRPr="00734655" w:rsidRDefault="007A7EEC" w:rsidP="00734655">
      <w:pPr>
        <w:numPr>
          <w:ilvl w:val="0"/>
          <w:numId w:val="15"/>
        </w:numPr>
        <w:tabs>
          <w:tab w:val="num" w:pos="709"/>
        </w:tabs>
        <w:spacing w:after="0" w:line="276" w:lineRule="auto"/>
        <w:ind w:left="709" w:hanging="425"/>
        <w:rPr>
          <w:rFonts w:cs="Tahoma"/>
          <w:color w:val="000000"/>
          <w:szCs w:val="20"/>
        </w:rPr>
      </w:pPr>
      <w:r w:rsidRPr="00734655">
        <w:rPr>
          <w:rFonts w:cs="Tahoma"/>
          <w:color w:val="000000"/>
          <w:szCs w:val="20"/>
        </w:rPr>
        <w:t>Wykonawca ponosi odpowiedzialność za działania lub zaniechania osób, niezależnie od podstawy nawiązania stosunku pracy lub rodzaju umowy cywilnoprawnej stanowiącej podstawę współpracy, którymi będzie posługiwać się przy realizacji niniejszej Umowy, jak za swoje własne działania lub zaniechania.</w:t>
      </w:r>
    </w:p>
    <w:p w14:paraId="49580DD1" w14:textId="56B77D71" w:rsidR="007A7EEC" w:rsidRPr="00734655" w:rsidRDefault="007A7EEC" w:rsidP="00734655">
      <w:pPr>
        <w:numPr>
          <w:ilvl w:val="0"/>
          <w:numId w:val="15"/>
        </w:numPr>
        <w:tabs>
          <w:tab w:val="num" w:pos="709"/>
        </w:tabs>
        <w:spacing w:after="0" w:line="276" w:lineRule="auto"/>
        <w:ind w:left="709" w:hanging="425"/>
        <w:rPr>
          <w:rFonts w:cs="Tahoma"/>
          <w:color w:val="000000"/>
          <w:szCs w:val="20"/>
        </w:rPr>
      </w:pPr>
      <w:r w:rsidRPr="00734655">
        <w:rPr>
          <w:rFonts w:cs="Tahoma"/>
          <w:color w:val="000000"/>
          <w:szCs w:val="20"/>
        </w:rPr>
        <w:t>Wykonawca zapewnia, że dostarczan</w:t>
      </w:r>
      <w:r w:rsidR="002435E5">
        <w:rPr>
          <w:rFonts w:cs="Tahoma"/>
          <w:color w:val="000000"/>
          <w:szCs w:val="20"/>
        </w:rPr>
        <w:t>a ściółka kukurydziana</w:t>
      </w:r>
      <w:r w:rsidRPr="00734655">
        <w:rPr>
          <w:rFonts w:cs="Tahoma"/>
          <w:color w:val="000000"/>
          <w:szCs w:val="20"/>
        </w:rPr>
        <w:t xml:space="preserve"> </w:t>
      </w:r>
      <w:r w:rsidR="00B65E1A">
        <w:rPr>
          <w:szCs w:val="20"/>
        </w:rPr>
        <w:t xml:space="preserve"> </w:t>
      </w:r>
      <w:r w:rsidR="00B65E1A">
        <w:rPr>
          <w:rFonts w:cs="Tahoma"/>
          <w:color w:val="000000"/>
          <w:szCs w:val="20"/>
        </w:rPr>
        <w:t>jest</w:t>
      </w:r>
      <w:r w:rsidRPr="00734655">
        <w:rPr>
          <w:rFonts w:cs="Tahoma"/>
          <w:color w:val="000000"/>
          <w:szCs w:val="20"/>
        </w:rPr>
        <w:t xml:space="preserve"> woln</w:t>
      </w:r>
      <w:r w:rsidR="00EC689D">
        <w:rPr>
          <w:rFonts w:cs="Tahoma"/>
          <w:color w:val="000000"/>
          <w:szCs w:val="20"/>
        </w:rPr>
        <w:t>a</w:t>
      </w:r>
      <w:r w:rsidRPr="00734655">
        <w:rPr>
          <w:rFonts w:cs="Tahoma"/>
          <w:color w:val="000000"/>
          <w:szCs w:val="20"/>
        </w:rPr>
        <w:t xml:space="preserve"> od wad fizycznych i prawnych, oraz że nie </w:t>
      </w:r>
      <w:r w:rsidR="00B65E1A">
        <w:rPr>
          <w:rFonts w:cs="Tahoma"/>
          <w:color w:val="000000"/>
          <w:szCs w:val="20"/>
        </w:rPr>
        <w:t>jest</w:t>
      </w:r>
      <w:r w:rsidRPr="00734655">
        <w:rPr>
          <w:rFonts w:cs="Tahoma"/>
          <w:color w:val="000000"/>
          <w:szCs w:val="20"/>
        </w:rPr>
        <w:t xml:space="preserve"> przedmiotem praw osób trzecich, które uniemożliwiłyby lub utrudniły realizację niniejszej Umowy.</w:t>
      </w:r>
    </w:p>
    <w:p w14:paraId="5621A48B" w14:textId="318A43F9" w:rsidR="007A7EEC" w:rsidRPr="00734655" w:rsidRDefault="007A7EEC" w:rsidP="00734655">
      <w:pPr>
        <w:numPr>
          <w:ilvl w:val="0"/>
          <w:numId w:val="15"/>
        </w:numPr>
        <w:tabs>
          <w:tab w:val="num" w:pos="709"/>
        </w:tabs>
        <w:spacing w:after="0" w:line="276" w:lineRule="auto"/>
        <w:ind w:left="709" w:hanging="425"/>
        <w:rPr>
          <w:rFonts w:cs="Tahoma"/>
          <w:color w:val="000000"/>
          <w:szCs w:val="20"/>
        </w:rPr>
      </w:pPr>
      <w:r w:rsidRPr="00734655">
        <w:rPr>
          <w:rFonts w:cs="Tahoma"/>
          <w:color w:val="000000"/>
          <w:szCs w:val="20"/>
        </w:rPr>
        <w:t xml:space="preserve">Wykonawca oświadcza, że </w:t>
      </w:r>
      <w:r w:rsidR="002435E5">
        <w:rPr>
          <w:szCs w:val="20"/>
        </w:rPr>
        <w:t>ściółka kukurydziana</w:t>
      </w:r>
      <w:r w:rsidRPr="00734655">
        <w:rPr>
          <w:rFonts w:cs="Tahoma"/>
          <w:color w:val="000000"/>
          <w:szCs w:val="20"/>
        </w:rPr>
        <w:t xml:space="preserve"> </w:t>
      </w:r>
      <w:r w:rsidR="00B65E1A">
        <w:rPr>
          <w:rFonts w:cs="Tahoma"/>
          <w:color w:val="000000"/>
          <w:szCs w:val="20"/>
        </w:rPr>
        <w:t>jest</w:t>
      </w:r>
      <w:r w:rsidRPr="00734655">
        <w:rPr>
          <w:rFonts w:cs="Tahoma"/>
          <w:color w:val="000000"/>
          <w:szCs w:val="20"/>
        </w:rPr>
        <w:t xml:space="preserve"> dopuszczon</w:t>
      </w:r>
      <w:r w:rsidR="00EC689D">
        <w:rPr>
          <w:rFonts w:cs="Tahoma"/>
          <w:color w:val="000000"/>
          <w:szCs w:val="20"/>
        </w:rPr>
        <w:t>a</w:t>
      </w:r>
      <w:r w:rsidRPr="00734655">
        <w:rPr>
          <w:rFonts w:cs="Tahoma"/>
          <w:color w:val="000000"/>
          <w:szCs w:val="20"/>
        </w:rPr>
        <w:t xml:space="preserve"> do obrotu i stosowania na terytorium Rzeczypospolitej Polskiej oraz że </w:t>
      </w:r>
      <w:r w:rsidR="00B65E1A">
        <w:rPr>
          <w:rFonts w:cs="Tahoma"/>
          <w:color w:val="000000"/>
          <w:szCs w:val="20"/>
        </w:rPr>
        <w:t>jest</w:t>
      </w:r>
      <w:r w:rsidRPr="00734655">
        <w:rPr>
          <w:rFonts w:cs="Tahoma"/>
          <w:color w:val="000000"/>
          <w:szCs w:val="20"/>
        </w:rPr>
        <w:t xml:space="preserve"> zgodn</w:t>
      </w:r>
      <w:r w:rsidR="00EC689D">
        <w:rPr>
          <w:rFonts w:cs="Tahoma"/>
          <w:color w:val="000000"/>
          <w:szCs w:val="20"/>
        </w:rPr>
        <w:t>a</w:t>
      </w:r>
      <w:r w:rsidRPr="00734655">
        <w:rPr>
          <w:rFonts w:cs="Tahoma"/>
          <w:color w:val="000000"/>
          <w:szCs w:val="20"/>
        </w:rPr>
        <w:t xml:space="preserve"> z zaleceniami, normami i obowiązującymi wymaganiami </w:t>
      </w:r>
      <w:proofErr w:type="spellStart"/>
      <w:r w:rsidRPr="00734655">
        <w:rPr>
          <w:rFonts w:cs="Tahoma"/>
          <w:color w:val="000000"/>
          <w:szCs w:val="20"/>
        </w:rPr>
        <w:t>techniczno</w:t>
      </w:r>
      <w:proofErr w:type="spellEnd"/>
      <w:r w:rsidRPr="00734655">
        <w:rPr>
          <w:rFonts w:cs="Tahoma"/>
          <w:color w:val="000000"/>
          <w:szCs w:val="20"/>
        </w:rPr>
        <w:t xml:space="preserve">–eksploatacyjnymi, jak również spełnia wszystkie </w:t>
      </w:r>
      <w:r w:rsidRPr="00EC689D">
        <w:rPr>
          <w:rFonts w:cs="Tahoma"/>
          <w:color w:val="000000"/>
          <w:szCs w:val="20"/>
        </w:rPr>
        <w:t xml:space="preserve">obowiązujące normy prawne bezpieczeństwa wynikające zarówno z </w:t>
      </w:r>
      <w:r w:rsidRPr="00EB6134">
        <w:rPr>
          <w:rFonts w:cs="Tahoma"/>
          <w:color w:val="000000"/>
          <w:szCs w:val="20"/>
        </w:rPr>
        <w:t>obowiązujących przepisów prawa, w tym przepisów prawa Unii Europejskiej, oraz że posiada wymagane tym prawem aktualne atesty i certyfikaty</w:t>
      </w:r>
      <w:r w:rsidR="00EC689D" w:rsidRPr="00EB6134">
        <w:rPr>
          <w:rFonts w:cs="Tahoma"/>
          <w:color w:val="000000"/>
          <w:szCs w:val="20"/>
        </w:rPr>
        <w:t>, w szczególności wskazane w Opisie Przedmiotu Zamówienia</w:t>
      </w:r>
      <w:r w:rsidRPr="00EB6134">
        <w:rPr>
          <w:rFonts w:cs="Tahoma"/>
          <w:color w:val="000000"/>
          <w:szCs w:val="20"/>
        </w:rPr>
        <w:t>.</w:t>
      </w:r>
      <w:r w:rsidRPr="00734655">
        <w:rPr>
          <w:rFonts w:cs="Tahoma"/>
          <w:color w:val="000000"/>
          <w:szCs w:val="20"/>
        </w:rPr>
        <w:t xml:space="preserve"> </w:t>
      </w:r>
    </w:p>
    <w:p w14:paraId="2EA240F7" w14:textId="689AA65A" w:rsidR="007A7EEC" w:rsidRPr="00734655" w:rsidRDefault="007A7EEC" w:rsidP="00734655">
      <w:pPr>
        <w:numPr>
          <w:ilvl w:val="0"/>
          <w:numId w:val="15"/>
        </w:numPr>
        <w:tabs>
          <w:tab w:val="num" w:pos="709"/>
        </w:tabs>
        <w:spacing w:after="0" w:line="276" w:lineRule="auto"/>
        <w:ind w:left="709" w:hanging="425"/>
        <w:rPr>
          <w:rFonts w:cs="Tahoma"/>
          <w:color w:val="000000"/>
          <w:szCs w:val="20"/>
        </w:rPr>
      </w:pPr>
      <w:r w:rsidRPr="00734655">
        <w:rPr>
          <w:rFonts w:cs="Tahoma"/>
          <w:color w:val="000000"/>
          <w:szCs w:val="20"/>
        </w:rPr>
        <w:t xml:space="preserve">Wykonawca jest zobowiązany do zapewnienia takiego zabezpieczenia </w:t>
      </w:r>
      <w:r w:rsidR="002435E5">
        <w:rPr>
          <w:szCs w:val="20"/>
        </w:rPr>
        <w:t>ściółki kukurydzianej,</w:t>
      </w:r>
      <w:r w:rsidRPr="00734655">
        <w:rPr>
          <w:rFonts w:cs="Tahoma"/>
          <w:color w:val="000000"/>
          <w:szCs w:val="20"/>
        </w:rPr>
        <w:t xml:space="preserve"> by nie dopuścić do </w:t>
      </w:r>
      <w:r w:rsidR="00B65E1A">
        <w:rPr>
          <w:rFonts w:cs="Tahoma"/>
          <w:color w:val="000000"/>
          <w:szCs w:val="20"/>
        </w:rPr>
        <w:t>jego</w:t>
      </w:r>
      <w:r w:rsidRPr="00734655">
        <w:rPr>
          <w:rFonts w:cs="Tahoma"/>
          <w:color w:val="000000"/>
          <w:szCs w:val="20"/>
        </w:rPr>
        <w:t xml:space="preserve"> uszkodzenia lub pogorszenia jakości w trakcie transportu do miejsca dostawy.</w:t>
      </w:r>
    </w:p>
    <w:p w14:paraId="21A30512" w14:textId="77777777" w:rsidR="007A7EEC" w:rsidRPr="00734655" w:rsidRDefault="007A7EEC" w:rsidP="00734655">
      <w:pPr>
        <w:numPr>
          <w:ilvl w:val="0"/>
          <w:numId w:val="15"/>
        </w:numPr>
        <w:tabs>
          <w:tab w:val="num" w:pos="709"/>
        </w:tabs>
        <w:spacing w:after="0" w:line="276" w:lineRule="auto"/>
        <w:ind w:left="709" w:hanging="425"/>
        <w:rPr>
          <w:rFonts w:cs="Tahoma"/>
          <w:color w:val="000000"/>
          <w:szCs w:val="20"/>
        </w:rPr>
      </w:pPr>
      <w:r w:rsidRPr="00734655">
        <w:rPr>
          <w:rFonts w:cs="Verdana"/>
          <w:color w:val="000000"/>
          <w:spacing w:val="0"/>
          <w:szCs w:val="20"/>
        </w:rPr>
        <w:t>Wykonawca niniejszym oświadcza, że na moment zawarcia Umowy nie</w:t>
      </w:r>
      <w:r w:rsidRPr="00734655">
        <w:rPr>
          <w:rFonts w:cs="Tahoma"/>
          <w:color w:val="000000"/>
          <w:szCs w:val="20"/>
        </w:rPr>
        <w:t xml:space="preserve"> </w:t>
      </w:r>
      <w:r w:rsidRPr="00734655">
        <w:rPr>
          <w:rFonts w:cs="Verdana"/>
          <w:color w:val="000000"/>
          <w:spacing w:val="0"/>
          <w:szCs w:val="20"/>
        </w:rPr>
        <w:t>podlega wykluczeniu z postępowania o udzielenie zamówienia</w:t>
      </w:r>
      <w:r w:rsidRPr="00734655">
        <w:rPr>
          <w:rFonts w:cs="Tahoma"/>
          <w:color w:val="000000"/>
          <w:szCs w:val="20"/>
        </w:rPr>
        <w:t xml:space="preserve"> </w:t>
      </w:r>
      <w:r w:rsidRPr="00734655">
        <w:rPr>
          <w:rFonts w:cs="Verdana"/>
          <w:color w:val="000000"/>
          <w:spacing w:val="0"/>
          <w:szCs w:val="20"/>
        </w:rPr>
        <w:t>publicznego lub konkursu, o którym mowa w art. 7 ust. 1 ustawy z dnia</w:t>
      </w:r>
      <w:r w:rsidRPr="00734655">
        <w:rPr>
          <w:rFonts w:cs="Tahoma"/>
          <w:color w:val="000000"/>
          <w:szCs w:val="20"/>
        </w:rPr>
        <w:t xml:space="preserve"> </w:t>
      </w:r>
      <w:r w:rsidRPr="00734655">
        <w:rPr>
          <w:rFonts w:cs="Verdana"/>
          <w:color w:val="000000"/>
          <w:spacing w:val="0"/>
          <w:szCs w:val="20"/>
        </w:rPr>
        <w:t>13 kwietnia 2022 r. o szczególnych rozwiązaniach w zakresie</w:t>
      </w:r>
      <w:r w:rsidRPr="00734655">
        <w:rPr>
          <w:rFonts w:cs="Tahoma"/>
          <w:color w:val="000000"/>
          <w:szCs w:val="20"/>
        </w:rPr>
        <w:t xml:space="preserve"> </w:t>
      </w:r>
      <w:r w:rsidRPr="00734655">
        <w:rPr>
          <w:rFonts w:cs="Verdana"/>
          <w:color w:val="000000"/>
          <w:spacing w:val="0"/>
          <w:szCs w:val="20"/>
        </w:rPr>
        <w:t>przeciwdziałania wspieraniu agresji na Ukrainę oraz służących ochronie</w:t>
      </w:r>
      <w:r w:rsidRPr="00734655">
        <w:rPr>
          <w:rFonts w:cs="Tahoma"/>
          <w:color w:val="000000"/>
          <w:szCs w:val="20"/>
        </w:rPr>
        <w:t xml:space="preserve"> </w:t>
      </w:r>
      <w:r w:rsidRPr="00734655">
        <w:rPr>
          <w:rFonts w:cs="Verdana"/>
          <w:color w:val="000000"/>
          <w:spacing w:val="0"/>
          <w:szCs w:val="20"/>
        </w:rPr>
        <w:t>bezpieczeństwa narodowego (dalej łącznie jako „Wykluczenie”). W przypadku</w:t>
      </w:r>
      <w:r w:rsidRPr="00734655">
        <w:rPr>
          <w:rFonts w:cs="Tahoma"/>
          <w:color w:val="000000"/>
          <w:szCs w:val="20"/>
        </w:rPr>
        <w:t xml:space="preserve"> </w:t>
      </w:r>
      <w:r w:rsidRPr="00734655">
        <w:rPr>
          <w:rFonts w:cs="Verdana"/>
          <w:color w:val="000000"/>
          <w:spacing w:val="0"/>
          <w:szCs w:val="20"/>
        </w:rPr>
        <w:t>gdy na jakimkolwiek etapie trwania Umowy Wykonawca będzie podlegał</w:t>
      </w:r>
      <w:r w:rsidRPr="00734655">
        <w:rPr>
          <w:rFonts w:cs="Tahoma"/>
          <w:color w:val="000000"/>
          <w:szCs w:val="20"/>
        </w:rPr>
        <w:t xml:space="preserve"> </w:t>
      </w:r>
      <w:r w:rsidRPr="00734655">
        <w:rPr>
          <w:rFonts w:cs="Verdana"/>
          <w:color w:val="000000"/>
          <w:spacing w:val="0"/>
          <w:szCs w:val="20"/>
        </w:rPr>
        <w:t>Wykluczeniu, w oparciu o którąkolwiek z wyżej wymienionych podstaw,</w:t>
      </w:r>
      <w:r w:rsidRPr="00734655">
        <w:rPr>
          <w:rFonts w:cs="Tahoma"/>
          <w:color w:val="000000"/>
          <w:szCs w:val="20"/>
        </w:rPr>
        <w:t xml:space="preserve"> </w:t>
      </w:r>
      <w:r w:rsidRPr="00734655">
        <w:rPr>
          <w:rFonts w:cs="Verdana"/>
          <w:color w:val="000000"/>
          <w:spacing w:val="0"/>
          <w:szCs w:val="20"/>
        </w:rPr>
        <w:t>Zamawiający jest uprawniony do rozwiązania Umowy w trybie</w:t>
      </w:r>
      <w:r w:rsidRPr="00734655">
        <w:rPr>
          <w:rFonts w:cs="Tahoma"/>
          <w:color w:val="000000"/>
          <w:szCs w:val="20"/>
        </w:rPr>
        <w:t xml:space="preserve"> </w:t>
      </w:r>
      <w:r w:rsidRPr="00734655">
        <w:rPr>
          <w:rFonts w:cs="Verdana"/>
          <w:color w:val="000000"/>
          <w:spacing w:val="0"/>
          <w:szCs w:val="20"/>
        </w:rPr>
        <w:t>natychmiastowym z winy Wykonawcy.</w:t>
      </w:r>
    </w:p>
    <w:p w14:paraId="4983CB9C" w14:textId="77777777" w:rsidR="00BA1711" w:rsidRPr="00734655" w:rsidRDefault="00BA1711" w:rsidP="00734655">
      <w:pPr>
        <w:tabs>
          <w:tab w:val="num" w:pos="709"/>
        </w:tabs>
        <w:spacing w:after="0" w:line="276" w:lineRule="auto"/>
        <w:ind w:left="709" w:hanging="425"/>
        <w:rPr>
          <w:rFonts w:cs="Tahoma"/>
          <w:color w:val="000000"/>
          <w:szCs w:val="20"/>
        </w:rPr>
      </w:pPr>
    </w:p>
    <w:p w14:paraId="6026EDD2" w14:textId="77777777" w:rsidR="00BA1711" w:rsidRPr="00734655" w:rsidRDefault="00BA1711" w:rsidP="00734655">
      <w:pPr>
        <w:tabs>
          <w:tab w:val="left" w:pos="360"/>
          <w:tab w:val="num" w:pos="709"/>
        </w:tabs>
        <w:suppressAutoHyphens/>
        <w:spacing w:after="0" w:line="276" w:lineRule="auto"/>
        <w:ind w:left="709" w:hanging="425"/>
        <w:jc w:val="center"/>
        <w:rPr>
          <w:rFonts w:cs="Tahoma"/>
          <w:b/>
          <w:color w:val="000000"/>
          <w:szCs w:val="20"/>
        </w:rPr>
      </w:pPr>
      <w:r w:rsidRPr="00734655">
        <w:rPr>
          <w:rFonts w:cs="Tahoma"/>
          <w:b/>
          <w:color w:val="000000"/>
          <w:szCs w:val="20"/>
        </w:rPr>
        <w:t>§ 3</w:t>
      </w:r>
    </w:p>
    <w:p w14:paraId="507E7C70" w14:textId="77777777" w:rsidR="00BA1711" w:rsidRPr="00734655" w:rsidRDefault="00BA1711" w:rsidP="00734655">
      <w:pPr>
        <w:tabs>
          <w:tab w:val="left" w:pos="360"/>
          <w:tab w:val="num" w:pos="709"/>
        </w:tabs>
        <w:suppressAutoHyphens/>
        <w:spacing w:after="0" w:line="276" w:lineRule="auto"/>
        <w:ind w:left="709" w:hanging="425"/>
        <w:jc w:val="center"/>
        <w:rPr>
          <w:rFonts w:cs="Tahoma"/>
          <w:b/>
          <w:color w:val="000000"/>
          <w:szCs w:val="20"/>
        </w:rPr>
      </w:pPr>
      <w:r w:rsidRPr="00734655">
        <w:rPr>
          <w:rFonts w:cs="Tahoma"/>
          <w:b/>
          <w:color w:val="000000"/>
          <w:szCs w:val="20"/>
        </w:rPr>
        <w:t xml:space="preserve">Warunki ogólne realizacji przedmiotu Umowy </w:t>
      </w:r>
    </w:p>
    <w:p w14:paraId="5EF1985D" w14:textId="2F4CBD51" w:rsidR="007A7EEC" w:rsidRPr="00734655" w:rsidRDefault="00851283" w:rsidP="00734655">
      <w:pPr>
        <w:numPr>
          <w:ilvl w:val="0"/>
          <w:numId w:val="16"/>
        </w:numPr>
        <w:tabs>
          <w:tab w:val="num" w:pos="284"/>
          <w:tab w:val="num" w:pos="709"/>
        </w:tabs>
        <w:spacing w:after="0" w:line="276" w:lineRule="auto"/>
        <w:ind w:left="709" w:hanging="425"/>
        <w:rPr>
          <w:rFonts w:cs="Tahoma"/>
          <w:color w:val="000000"/>
          <w:szCs w:val="20"/>
        </w:rPr>
      </w:pPr>
      <w:r>
        <w:rPr>
          <w:rFonts w:cs="Tahoma"/>
          <w:color w:val="000000"/>
          <w:szCs w:val="20"/>
        </w:rPr>
        <w:t>Przedmiot Umowy będzie realizowany w okresie</w:t>
      </w:r>
      <w:r w:rsidR="007A7EEC" w:rsidRPr="00734655">
        <w:rPr>
          <w:rFonts w:cs="Tahoma"/>
          <w:color w:val="000000"/>
          <w:szCs w:val="20"/>
        </w:rPr>
        <w:t xml:space="preserve"> </w:t>
      </w:r>
      <w:r w:rsidR="002435E5" w:rsidRPr="002435E5">
        <w:rPr>
          <w:szCs w:val="20"/>
        </w:rPr>
        <w:t>12</w:t>
      </w:r>
      <w:r w:rsidR="007A7EEC" w:rsidRPr="00734655">
        <w:rPr>
          <w:rFonts w:cs="Tahoma"/>
          <w:color w:val="000000"/>
          <w:szCs w:val="20"/>
        </w:rPr>
        <w:t xml:space="preserve"> miesięcy </w:t>
      </w:r>
      <w:r w:rsidR="00671C7D">
        <w:rPr>
          <w:rFonts w:cs="Tahoma"/>
          <w:color w:val="000000"/>
          <w:szCs w:val="20"/>
        </w:rPr>
        <w:t xml:space="preserve">od dnia zawarcia Umowy, </w:t>
      </w:r>
      <w:r w:rsidR="002435E5">
        <w:rPr>
          <w:rFonts w:cs="Tahoma"/>
          <w:color w:val="000000"/>
          <w:szCs w:val="20"/>
        </w:rPr>
        <w:t>ale nie</w:t>
      </w:r>
      <w:r w:rsidR="005A6350">
        <w:rPr>
          <w:rFonts w:cs="Tahoma"/>
          <w:color w:val="000000"/>
          <w:szCs w:val="20"/>
        </w:rPr>
        <w:t> </w:t>
      </w:r>
      <w:r w:rsidR="002435E5">
        <w:rPr>
          <w:rFonts w:cs="Tahoma"/>
          <w:color w:val="000000"/>
          <w:szCs w:val="20"/>
        </w:rPr>
        <w:t xml:space="preserve">wcześniej jak </w:t>
      </w:r>
      <w:r w:rsidR="007A7EEC" w:rsidRPr="00734655">
        <w:rPr>
          <w:rFonts w:cs="Tahoma"/>
          <w:color w:val="000000"/>
          <w:szCs w:val="20"/>
        </w:rPr>
        <w:t xml:space="preserve">licząc od dnia </w:t>
      </w:r>
      <w:r w:rsidR="002435E5">
        <w:rPr>
          <w:szCs w:val="20"/>
        </w:rPr>
        <w:t>01.05.2025</w:t>
      </w:r>
      <w:r w:rsidR="00671C7D">
        <w:rPr>
          <w:szCs w:val="20"/>
        </w:rPr>
        <w:t xml:space="preserve"> r.</w:t>
      </w:r>
      <w:r w:rsidR="007A7EEC" w:rsidRPr="00734655">
        <w:rPr>
          <w:rFonts w:cs="Tahoma"/>
          <w:color w:val="000000"/>
          <w:szCs w:val="20"/>
        </w:rPr>
        <w:t xml:space="preserve"> lub do wyczerpania </w:t>
      </w:r>
      <w:r w:rsidR="00671C7D">
        <w:rPr>
          <w:rFonts w:cs="Tahoma"/>
          <w:color w:val="000000"/>
          <w:szCs w:val="20"/>
        </w:rPr>
        <w:t>M</w:t>
      </w:r>
      <w:r w:rsidR="007A7EEC" w:rsidRPr="00734655">
        <w:rPr>
          <w:rFonts w:cs="Tahoma"/>
          <w:color w:val="000000"/>
          <w:szCs w:val="20"/>
        </w:rPr>
        <w:t xml:space="preserve">aksymalnego </w:t>
      </w:r>
      <w:r w:rsidR="00671C7D">
        <w:rPr>
          <w:rFonts w:cs="Tahoma"/>
          <w:color w:val="000000"/>
          <w:szCs w:val="20"/>
        </w:rPr>
        <w:t>W</w:t>
      </w:r>
      <w:r w:rsidR="007A7EEC" w:rsidRPr="00734655">
        <w:rPr>
          <w:rFonts w:cs="Tahoma"/>
          <w:color w:val="000000"/>
          <w:szCs w:val="20"/>
        </w:rPr>
        <w:t>ynagrodzenia brutto, w zależności od tego, które z tych zdarzeń nastąpi wcześniej.</w:t>
      </w:r>
    </w:p>
    <w:p w14:paraId="42B2C21E" w14:textId="5FCDBF38" w:rsidR="001B0BEC" w:rsidRPr="00155B0E" w:rsidRDefault="0087534A" w:rsidP="001B0BEC">
      <w:pPr>
        <w:numPr>
          <w:ilvl w:val="0"/>
          <w:numId w:val="16"/>
        </w:numPr>
        <w:tabs>
          <w:tab w:val="num" w:pos="284"/>
          <w:tab w:val="num" w:pos="709"/>
        </w:tabs>
        <w:spacing w:after="0" w:line="276" w:lineRule="auto"/>
        <w:ind w:left="709" w:hanging="425"/>
        <w:rPr>
          <w:rFonts w:cs="Tahoma"/>
          <w:color w:val="000000"/>
          <w:szCs w:val="20"/>
        </w:rPr>
      </w:pPr>
      <w:r w:rsidRPr="00734655">
        <w:rPr>
          <w:szCs w:val="20"/>
        </w:rPr>
        <w:t xml:space="preserve">Zamawiający nie gwarantuje Wykonawcy </w:t>
      </w:r>
      <w:r w:rsidR="00911DBF">
        <w:rPr>
          <w:szCs w:val="20"/>
        </w:rPr>
        <w:t>realizacji Umowy</w:t>
      </w:r>
      <w:r w:rsidRPr="00734655">
        <w:rPr>
          <w:szCs w:val="20"/>
        </w:rPr>
        <w:t xml:space="preserve"> na </w:t>
      </w:r>
      <w:r w:rsidRPr="00155B0E">
        <w:rPr>
          <w:szCs w:val="20"/>
        </w:rPr>
        <w:t xml:space="preserve">maksymalną kwotę wynagrodzenia, o której mowa w </w:t>
      </w:r>
      <w:r w:rsidRPr="00155B0E">
        <w:rPr>
          <w:rFonts w:cs="Tahoma"/>
          <w:color w:val="000000"/>
          <w:szCs w:val="20"/>
        </w:rPr>
        <w:t xml:space="preserve">§  4 ust. </w:t>
      </w:r>
      <w:r w:rsidR="00671C7D" w:rsidRPr="00155B0E">
        <w:rPr>
          <w:rFonts w:cs="Tahoma"/>
          <w:color w:val="000000"/>
          <w:szCs w:val="20"/>
        </w:rPr>
        <w:t>1 Umowy</w:t>
      </w:r>
      <w:r w:rsidRPr="00155B0E">
        <w:rPr>
          <w:szCs w:val="20"/>
        </w:rPr>
        <w:t xml:space="preserve">. </w:t>
      </w:r>
      <w:r w:rsidR="001B0BEC" w:rsidRPr="00155B0E">
        <w:rPr>
          <w:rFonts w:cs="Tahoma"/>
          <w:color w:val="000000"/>
          <w:szCs w:val="20"/>
        </w:rPr>
        <w:t xml:space="preserve"> </w:t>
      </w:r>
      <w:r w:rsidR="001B0BEC" w:rsidRPr="00155B0E">
        <w:rPr>
          <w:color w:val="000000" w:themeColor="background2"/>
        </w:rPr>
        <w:lastRenderedPageBreak/>
        <w:t xml:space="preserve">Zamawiający zastrzega, że wartością gwarantowaną jaką Zamawiający wykorzysta w trakcie trwania umowy jest 90 % wynagrodzenia netto Umowy, </w:t>
      </w:r>
      <w:r w:rsidR="001B0BEC" w:rsidRPr="00EB6134">
        <w:rPr>
          <w:szCs w:val="20"/>
        </w:rPr>
        <w:t xml:space="preserve">o którym mowa w </w:t>
      </w:r>
      <w:r w:rsidR="001B0BEC" w:rsidRPr="00EB6134">
        <w:rPr>
          <w:rFonts w:cs="Tahoma"/>
          <w:color w:val="000000"/>
          <w:szCs w:val="20"/>
        </w:rPr>
        <w:t>§ 4 ust. 1 Umowy</w:t>
      </w:r>
      <w:r w:rsidR="001B0BEC" w:rsidRPr="00155B0E">
        <w:rPr>
          <w:color w:val="000000" w:themeColor="background2"/>
        </w:rPr>
        <w:t xml:space="preserve">. Przedmiot Umowy będzie realizowany na podstawie zamówień składanych pocztą elektroniczną przez osobę upoważnioną zgodnie z Umową. Pozostałe 10 % wynagrodzenia netto Umowy może zostać wykorzystane zgodnie z zapotrzebowaniem Zamawiającego w ramach prawa opcji wielokrotnie według potrzeb Zamawiającego. Realizowanie prawa opcji będzie wykonywane na podstawie oświadczenia woli Zamawiającego  za pomocą poczty elektronicznej wykonanego przez Zamawiającego nie później niż w okresie trwania Umowy a Wykonawca będzie zobligowany podjąć się jego realizacji w ramach Umowy. Po upływie terminu, o którym mowa w zdaniu poprzedzającym prawo opcji wygasa. Realizacja opcji będzie odbywała się w oparciu o ceny jednostkowe (stawki) określone w Ofercie wykonawcy oraz na zasadach określonych w Umowie. Nieskorzystanie przez Zamawiającego z prawa opcji nie rodzi po stronie Wykonawcy żadnych roszczeń względem Zamawiającego. </w:t>
      </w:r>
    </w:p>
    <w:p w14:paraId="001FAC1F" w14:textId="429E1F9C" w:rsidR="00155B0E" w:rsidRPr="00EB6134" w:rsidRDefault="00155B0E" w:rsidP="001B0BEC">
      <w:pPr>
        <w:numPr>
          <w:ilvl w:val="0"/>
          <w:numId w:val="16"/>
        </w:numPr>
        <w:tabs>
          <w:tab w:val="num" w:pos="284"/>
          <w:tab w:val="num" w:pos="709"/>
        </w:tabs>
        <w:spacing w:after="0" w:line="276" w:lineRule="auto"/>
        <w:ind w:left="709" w:hanging="425"/>
        <w:rPr>
          <w:rFonts w:cs="Tahoma"/>
          <w:color w:val="000000"/>
          <w:szCs w:val="20"/>
        </w:rPr>
      </w:pPr>
      <w:r>
        <w:rPr>
          <w:rFonts w:cs="Tahoma"/>
          <w:color w:val="000000"/>
          <w:szCs w:val="20"/>
        </w:rPr>
        <w:t>Zamówienia złożone w okresie obowiązywania Umowy muszą zostać zrealizowane, nawet gdy termin ich realizacji przypadnie po upływie okresu na jaki Umowa została zawarta.</w:t>
      </w:r>
    </w:p>
    <w:p w14:paraId="0A3D82C4" w14:textId="04C2D9D5" w:rsidR="0087534A" w:rsidRPr="00736A2E" w:rsidRDefault="0087534A" w:rsidP="00734655">
      <w:pPr>
        <w:numPr>
          <w:ilvl w:val="0"/>
          <w:numId w:val="16"/>
        </w:numPr>
        <w:tabs>
          <w:tab w:val="num" w:pos="284"/>
          <w:tab w:val="num" w:pos="709"/>
        </w:tabs>
        <w:spacing w:after="0" w:line="276" w:lineRule="auto"/>
        <w:ind w:left="709" w:hanging="425"/>
        <w:rPr>
          <w:rFonts w:cs="Tahoma"/>
          <w:color w:val="000000"/>
          <w:szCs w:val="20"/>
        </w:rPr>
      </w:pPr>
      <w:r w:rsidRPr="00155B0E">
        <w:rPr>
          <w:szCs w:val="20"/>
        </w:rPr>
        <w:t>Wykonawcy należne</w:t>
      </w:r>
      <w:r w:rsidRPr="00734655">
        <w:rPr>
          <w:szCs w:val="20"/>
        </w:rPr>
        <w:t xml:space="preserve"> jest wyłącznie wynagrodzenie za zrealizowane Zamówienia</w:t>
      </w:r>
      <w:r w:rsidR="00911DBF">
        <w:rPr>
          <w:szCs w:val="20"/>
        </w:rPr>
        <w:t xml:space="preserve"> i dostawy</w:t>
      </w:r>
      <w:r w:rsidRPr="00734655">
        <w:rPr>
          <w:szCs w:val="20"/>
        </w:rPr>
        <w:t>.</w:t>
      </w:r>
      <w:r w:rsidR="002C7CE8" w:rsidRPr="00734655">
        <w:rPr>
          <w:szCs w:val="20"/>
        </w:rPr>
        <w:t xml:space="preserve"> </w:t>
      </w:r>
      <w:r w:rsidR="002C7CE8" w:rsidRPr="00734655">
        <w:rPr>
          <w:rFonts w:cs="Tahoma"/>
          <w:color w:val="000000"/>
          <w:szCs w:val="20"/>
        </w:rPr>
        <w:t xml:space="preserve">W pozostałym zakresie Zamawiający nie jest zobowiązany do dokonywania zamówień, a Wykonawcy nie będą przysługiwać w stosunku do Zamawiającego żadne roszczenia z tym związane, w szczególności o złożenie zamówień </w:t>
      </w:r>
      <w:r w:rsidR="002C7CE8" w:rsidRPr="00736A2E">
        <w:rPr>
          <w:rFonts w:cs="Tahoma"/>
          <w:color w:val="000000"/>
          <w:szCs w:val="20"/>
        </w:rPr>
        <w:t>lub o odszkodowanie, w tym zwrot utraconych korzyści.</w:t>
      </w:r>
    </w:p>
    <w:p w14:paraId="14AF4502" w14:textId="3203E6FA" w:rsidR="0087534A" w:rsidRPr="00736A2E" w:rsidRDefault="0087534A" w:rsidP="00E66B1E">
      <w:pPr>
        <w:pStyle w:val="Akapitzlist"/>
        <w:numPr>
          <w:ilvl w:val="0"/>
          <w:numId w:val="16"/>
        </w:numPr>
        <w:tabs>
          <w:tab w:val="num" w:pos="284"/>
          <w:tab w:val="num" w:pos="709"/>
        </w:tabs>
        <w:autoSpaceDE w:val="0"/>
        <w:autoSpaceDN w:val="0"/>
        <w:adjustRightInd w:val="0"/>
        <w:spacing w:after="0" w:line="276" w:lineRule="auto"/>
        <w:ind w:left="709" w:hanging="425"/>
        <w:rPr>
          <w:rFonts w:cs="Tahoma"/>
          <w:color w:val="000000"/>
          <w:szCs w:val="20"/>
        </w:rPr>
      </w:pPr>
      <w:r w:rsidRPr="00736A2E">
        <w:rPr>
          <w:rFonts w:cs="Tahoma"/>
          <w:color w:val="000000"/>
          <w:szCs w:val="20"/>
        </w:rPr>
        <w:t xml:space="preserve">Wykonawca zobowiązuje się dostarczyć zamówioną ilość </w:t>
      </w:r>
      <w:r w:rsidR="00077963" w:rsidRPr="00736A2E">
        <w:rPr>
          <w:szCs w:val="20"/>
        </w:rPr>
        <w:t>ściółki kukurydzianej</w:t>
      </w:r>
      <w:r w:rsidR="00B65E1A" w:rsidRPr="00736A2E">
        <w:rPr>
          <w:szCs w:val="20"/>
        </w:rPr>
        <w:t xml:space="preserve"> </w:t>
      </w:r>
      <w:r w:rsidRPr="00736A2E">
        <w:rPr>
          <w:rFonts w:cs="Tahoma"/>
          <w:color w:val="000000"/>
          <w:szCs w:val="20"/>
        </w:rPr>
        <w:t xml:space="preserve">w terminie do </w:t>
      </w:r>
      <w:r w:rsidR="00301020" w:rsidRPr="00736A2E">
        <w:rPr>
          <w:szCs w:val="20"/>
        </w:rPr>
        <w:t>…………</w:t>
      </w:r>
      <w:r w:rsidR="00671C7D">
        <w:rPr>
          <w:szCs w:val="20"/>
        </w:rPr>
        <w:t xml:space="preserve"> </w:t>
      </w:r>
      <w:r w:rsidR="00077963" w:rsidRPr="00736A2E">
        <w:rPr>
          <w:szCs w:val="20"/>
        </w:rPr>
        <w:t>tygodni</w:t>
      </w:r>
      <w:r w:rsidR="00155B99">
        <w:rPr>
          <w:rStyle w:val="Odwoanieprzypisudolnego"/>
          <w:szCs w:val="20"/>
        </w:rPr>
        <w:footnoteReference w:id="1"/>
      </w:r>
      <w:r w:rsidR="00077963" w:rsidRPr="00736A2E">
        <w:rPr>
          <w:szCs w:val="20"/>
        </w:rPr>
        <w:t xml:space="preserve"> </w:t>
      </w:r>
      <w:r w:rsidRPr="00736A2E">
        <w:rPr>
          <w:rFonts w:cs="Tahoma"/>
          <w:color w:val="000000"/>
          <w:szCs w:val="20"/>
        </w:rPr>
        <w:t xml:space="preserve">od dnia </w:t>
      </w:r>
      <w:r w:rsidR="00301020" w:rsidRPr="00736A2E">
        <w:rPr>
          <w:rFonts w:cs="Tahoma"/>
          <w:color w:val="000000"/>
          <w:szCs w:val="20"/>
        </w:rPr>
        <w:t>złożenia</w:t>
      </w:r>
      <w:r w:rsidRPr="00736A2E">
        <w:rPr>
          <w:rFonts w:cs="Tahoma"/>
          <w:color w:val="000000"/>
          <w:szCs w:val="20"/>
        </w:rPr>
        <w:t xml:space="preserve"> Zamówienia</w:t>
      </w:r>
      <w:r w:rsidR="00FC7E6C" w:rsidRPr="00736A2E">
        <w:rPr>
          <w:rFonts w:cs="Tahoma"/>
          <w:color w:val="000000"/>
          <w:szCs w:val="20"/>
        </w:rPr>
        <w:t xml:space="preserve"> na daną ilość </w:t>
      </w:r>
      <w:r w:rsidR="00077963" w:rsidRPr="00736A2E">
        <w:rPr>
          <w:szCs w:val="20"/>
        </w:rPr>
        <w:t xml:space="preserve">ściółki kukurydzianej. </w:t>
      </w:r>
      <w:r w:rsidR="00FC7E6C" w:rsidRPr="00736A2E">
        <w:rPr>
          <w:szCs w:val="20"/>
        </w:rPr>
        <w:t xml:space="preserve">Zamówienia będą składane w formie </w:t>
      </w:r>
      <w:r w:rsidR="00077963" w:rsidRPr="00736A2E">
        <w:rPr>
          <w:szCs w:val="20"/>
        </w:rPr>
        <w:t>e</w:t>
      </w:r>
      <w:r w:rsidR="00736A2E">
        <w:rPr>
          <w:szCs w:val="20"/>
        </w:rPr>
        <w:t xml:space="preserve">-mail </w:t>
      </w:r>
      <w:r w:rsidR="006E0CDE">
        <w:rPr>
          <w:szCs w:val="20"/>
        </w:rPr>
        <w:t xml:space="preserve">przez osoby wskazane w </w:t>
      </w:r>
      <w:r w:rsidR="006E0CDE" w:rsidRPr="006E0CDE">
        <w:rPr>
          <w:rFonts w:cs="Tahoma"/>
          <w:color w:val="000000"/>
          <w:szCs w:val="20"/>
        </w:rPr>
        <w:t>§ 7 niniejszej Umowy</w:t>
      </w:r>
      <w:r w:rsidR="006E0CDE" w:rsidRPr="006E0CDE">
        <w:rPr>
          <w:szCs w:val="20"/>
        </w:rPr>
        <w:t xml:space="preserve"> </w:t>
      </w:r>
      <w:r w:rsidR="006E0CDE">
        <w:rPr>
          <w:szCs w:val="20"/>
        </w:rPr>
        <w:t xml:space="preserve">. </w:t>
      </w:r>
      <w:r w:rsidR="00FC7E6C" w:rsidRPr="00736A2E">
        <w:rPr>
          <w:szCs w:val="20"/>
        </w:rPr>
        <w:t xml:space="preserve">Każdorazowo będzie zamawiana ilość co najmniej </w:t>
      </w:r>
      <w:r w:rsidR="00077963" w:rsidRPr="00736A2E">
        <w:rPr>
          <w:szCs w:val="20"/>
        </w:rPr>
        <w:t>700 kg</w:t>
      </w:r>
      <w:r w:rsidR="00FC7E6C" w:rsidRPr="00736A2E">
        <w:rPr>
          <w:szCs w:val="20"/>
        </w:rPr>
        <w:t>.</w:t>
      </w:r>
    </w:p>
    <w:p w14:paraId="7F2D1D97" w14:textId="2FEC3BF4" w:rsidR="0087534A" w:rsidRPr="00911DBF" w:rsidRDefault="0087534A" w:rsidP="00911DBF">
      <w:pPr>
        <w:pStyle w:val="Akapitzlist"/>
        <w:numPr>
          <w:ilvl w:val="0"/>
          <w:numId w:val="16"/>
        </w:numPr>
        <w:tabs>
          <w:tab w:val="num" w:pos="284"/>
          <w:tab w:val="num" w:pos="709"/>
        </w:tabs>
        <w:autoSpaceDE w:val="0"/>
        <w:autoSpaceDN w:val="0"/>
        <w:adjustRightInd w:val="0"/>
        <w:spacing w:after="0" w:line="276" w:lineRule="auto"/>
        <w:ind w:left="709" w:hanging="425"/>
        <w:rPr>
          <w:rFonts w:cs="Tahoma"/>
          <w:color w:val="000000"/>
          <w:szCs w:val="20"/>
        </w:rPr>
      </w:pPr>
      <w:r w:rsidRPr="00734655">
        <w:rPr>
          <w:rFonts w:cs="Tahoma"/>
          <w:color w:val="000000"/>
          <w:szCs w:val="20"/>
        </w:rPr>
        <w:t>Zamawiający każdorazowo potwierdzi przyjęcie</w:t>
      </w:r>
      <w:r w:rsidR="00594D8B">
        <w:rPr>
          <w:rFonts w:cs="Tahoma"/>
          <w:color w:val="000000"/>
          <w:szCs w:val="20"/>
        </w:rPr>
        <w:t xml:space="preserve"> – dokona odbioru</w:t>
      </w:r>
      <w:r w:rsidRPr="00734655">
        <w:rPr>
          <w:rFonts w:cs="Tahoma"/>
          <w:color w:val="000000"/>
          <w:szCs w:val="20"/>
        </w:rPr>
        <w:t xml:space="preserve"> prawidłowo dokonanej dostawy </w:t>
      </w:r>
      <w:r w:rsidR="00F37B50">
        <w:rPr>
          <w:szCs w:val="20"/>
        </w:rPr>
        <w:t>ściółki kukurydzianej</w:t>
      </w:r>
      <w:r w:rsidR="00FC7E6C">
        <w:rPr>
          <w:szCs w:val="20"/>
        </w:rPr>
        <w:t xml:space="preserve"> </w:t>
      </w:r>
      <w:r w:rsidRPr="00734655">
        <w:rPr>
          <w:rFonts w:cs="Tahoma"/>
          <w:color w:val="000000"/>
          <w:szCs w:val="20"/>
        </w:rPr>
        <w:t xml:space="preserve">podpisując </w:t>
      </w:r>
      <w:r w:rsidR="00155B99">
        <w:rPr>
          <w:rFonts w:cs="Tahoma"/>
          <w:color w:val="000000"/>
          <w:szCs w:val="20"/>
        </w:rPr>
        <w:t>protokół odbioru</w:t>
      </w:r>
      <w:r w:rsidRPr="00734655">
        <w:rPr>
          <w:rFonts w:cs="Tahoma"/>
          <w:color w:val="000000"/>
          <w:szCs w:val="20"/>
        </w:rPr>
        <w:t xml:space="preserve">, którego wzór stanowi Załącznik nr </w:t>
      </w:r>
      <w:r w:rsidR="006E0CDE">
        <w:rPr>
          <w:rFonts w:cs="Tahoma"/>
          <w:color w:val="000000"/>
          <w:szCs w:val="20"/>
        </w:rPr>
        <w:t>3</w:t>
      </w:r>
      <w:r w:rsidRPr="00734655">
        <w:rPr>
          <w:rFonts w:cs="Tahoma"/>
          <w:color w:val="000000"/>
          <w:szCs w:val="20"/>
        </w:rPr>
        <w:t xml:space="preserve"> do Umowy.</w:t>
      </w:r>
    </w:p>
    <w:p w14:paraId="09A7B6A3" w14:textId="09821432" w:rsidR="0087534A" w:rsidRPr="00911DBF" w:rsidRDefault="0087534A" w:rsidP="00911DBF">
      <w:pPr>
        <w:pStyle w:val="Akapitzlist"/>
        <w:numPr>
          <w:ilvl w:val="0"/>
          <w:numId w:val="16"/>
        </w:numPr>
        <w:tabs>
          <w:tab w:val="num" w:pos="284"/>
          <w:tab w:val="num" w:pos="709"/>
        </w:tabs>
        <w:autoSpaceDE w:val="0"/>
        <w:autoSpaceDN w:val="0"/>
        <w:adjustRightInd w:val="0"/>
        <w:spacing w:after="0" w:line="276" w:lineRule="auto"/>
        <w:ind w:left="709" w:hanging="425"/>
        <w:rPr>
          <w:rFonts w:cs="Tahoma"/>
          <w:color w:val="000000"/>
          <w:szCs w:val="20"/>
        </w:rPr>
      </w:pPr>
      <w:r w:rsidRPr="00734655">
        <w:rPr>
          <w:rFonts w:cs="Tahoma"/>
          <w:color w:val="000000"/>
          <w:szCs w:val="20"/>
        </w:rPr>
        <w:t>Zamawiający może odmówić potwierdzenia przyjęcia dostaw</w:t>
      </w:r>
      <w:r w:rsidR="009D3940">
        <w:rPr>
          <w:rFonts w:cs="Tahoma"/>
          <w:color w:val="000000"/>
          <w:szCs w:val="20"/>
        </w:rPr>
        <w:t xml:space="preserve"> w sposób</w:t>
      </w:r>
      <w:r w:rsidRPr="00734655">
        <w:rPr>
          <w:rFonts w:cs="Tahoma"/>
          <w:color w:val="000000"/>
          <w:szCs w:val="20"/>
        </w:rPr>
        <w:t>, o który</w:t>
      </w:r>
      <w:r w:rsidR="009D3940">
        <w:rPr>
          <w:rFonts w:cs="Tahoma"/>
          <w:color w:val="000000"/>
          <w:szCs w:val="20"/>
        </w:rPr>
        <w:t>m</w:t>
      </w:r>
      <w:r w:rsidRPr="00734655">
        <w:rPr>
          <w:rFonts w:cs="Tahoma"/>
          <w:color w:val="000000"/>
          <w:szCs w:val="20"/>
        </w:rPr>
        <w:t xml:space="preserve"> mowa w ust. </w:t>
      </w:r>
      <w:r w:rsidR="00155B0E">
        <w:rPr>
          <w:rFonts w:cs="Tahoma"/>
          <w:color w:val="000000"/>
          <w:szCs w:val="20"/>
        </w:rPr>
        <w:t>6</w:t>
      </w:r>
      <w:r w:rsidRPr="00734655">
        <w:rPr>
          <w:rFonts w:cs="Tahoma"/>
          <w:color w:val="000000"/>
          <w:szCs w:val="20"/>
        </w:rPr>
        <w:t xml:space="preserve"> niniejszego paragrafu, oraz wskazać Wykonawcy termin na usunięcie stwierdzonych zastrzeżeń, w przypadku:</w:t>
      </w:r>
    </w:p>
    <w:p w14:paraId="02162F7C" w14:textId="2A51F39B" w:rsidR="0087534A" w:rsidRPr="00734655" w:rsidRDefault="0087534A" w:rsidP="00734655">
      <w:pPr>
        <w:pStyle w:val="Akapitzlist"/>
        <w:numPr>
          <w:ilvl w:val="0"/>
          <w:numId w:val="24"/>
        </w:numPr>
        <w:tabs>
          <w:tab w:val="num" w:pos="709"/>
        </w:tabs>
        <w:autoSpaceDE w:val="0"/>
        <w:autoSpaceDN w:val="0"/>
        <w:adjustRightInd w:val="0"/>
        <w:spacing w:after="0" w:line="276" w:lineRule="auto"/>
        <w:rPr>
          <w:rFonts w:cs="Tahoma"/>
          <w:color w:val="000000"/>
          <w:szCs w:val="20"/>
        </w:rPr>
      </w:pPr>
      <w:r w:rsidRPr="00734655">
        <w:rPr>
          <w:rFonts w:cs="Tahoma"/>
          <w:color w:val="000000"/>
          <w:szCs w:val="20"/>
        </w:rPr>
        <w:t>stwierdzenia rozbieżności pomiędzy Zamówieniem, a dostawą,</w:t>
      </w:r>
    </w:p>
    <w:p w14:paraId="282863BB" w14:textId="77777777" w:rsidR="0087534A" w:rsidRPr="00734655" w:rsidRDefault="0087534A" w:rsidP="00734655">
      <w:pPr>
        <w:pStyle w:val="Akapitzlist"/>
        <w:numPr>
          <w:ilvl w:val="0"/>
          <w:numId w:val="24"/>
        </w:numPr>
        <w:tabs>
          <w:tab w:val="num" w:pos="709"/>
        </w:tabs>
        <w:autoSpaceDE w:val="0"/>
        <w:autoSpaceDN w:val="0"/>
        <w:adjustRightInd w:val="0"/>
        <w:spacing w:after="0" w:line="276" w:lineRule="auto"/>
        <w:rPr>
          <w:rFonts w:cs="Tahoma"/>
          <w:color w:val="000000"/>
          <w:szCs w:val="20"/>
        </w:rPr>
      </w:pPr>
      <w:r w:rsidRPr="00734655">
        <w:rPr>
          <w:rFonts w:cs="Tahoma"/>
          <w:color w:val="000000"/>
          <w:szCs w:val="20"/>
        </w:rPr>
        <w:t>uszkodzenia lub wady uniemożliwiającej użycie – korzystanie z przedmiotu dostawy;</w:t>
      </w:r>
    </w:p>
    <w:p w14:paraId="3086B732" w14:textId="3CD534FA" w:rsidR="0087534A" w:rsidRPr="00734655" w:rsidRDefault="0087534A" w:rsidP="00734655">
      <w:pPr>
        <w:pStyle w:val="Akapitzlist"/>
        <w:numPr>
          <w:ilvl w:val="0"/>
          <w:numId w:val="24"/>
        </w:numPr>
        <w:tabs>
          <w:tab w:val="num" w:pos="709"/>
        </w:tabs>
        <w:autoSpaceDE w:val="0"/>
        <w:autoSpaceDN w:val="0"/>
        <w:adjustRightInd w:val="0"/>
        <w:spacing w:after="0" w:line="276" w:lineRule="auto"/>
        <w:rPr>
          <w:rFonts w:cs="Tahoma"/>
          <w:color w:val="000000"/>
          <w:szCs w:val="20"/>
        </w:rPr>
      </w:pPr>
      <w:r w:rsidRPr="00734655">
        <w:rPr>
          <w:rFonts w:cs="Tahoma"/>
          <w:color w:val="000000"/>
          <w:szCs w:val="20"/>
        </w:rPr>
        <w:lastRenderedPageBreak/>
        <w:t xml:space="preserve">dostarczenia przedmiotu dostawy poza godzinami wyznaczonymi przez Zamawiającego zgodnie z Umową. </w:t>
      </w:r>
    </w:p>
    <w:p w14:paraId="3B2EB91E" w14:textId="541B96DF" w:rsidR="0087534A" w:rsidRPr="00155B99" w:rsidRDefault="0087534A" w:rsidP="00155B99">
      <w:pPr>
        <w:pStyle w:val="Akapitzlist"/>
        <w:numPr>
          <w:ilvl w:val="0"/>
          <w:numId w:val="16"/>
        </w:numPr>
        <w:tabs>
          <w:tab w:val="clear" w:pos="927"/>
          <w:tab w:val="num" w:pos="709"/>
          <w:tab w:val="left" w:pos="9356"/>
        </w:tabs>
        <w:autoSpaceDE w:val="0"/>
        <w:autoSpaceDN w:val="0"/>
        <w:adjustRightInd w:val="0"/>
        <w:spacing w:line="276" w:lineRule="auto"/>
        <w:ind w:left="709" w:right="-59" w:hanging="425"/>
        <w:rPr>
          <w:rFonts w:cs="Tahoma"/>
          <w:color w:val="000000"/>
          <w:szCs w:val="20"/>
        </w:rPr>
      </w:pPr>
      <w:r w:rsidRPr="00155B99">
        <w:rPr>
          <w:rFonts w:cs="Tahoma"/>
          <w:color w:val="000000"/>
          <w:szCs w:val="20"/>
        </w:rPr>
        <w:t xml:space="preserve">W przypadku odmowy podpisania </w:t>
      </w:r>
      <w:r w:rsidR="00155B99">
        <w:rPr>
          <w:rFonts w:cs="Tahoma"/>
          <w:color w:val="000000"/>
          <w:szCs w:val="20"/>
        </w:rPr>
        <w:t>protokołu odbioru</w:t>
      </w:r>
      <w:r w:rsidRPr="00155B99">
        <w:rPr>
          <w:rFonts w:cs="Tahoma"/>
          <w:color w:val="000000"/>
          <w:szCs w:val="20"/>
        </w:rPr>
        <w:t xml:space="preserve">, o którym mowa w </w:t>
      </w:r>
      <w:r w:rsidR="00155B99">
        <w:rPr>
          <w:rFonts w:cs="Tahoma"/>
          <w:color w:val="000000"/>
          <w:szCs w:val="20"/>
        </w:rPr>
        <w:t xml:space="preserve">ust. </w:t>
      </w:r>
      <w:r w:rsidR="009D3940">
        <w:rPr>
          <w:rFonts w:cs="Tahoma"/>
          <w:color w:val="000000"/>
          <w:szCs w:val="20"/>
        </w:rPr>
        <w:t>7</w:t>
      </w:r>
      <w:r w:rsidR="00155B99">
        <w:rPr>
          <w:rFonts w:cs="Tahoma"/>
          <w:color w:val="000000"/>
          <w:szCs w:val="20"/>
        </w:rPr>
        <w:t xml:space="preserve"> niniejszego paragrafu</w:t>
      </w:r>
      <w:r w:rsidRPr="00155B99">
        <w:rPr>
          <w:rFonts w:cs="Tahoma"/>
          <w:color w:val="000000"/>
          <w:szCs w:val="20"/>
        </w:rPr>
        <w:t xml:space="preserve">, Zamawiający wyznaczy Wykonawcy dodatkowy termin na usunięcie </w:t>
      </w:r>
      <w:r w:rsidR="00155B99">
        <w:rPr>
          <w:rFonts w:cs="Tahoma"/>
          <w:color w:val="000000"/>
          <w:szCs w:val="20"/>
        </w:rPr>
        <w:t>zgłoszonych zastrzeżeń</w:t>
      </w:r>
      <w:r w:rsidR="00936A3C">
        <w:rPr>
          <w:rFonts w:cs="Tahoma"/>
          <w:color w:val="000000"/>
          <w:szCs w:val="20"/>
        </w:rPr>
        <w:t xml:space="preserve"> lub wad</w:t>
      </w:r>
      <w:r w:rsidRPr="00155B99">
        <w:rPr>
          <w:rFonts w:cs="Tahoma"/>
          <w:color w:val="000000"/>
          <w:szCs w:val="20"/>
        </w:rPr>
        <w:t xml:space="preserve">. Jeżeli wykonawca nie usunie przyczyny odmowy podpisania danego </w:t>
      </w:r>
      <w:r w:rsidR="00155B0E">
        <w:rPr>
          <w:rFonts w:cs="Tahoma"/>
          <w:color w:val="000000"/>
          <w:szCs w:val="20"/>
        </w:rPr>
        <w:t>protokołu odbioru</w:t>
      </w:r>
      <w:r w:rsidRPr="00155B99">
        <w:rPr>
          <w:rFonts w:cs="Tahoma"/>
          <w:color w:val="000000"/>
          <w:szCs w:val="20"/>
        </w:rPr>
        <w:t xml:space="preserve"> w terminie, o którym mowa powyżej, Zamawiający jest uprawniony do</w:t>
      </w:r>
      <w:r w:rsidR="003553A5">
        <w:rPr>
          <w:rFonts w:cs="Tahoma"/>
          <w:color w:val="000000"/>
          <w:szCs w:val="20"/>
        </w:rPr>
        <w:t xml:space="preserve"> </w:t>
      </w:r>
      <w:r w:rsidRPr="00155B99">
        <w:rPr>
          <w:rFonts w:cs="Tahoma"/>
          <w:color w:val="000000"/>
          <w:szCs w:val="20"/>
        </w:rPr>
        <w:t xml:space="preserve">odmowy odbioru Zamówienia </w:t>
      </w:r>
      <w:r w:rsidR="003553A5">
        <w:rPr>
          <w:rFonts w:cs="Tahoma"/>
          <w:color w:val="000000"/>
          <w:szCs w:val="20"/>
        </w:rPr>
        <w:t>lub</w:t>
      </w:r>
      <w:r w:rsidR="003553A5" w:rsidRPr="00155B99">
        <w:rPr>
          <w:rFonts w:cs="Tahoma"/>
          <w:color w:val="000000"/>
          <w:szCs w:val="20"/>
        </w:rPr>
        <w:t xml:space="preserve"> </w:t>
      </w:r>
      <w:r w:rsidRPr="00155B99">
        <w:rPr>
          <w:rFonts w:cs="Tahoma"/>
          <w:color w:val="000000"/>
          <w:szCs w:val="20"/>
        </w:rPr>
        <w:t>wypowiedzenia Umowy w trybie, o którym mowa w § 6 ust. 1</w:t>
      </w:r>
      <w:r w:rsidR="00FC7E6C" w:rsidRPr="00155B99">
        <w:rPr>
          <w:rFonts w:cs="Tahoma"/>
          <w:color w:val="000000"/>
          <w:szCs w:val="20"/>
        </w:rPr>
        <w:t>,</w:t>
      </w:r>
      <w:r w:rsidR="00911DBF" w:rsidRPr="00155B99">
        <w:rPr>
          <w:rFonts w:cs="Tahoma"/>
          <w:color w:val="000000"/>
          <w:szCs w:val="20"/>
        </w:rPr>
        <w:t xml:space="preserve"> </w:t>
      </w:r>
      <w:r w:rsidR="003553A5">
        <w:rPr>
          <w:rFonts w:cs="Tahoma"/>
          <w:color w:val="000000"/>
          <w:szCs w:val="20"/>
        </w:rPr>
        <w:t xml:space="preserve">lub </w:t>
      </w:r>
      <w:r w:rsidR="00911DBF" w:rsidRPr="00155B99">
        <w:rPr>
          <w:rFonts w:cs="Tahoma"/>
          <w:color w:val="000000"/>
          <w:szCs w:val="20"/>
        </w:rPr>
        <w:t>zamówienia dostawy na koszt i ryzyko Wykonawcy u podmiotu trzeciego, na co Wykonawca wyraża zgodę (bez uzyskania upoważnienia sądu na takie działanie).</w:t>
      </w:r>
      <w:r w:rsidR="003553A5">
        <w:rPr>
          <w:rFonts w:cs="Tahoma"/>
          <w:color w:val="000000"/>
          <w:szCs w:val="20"/>
        </w:rPr>
        <w:t xml:space="preserve"> Wykonawca jest zobowiązany do zapłaty poniesionych przez Zamawiającego kosztów w terminie 14 dni od dnia otrzymania wezwania.</w:t>
      </w:r>
    </w:p>
    <w:p w14:paraId="35F13546" w14:textId="77777777" w:rsidR="00BA1711" w:rsidRPr="00734655" w:rsidRDefault="00BA1711" w:rsidP="00734655">
      <w:pPr>
        <w:tabs>
          <w:tab w:val="num" w:pos="709"/>
          <w:tab w:val="left" w:pos="9356"/>
        </w:tabs>
        <w:spacing w:after="0" w:line="276" w:lineRule="auto"/>
        <w:ind w:left="709" w:right="283" w:hanging="425"/>
        <w:jc w:val="center"/>
        <w:rPr>
          <w:rFonts w:cs="Tahoma"/>
          <w:b/>
          <w:bCs/>
          <w:color w:val="000000"/>
          <w:szCs w:val="20"/>
        </w:rPr>
      </w:pPr>
      <w:r w:rsidRPr="00734655">
        <w:rPr>
          <w:rFonts w:cs="Tahoma"/>
          <w:b/>
          <w:bCs/>
          <w:color w:val="000000"/>
          <w:szCs w:val="20"/>
        </w:rPr>
        <w:t>§ 4</w:t>
      </w:r>
    </w:p>
    <w:p w14:paraId="01958744" w14:textId="77777777" w:rsidR="00BA1711" w:rsidRPr="00734655" w:rsidRDefault="00BA1711" w:rsidP="00734655">
      <w:pPr>
        <w:tabs>
          <w:tab w:val="num" w:pos="709"/>
          <w:tab w:val="left" w:pos="9356"/>
        </w:tabs>
        <w:spacing w:after="0" w:line="276" w:lineRule="auto"/>
        <w:ind w:left="709" w:right="283" w:hanging="425"/>
        <w:jc w:val="center"/>
        <w:rPr>
          <w:rFonts w:cs="Tahoma"/>
          <w:b/>
          <w:bCs/>
          <w:color w:val="000000"/>
          <w:szCs w:val="20"/>
        </w:rPr>
      </w:pPr>
      <w:r w:rsidRPr="00734655">
        <w:rPr>
          <w:rFonts w:cs="Tahoma"/>
          <w:b/>
          <w:bCs/>
          <w:color w:val="000000"/>
          <w:szCs w:val="20"/>
        </w:rPr>
        <w:t>Warunki płatności</w:t>
      </w:r>
    </w:p>
    <w:p w14:paraId="604BE46E" w14:textId="3ADA7CB1" w:rsidR="0087534A"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Tahoma"/>
          <w:color w:val="000000"/>
          <w:szCs w:val="20"/>
        </w:rPr>
        <w:t>Strony zgodnie postanawiają, że maksymaln</w:t>
      </w:r>
      <w:r w:rsidR="00BD1D0F">
        <w:rPr>
          <w:rFonts w:cs="Tahoma"/>
          <w:color w:val="000000"/>
          <w:szCs w:val="20"/>
        </w:rPr>
        <w:t>e wynagrodzenie r</w:t>
      </w:r>
      <w:r w:rsidR="00BD1D0F" w:rsidRPr="00A63ABD">
        <w:rPr>
          <w:rFonts w:cs="Tahoma"/>
          <w:color w:val="000000"/>
          <w:szCs w:val="20"/>
        </w:rPr>
        <w:t xml:space="preserve">yczałtowe za prawidłową realizację </w:t>
      </w:r>
      <w:r w:rsidRPr="00A63ABD">
        <w:rPr>
          <w:rFonts w:cs="Tahoma"/>
          <w:color w:val="000000"/>
          <w:szCs w:val="20"/>
        </w:rPr>
        <w:t xml:space="preserve">niniejszej Umowy wynosi </w:t>
      </w:r>
      <w:r w:rsidR="00EE60E9" w:rsidRPr="00A63ABD">
        <w:rPr>
          <w:szCs w:val="20"/>
        </w:rPr>
        <w:t>…………………</w:t>
      </w:r>
      <w:r w:rsidRPr="00A63ABD">
        <w:rPr>
          <w:rFonts w:cs="Tahoma"/>
          <w:color w:val="000000"/>
          <w:szCs w:val="20"/>
        </w:rPr>
        <w:t xml:space="preserve"> zł (słownie: </w:t>
      </w:r>
      <w:r w:rsidR="00EE60E9" w:rsidRPr="00A63ABD">
        <w:rPr>
          <w:szCs w:val="20"/>
        </w:rPr>
        <w:t>…………………</w:t>
      </w:r>
      <w:r w:rsidRPr="00A63ABD">
        <w:rPr>
          <w:rFonts w:cs="Tahoma"/>
          <w:color w:val="000000"/>
          <w:szCs w:val="20"/>
        </w:rPr>
        <w:t xml:space="preserve"> złotych) netto, powiększona o podatek VAT,</w:t>
      </w:r>
      <w:r w:rsidR="003553A5">
        <w:rPr>
          <w:rFonts w:cs="Tahoma"/>
          <w:color w:val="000000"/>
          <w:szCs w:val="20"/>
        </w:rPr>
        <w:t xml:space="preserve"> tj.</w:t>
      </w:r>
      <w:r w:rsidRPr="00A63ABD">
        <w:rPr>
          <w:rFonts w:cs="Tahoma"/>
          <w:color w:val="000000"/>
          <w:szCs w:val="20"/>
        </w:rPr>
        <w:t xml:space="preserve"> łącznie </w:t>
      </w:r>
      <w:r w:rsidR="00EE60E9" w:rsidRPr="00A63ABD">
        <w:rPr>
          <w:szCs w:val="20"/>
        </w:rPr>
        <w:t>…………………</w:t>
      </w:r>
      <w:r w:rsidRPr="00A63ABD">
        <w:rPr>
          <w:rFonts w:cs="Tahoma"/>
          <w:color w:val="000000"/>
          <w:szCs w:val="20"/>
        </w:rPr>
        <w:t xml:space="preserve"> zł (słownie: </w:t>
      </w:r>
      <w:r w:rsidR="00EE60E9" w:rsidRPr="00A63ABD">
        <w:rPr>
          <w:szCs w:val="20"/>
        </w:rPr>
        <w:t>…………………</w:t>
      </w:r>
      <w:r w:rsidRPr="00A63ABD">
        <w:rPr>
          <w:rFonts w:cs="Tahoma"/>
          <w:color w:val="000000"/>
          <w:szCs w:val="20"/>
        </w:rPr>
        <w:t>złotych) brutto.</w:t>
      </w:r>
      <w:r w:rsidRPr="00734655">
        <w:rPr>
          <w:rFonts w:cs="Tahoma"/>
          <w:color w:val="000000"/>
          <w:szCs w:val="20"/>
        </w:rPr>
        <w:t xml:space="preserve"> </w:t>
      </w:r>
    </w:p>
    <w:p w14:paraId="3B93EF81" w14:textId="1B555971" w:rsidR="009D3940" w:rsidRPr="009D3940" w:rsidRDefault="009D3940" w:rsidP="009D3940">
      <w:pPr>
        <w:numPr>
          <w:ilvl w:val="0"/>
          <w:numId w:val="17"/>
        </w:numPr>
        <w:spacing w:after="0" w:line="276" w:lineRule="auto"/>
        <w:rPr>
          <w:rFonts w:ascii="Verdana" w:hAnsi="Verdana"/>
          <w:color w:val="auto"/>
          <w:szCs w:val="20"/>
        </w:rPr>
      </w:pPr>
      <w:r w:rsidRPr="0508140F">
        <w:rPr>
          <w:rFonts w:ascii="Verdana" w:hAnsi="Verdana"/>
          <w:color w:val="auto"/>
        </w:rPr>
        <w:t xml:space="preserve">Z zastrzeżeniem dalszych postanowień niniejszej Umowy, wynagrodzenie Wykonawcy za prawidłowo wykonany przedmiot Umowy szczegółowo określony w OPZ, będzie płatne w wysokości wynikającej z faktycznie wykonanych przez Wykonawcę </w:t>
      </w:r>
      <w:r>
        <w:rPr>
          <w:rFonts w:ascii="Verdana" w:hAnsi="Verdana"/>
          <w:color w:val="auto"/>
        </w:rPr>
        <w:t>dostaw</w:t>
      </w:r>
      <w:r w:rsidRPr="0508140F">
        <w:rPr>
          <w:rFonts w:ascii="Verdana" w:hAnsi="Verdana"/>
          <w:color w:val="auto"/>
        </w:rPr>
        <w:t xml:space="preserve"> i </w:t>
      </w:r>
      <w:r w:rsidRPr="0508140F">
        <w:rPr>
          <w:rFonts w:ascii="Verdana" w:hAnsi="Verdana" w:cs="Tahoma"/>
          <w:color w:val="auto"/>
        </w:rPr>
        <w:t xml:space="preserve">ceny jednostkowej określonej w </w:t>
      </w:r>
      <w:r>
        <w:rPr>
          <w:rFonts w:ascii="Verdana" w:hAnsi="Verdana" w:cs="Tahoma"/>
          <w:color w:val="auto"/>
        </w:rPr>
        <w:t>ofercie</w:t>
      </w:r>
      <w:r w:rsidRPr="0508140F">
        <w:rPr>
          <w:rFonts w:ascii="Verdana" w:hAnsi="Verdana" w:cs="Tahoma"/>
          <w:color w:val="auto"/>
        </w:rPr>
        <w:t xml:space="preserve"> Wykonawcy, stanowiąc</w:t>
      </w:r>
      <w:r>
        <w:rPr>
          <w:rFonts w:ascii="Verdana" w:hAnsi="Verdana" w:cs="Tahoma"/>
          <w:color w:val="auto"/>
        </w:rPr>
        <w:t>ej</w:t>
      </w:r>
      <w:r w:rsidRPr="0508140F">
        <w:rPr>
          <w:rFonts w:ascii="Verdana" w:hAnsi="Verdana" w:cs="Tahoma"/>
          <w:color w:val="auto"/>
        </w:rPr>
        <w:t xml:space="preserve"> załącznik nr </w:t>
      </w:r>
      <w:r>
        <w:rPr>
          <w:rFonts w:ascii="Verdana" w:hAnsi="Verdana" w:cs="Tahoma"/>
          <w:color w:val="auto"/>
        </w:rPr>
        <w:t>2</w:t>
      </w:r>
      <w:r w:rsidRPr="0508140F">
        <w:rPr>
          <w:rFonts w:ascii="Verdana" w:hAnsi="Verdana" w:cs="Tahoma"/>
          <w:color w:val="auto"/>
        </w:rPr>
        <w:t xml:space="preserve"> do Umowy</w:t>
      </w:r>
      <w:r>
        <w:rPr>
          <w:rFonts w:ascii="Verdana" w:hAnsi="Verdana" w:cs="Tahoma"/>
          <w:color w:val="auto"/>
        </w:rPr>
        <w:t>.</w:t>
      </w:r>
      <w:r w:rsidRPr="0508140F">
        <w:rPr>
          <w:rFonts w:ascii="Verdana" w:hAnsi="Verdana" w:cs="Tahoma"/>
          <w:color w:val="auto"/>
        </w:rPr>
        <w:t xml:space="preserve"> Podane ceny </w:t>
      </w:r>
      <w:r>
        <w:rPr>
          <w:rFonts w:ascii="Verdana" w:hAnsi="Verdana" w:cs="Tahoma"/>
          <w:color w:val="auto"/>
        </w:rPr>
        <w:t xml:space="preserve">jednostkowe </w:t>
      </w:r>
      <w:r w:rsidRPr="0508140F">
        <w:rPr>
          <w:rFonts w:ascii="Verdana" w:hAnsi="Verdana" w:cs="Tahoma"/>
          <w:color w:val="auto"/>
        </w:rPr>
        <w:t xml:space="preserve">są cenami ryczałtowymi i nie podlegają zmianie w okresie obowiązywania Umowy. </w:t>
      </w:r>
      <w:r>
        <w:rPr>
          <w:rFonts w:ascii="Verdana" w:hAnsi="Verdana" w:cs="Tahoma"/>
          <w:color w:val="auto"/>
        </w:rPr>
        <w:t>W treści Zamówienia zostanie określona wysokość wynagrodzenia za jego prawidłową realizacje.</w:t>
      </w:r>
    </w:p>
    <w:p w14:paraId="19CF65AF" w14:textId="147180A6"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Tahoma"/>
          <w:color w:val="000000"/>
          <w:szCs w:val="20"/>
        </w:rPr>
        <w:t xml:space="preserve">Zapłata wynagrodzenia Wykonawcy z tytułu dostawy </w:t>
      </w:r>
      <w:r w:rsidR="00A63ABD">
        <w:rPr>
          <w:szCs w:val="20"/>
        </w:rPr>
        <w:t>ściółki kukurydzianej</w:t>
      </w:r>
      <w:r w:rsidR="00AD779E">
        <w:rPr>
          <w:szCs w:val="20"/>
        </w:rPr>
        <w:t xml:space="preserve"> </w:t>
      </w:r>
      <w:r w:rsidRPr="00734655">
        <w:rPr>
          <w:rFonts w:cs="Tahoma"/>
          <w:color w:val="000000"/>
          <w:szCs w:val="20"/>
        </w:rPr>
        <w:t xml:space="preserve">będzie następowała z dołu na podstawie prawidłowo wystawionej zbiorczej faktury VAT, zawierającej wyszczególnienie </w:t>
      </w:r>
      <w:r w:rsidR="009D3940">
        <w:rPr>
          <w:rFonts w:cs="Tahoma"/>
          <w:color w:val="000000"/>
          <w:szCs w:val="20"/>
        </w:rPr>
        <w:t>Zamówień</w:t>
      </w:r>
      <w:r w:rsidRPr="00734655">
        <w:rPr>
          <w:rFonts w:cs="Tahoma"/>
          <w:color w:val="000000"/>
          <w:szCs w:val="20"/>
        </w:rPr>
        <w:t>, na podstawie których Wykonawcy przysługuje zapłata</w:t>
      </w:r>
      <w:r w:rsidR="009321CD">
        <w:rPr>
          <w:rFonts w:cs="Tahoma"/>
          <w:color w:val="000000"/>
          <w:szCs w:val="20"/>
        </w:rPr>
        <w:t xml:space="preserve"> oraz kopie Protokołów </w:t>
      </w:r>
      <w:r w:rsidR="003553A5">
        <w:rPr>
          <w:rFonts w:cs="Tahoma"/>
          <w:color w:val="000000"/>
          <w:szCs w:val="20"/>
        </w:rPr>
        <w:t>odbioru</w:t>
      </w:r>
      <w:r w:rsidR="009D3940">
        <w:rPr>
          <w:rFonts w:cs="Tahoma"/>
          <w:color w:val="000000"/>
          <w:szCs w:val="20"/>
        </w:rPr>
        <w:t xml:space="preserve"> poszczególnych Zamówień</w:t>
      </w:r>
      <w:r w:rsidR="00155B0E">
        <w:rPr>
          <w:rFonts w:cs="Tahoma"/>
          <w:color w:val="000000"/>
          <w:szCs w:val="20"/>
        </w:rPr>
        <w:t>. Faktury VAT będą wystawiane</w:t>
      </w:r>
      <w:r w:rsidR="009321CD">
        <w:rPr>
          <w:rFonts w:cs="Tahoma"/>
          <w:color w:val="000000"/>
          <w:szCs w:val="20"/>
        </w:rPr>
        <w:t xml:space="preserve"> </w:t>
      </w:r>
      <w:r w:rsidRPr="00734655">
        <w:rPr>
          <w:rFonts w:cs="Tahoma"/>
          <w:color w:val="000000"/>
          <w:szCs w:val="20"/>
        </w:rPr>
        <w:t xml:space="preserve"> na koniec miesiąca kalendarzowego,</w:t>
      </w:r>
      <w:r w:rsidR="00155B0E">
        <w:rPr>
          <w:rFonts w:cs="Tahoma"/>
          <w:color w:val="000000"/>
          <w:szCs w:val="20"/>
        </w:rPr>
        <w:t xml:space="preserve"> z terminem płatności</w:t>
      </w:r>
      <w:r w:rsidRPr="00734655">
        <w:rPr>
          <w:rFonts w:cs="Tahoma"/>
          <w:color w:val="000000"/>
          <w:szCs w:val="20"/>
        </w:rPr>
        <w:t xml:space="preserve"> </w:t>
      </w:r>
      <w:r w:rsidR="00A63ABD">
        <w:rPr>
          <w:szCs w:val="20"/>
        </w:rPr>
        <w:t>30 dni</w:t>
      </w:r>
      <w:r w:rsidRPr="00734655">
        <w:rPr>
          <w:rFonts w:cs="Tahoma"/>
          <w:color w:val="000000"/>
          <w:szCs w:val="20"/>
        </w:rPr>
        <w:t xml:space="preserve"> (słownie: </w:t>
      </w:r>
      <w:r w:rsidR="00A63ABD">
        <w:rPr>
          <w:szCs w:val="20"/>
        </w:rPr>
        <w:t>trzydziestu</w:t>
      </w:r>
      <w:r w:rsidRPr="00734655">
        <w:rPr>
          <w:rFonts w:cs="Tahoma"/>
          <w:color w:val="000000"/>
          <w:szCs w:val="20"/>
        </w:rPr>
        <w:t>) dni od dnia otrzymania przez Zamawiającego</w:t>
      </w:r>
      <w:r w:rsidR="00155B0E">
        <w:rPr>
          <w:rFonts w:cs="Tahoma"/>
          <w:color w:val="000000"/>
          <w:szCs w:val="20"/>
        </w:rPr>
        <w:t xml:space="preserve"> prawidłowo wystawionej faktury VAT wraz z protokołami odbioru. Zapłata wynagrodzenia nastąpi</w:t>
      </w:r>
      <w:r w:rsidRPr="00734655">
        <w:rPr>
          <w:rFonts w:cs="Tahoma"/>
          <w:color w:val="000000"/>
          <w:szCs w:val="20"/>
        </w:rPr>
        <w:t xml:space="preserve"> na wskazany </w:t>
      </w:r>
      <w:r w:rsidR="00155B0E">
        <w:rPr>
          <w:rFonts w:cs="Tahoma"/>
          <w:color w:val="000000"/>
          <w:szCs w:val="20"/>
        </w:rPr>
        <w:t>na fakturze VAT</w:t>
      </w:r>
      <w:r w:rsidRPr="00734655">
        <w:rPr>
          <w:rFonts w:cs="Tahoma"/>
          <w:color w:val="000000"/>
          <w:szCs w:val="20"/>
        </w:rPr>
        <w:t xml:space="preserve"> numer rachunku bankowego</w:t>
      </w:r>
      <w:r w:rsidR="00155B0E">
        <w:rPr>
          <w:rFonts w:cs="Tahoma"/>
          <w:color w:val="000000"/>
          <w:szCs w:val="20"/>
        </w:rPr>
        <w:t xml:space="preserve"> Wykonawcy</w:t>
      </w:r>
      <w:r w:rsidRPr="00734655">
        <w:rPr>
          <w:rFonts w:cs="Tahoma"/>
          <w:color w:val="000000"/>
          <w:szCs w:val="20"/>
        </w:rPr>
        <w:t xml:space="preserve">. </w:t>
      </w:r>
    </w:p>
    <w:p w14:paraId="7E0310F7" w14:textId="184E35AE"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Tahoma"/>
          <w:color w:val="000000"/>
          <w:szCs w:val="20"/>
        </w:rPr>
        <w:t xml:space="preserve">Okresem rozliczeniowym jest miesiąc kalendarzowy. </w:t>
      </w:r>
    </w:p>
    <w:p w14:paraId="56AECEB0"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Tahoma"/>
          <w:color w:val="000000"/>
          <w:szCs w:val="20"/>
        </w:rPr>
        <w:t>Za dzień zapłaty przyjmuje się dzień obciążenia rachunku bankowego Zamawiającego.</w:t>
      </w:r>
    </w:p>
    <w:p w14:paraId="0B3C12A1" w14:textId="1C1E42B0"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Tahoma"/>
          <w:color w:val="000000"/>
          <w:szCs w:val="20"/>
        </w:rPr>
        <w:lastRenderedPageBreak/>
        <w:t xml:space="preserve">Wykonawca oświadcza, że kwoty w wysokości wynikającej z ust. </w:t>
      </w:r>
      <w:r w:rsidR="000D021D">
        <w:rPr>
          <w:rFonts w:cs="Tahoma"/>
          <w:color w:val="000000"/>
          <w:szCs w:val="20"/>
        </w:rPr>
        <w:t xml:space="preserve">1 i </w:t>
      </w:r>
      <w:r w:rsidRPr="00734655">
        <w:rPr>
          <w:rFonts w:cs="Tahoma"/>
          <w:color w:val="000000"/>
          <w:szCs w:val="20"/>
        </w:rPr>
        <w:t xml:space="preserve">2 </w:t>
      </w:r>
      <w:r w:rsidR="00155B0E">
        <w:rPr>
          <w:rFonts w:cs="Tahoma"/>
          <w:color w:val="000000"/>
          <w:szCs w:val="20"/>
        </w:rPr>
        <w:t xml:space="preserve">niniejszego paragrafu </w:t>
      </w:r>
      <w:r w:rsidRPr="00734655">
        <w:rPr>
          <w:rFonts w:cs="Tahoma"/>
          <w:color w:val="000000"/>
          <w:szCs w:val="20"/>
        </w:rPr>
        <w:t>są ostateczne i nie ulegną podwyższeniu przez cały okres obowiązywania niniejszej Umowy.</w:t>
      </w:r>
    </w:p>
    <w:p w14:paraId="644831CF" w14:textId="77777777" w:rsidR="000B6162" w:rsidRDefault="0087534A" w:rsidP="000B6162">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Tahoma"/>
          <w:color w:val="000000"/>
          <w:szCs w:val="20"/>
        </w:rPr>
        <w:t xml:space="preserve">Zamawiający oświadcza, że jest czynnym podatnikiem podatku VAT </w:t>
      </w:r>
      <w:r w:rsidR="000D021D">
        <w:rPr>
          <w:rFonts w:cs="Tahoma"/>
          <w:color w:val="000000"/>
          <w:szCs w:val="20"/>
        </w:rPr>
        <w:br/>
      </w:r>
      <w:r w:rsidRPr="00734655">
        <w:rPr>
          <w:rFonts w:cs="Tahoma"/>
          <w:color w:val="000000"/>
          <w:szCs w:val="20"/>
        </w:rPr>
        <w:t>i posiada numer identyfikacyjny NIP 894-314-05-23.</w:t>
      </w:r>
    </w:p>
    <w:p w14:paraId="4D79ACE1" w14:textId="33B9B71F" w:rsidR="009D4A80" w:rsidRPr="000B6162" w:rsidRDefault="000B6162" w:rsidP="000B6162">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0B6162">
        <w:rPr>
          <w:rFonts w:eastAsiaTheme="minorEastAsia"/>
          <w:color w:val="auto"/>
          <w:lang w:eastAsia="pl-PL"/>
        </w:rPr>
        <w:t xml:space="preserve">Wykonawca jest zobowiązany do wystawiania faktur wyłącznie w formie elektronicznej, na co Zamawiający jako odbiorca wyraża zgodę. Faktury należy przesyłać na adres Zamawiającego: </w:t>
      </w:r>
      <w:hyperlink r:id="rId8" w:history="1">
        <w:r w:rsidRPr="000B6162">
          <w:rPr>
            <w:rStyle w:val="Hipercze"/>
            <w:rFonts w:eastAsiaTheme="minorEastAsia"/>
            <w:lang w:eastAsia="pl-PL"/>
          </w:rPr>
          <w:t>e-faktury@port.lukasiewicz.gov.pl</w:t>
        </w:r>
      </w:hyperlink>
      <w:r w:rsidRPr="000B6162">
        <w:rPr>
          <w:rFonts w:eastAsiaTheme="minorEastAsia"/>
          <w:color w:val="auto"/>
          <w:lang w:eastAsia="pl-PL"/>
        </w:rPr>
        <w:t xml:space="preserve"> pod rygorem nierozpoczęcia biegu terminu, o którym mowa w ust. 3 niniejszego paragrafu. Przesłanie faktury na inny adres e-mail niż wskazany powyżej lub w innej formie niż przewidziana powyżej będzie bezskuteczne.</w:t>
      </w:r>
    </w:p>
    <w:p w14:paraId="4D05EA31"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bookmarkStart w:id="0" w:name="_Hlk146523988"/>
      <w:r w:rsidRPr="00734655">
        <w:rPr>
          <w:rFonts w:cs="Tahoma"/>
          <w:color w:val="auto"/>
          <w:szCs w:val="20"/>
        </w:rPr>
        <w:t>Wykonawca oświadcza, że jest/nie jest</w:t>
      </w:r>
      <w:r w:rsidRPr="00734655">
        <w:rPr>
          <w:rStyle w:val="Odwoanieprzypisudolnego"/>
          <w:color w:val="auto"/>
          <w:szCs w:val="20"/>
        </w:rPr>
        <w:footnoteReference w:id="2"/>
      </w:r>
      <w:r w:rsidRPr="00734655">
        <w:rPr>
          <w:rFonts w:cs="Tahoma"/>
          <w:color w:val="auto"/>
          <w:szCs w:val="20"/>
        </w:rPr>
        <w:t xml:space="preserve"> czynnym podatnikiem podatku VAT/VAT UE</w:t>
      </w:r>
      <w:r w:rsidRPr="00734655">
        <w:rPr>
          <w:rStyle w:val="Odwoanieprzypisudolnego"/>
          <w:color w:val="auto"/>
          <w:szCs w:val="20"/>
        </w:rPr>
        <w:footnoteReference w:id="3"/>
      </w:r>
      <w:r w:rsidRPr="00734655">
        <w:rPr>
          <w:rFonts w:cs="Tahoma"/>
          <w:color w:val="auto"/>
          <w:szCs w:val="20"/>
        </w:rPr>
        <w:t>.</w:t>
      </w:r>
    </w:p>
    <w:p w14:paraId="76F6392E"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bCs/>
          <w:color w:val="auto"/>
          <w:szCs w:val="20"/>
          <w:lang w:bidi="pl-PL"/>
        </w:rPr>
        <w:t xml:space="preserve">Wynagrodzenie, o którym mowa w ust. 1 i 2 niniejszego paragrafu, będzie płatne </w:t>
      </w:r>
      <w:r w:rsidRPr="00734655">
        <w:rPr>
          <w:color w:val="auto"/>
          <w:szCs w:val="20"/>
          <w:lang w:bidi="pl-PL"/>
        </w:rPr>
        <w:t>na</w:t>
      </w:r>
      <w:r w:rsidRPr="00734655">
        <w:rPr>
          <w:color w:val="auto"/>
          <w:szCs w:val="20"/>
        </w:rPr>
        <w:t> </w:t>
      </w:r>
      <w:r w:rsidRPr="00734655">
        <w:rPr>
          <w:color w:val="auto"/>
          <w:szCs w:val="20"/>
          <w:lang w:bidi="pl-PL"/>
        </w:rPr>
        <w:t>wskazany</w:t>
      </w:r>
      <w:r w:rsidRPr="00734655">
        <w:rPr>
          <w:bCs/>
          <w:color w:val="auto"/>
          <w:szCs w:val="20"/>
          <w:lang w:bidi="pl-PL"/>
        </w:rPr>
        <w:t xml:space="preserve"> w fakturze VAT numer rachunku bankowego Wykonawcy, </w:t>
      </w:r>
      <w:r w:rsidRPr="00734655">
        <w:rPr>
          <w:rFonts w:eastAsia="Cambri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5EFCA2AE"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eastAsia="Cambria" w:cs="Tahoma"/>
          <w:color w:val="auto"/>
          <w:szCs w:val="20"/>
          <w:lang w:eastAsia="ar-SA"/>
        </w:rPr>
        <w:t xml:space="preserve">W przypadku, gdy rachunek bankowy wskazany w fakturze VAT nie znajduje się na Białej Liście VAT, Wykonawca upoważnia </w:t>
      </w:r>
      <w:r w:rsidRPr="00734655">
        <w:rPr>
          <w:color w:val="auto"/>
          <w:szCs w:val="20"/>
        </w:rPr>
        <w:t>Zamawiającego</w:t>
      </w:r>
      <w:r w:rsidRPr="00734655">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sidRPr="00734655">
        <w:rPr>
          <w:rStyle w:val="Odwoanieprzypisudolnego"/>
          <w:rFonts w:eastAsia="Cambria"/>
          <w:color w:val="auto"/>
          <w:szCs w:val="20"/>
          <w:lang w:eastAsia="ar-SA"/>
        </w:rPr>
        <w:footnoteReference w:id="4"/>
      </w:r>
      <w:r w:rsidRPr="00734655">
        <w:rPr>
          <w:rFonts w:eastAsia="Cambria" w:cs="Tahoma"/>
          <w:color w:val="auto"/>
          <w:szCs w:val="20"/>
          <w:lang w:eastAsia="ar-SA"/>
        </w:rPr>
        <w:t>.</w:t>
      </w:r>
    </w:p>
    <w:p w14:paraId="1CF9C88D"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sidRPr="00734655">
        <w:rPr>
          <w:rStyle w:val="Odwoanieprzypisudolnego"/>
          <w:rFonts w:eastAsia="Cambria"/>
          <w:color w:val="auto"/>
          <w:szCs w:val="20"/>
          <w:lang w:eastAsia="ar-SA"/>
        </w:rPr>
        <w:footnoteReference w:id="5"/>
      </w:r>
      <w:r w:rsidRPr="00734655">
        <w:rPr>
          <w:rFonts w:eastAsia="Cambria" w:cs="Tahoma"/>
          <w:color w:val="auto"/>
          <w:szCs w:val="20"/>
          <w:lang w:eastAsia="ar-SA"/>
        </w:rPr>
        <w:t>.</w:t>
      </w:r>
    </w:p>
    <w:p w14:paraId="358F8CCF" w14:textId="05150E1C"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eastAsia="Cambri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w:t>
      </w:r>
      <w:r w:rsidRPr="00734655">
        <w:rPr>
          <w:rFonts w:eastAsia="Cambria" w:cs="Tahoma"/>
          <w:color w:val="auto"/>
          <w:szCs w:val="20"/>
          <w:lang w:eastAsia="ar-SA"/>
        </w:rPr>
        <w:lastRenderedPageBreak/>
        <w:t>1</w:t>
      </w:r>
      <w:r w:rsidR="000B6162">
        <w:rPr>
          <w:rFonts w:eastAsia="Cambria" w:cs="Tahoma"/>
          <w:color w:val="auto"/>
          <w:szCs w:val="20"/>
          <w:lang w:eastAsia="ar-SA"/>
        </w:rPr>
        <w:t>2</w:t>
      </w:r>
      <w:r w:rsidRPr="00734655">
        <w:rPr>
          <w:rFonts w:eastAsia="Cambria" w:cs="Tahoma"/>
          <w:color w:val="auto"/>
          <w:szCs w:val="20"/>
          <w:lang w:eastAsia="ar-SA"/>
        </w:rPr>
        <w:t xml:space="preserve">, Wykonawca upoważnia </w:t>
      </w:r>
      <w:r w:rsidRPr="00734655">
        <w:rPr>
          <w:color w:val="auto"/>
          <w:szCs w:val="20"/>
        </w:rPr>
        <w:t>Zamawiającego</w:t>
      </w:r>
      <w:r w:rsidRPr="00734655">
        <w:rPr>
          <w:rFonts w:eastAsia="Cambri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734655">
        <w:rPr>
          <w:color w:val="auto"/>
          <w:szCs w:val="20"/>
        </w:rPr>
        <w:t>Zamawiający</w:t>
      </w:r>
      <w:r w:rsidRPr="00734655">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1</w:t>
      </w:r>
      <w:r w:rsidR="00C20909">
        <w:rPr>
          <w:rFonts w:eastAsia="Cambria" w:cs="Tahoma"/>
          <w:color w:val="auto"/>
          <w:szCs w:val="20"/>
          <w:lang w:eastAsia="ar-SA"/>
        </w:rPr>
        <w:t>2</w:t>
      </w:r>
      <w:r w:rsidRPr="00734655">
        <w:rPr>
          <w:rFonts w:eastAsia="Cambria" w:cs="Tahoma"/>
          <w:color w:val="auto"/>
          <w:szCs w:val="20"/>
          <w:lang w:eastAsia="ar-SA"/>
        </w:rPr>
        <w:t>.</w:t>
      </w:r>
    </w:p>
    <w:p w14:paraId="5F19B4E4"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bCs/>
          <w:color w:val="auto"/>
          <w:szCs w:val="20"/>
          <w:lang w:bidi="pl-PL"/>
        </w:rPr>
        <w:t>Wykonawca ponosi pełną odpowiedzialność za prawidłowość numeru rachunku bankowego wskazanego w fakturze VAT.</w:t>
      </w:r>
    </w:p>
    <w:p w14:paraId="783D8AE8"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Roboto Lt"/>
          <w:color w:val="auto"/>
          <w:szCs w:val="20"/>
        </w:rPr>
        <w:t xml:space="preserve">Wykonawca zobowiązuje się do niezwłocznego poinformowania Zamawiającego o każdej zmianie statusu podatkowego, nie później niż w terminie jednego dnia roboczego od takiej zmiany. </w:t>
      </w:r>
    </w:p>
    <w:p w14:paraId="6C06DEB0"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5E9A023E"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do czasu przekazania Zamawiającemu aktualnego (wydanego nie wcześniej niż 14 dni przed przekazaniem Zamawiającemu) zaświadczenia z Urzędu Skarbowego, że Wykonawca jest czynnym podatnikiem VAT.</w:t>
      </w:r>
    </w:p>
    <w:p w14:paraId="5554EB8D"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35DD50B2" w14:textId="1D9D0F49"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eastAsiaTheme="minorEastAsia"/>
          <w:color w:val="auto"/>
          <w:szCs w:val="20"/>
          <w:lang w:eastAsia="pl-PL"/>
        </w:rPr>
        <w:t xml:space="preserve">Do składania ustrukturyzowanych faktur elektronicznych stosuje się przepisy ustawy z dnia 09.11.2018 r. o elektronicznym fakturowaniu w zamówieniach publicznych, koncesjach na roboty budowlane lub usługi oraz partnerstwie publiczno-prywatnym. </w:t>
      </w:r>
    </w:p>
    <w:p w14:paraId="066D99A7"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Tahoma"/>
          <w:color w:val="auto"/>
          <w:szCs w:val="20"/>
        </w:rPr>
        <w:t>Zamawiający oświadcza, że posiada status dużego przedsiębiorcy w rozumieniu ustawy dnia 8 marca 2013 r. o przeciwdziałaniu nadmiernym opóźnieniom w transakcjach handlowych.</w:t>
      </w:r>
    </w:p>
    <w:p w14:paraId="2E54347A" w14:textId="3408EFF9" w:rsidR="0087534A" w:rsidRPr="004C32A0" w:rsidRDefault="0087534A" w:rsidP="004C32A0">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Tahoma"/>
          <w:color w:val="auto"/>
          <w:szCs w:val="20"/>
        </w:rPr>
        <w:t xml:space="preserve">Wykonawca oświadcza, że posiada status </w:t>
      </w:r>
      <w:proofErr w:type="spellStart"/>
      <w:r w:rsidRPr="00734655">
        <w:rPr>
          <w:rFonts w:cs="Tahoma"/>
          <w:color w:val="auto"/>
          <w:szCs w:val="20"/>
        </w:rPr>
        <w:t>mikroprzedsiębiorcy</w:t>
      </w:r>
      <w:proofErr w:type="spellEnd"/>
      <w:r w:rsidRPr="00734655">
        <w:rPr>
          <w:rFonts w:cs="Tahoma"/>
          <w:color w:val="auto"/>
          <w:szCs w:val="20"/>
        </w:rPr>
        <w:t xml:space="preserve"> / małego przedsiębiorcy / średniego przedsiębiorcy / dużego przedsiębiorcy w rozumieniu ustawy dnia 8 marca 2013 r. o przeciwdziałaniu nadmiernym opóźnieniom w transakcjach handlowych.</w:t>
      </w:r>
      <w:r w:rsidRPr="00734655">
        <w:rPr>
          <w:rStyle w:val="Odwoanieprzypisudolnego"/>
          <w:color w:val="auto"/>
          <w:szCs w:val="20"/>
        </w:rPr>
        <w:footnoteReference w:id="6"/>
      </w:r>
      <w:r w:rsidRPr="00734655">
        <w:rPr>
          <w:rFonts w:cs="Tahoma"/>
          <w:color w:val="auto"/>
          <w:szCs w:val="20"/>
        </w:rPr>
        <w:t xml:space="preserve"> </w:t>
      </w:r>
      <w:bookmarkEnd w:id="0"/>
    </w:p>
    <w:p w14:paraId="520C9A46" w14:textId="77777777" w:rsidR="0087534A" w:rsidRPr="00734655" w:rsidRDefault="0087534A" w:rsidP="00734655">
      <w:pPr>
        <w:autoSpaceDE w:val="0"/>
        <w:autoSpaceDN w:val="0"/>
        <w:adjustRightInd w:val="0"/>
        <w:spacing w:after="0" w:line="276" w:lineRule="auto"/>
        <w:jc w:val="center"/>
        <w:rPr>
          <w:rFonts w:cs="Verdana-Bold"/>
          <w:b/>
          <w:bCs/>
          <w:color w:val="000000"/>
          <w:spacing w:val="0"/>
          <w:szCs w:val="20"/>
        </w:rPr>
      </w:pPr>
      <w:r w:rsidRPr="00734655">
        <w:rPr>
          <w:rFonts w:cs="Verdana-Bold"/>
          <w:b/>
          <w:bCs/>
          <w:color w:val="000000"/>
          <w:spacing w:val="0"/>
          <w:szCs w:val="20"/>
        </w:rPr>
        <w:lastRenderedPageBreak/>
        <w:t>§ 5</w:t>
      </w:r>
    </w:p>
    <w:p w14:paraId="48874F7D" w14:textId="77777777" w:rsidR="0087534A" w:rsidRPr="00734655" w:rsidRDefault="0087534A" w:rsidP="00734655">
      <w:pPr>
        <w:autoSpaceDE w:val="0"/>
        <w:autoSpaceDN w:val="0"/>
        <w:adjustRightInd w:val="0"/>
        <w:spacing w:after="0" w:line="276" w:lineRule="auto"/>
        <w:jc w:val="center"/>
        <w:rPr>
          <w:rFonts w:cs="Verdana-Bold"/>
          <w:b/>
          <w:bCs/>
          <w:color w:val="000000"/>
          <w:spacing w:val="0"/>
          <w:szCs w:val="20"/>
        </w:rPr>
      </w:pPr>
      <w:r w:rsidRPr="00734655">
        <w:rPr>
          <w:rFonts w:cs="Verdana-Bold"/>
          <w:b/>
          <w:bCs/>
          <w:color w:val="000000"/>
          <w:spacing w:val="0"/>
          <w:szCs w:val="20"/>
        </w:rPr>
        <w:t>Zmiana umowy</w:t>
      </w:r>
    </w:p>
    <w:p w14:paraId="0A014302" w14:textId="77777777" w:rsidR="0087534A" w:rsidRPr="00734655" w:rsidRDefault="0087534A" w:rsidP="00734655">
      <w:pPr>
        <w:pStyle w:val="Akapitzlist"/>
        <w:numPr>
          <w:ilvl w:val="0"/>
          <w:numId w:val="33"/>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Zamawiający przewiduje możliwość zmiany Umowy w następujących okolicznościach:</w:t>
      </w:r>
    </w:p>
    <w:p w14:paraId="23AC92C8" w14:textId="77A31D6C" w:rsidR="0087534A" w:rsidRPr="00734655" w:rsidRDefault="0087534A" w:rsidP="00734655">
      <w:pPr>
        <w:pStyle w:val="Akapitzlist"/>
        <w:numPr>
          <w:ilvl w:val="0"/>
          <w:numId w:val="34"/>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 xml:space="preserve">w przypadku zmiany obowiązujących przepisów prawa </w:t>
      </w:r>
      <w:r w:rsidR="00C20909">
        <w:rPr>
          <w:rFonts w:cs="Verdana"/>
          <w:color w:val="000000"/>
          <w:spacing w:val="0"/>
          <w:szCs w:val="20"/>
        </w:rPr>
        <w:t>konieczne</w:t>
      </w:r>
      <w:r w:rsidRPr="00734655">
        <w:rPr>
          <w:rFonts w:cs="Verdana"/>
          <w:color w:val="000000"/>
          <w:spacing w:val="0"/>
          <w:szCs w:val="20"/>
        </w:rPr>
        <w:t xml:space="preserve"> </w:t>
      </w:r>
      <w:r w:rsidR="00C20909">
        <w:rPr>
          <w:rFonts w:cs="Verdana"/>
          <w:color w:val="000000"/>
          <w:spacing w:val="0"/>
          <w:szCs w:val="20"/>
        </w:rPr>
        <w:t xml:space="preserve">lub możliwe </w:t>
      </w:r>
      <w:r w:rsidRPr="00734655">
        <w:rPr>
          <w:rFonts w:cs="Verdana"/>
          <w:color w:val="000000"/>
          <w:spacing w:val="0"/>
          <w:szCs w:val="20"/>
        </w:rPr>
        <w:t>jest odpowiednie dostosowanie treści Umowy lub jej załączników do takich zmian;</w:t>
      </w:r>
    </w:p>
    <w:p w14:paraId="2DCEBE23" w14:textId="77777777" w:rsidR="00163813" w:rsidRDefault="0087534A" w:rsidP="00734655">
      <w:pPr>
        <w:pStyle w:val="Akapitzlist"/>
        <w:numPr>
          <w:ilvl w:val="0"/>
          <w:numId w:val="34"/>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 xml:space="preserve">w przypadku zaistnienia nie dających się przewidzieć wcześniej okoliczności, które wymuszają na Zamawiającym zmianę miejsca dostawy lub zmianę parametrów </w:t>
      </w:r>
      <w:r w:rsidR="00A63ABD">
        <w:rPr>
          <w:szCs w:val="20"/>
        </w:rPr>
        <w:t>ściółki kukurydzianej</w:t>
      </w:r>
      <w:r w:rsidR="00C20909">
        <w:rPr>
          <w:szCs w:val="20"/>
        </w:rPr>
        <w:t xml:space="preserve"> i </w:t>
      </w:r>
      <w:r w:rsidRPr="00734655">
        <w:rPr>
          <w:rFonts w:cs="Verdana"/>
          <w:color w:val="000000"/>
          <w:spacing w:val="0"/>
          <w:szCs w:val="20"/>
        </w:rPr>
        <w:t>możliwe jest dokonanie takiej zmiany, a co tym idzie możliwe jest dokonanie zmiany wysokości należnego Wykonawcy wynagrodzenia</w:t>
      </w:r>
      <w:r w:rsidR="00163813">
        <w:rPr>
          <w:rFonts w:cs="Verdana"/>
          <w:color w:val="000000"/>
          <w:spacing w:val="0"/>
          <w:szCs w:val="20"/>
        </w:rPr>
        <w:t>;</w:t>
      </w:r>
    </w:p>
    <w:p w14:paraId="2E87B6BC" w14:textId="07FF8523" w:rsidR="0087534A" w:rsidRPr="004C32A0" w:rsidRDefault="00163813" w:rsidP="00936A3C">
      <w:pPr>
        <w:pStyle w:val="Akapitzlist"/>
        <w:numPr>
          <w:ilvl w:val="0"/>
          <w:numId w:val="34"/>
        </w:numPr>
        <w:autoSpaceDE w:val="0"/>
        <w:autoSpaceDN w:val="0"/>
        <w:adjustRightInd w:val="0"/>
        <w:spacing w:after="0" w:line="276" w:lineRule="auto"/>
        <w:rPr>
          <w:rFonts w:cs="Verdana"/>
          <w:color w:val="000000"/>
          <w:spacing w:val="0"/>
          <w:szCs w:val="20"/>
        </w:rPr>
      </w:pPr>
      <w:r>
        <w:rPr>
          <w:rFonts w:cs="Verdana"/>
          <w:color w:val="000000"/>
          <w:spacing w:val="0"/>
          <w:szCs w:val="20"/>
        </w:rPr>
        <w:t>w przypadku pozostania niewykorzystanej kwoty wynagrodzenia przewiduje się możliwość zmiany terminu realizacji umowy</w:t>
      </w:r>
      <w:r w:rsidR="0087534A" w:rsidRPr="004C32A0">
        <w:rPr>
          <w:rFonts w:cs="Verdana"/>
          <w:color w:val="000000"/>
          <w:spacing w:val="0"/>
          <w:szCs w:val="20"/>
        </w:rPr>
        <w:t>.</w:t>
      </w:r>
    </w:p>
    <w:p w14:paraId="277A06FE" w14:textId="1CD5DFC1" w:rsidR="0087534A" w:rsidRPr="00734655" w:rsidRDefault="0087534A" w:rsidP="00734655">
      <w:pPr>
        <w:pStyle w:val="Akapitzlist"/>
        <w:numPr>
          <w:ilvl w:val="0"/>
          <w:numId w:val="33"/>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Stosowna zmiana wynagrodzenia możliwa jest na zasadach i w sposób określony w ust. 3-9, w przypadku, gdy zmianie ulegną:</w:t>
      </w:r>
    </w:p>
    <w:p w14:paraId="0F6AF6B3" w14:textId="18DF72FE" w:rsidR="0087534A" w:rsidRPr="00734655" w:rsidRDefault="0087534A" w:rsidP="00734655">
      <w:pPr>
        <w:pStyle w:val="Akapitzlist"/>
        <w:numPr>
          <w:ilvl w:val="0"/>
          <w:numId w:val="35"/>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stawki podatku od towarów i usług,</w:t>
      </w:r>
    </w:p>
    <w:p w14:paraId="1586DBE4" w14:textId="1B47E0DA" w:rsidR="0087534A" w:rsidRPr="00734655" w:rsidRDefault="0087534A" w:rsidP="00734655">
      <w:pPr>
        <w:pStyle w:val="Akapitzlist"/>
        <w:numPr>
          <w:ilvl w:val="0"/>
          <w:numId w:val="35"/>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 xml:space="preserve">wysokość minimalnego wynagrodzenia </w:t>
      </w:r>
      <w:r w:rsidRPr="00E96ED2">
        <w:rPr>
          <w:rFonts w:asciiTheme="majorHAnsi" w:hAnsiTheme="majorHAnsi" w:cs="Verdana"/>
          <w:color w:val="auto"/>
          <w:spacing w:val="0"/>
          <w:szCs w:val="20"/>
        </w:rPr>
        <w:t>za pracę</w:t>
      </w:r>
      <w:r w:rsidR="00E96ED2" w:rsidRPr="00E96ED2">
        <w:rPr>
          <w:rFonts w:asciiTheme="majorHAnsi" w:hAnsiTheme="majorHAnsi" w:cs="Verdana"/>
          <w:color w:val="auto"/>
          <w:spacing w:val="0"/>
          <w:szCs w:val="20"/>
        </w:rPr>
        <w:t xml:space="preserve"> </w:t>
      </w:r>
      <w:r w:rsidR="00E96ED2" w:rsidRPr="00E96ED2">
        <w:rPr>
          <w:rFonts w:asciiTheme="majorHAnsi" w:hAnsiTheme="majorHAnsi"/>
          <w:color w:val="auto"/>
          <w:shd w:val="clear" w:color="auto" w:fill="FFFFFF"/>
        </w:rPr>
        <w:t xml:space="preserve">albo wysokości minimalnej stawki godzinowej </w:t>
      </w:r>
      <w:r w:rsidRPr="00E96ED2">
        <w:rPr>
          <w:rFonts w:asciiTheme="majorHAnsi" w:hAnsiTheme="majorHAnsi" w:cs="Verdana"/>
          <w:color w:val="auto"/>
          <w:spacing w:val="0"/>
          <w:szCs w:val="20"/>
        </w:rPr>
        <w:t>ustalon</w:t>
      </w:r>
      <w:r w:rsidR="00E96ED2" w:rsidRPr="00E96ED2">
        <w:rPr>
          <w:rFonts w:asciiTheme="majorHAnsi" w:hAnsiTheme="majorHAnsi" w:cs="Verdana"/>
          <w:color w:val="auto"/>
          <w:spacing w:val="0"/>
          <w:szCs w:val="20"/>
        </w:rPr>
        <w:t>ych</w:t>
      </w:r>
      <w:r w:rsidRPr="00E96ED2">
        <w:rPr>
          <w:rFonts w:asciiTheme="majorHAnsi" w:hAnsiTheme="majorHAnsi" w:cs="Verdana"/>
          <w:color w:val="auto"/>
          <w:spacing w:val="0"/>
          <w:szCs w:val="20"/>
        </w:rPr>
        <w:t xml:space="preserve"> na podstawie ustawy</w:t>
      </w:r>
      <w:r w:rsidRPr="00E96ED2">
        <w:rPr>
          <w:rFonts w:cs="Verdana"/>
          <w:color w:val="auto"/>
          <w:spacing w:val="0"/>
          <w:szCs w:val="20"/>
        </w:rPr>
        <w:t xml:space="preserve"> </w:t>
      </w:r>
      <w:r w:rsidRPr="00734655">
        <w:rPr>
          <w:rFonts w:cs="Verdana"/>
          <w:color w:val="000000"/>
          <w:spacing w:val="0"/>
          <w:szCs w:val="20"/>
        </w:rPr>
        <w:t>z dnia 10 października 2002 r. o minimalnym wynagrodzeniu za pracę,</w:t>
      </w:r>
    </w:p>
    <w:p w14:paraId="71AE6968" w14:textId="52BADA47" w:rsidR="0087534A" w:rsidRPr="00734655" w:rsidRDefault="0087534A" w:rsidP="00734655">
      <w:pPr>
        <w:pStyle w:val="Akapitzlist"/>
        <w:numPr>
          <w:ilvl w:val="0"/>
          <w:numId w:val="35"/>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zasad podlegania ubezpieczeniom społecznym lub ubezpieczeniu zdrowotnemu lub wysokości stawki składki na lub zdrowotne,</w:t>
      </w:r>
    </w:p>
    <w:p w14:paraId="4B0EA1BB" w14:textId="48CBA182" w:rsidR="0087534A" w:rsidRPr="00734655" w:rsidRDefault="0087534A" w:rsidP="00734655">
      <w:pPr>
        <w:pStyle w:val="Akapitzlist"/>
        <w:numPr>
          <w:ilvl w:val="0"/>
          <w:numId w:val="35"/>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zasad gromadzenia i wysokości wpłat do pracowniczych planów kapitałowych, o których mowa w ustawie z dnia 4 października 2018 r. o pracowniczych planach kapitałowych</w:t>
      </w:r>
      <w:r w:rsidR="00E96ED2">
        <w:rPr>
          <w:rFonts w:cs="Verdana"/>
          <w:color w:val="000000"/>
          <w:spacing w:val="0"/>
          <w:szCs w:val="20"/>
        </w:rPr>
        <w:t>.</w:t>
      </w:r>
    </w:p>
    <w:p w14:paraId="0B5F72F4" w14:textId="76CE769F" w:rsidR="0087534A" w:rsidRPr="00734655" w:rsidRDefault="0087534A" w:rsidP="00734655">
      <w:pPr>
        <w:pStyle w:val="Akapitzlist"/>
        <w:numPr>
          <w:ilvl w:val="0"/>
          <w:numId w:val="33"/>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W przypadku zmiany, o której mowa w ust. 2 lit. a), wartość wynagrodzenia netto nie zmieni się, a wartość wynagrodzenia brutto zostanie wyliczona na podstawie nowych przepisów.</w:t>
      </w:r>
    </w:p>
    <w:p w14:paraId="67C9C352" w14:textId="2D4B4BFF" w:rsidR="0087534A" w:rsidRPr="00734655" w:rsidRDefault="0087534A" w:rsidP="00734655">
      <w:pPr>
        <w:pStyle w:val="Akapitzlist"/>
        <w:numPr>
          <w:ilvl w:val="0"/>
          <w:numId w:val="33"/>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Zmiana wysokości wynagrodzenia w przypadku zaistnienia zmian, o których mowa w ust. 2 lit. b) – d), będzie obejmować wyłącznie część wynagrodzenia należnego Wykonawcy za okres po wejściu w życie zmiany.</w:t>
      </w:r>
    </w:p>
    <w:p w14:paraId="425701F9" w14:textId="1F32D3E8" w:rsidR="0087534A" w:rsidRPr="00734655" w:rsidRDefault="0087534A" w:rsidP="00734655">
      <w:pPr>
        <w:pStyle w:val="Akapitzlist"/>
        <w:numPr>
          <w:ilvl w:val="0"/>
          <w:numId w:val="33"/>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W przypadku zmiany, o której mowa w ust. 2 lit. b),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EF3777D" w14:textId="1CE5F5BA" w:rsidR="0087534A" w:rsidRPr="00734655" w:rsidRDefault="0087534A" w:rsidP="00734655">
      <w:pPr>
        <w:pStyle w:val="Akapitzlist"/>
        <w:numPr>
          <w:ilvl w:val="0"/>
          <w:numId w:val="33"/>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lastRenderedPageBreak/>
        <w:t>W przypadku zmiany, o której mowa w ust. 2 lit. c) i d),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D3BBB91" w14:textId="58FC2C63" w:rsidR="0087534A" w:rsidRPr="00734655" w:rsidRDefault="0087534A" w:rsidP="00734655">
      <w:pPr>
        <w:pStyle w:val="Akapitzlist"/>
        <w:numPr>
          <w:ilvl w:val="0"/>
          <w:numId w:val="33"/>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W celu dokonania zmiany, o której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W uzasadnieniu powinna też być wskazana data, od której nastąpiła bądź nastąpi zmiana wysokości kosztów wykonania Umowy uzasadniająca zmianę wysokości wynagrodzenia należnego Wykonawcy.</w:t>
      </w:r>
    </w:p>
    <w:p w14:paraId="77979C9D" w14:textId="68967ACA" w:rsidR="0087534A" w:rsidRPr="00734655" w:rsidRDefault="0087534A" w:rsidP="00734655">
      <w:pPr>
        <w:pStyle w:val="Akapitzlist"/>
        <w:numPr>
          <w:ilvl w:val="0"/>
          <w:numId w:val="33"/>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W przypadku zmian, o których mowa w ust. 2 pkt b) – d), jeżeli z wnioskiem występuje Wykonawca, jest on zobowiązany dołączyć do wniosku dokumenty, z których będzie wynikać, w jakim zakresie zmiany te mają wpływ na koszty wykonania Umowy, w szczególności:</w:t>
      </w:r>
    </w:p>
    <w:p w14:paraId="0E602574" w14:textId="6B2F1F5E" w:rsidR="0087534A" w:rsidRPr="00734655" w:rsidRDefault="0087534A" w:rsidP="00734655">
      <w:pPr>
        <w:pStyle w:val="Akapitzlist"/>
        <w:numPr>
          <w:ilvl w:val="0"/>
          <w:numId w:val="36"/>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pisemne zestawienie wynagrodzeń (zarówno przed jak i po zmianie) pracowników</w:t>
      </w:r>
      <w:r w:rsidR="00E96ED2">
        <w:rPr>
          <w:rFonts w:cs="Verdana"/>
          <w:color w:val="000000"/>
          <w:spacing w:val="0"/>
          <w:szCs w:val="20"/>
        </w:rPr>
        <w:t>/zleceniobiorców</w:t>
      </w:r>
      <w:r w:rsidRPr="00734655">
        <w:rPr>
          <w:rFonts w:cs="Verdana"/>
          <w:color w:val="000000"/>
          <w:spacing w:val="0"/>
          <w:szCs w:val="20"/>
        </w:rPr>
        <w:t xml:space="preserve"> świadczących usługi, wraz z określeniem zakresu (części etatu), w jakim wykonują oni prace bezpośrednio związane z realizacją przedmiotu Umowy oraz części wynagrodzenia odpowiadającej temu zakresowi - w przypadku zmiany, o której mowa w ust. 2 lit. b), lub</w:t>
      </w:r>
    </w:p>
    <w:p w14:paraId="198994B5" w14:textId="15F34BC8" w:rsidR="0087534A" w:rsidRPr="00734655" w:rsidRDefault="0087534A" w:rsidP="00734655">
      <w:pPr>
        <w:pStyle w:val="Akapitzlist"/>
        <w:numPr>
          <w:ilvl w:val="0"/>
          <w:numId w:val="36"/>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pisemne zestawienie wynagrodzeń (zarówno przed jak i po zmianie) pracowników</w:t>
      </w:r>
      <w:r w:rsidR="00E96ED2">
        <w:rPr>
          <w:rFonts w:cs="Verdana"/>
          <w:color w:val="000000"/>
          <w:spacing w:val="0"/>
          <w:szCs w:val="20"/>
        </w:rPr>
        <w:t>/zleceniobiorców</w:t>
      </w:r>
      <w:r w:rsidRPr="00734655">
        <w:rPr>
          <w:rFonts w:cs="Verdana"/>
          <w:color w:val="000000"/>
          <w:spacing w:val="0"/>
          <w:szCs w:val="20"/>
        </w:rPr>
        <w:t xml:space="preserve">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ust. 2 lit. c);</w:t>
      </w:r>
    </w:p>
    <w:p w14:paraId="4E1A94C2" w14:textId="084A57A5" w:rsidR="0087534A" w:rsidRPr="00736A2E" w:rsidRDefault="0087534A" w:rsidP="00734655">
      <w:pPr>
        <w:pStyle w:val="Akapitzlist"/>
        <w:numPr>
          <w:ilvl w:val="0"/>
          <w:numId w:val="36"/>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pisemne zestawienie wynagrodzeń (zarówno przed jak i po zmianie) pracowników</w:t>
      </w:r>
      <w:r w:rsidR="00602CBD">
        <w:rPr>
          <w:rFonts w:cs="Verdana"/>
          <w:color w:val="000000"/>
          <w:spacing w:val="0"/>
          <w:szCs w:val="20"/>
        </w:rPr>
        <w:t>/zleceniobiorców</w:t>
      </w:r>
      <w:r w:rsidRPr="00734655">
        <w:rPr>
          <w:rFonts w:cs="Verdana"/>
          <w:color w:val="000000"/>
          <w:spacing w:val="0"/>
          <w:szCs w:val="20"/>
        </w:rPr>
        <w:t xml:space="preserve"> świadczących pracę w ramach realizacji niniejszej Umowy, wraz z kwotami wpłat uiszczanymi do pracowniczych planów kapitałowych w części finansowanej przez Wykonawcę, z określeniem zakresu (części etatu), w jakim wykonują oni prace bezpośrednio związane z realizacją przedmiotu Umowy </w:t>
      </w:r>
      <w:r w:rsidRPr="00736A2E">
        <w:rPr>
          <w:rFonts w:cs="Verdana"/>
          <w:color w:val="000000"/>
          <w:spacing w:val="0"/>
          <w:szCs w:val="20"/>
        </w:rPr>
        <w:t>oraz części wynagrodzenia odpowiadającej temu zakresowi - w przypadku zmiany, o której mowa ust. 2 lit. d).</w:t>
      </w:r>
    </w:p>
    <w:p w14:paraId="6CC9A85F" w14:textId="7C76AF25" w:rsidR="0087534A" w:rsidRPr="00736A2E" w:rsidRDefault="0087534A" w:rsidP="00734655">
      <w:pPr>
        <w:autoSpaceDE w:val="0"/>
        <w:autoSpaceDN w:val="0"/>
        <w:adjustRightInd w:val="0"/>
        <w:spacing w:after="0" w:line="276" w:lineRule="auto"/>
        <w:ind w:left="360"/>
        <w:rPr>
          <w:rFonts w:cs="Verdana"/>
          <w:color w:val="000000"/>
          <w:spacing w:val="0"/>
          <w:szCs w:val="20"/>
        </w:rPr>
      </w:pPr>
      <w:r w:rsidRPr="00736A2E">
        <w:rPr>
          <w:rFonts w:cs="Verdana"/>
          <w:color w:val="000000"/>
          <w:spacing w:val="0"/>
          <w:szCs w:val="20"/>
        </w:rPr>
        <w:t xml:space="preserve">9. W przypadku zmiany, o której mowa w ust. 2 lit. b) – d), jeżeli z wnioskiem występuje Zamawiający, jest on uprawniony do zobowiązania Wykonawcy do </w:t>
      </w:r>
      <w:r w:rsidRPr="00736A2E">
        <w:rPr>
          <w:rFonts w:cs="Verdana"/>
          <w:color w:val="000000"/>
          <w:spacing w:val="0"/>
          <w:szCs w:val="20"/>
        </w:rPr>
        <w:lastRenderedPageBreak/>
        <w:t>przedstawienia w wyznaczonym terminie, nie krótszym niż 10 dni roboczych, dokumentów, z których będzie wynikać, w jakim zakresie zmiana ta ma wpływ na koszty wykonania Umowy.</w:t>
      </w:r>
    </w:p>
    <w:p w14:paraId="0F4D32CF" w14:textId="4DD369AC" w:rsidR="0087534A" w:rsidRPr="00736A2E" w:rsidRDefault="0087534A" w:rsidP="00734655">
      <w:pPr>
        <w:autoSpaceDE w:val="0"/>
        <w:autoSpaceDN w:val="0"/>
        <w:adjustRightInd w:val="0"/>
        <w:spacing w:after="0" w:line="276" w:lineRule="auto"/>
        <w:ind w:left="360"/>
        <w:rPr>
          <w:rFonts w:cs="Verdana"/>
          <w:color w:val="000000"/>
          <w:spacing w:val="0"/>
          <w:szCs w:val="20"/>
        </w:rPr>
      </w:pPr>
      <w:r w:rsidRPr="00736A2E">
        <w:rPr>
          <w:rFonts w:cs="Verdana"/>
          <w:color w:val="000000"/>
          <w:spacing w:val="0"/>
          <w:szCs w:val="20"/>
        </w:rPr>
        <w:t>10. Strony, mając na uwadze art. 439 i nast. PZP, przewidują możliwość wprowadzenia zmiany wysokości wynagrodzenia należnego Wykonawcy, na zasadach określonych poniżej:</w:t>
      </w:r>
    </w:p>
    <w:p w14:paraId="1FA2F110" w14:textId="686FD03C" w:rsidR="0087534A" w:rsidRPr="00736A2E" w:rsidRDefault="0087534A" w:rsidP="00734655">
      <w:pPr>
        <w:pStyle w:val="Akapitzlist"/>
        <w:numPr>
          <w:ilvl w:val="0"/>
          <w:numId w:val="37"/>
        </w:numPr>
        <w:autoSpaceDE w:val="0"/>
        <w:autoSpaceDN w:val="0"/>
        <w:adjustRightInd w:val="0"/>
        <w:spacing w:after="0" w:line="276" w:lineRule="auto"/>
        <w:rPr>
          <w:rFonts w:cs="Verdana"/>
          <w:color w:val="000000"/>
          <w:spacing w:val="0"/>
          <w:szCs w:val="20"/>
        </w:rPr>
      </w:pPr>
      <w:r w:rsidRPr="00736A2E">
        <w:rPr>
          <w:rFonts w:cs="Verdana"/>
          <w:color w:val="000000"/>
          <w:spacing w:val="0"/>
          <w:szCs w:val="20"/>
        </w:rPr>
        <w:t xml:space="preserve">minimalny poziom zmiany ceny materiałów lub kosztów, uprawniający Strony Umowy do żądania zmiany wynagrodzenia wynosi </w:t>
      </w:r>
      <w:r w:rsidR="00CF6CC3" w:rsidRPr="00736A2E">
        <w:rPr>
          <w:rFonts w:cs="Verdana"/>
          <w:color w:val="000000"/>
          <w:spacing w:val="0"/>
          <w:szCs w:val="20"/>
        </w:rPr>
        <w:t>5</w:t>
      </w:r>
      <w:r w:rsidR="0059552C" w:rsidRPr="00736A2E">
        <w:rPr>
          <w:rFonts w:cs="Verdana"/>
          <w:color w:val="000000"/>
          <w:spacing w:val="0"/>
          <w:szCs w:val="20"/>
        </w:rPr>
        <w:t xml:space="preserve"> </w:t>
      </w:r>
      <w:r w:rsidRPr="00736A2E">
        <w:rPr>
          <w:rFonts w:cs="Verdana"/>
          <w:color w:val="000000"/>
          <w:spacing w:val="0"/>
          <w:szCs w:val="20"/>
        </w:rPr>
        <w:t>% w stosunku do cen lub kosztów z kwartału lub miesiąca, w którym Wykonawca złożył ofertę Wykonawcy,</w:t>
      </w:r>
    </w:p>
    <w:p w14:paraId="4906BFB0" w14:textId="0D1640FB" w:rsidR="0087534A" w:rsidRPr="00736A2E" w:rsidRDefault="0087534A" w:rsidP="00734655">
      <w:pPr>
        <w:pStyle w:val="Akapitzlist"/>
        <w:numPr>
          <w:ilvl w:val="0"/>
          <w:numId w:val="37"/>
        </w:numPr>
        <w:autoSpaceDE w:val="0"/>
        <w:autoSpaceDN w:val="0"/>
        <w:adjustRightInd w:val="0"/>
        <w:spacing w:after="0" w:line="276" w:lineRule="auto"/>
        <w:rPr>
          <w:rFonts w:cs="Verdana"/>
          <w:color w:val="000000"/>
          <w:spacing w:val="0"/>
          <w:szCs w:val="20"/>
        </w:rPr>
      </w:pPr>
      <w:r w:rsidRPr="00736A2E">
        <w:rPr>
          <w:rFonts w:cs="Verdana"/>
          <w:color w:val="000000"/>
          <w:spacing w:val="0"/>
          <w:szCs w:val="20"/>
        </w:rPr>
        <w:t xml:space="preserve">w sytuacji zmiany ceny materiałów lub kosztów związanych z realizacją Umowy o więcej niż </w:t>
      </w:r>
      <w:r w:rsidR="0059552C" w:rsidRPr="00736A2E">
        <w:rPr>
          <w:rFonts w:cs="Verdana"/>
          <w:color w:val="000000"/>
          <w:spacing w:val="0"/>
          <w:szCs w:val="20"/>
        </w:rPr>
        <w:t xml:space="preserve"> </w:t>
      </w:r>
      <w:r w:rsidR="00B97D64" w:rsidRPr="00736A2E">
        <w:rPr>
          <w:rFonts w:cs="Verdana"/>
          <w:color w:val="000000"/>
          <w:spacing w:val="0"/>
          <w:szCs w:val="20"/>
        </w:rPr>
        <w:t>5</w:t>
      </w:r>
      <w:r w:rsidR="0059552C" w:rsidRPr="00736A2E">
        <w:rPr>
          <w:rFonts w:cs="Verdana"/>
          <w:color w:val="000000"/>
          <w:spacing w:val="0"/>
          <w:szCs w:val="20"/>
        </w:rPr>
        <w:t xml:space="preserve"> </w:t>
      </w:r>
      <w:r w:rsidRPr="00736A2E">
        <w:rPr>
          <w:rFonts w:cs="Verdana"/>
          <w:color w:val="000000"/>
          <w:spacing w:val="0"/>
          <w:szCs w:val="20"/>
        </w:rPr>
        <w:t>%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22F4AAB7" w14:textId="72B967E3" w:rsidR="0087534A" w:rsidRPr="00734655" w:rsidRDefault="0087534A" w:rsidP="00734655">
      <w:pPr>
        <w:pStyle w:val="Akapitzlist"/>
        <w:numPr>
          <w:ilvl w:val="0"/>
          <w:numId w:val="37"/>
        </w:numPr>
        <w:autoSpaceDE w:val="0"/>
        <w:autoSpaceDN w:val="0"/>
        <w:adjustRightInd w:val="0"/>
        <w:spacing w:after="0" w:line="276" w:lineRule="auto"/>
        <w:rPr>
          <w:rFonts w:cs="Verdana"/>
          <w:color w:val="000000"/>
          <w:spacing w:val="0"/>
          <w:szCs w:val="20"/>
        </w:rPr>
      </w:pPr>
      <w:r w:rsidRPr="00736A2E">
        <w:rPr>
          <w:rFonts w:cs="Verdana"/>
          <w:color w:val="000000"/>
          <w:spacing w:val="0"/>
          <w:szCs w:val="20"/>
        </w:rPr>
        <w:t>poziom zmiany wynagrodzenia zostanie ustalony na podstawie ogłoszonego w komunikacie Prezesa Głównego Urzędu Statystycznego, odpowiedniego (według branży) wskaźnika cen producentów usług związanych z obsługą działalności gospodarczej za dany kwartał, i wynosi połowę wartości tego wskaźnika (Strony ponoszą konsekwencje po połowie; sposób określenia wpływu zmiany ceny materiałów lub kosztów na koszty wykonania zamówienia)</w:t>
      </w:r>
      <w:r w:rsidR="00736A2E">
        <w:rPr>
          <w:rFonts w:cs="Verdana"/>
          <w:color w:val="000000"/>
          <w:spacing w:val="0"/>
          <w:szCs w:val="20"/>
        </w:rPr>
        <w:t>.</w:t>
      </w:r>
      <w:r w:rsidRPr="00736A2E">
        <w:rPr>
          <w:rFonts w:cs="Verdana"/>
          <w:color w:val="000000"/>
          <w:spacing w:val="0"/>
          <w:szCs w:val="20"/>
        </w:rPr>
        <w:t xml:space="preserve"> W</w:t>
      </w:r>
      <w:r w:rsidRPr="00734655">
        <w:rPr>
          <w:rFonts w:cs="Verdana"/>
          <w:color w:val="000000"/>
          <w:spacing w:val="0"/>
          <w:szCs w:val="20"/>
        </w:rPr>
        <w:t xml:space="preserve"> przypadku, gdyby ww. wskaźnik przestał być dostępny, zastosowanie znajdą inne, najbardziej zbliżone, wskaźniki publikowane przez Prezesa Głównego Urzędu Statystycznego,</w:t>
      </w:r>
    </w:p>
    <w:p w14:paraId="1F45F7EA" w14:textId="77777777" w:rsidR="0087534A" w:rsidRPr="00734655" w:rsidRDefault="0087534A" w:rsidP="00734655">
      <w:pPr>
        <w:pStyle w:val="Akapitzlist"/>
        <w:numPr>
          <w:ilvl w:val="0"/>
          <w:numId w:val="37"/>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wniosek, o zmianę wynagrodzenia na podstawie niniejszego ustępu można złożyć nie wcześniej niż po upływie 6 miesięcy od dnia zawarcia Umowy; wniosek należy złożyć najdalej do dnia wykonania Umowy;</w:t>
      </w:r>
    </w:p>
    <w:p w14:paraId="5A447FC8" w14:textId="64C03A57" w:rsidR="0087534A" w:rsidRPr="00736A2E" w:rsidRDefault="0087534A" w:rsidP="00734655">
      <w:pPr>
        <w:pStyle w:val="Akapitzlist"/>
        <w:numPr>
          <w:ilvl w:val="0"/>
          <w:numId w:val="37"/>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 xml:space="preserve">maksymalna wartość zmian wynagrodzenia, jaka może zostać dokonana w efekcie zastosowania postanowień niniejszego ustępu, nie może łącznie przekroczyć </w:t>
      </w:r>
      <w:r w:rsidRPr="00736A2E">
        <w:rPr>
          <w:rFonts w:cs="Verdana"/>
          <w:color w:val="000000"/>
          <w:spacing w:val="0"/>
          <w:szCs w:val="20"/>
        </w:rPr>
        <w:t xml:space="preserve">wynagrodzenia przewidzianego przez Wykonawcę w ofercie o więcej niż </w:t>
      </w:r>
      <w:r w:rsidR="0059552C" w:rsidRPr="00736A2E">
        <w:rPr>
          <w:rFonts w:cs="Verdana"/>
          <w:color w:val="000000"/>
          <w:spacing w:val="0"/>
          <w:szCs w:val="20"/>
        </w:rPr>
        <w:t xml:space="preserve"> </w:t>
      </w:r>
      <w:r w:rsidR="00A60049" w:rsidRPr="00736A2E">
        <w:rPr>
          <w:rFonts w:cs="Verdana"/>
          <w:color w:val="000000"/>
          <w:spacing w:val="0"/>
          <w:szCs w:val="20"/>
        </w:rPr>
        <w:t>10</w:t>
      </w:r>
      <w:r w:rsidR="0059552C" w:rsidRPr="00736A2E">
        <w:rPr>
          <w:rFonts w:cs="Verdana"/>
          <w:color w:val="000000"/>
          <w:spacing w:val="0"/>
          <w:szCs w:val="20"/>
        </w:rPr>
        <w:t xml:space="preserve"> </w:t>
      </w:r>
      <w:r w:rsidRPr="00736A2E">
        <w:rPr>
          <w:rFonts w:cs="Verdana"/>
          <w:color w:val="000000"/>
          <w:spacing w:val="0"/>
          <w:szCs w:val="20"/>
        </w:rPr>
        <w:t>%,</w:t>
      </w:r>
    </w:p>
    <w:p w14:paraId="10E70934" w14:textId="77777777" w:rsidR="0087534A" w:rsidRPr="00736A2E" w:rsidRDefault="0087534A" w:rsidP="00734655">
      <w:pPr>
        <w:pStyle w:val="Akapitzlist"/>
        <w:numPr>
          <w:ilvl w:val="0"/>
          <w:numId w:val="37"/>
        </w:numPr>
        <w:autoSpaceDE w:val="0"/>
        <w:autoSpaceDN w:val="0"/>
        <w:adjustRightInd w:val="0"/>
        <w:spacing w:after="0" w:line="276" w:lineRule="auto"/>
        <w:rPr>
          <w:rFonts w:cs="Verdana"/>
          <w:color w:val="000000"/>
          <w:spacing w:val="0"/>
          <w:szCs w:val="20"/>
        </w:rPr>
      </w:pPr>
      <w:r w:rsidRPr="00736A2E">
        <w:rPr>
          <w:rFonts w:cs="Verdana"/>
          <w:color w:val="000000"/>
          <w:spacing w:val="0"/>
          <w:szCs w:val="20"/>
        </w:rPr>
        <w:t xml:space="preserve">zmiana wynagrodzenia wymaga zawarcia przez Stron aneksu. Aneks powinien zostać zawarty w ciągu miesiąca od dnia otrzymania kompletnego i uzasadnionego wniosku o zawarcie stosownego aneksu </w:t>
      </w:r>
      <w:r w:rsidRPr="00736A2E">
        <w:rPr>
          <w:rFonts w:cs="Verdana"/>
          <w:color w:val="000000"/>
          <w:spacing w:val="0"/>
          <w:szCs w:val="20"/>
        </w:rPr>
        <w:lastRenderedPageBreak/>
        <w:t>przez drugą Stronę; taki aneks stosuje się od dnia złożenia kompletnego i uzasadnionego wniosku o zmianę wynagrodzenia.</w:t>
      </w:r>
    </w:p>
    <w:p w14:paraId="0A58D8CD" w14:textId="77777777" w:rsidR="0087534A" w:rsidRPr="00736A2E" w:rsidRDefault="0087534A" w:rsidP="00734655">
      <w:pPr>
        <w:pStyle w:val="Akapitzlist"/>
        <w:numPr>
          <w:ilvl w:val="0"/>
          <w:numId w:val="37"/>
        </w:numPr>
        <w:autoSpaceDE w:val="0"/>
        <w:autoSpaceDN w:val="0"/>
        <w:adjustRightInd w:val="0"/>
        <w:spacing w:after="0" w:line="276" w:lineRule="auto"/>
        <w:rPr>
          <w:rFonts w:cs="Verdana"/>
          <w:color w:val="000000"/>
          <w:spacing w:val="0"/>
          <w:szCs w:val="20"/>
        </w:rPr>
      </w:pPr>
      <w:r w:rsidRPr="00736A2E">
        <w:rPr>
          <w:rFonts w:cs="Verdana"/>
          <w:color w:val="000000"/>
          <w:spacing w:val="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0D81D9D6" w14:textId="6440E337" w:rsidR="0087534A" w:rsidRPr="00734655" w:rsidRDefault="0087534A" w:rsidP="00734655">
      <w:pPr>
        <w:pStyle w:val="Akapitzlist"/>
        <w:numPr>
          <w:ilvl w:val="0"/>
          <w:numId w:val="37"/>
        </w:numPr>
        <w:autoSpaceDE w:val="0"/>
        <w:autoSpaceDN w:val="0"/>
        <w:adjustRightInd w:val="0"/>
        <w:spacing w:after="0" w:line="276" w:lineRule="auto"/>
        <w:rPr>
          <w:rFonts w:cs="Verdana"/>
          <w:color w:val="000000"/>
          <w:spacing w:val="0"/>
          <w:szCs w:val="20"/>
        </w:rPr>
      </w:pPr>
      <w:r w:rsidRPr="00736A2E">
        <w:rPr>
          <w:rFonts w:cs="Verdana"/>
          <w:color w:val="000000"/>
          <w:spacing w:val="0"/>
          <w:szCs w:val="20"/>
        </w:rPr>
        <w:t xml:space="preserve">Wykonawca zapłaci Zamawiającemu karę umowną w wysokości </w:t>
      </w:r>
      <w:r w:rsidR="00752C54" w:rsidRPr="00736A2E">
        <w:rPr>
          <w:rFonts w:cs="Verdana"/>
          <w:color w:val="000000"/>
          <w:spacing w:val="0"/>
          <w:szCs w:val="20"/>
        </w:rPr>
        <w:t xml:space="preserve"> </w:t>
      </w:r>
      <w:r w:rsidR="00961B97" w:rsidRPr="00736A2E">
        <w:rPr>
          <w:rFonts w:cs="Verdana"/>
          <w:color w:val="000000"/>
          <w:spacing w:val="0"/>
          <w:szCs w:val="20"/>
        </w:rPr>
        <w:t>5</w:t>
      </w:r>
      <w:r w:rsidR="00752C54" w:rsidRPr="00736A2E">
        <w:rPr>
          <w:rFonts w:cs="Verdana"/>
          <w:color w:val="000000"/>
          <w:spacing w:val="0"/>
          <w:szCs w:val="20"/>
        </w:rPr>
        <w:t xml:space="preserve"> </w:t>
      </w:r>
      <w:r w:rsidRPr="00736A2E">
        <w:rPr>
          <w:rFonts w:cs="Verdana"/>
          <w:color w:val="000000"/>
          <w:spacing w:val="0"/>
          <w:szCs w:val="20"/>
        </w:rPr>
        <w:t>% kwoty o jaką powinno ulec zwiększeniu wynagrodzenie przysługujące</w:t>
      </w:r>
      <w:r w:rsidRPr="00734655">
        <w:rPr>
          <w:rFonts w:cs="Verdana"/>
          <w:color w:val="000000"/>
          <w:spacing w:val="0"/>
          <w:szCs w:val="20"/>
        </w:rPr>
        <w:t xml:space="preserv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69E6B076" w14:textId="0331D231" w:rsidR="0087534A" w:rsidRPr="00734655" w:rsidRDefault="0087534A" w:rsidP="00734655">
      <w:pPr>
        <w:widowControl w:val="0"/>
        <w:suppressAutoHyphens/>
        <w:overflowPunct w:val="0"/>
        <w:autoSpaceDE w:val="0"/>
        <w:spacing w:after="0" w:line="276" w:lineRule="auto"/>
        <w:ind w:left="709"/>
        <w:textAlignment w:val="baseline"/>
        <w:rPr>
          <w:rFonts w:cs="Tahoma"/>
          <w:color w:val="000000"/>
          <w:szCs w:val="20"/>
        </w:rPr>
      </w:pPr>
      <w:r w:rsidRPr="00734655">
        <w:rPr>
          <w:rFonts w:cs="Verdana"/>
          <w:color w:val="000000"/>
          <w:spacing w:val="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31D0AA8F" w14:textId="77777777" w:rsidR="00BA1711" w:rsidRPr="00734655" w:rsidRDefault="00BA1711" w:rsidP="00734655">
      <w:pPr>
        <w:tabs>
          <w:tab w:val="num" w:pos="709"/>
        </w:tabs>
        <w:spacing w:after="0" w:line="276" w:lineRule="auto"/>
        <w:ind w:left="709" w:hanging="425"/>
        <w:rPr>
          <w:rFonts w:cs="Tahoma"/>
          <w:color w:val="000000"/>
          <w:szCs w:val="20"/>
        </w:rPr>
      </w:pPr>
    </w:p>
    <w:p w14:paraId="2D2BF602" w14:textId="6F4A3C7E" w:rsidR="00BA1711" w:rsidRPr="00011C71" w:rsidRDefault="00BA1711" w:rsidP="00734655">
      <w:pPr>
        <w:tabs>
          <w:tab w:val="left" w:pos="0"/>
          <w:tab w:val="num" w:pos="709"/>
        </w:tabs>
        <w:spacing w:after="0" w:line="276" w:lineRule="auto"/>
        <w:ind w:left="709" w:hanging="425"/>
        <w:jc w:val="center"/>
        <w:rPr>
          <w:rFonts w:cs="Tahoma"/>
          <w:b/>
          <w:color w:val="000000"/>
          <w:szCs w:val="20"/>
        </w:rPr>
      </w:pPr>
      <w:r w:rsidRPr="00011C71">
        <w:rPr>
          <w:rFonts w:cs="Tahoma"/>
          <w:b/>
          <w:color w:val="000000"/>
          <w:szCs w:val="20"/>
        </w:rPr>
        <w:t xml:space="preserve">§ </w:t>
      </w:r>
      <w:r w:rsidR="0087534A" w:rsidRPr="00011C71">
        <w:rPr>
          <w:rFonts w:cs="Tahoma"/>
          <w:b/>
          <w:color w:val="000000"/>
          <w:szCs w:val="20"/>
        </w:rPr>
        <w:t>6</w:t>
      </w:r>
    </w:p>
    <w:p w14:paraId="0A897E33" w14:textId="77777777" w:rsidR="00BA1711" w:rsidRPr="00011C71" w:rsidRDefault="00BA1711" w:rsidP="00734655">
      <w:pPr>
        <w:tabs>
          <w:tab w:val="left" w:pos="0"/>
          <w:tab w:val="num" w:pos="709"/>
        </w:tabs>
        <w:spacing w:after="0" w:line="276" w:lineRule="auto"/>
        <w:ind w:left="709" w:hanging="425"/>
        <w:jc w:val="center"/>
        <w:rPr>
          <w:rFonts w:cs="Tahoma"/>
          <w:b/>
          <w:color w:val="000000"/>
          <w:szCs w:val="20"/>
        </w:rPr>
      </w:pPr>
      <w:r w:rsidRPr="00011C71">
        <w:rPr>
          <w:rFonts w:cs="Tahoma"/>
          <w:b/>
          <w:color w:val="000000"/>
          <w:szCs w:val="20"/>
        </w:rPr>
        <w:t>Odpowiedzialność za nienależytą realizację Umowy</w:t>
      </w:r>
    </w:p>
    <w:p w14:paraId="6E52AAD9" w14:textId="112A1E59" w:rsidR="00BE13A1" w:rsidRPr="00BE13A1" w:rsidRDefault="00BE13A1" w:rsidP="00BE13A1">
      <w:pPr>
        <w:pStyle w:val="Tekstpodstawowy"/>
        <w:numPr>
          <w:ilvl w:val="0"/>
          <w:numId w:val="18"/>
        </w:numPr>
        <w:suppressAutoHyphens/>
        <w:spacing w:after="0" w:line="276" w:lineRule="auto"/>
        <w:rPr>
          <w:rFonts w:asciiTheme="minorHAnsi" w:hAnsiTheme="minorHAnsi" w:cs="Tahoma"/>
          <w:color w:val="000000"/>
          <w:sz w:val="20"/>
          <w:szCs w:val="20"/>
        </w:rPr>
      </w:pPr>
      <w:r w:rsidRPr="00BE13A1">
        <w:rPr>
          <w:rFonts w:asciiTheme="minorHAnsi" w:hAnsiTheme="minorHAnsi" w:cs="Tahoma"/>
          <w:color w:val="000000"/>
          <w:sz w:val="20"/>
          <w:szCs w:val="20"/>
        </w:rPr>
        <w:t xml:space="preserve">Niezależnie od innych uprawnień umownych i ustawowych, Zamawiający jest uprawniony do odstąpienia od Umowy ze skutkiem </w:t>
      </w:r>
      <w:r>
        <w:rPr>
          <w:rFonts w:asciiTheme="minorHAnsi" w:hAnsiTheme="minorHAnsi" w:cs="Tahoma"/>
          <w:color w:val="000000"/>
          <w:sz w:val="20"/>
          <w:szCs w:val="20"/>
          <w:lang w:val="pl-PL"/>
        </w:rPr>
        <w:t>co do niewykonanej części umowy</w:t>
      </w:r>
      <w:r w:rsidRPr="00BE13A1">
        <w:rPr>
          <w:rFonts w:asciiTheme="minorHAnsi" w:hAnsiTheme="minorHAnsi" w:cs="Tahoma"/>
          <w:color w:val="000000"/>
          <w:sz w:val="20"/>
          <w:szCs w:val="20"/>
        </w:rPr>
        <w:t>, w razie:</w:t>
      </w:r>
    </w:p>
    <w:p w14:paraId="74714BC1" w14:textId="3FC694CF" w:rsidR="00BE13A1" w:rsidRPr="00BE13A1" w:rsidRDefault="00BE13A1" w:rsidP="00BE13A1">
      <w:pPr>
        <w:pStyle w:val="Tekstpodstawowy"/>
        <w:numPr>
          <w:ilvl w:val="0"/>
          <w:numId w:val="42"/>
        </w:numPr>
        <w:suppressAutoHyphens/>
        <w:spacing w:after="0" w:line="276" w:lineRule="auto"/>
        <w:rPr>
          <w:rFonts w:asciiTheme="minorHAnsi" w:hAnsiTheme="minorHAnsi" w:cs="Tahoma"/>
          <w:color w:val="000000"/>
          <w:sz w:val="20"/>
          <w:szCs w:val="20"/>
        </w:rPr>
      </w:pPr>
      <w:r w:rsidRPr="00BE13A1">
        <w:rPr>
          <w:rFonts w:asciiTheme="minorHAnsi" w:hAnsiTheme="minorHAnsi" w:cs="Tahoma"/>
          <w:color w:val="000000"/>
          <w:sz w:val="20"/>
          <w:szCs w:val="20"/>
        </w:rPr>
        <w:t xml:space="preserve">zwłoki w </w:t>
      </w:r>
      <w:r w:rsidRPr="00011C71">
        <w:rPr>
          <w:rFonts w:asciiTheme="minorHAnsi" w:hAnsiTheme="minorHAnsi" w:cs="Tahoma"/>
          <w:color w:val="000000"/>
          <w:sz w:val="20"/>
          <w:szCs w:val="20"/>
        </w:rPr>
        <w:t>dotrzymani</w:t>
      </w:r>
      <w:r>
        <w:rPr>
          <w:rFonts w:asciiTheme="minorHAnsi" w:hAnsiTheme="minorHAnsi" w:cs="Tahoma"/>
          <w:color w:val="000000"/>
          <w:sz w:val="20"/>
          <w:szCs w:val="20"/>
          <w:lang w:val="pl-PL"/>
        </w:rPr>
        <w:t>u</w:t>
      </w:r>
      <w:r w:rsidRPr="00011C71">
        <w:rPr>
          <w:rFonts w:asciiTheme="minorHAnsi" w:hAnsiTheme="minorHAnsi" w:cs="Tahoma"/>
          <w:color w:val="000000"/>
          <w:sz w:val="20"/>
          <w:szCs w:val="20"/>
        </w:rPr>
        <w:t xml:space="preserve"> przez Wykonawcę termin</w:t>
      </w:r>
      <w:r w:rsidRPr="00011C71">
        <w:rPr>
          <w:rFonts w:asciiTheme="minorHAnsi" w:hAnsiTheme="minorHAnsi" w:cs="Tahoma"/>
          <w:color w:val="000000"/>
          <w:sz w:val="20"/>
          <w:szCs w:val="20"/>
          <w:lang w:val="pl-PL"/>
        </w:rPr>
        <w:t xml:space="preserve">u </w:t>
      </w:r>
      <w:r w:rsidRPr="00011C71">
        <w:rPr>
          <w:rFonts w:asciiTheme="minorHAnsi" w:hAnsiTheme="minorHAnsi" w:cs="Tahoma"/>
          <w:color w:val="000000"/>
          <w:sz w:val="20"/>
          <w:szCs w:val="20"/>
        </w:rPr>
        <w:t>określon</w:t>
      </w:r>
      <w:r w:rsidRPr="00011C71">
        <w:rPr>
          <w:rFonts w:asciiTheme="minorHAnsi" w:hAnsiTheme="minorHAnsi" w:cs="Tahoma"/>
          <w:color w:val="000000"/>
          <w:sz w:val="20"/>
          <w:szCs w:val="20"/>
          <w:lang w:val="pl-PL"/>
        </w:rPr>
        <w:t>ego</w:t>
      </w:r>
      <w:r w:rsidRPr="00011C71">
        <w:rPr>
          <w:rFonts w:asciiTheme="minorHAnsi" w:hAnsiTheme="minorHAnsi" w:cs="Tahoma"/>
          <w:color w:val="000000"/>
          <w:sz w:val="20"/>
          <w:szCs w:val="20"/>
        </w:rPr>
        <w:t xml:space="preserve"> w § 3 ust. </w:t>
      </w:r>
      <w:r w:rsidR="00E51CAD">
        <w:rPr>
          <w:rFonts w:asciiTheme="minorHAnsi" w:hAnsiTheme="minorHAnsi" w:cs="Tahoma"/>
          <w:color w:val="000000"/>
          <w:sz w:val="20"/>
          <w:szCs w:val="20"/>
          <w:lang w:val="pl-PL"/>
        </w:rPr>
        <w:t>5</w:t>
      </w:r>
      <w:r w:rsidRPr="00011C71">
        <w:rPr>
          <w:rFonts w:asciiTheme="minorHAnsi" w:hAnsiTheme="minorHAnsi" w:cs="Tahoma"/>
          <w:color w:val="000000"/>
          <w:sz w:val="20"/>
          <w:szCs w:val="20"/>
        </w:rPr>
        <w:t xml:space="preserve"> Umowy,</w:t>
      </w:r>
      <w:r>
        <w:rPr>
          <w:rFonts w:asciiTheme="minorHAnsi" w:hAnsiTheme="minorHAnsi" w:cs="Tahoma"/>
          <w:color w:val="000000"/>
          <w:sz w:val="20"/>
          <w:szCs w:val="20"/>
          <w:lang w:val="pl-PL"/>
        </w:rPr>
        <w:t xml:space="preserve"> </w:t>
      </w:r>
      <w:r w:rsidRPr="00BE13A1">
        <w:rPr>
          <w:rFonts w:asciiTheme="minorHAnsi" w:hAnsiTheme="minorHAnsi" w:cs="Tahoma"/>
          <w:color w:val="000000"/>
          <w:sz w:val="20"/>
          <w:szCs w:val="20"/>
        </w:rPr>
        <w:t>przekraczającej</w:t>
      </w:r>
      <w:r w:rsidRPr="00011C71">
        <w:rPr>
          <w:rFonts w:asciiTheme="minorHAnsi" w:hAnsiTheme="minorHAnsi" w:cs="Tahoma"/>
          <w:color w:val="000000"/>
          <w:sz w:val="20"/>
          <w:szCs w:val="20"/>
        </w:rPr>
        <w:t xml:space="preserve"> </w:t>
      </w:r>
      <w:r w:rsidR="00A63ABD" w:rsidRPr="00A63ABD">
        <w:rPr>
          <w:rFonts w:asciiTheme="minorHAnsi" w:hAnsiTheme="minorHAnsi" w:cs="Verdana"/>
          <w:color w:val="000000"/>
          <w:sz w:val="20"/>
          <w:szCs w:val="20"/>
          <w:lang w:val="pl-PL"/>
        </w:rPr>
        <w:t xml:space="preserve">14 </w:t>
      </w:r>
      <w:r w:rsidRPr="00BE13A1">
        <w:rPr>
          <w:rFonts w:asciiTheme="minorHAnsi" w:hAnsiTheme="minorHAnsi" w:cs="Tahoma"/>
          <w:color w:val="000000"/>
          <w:sz w:val="20"/>
          <w:szCs w:val="20"/>
        </w:rPr>
        <w:t xml:space="preserve">dni (bez uprzedniego wezwania), </w:t>
      </w:r>
    </w:p>
    <w:p w14:paraId="39740DF2" w14:textId="2F1292F3" w:rsidR="00BE13A1" w:rsidRPr="00BE13A1" w:rsidRDefault="00BE13A1" w:rsidP="00BE13A1">
      <w:pPr>
        <w:pStyle w:val="Tekstpodstawowy"/>
        <w:numPr>
          <w:ilvl w:val="0"/>
          <w:numId w:val="42"/>
        </w:numPr>
        <w:suppressAutoHyphens/>
        <w:spacing w:after="0" w:line="276" w:lineRule="auto"/>
        <w:rPr>
          <w:rFonts w:asciiTheme="minorHAnsi" w:hAnsiTheme="minorHAnsi" w:cs="Tahoma"/>
          <w:color w:val="000000"/>
          <w:sz w:val="20"/>
          <w:szCs w:val="20"/>
        </w:rPr>
      </w:pPr>
      <w:r w:rsidRPr="00BE13A1">
        <w:rPr>
          <w:rFonts w:asciiTheme="minorHAnsi" w:hAnsiTheme="minorHAnsi" w:cs="Tahoma"/>
          <w:color w:val="000000"/>
          <w:sz w:val="20"/>
          <w:szCs w:val="20"/>
        </w:rPr>
        <w:t xml:space="preserve">naruszenia przez Wykonawcę innych postanowień Umowy i nienaprawienia tego uchybienia w terminie </w:t>
      </w:r>
      <w:r w:rsidRPr="00011C71">
        <w:rPr>
          <w:rFonts w:asciiTheme="minorHAnsi" w:hAnsiTheme="minorHAnsi" w:cs="Tahoma"/>
          <w:color w:val="000000"/>
          <w:sz w:val="20"/>
          <w:szCs w:val="20"/>
        </w:rPr>
        <w:t xml:space="preserve"> </w:t>
      </w:r>
      <w:r w:rsidR="00A63ABD" w:rsidRPr="00A63ABD">
        <w:rPr>
          <w:rFonts w:ascii="Verdana" w:hAnsi="Verdana" w:cs="Verdana"/>
          <w:color w:val="000000"/>
          <w:sz w:val="20"/>
          <w:szCs w:val="20"/>
          <w:lang w:val="pl-PL"/>
        </w:rPr>
        <w:t>30</w:t>
      </w:r>
      <w:r>
        <w:rPr>
          <w:rFonts w:cs="Verdana"/>
          <w:color w:val="000000"/>
          <w:szCs w:val="20"/>
          <w:lang w:val="pl-PL"/>
        </w:rPr>
        <w:t xml:space="preserve"> </w:t>
      </w:r>
      <w:r w:rsidRPr="00BE13A1">
        <w:rPr>
          <w:rFonts w:asciiTheme="minorHAnsi" w:hAnsiTheme="minorHAnsi" w:cs="Tahoma"/>
          <w:color w:val="000000"/>
          <w:sz w:val="20"/>
          <w:szCs w:val="20"/>
        </w:rPr>
        <w:t xml:space="preserve"> dni roboczych od otrzymania przez Wykonawcę wezwania do usunięcia tego uchybienia, wysłanego w formie elektronicznej (na adres e-mail wskazany w § 7 ust. 2 lub w formie pisemnej). </w:t>
      </w:r>
    </w:p>
    <w:p w14:paraId="3F3036E4" w14:textId="7E958853" w:rsidR="00BE13A1" w:rsidRPr="00BE13A1" w:rsidRDefault="00BE13A1" w:rsidP="00BE13A1">
      <w:pPr>
        <w:pStyle w:val="Tekstpodstawowy"/>
        <w:numPr>
          <w:ilvl w:val="0"/>
          <w:numId w:val="18"/>
        </w:numPr>
        <w:suppressAutoHyphens/>
        <w:spacing w:after="0" w:line="276" w:lineRule="auto"/>
        <w:rPr>
          <w:rFonts w:asciiTheme="minorHAnsi" w:hAnsiTheme="minorHAnsi" w:cs="Tahoma"/>
          <w:color w:val="000000"/>
          <w:sz w:val="20"/>
          <w:szCs w:val="20"/>
        </w:rPr>
      </w:pPr>
      <w:r w:rsidRPr="00BE13A1">
        <w:rPr>
          <w:rFonts w:asciiTheme="minorHAnsi" w:hAnsiTheme="minorHAnsi" w:cs="Tahoma"/>
          <w:color w:val="000000"/>
          <w:sz w:val="20"/>
          <w:szCs w:val="20"/>
        </w:rPr>
        <w:t>W przypadkach, o których mowa w ust. 1, do odstąpienia od Umowy dochodzi poprzez złożenie przez Zamawiającego oświadczenia o odstąpieniu, w formie pisemnej</w:t>
      </w:r>
      <w:r w:rsidR="00E51CAD">
        <w:rPr>
          <w:rFonts w:asciiTheme="minorHAnsi" w:hAnsiTheme="minorHAnsi" w:cs="Tahoma"/>
          <w:color w:val="000000"/>
          <w:sz w:val="20"/>
          <w:szCs w:val="20"/>
          <w:lang w:val="pl-PL"/>
        </w:rPr>
        <w:t>.</w:t>
      </w:r>
      <w:r w:rsidRPr="00BE13A1">
        <w:rPr>
          <w:rFonts w:asciiTheme="minorHAnsi" w:hAnsiTheme="minorHAnsi" w:cs="Tahoma"/>
          <w:color w:val="000000"/>
          <w:sz w:val="20"/>
          <w:szCs w:val="20"/>
        </w:rPr>
        <w:t xml:space="preserve">. </w:t>
      </w:r>
    </w:p>
    <w:p w14:paraId="5FABCA59" w14:textId="1008DDC3" w:rsidR="00E823F6" w:rsidRPr="00011C71" w:rsidRDefault="00E823F6" w:rsidP="00734655">
      <w:pPr>
        <w:pStyle w:val="Tekstpodstawowy"/>
        <w:numPr>
          <w:ilvl w:val="0"/>
          <w:numId w:val="18"/>
        </w:numPr>
        <w:tabs>
          <w:tab w:val="num" w:pos="360"/>
        </w:tabs>
        <w:suppressAutoHyphens/>
        <w:spacing w:after="0" w:line="276" w:lineRule="auto"/>
        <w:ind w:left="709" w:hanging="425"/>
        <w:rPr>
          <w:rFonts w:asciiTheme="minorHAnsi" w:hAnsiTheme="minorHAnsi" w:cs="Tahoma"/>
          <w:color w:val="000000"/>
          <w:sz w:val="20"/>
          <w:szCs w:val="20"/>
        </w:rPr>
      </w:pPr>
      <w:r w:rsidRPr="00011C71">
        <w:rPr>
          <w:rFonts w:asciiTheme="minorHAnsi" w:hAnsiTheme="minorHAnsi" w:cs="Tahoma"/>
          <w:color w:val="000000"/>
          <w:sz w:val="20"/>
          <w:szCs w:val="20"/>
          <w:lang w:val="pl-PL"/>
        </w:rPr>
        <w:t xml:space="preserve">Zamawiający </w:t>
      </w:r>
      <w:r w:rsidRPr="00011C71">
        <w:rPr>
          <w:rFonts w:asciiTheme="minorHAnsi" w:hAnsiTheme="minorHAnsi" w:cs="Tahoma"/>
          <w:color w:val="000000"/>
          <w:sz w:val="20"/>
          <w:szCs w:val="20"/>
        </w:rPr>
        <w:t>może zażądać od Wykonawcy</w:t>
      </w:r>
      <w:r w:rsidRPr="00011C71">
        <w:rPr>
          <w:rFonts w:asciiTheme="minorHAnsi" w:hAnsiTheme="minorHAnsi" w:cs="Tahoma"/>
          <w:b/>
          <w:color w:val="000000"/>
          <w:sz w:val="20"/>
          <w:szCs w:val="20"/>
        </w:rPr>
        <w:t xml:space="preserve"> </w:t>
      </w:r>
      <w:r w:rsidRPr="00011C71">
        <w:rPr>
          <w:rFonts w:asciiTheme="minorHAnsi" w:hAnsiTheme="minorHAnsi" w:cs="Tahoma"/>
          <w:color w:val="000000"/>
          <w:sz w:val="20"/>
          <w:szCs w:val="20"/>
        </w:rPr>
        <w:t>zapłaty kar umownych w następujących przypadkach:</w:t>
      </w:r>
    </w:p>
    <w:p w14:paraId="5C7EAABF" w14:textId="42F90687" w:rsidR="00E823F6" w:rsidRPr="00011C71" w:rsidRDefault="00E823F6" w:rsidP="00734655">
      <w:pPr>
        <w:pStyle w:val="Tekstpodstawowy"/>
        <w:numPr>
          <w:ilvl w:val="0"/>
          <w:numId w:val="21"/>
        </w:numPr>
        <w:suppressAutoHyphens/>
        <w:spacing w:after="0" w:line="276" w:lineRule="auto"/>
        <w:ind w:left="993" w:hanging="284"/>
        <w:rPr>
          <w:rFonts w:asciiTheme="minorHAnsi" w:hAnsiTheme="minorHAnsi" w:cs="Tahoma"/>
          <w:color w:val="000000"/>
          <w:sz w:val="20"/>
          <w:szCs w:val="20"/>
        </w:rPr>
      </w:pPr>
      <w:r w:rsidRPr="00011C71">
        <w:rPr>
          <w:rFonts w:asciiTheme="minorHAnsi" w:hAnsiTheme="minorHAnsi" w:cs="Tahoma"/>
          <w:color w:val="000000"/>
          <w:sz w:val="20"/>
          <w:szCs w:val="20"/>
        </w:rPr>
        <w:lastRenderedPageBreak/>
        <w:t>w przypadku niedotrzymania przez Wykonawcę termin</w:t>
      </w:r>
      <w:r w:rsidRPr="00011C71">
        <w:rPr>
          <w:rFonts w:asciiTheme="minorHAnsi" w:hAnsiTheme="minorHAnsi" w:cs="Tahoma"/>
          <w:color w:val="000000"/>
          <w:sz w:val="20"/>
          <w:szCs w:val="20"/>
          <w:lang w:val="pl-PL"/>
        </w:rPr>
        <w:t xml:space="preserve">u </w:t>
      </w:r>
      <w:r w:rsidRPr="00011C71">
        <w:rPr>
          <w:rFonts w:asciiTheme="minorHAnsi" w:hAnsiTheme="minorHAnsi" w:cs="Tahoma"/>
          <w:color w:val="000000"/>
          <w:sz w:val="20"/>
          <w:szCs w:val="20"/>
        </w:rPr>
        <w:t>określon</w:t>
      </w:r>
      <w:r w:rsidRPr="00011C71">
        <w:rPr>
          <w:rFonts w:asciiTheme="minorHAnsi" w:hAnsiTheme="minorHAnsi" w:cs="Tahoma"/>
          <w:color w:val="000000"/>
          <w:sz w:val="20"/>
          <w:szCs w:val="20"/>
          <w:lang w:val="pl-PL"/>
        </w:rPr>
        <w:t>ego</w:t>
      </w:r>
      <w:r w:rsidRPr="00011C71">
        <w:rPr>
          <w:rFonts w:asciiTheme="minorHAnsi" w:hAnsiTheme="minorHAnsi" w:cs="Tahoma"/>
          <w:color w:val="000000"/>
          <w:sz w:val="20"/>
          <w:szCs w:val="20"/>
        </w:rPr>
        <w:t xml:space="preserve"> w § 3 ust. </w:t>
      </w:r>
      <w:r w:rsidR="00E51CAD">
        <w:rPr>
          <w:rFonts w:asciiTheme="minorHAnsi" w:hAnsiTheme="minorHAnsi" w:cs="Tahoma"/>
          <w:color w:val="000000"/>
          <w:sz w:val="20"/>
          <w:szCs w:val="20"/>
          <w:lang w:val="pl-PL"/>
        </w:rPr>
        <w:t>5</w:t>
      </w:r>
      <w:r w:rsidRPr="00011C71">
        <w:rPr>
          <w:rFonts w:asciiTheme="minorHAnsi" w:hAnsiTheme="minorHAnsi" w:cs="Tahoma"/>
          <w:color w:val="000000"/>
          <w:sz w:val="20"/>
          <w:szCs w:val="20"/>
        </w:rPr>
        <w:t xml:space="preserve"> Umowy, Zamawiający będzie miał prawo żądać od </w:t>
      </w:r>
      <w:r w:rsidRPr="00011C71">
        <w:rPr>
          <w:rFonts w:asciiTheme="minorHAnsi" w:hAnsiTheme="minorHAnsi" w:cs="Tahoma"/>
          <w:noProof/>
          <w:color w:val="000000"/>
          <w:sz w:val="20"/>
          <w:szCs w:val="20"/>
        </w:rPr>
        <w:t xml:space="preserve">Wykonawcy </w:t>
      </w:r>
      <w:r w:rsidRPr="00011C71">
        <w:rPr>
          <w:rFonts w:asciiTheme="minorHAnsi" w:hAnsiTheme="minorHAnsi" w:cs="Tahoma"/>
          <w:color w:val="000000"/>
          <w:sz w:val="20"/>
          <w:szCs w:val="20"/>
        </w:rPr>
        <w:t xml:space="preserve">zapłaty kary umownej w wysokości </w:t>
      </w:r>
      <w:r w:rsidR="00A63ABD" w:rsidRPr="00A63ABD">
        <w:rPr>
          <w:rFonts w:asciiTheme="minorHAnsi" w:hAnsiTheme="minorHAnsi" w:cs="Verdana"/>
          <w:color w:val="000000"/>
          <w:sz w:val="20"/>
          <w:szCs w:val="20"/>
          <w:lang w:val="pl-PL"/>
        </w:rPr>
        <w:t>5</w:t>
      </w:r>
      <w:r w:rsidR="00E53062">
        <w:rPr>
          <w:rFonts w:cs="Verdana"/>
          <w:color w:val="000000"/>
          <w:szCs w:val="20"/>
          <w:lang w:val="pl-PL"/>
        </w:rPr>
        <w:t xml:space="preserve"> </w:t>
      </w:r>
      <w:r w:rsidRPr="00011C71">
        <w:rPr>
          <w:rFonts w:asciiTheme="minorHAnsi" w:hAnsiTheme="minorHAnsi" w:cs="Tahoma"/>
          <w:color w:val="000000"/>
          <w:sz w:val="20"/>
          <w:szCs w:val="20"/>
        </w:rPr>
        <w:t>% maksymalnej wartości</w:t>
      </w:r>
      <w:r w:rsidR="00E51CAD">
        <w:rPr>
          <w:rFonts w:asciiTheme="minorHAnsi" w:hAnsiTheme="minorHAnsi" w:cs="Tahoma"/>
          <w:color w:val="000000"/>
          <w:sz w:val="20"/>
          <w:szCs w:val="20"/>
          <w:lang w:val="pl-PL"/>
        </w:rPr>
        <w:t xml:space="preserve"> danego Zamówienia</w:t>
      </w:r>
      <w:r w:rsidRPr="00011C71">
        <w:rPr>
          <w:rFonts w:asciiTheme="minorHAnsi" w:hAnsiTheme="minorHAnsi" w:cs="Tahoma"/>
          <w:color w:val="000000"/>
          <w:sz w:val="20"/>
          <w:szCs w:val="20"/>
        </w:rPr>
        <w:t>, za każdy rozpoczęty dzień zwłoki,</w:t>
      </w:r>
    </w:p>
    <w:p w14:paraId="0269493E" w14:textId="01DC522B" w:rsidR="00E823F6" w:rsidRPr="00736A2E" w:rsidRDefault="00E823F6" w:rsidP="00734655">
      <w:pPr>
        <w:pStyle w:val="Tekstpodstawowy"/>
        <w:numPr>
          <w:ilvl w:val="0"/>
          <w:numId w:val="21"/>
        </w:numPr>
        <w:suppressAutoHyphens/>
        <w:spacing w:after="0" w:line="276" w:lineRule="auto"/>
        <w:ind w:left="993" w:hanging="284"/>
        <w:rPr>
          <w:rFonts w:asciiTheme="minorHAnsi" w:hAnsiTheme="minorHAnsi" w:cs="Tahoma"/>
          <w:color w:val="000000"/>
          <w:sz w:val="20"/>
          <w:szCs w:val="20"/>
        </w:rPr>
      </w:pPr>
      <w:r w:rsidRPr="00011C71">
        <w:rPr>
          <w:rFonts w:asciiTheme="minorHAnsi" w:hAnsiTheme="minorHAnsi" w:cs="Tahoma"/>
          <w:color w:val="000000"/>
          <w:sz w:val="20"/>
          <w:szCs w:val="20"/>
        </w:rPr>
        <w:t xml:space="preserve">w przypadku niedotrzymania przez Wykonawcę </w:t>
      </w:r>
      <w:r w:rsidRPr="00011C71">
        <w:rPr>
          <w:rFonts w:asciiTheme="minorHAnsi" w:hAnsiTheme="minorHAnsi" w:cs="Tahoma"/>
          <w:color w:val="000000"/>
          <w:sz w:val="20"/>
          <w:szCs w:val="20"/>
          <w:lang w:val="pl-PL"/>
        </w:rPr>
        <w:t xml:space="preserve">innych niż wskazanych w lit. a) </w:t>
      </w:r>
      <w:r w:rsidRPr="00011C71">
        <w:rPr>
          <w:rFonts w:asciiTheme="minorHAnsi" w:hAnsiTheme="minorHAnsi" w:cs="Tahoma"/>
          <w:color w:val="000000"/>
          <w:sz w:val="20"/>
          <w:szCs w:val="20"/>
        </w:rPr>
        <w:t xml:space="preserve">terminów wykonywania </w:t>
      </w:r>
      <w:r w:rsidRPr="00011C71">
        <w:rPr>
          <w:rFonts w:asciiTheme="minorHAnsi" w:hAnsiTheme="minorHAnsi" w:cs="Tahoma"/>
          <w:color w:val="000000"/>
          <w:sz w:val="20"/>
          <w:szCs w:val="20"/>
          <w:lang w:val="pl-PL"/>
        </w:rPr>
        <w:t xml:space="preserve">zobowiązań wynikających z Umowy oraz </w:t>
      </w:r>
      <w:r w:rsidRPr="00011C71">
        <w:rPr>
          <w:rFonts w:asciiTheme="minorHAnsi" w:hAnsiTheme="minorHAnsi" w:cs="Tahoma"/>
          <w:color w:val="000000"/>
          <w:sz w:val="20"/>
          <w:szCs w:val="20"/>
        </w:rPr>
        <w:t xml:space="preserve">Załączników </w:t>
      </w:r>
      <w:r w:rsidRPr="00736A2E">
        <w:rPr>
          <w:rFonts w:asciiTheme="minorHAnsi" w:hAnsiTheme="minorHAnsi" w:cs="Tahoma"/>
          <w:color w:val="000000"/>
          <w:sz w:val="20"/>
          <w:szCs w:val="20"/>
        </w:rPr>
        <w:t xml:space="preserve">do Umowy, Zamawiający będzie miał prawo żądać od </w:t>
      </w:r>
      <w:r w:rsidRPr="00736A2E">
        <w:rPr>
          <w:rFonts w:asciiTheme="minorHAnsi" w:hAnsiTheme="minorHAnsi" w:cs="Tahoma"/>
          <w:noProof/>
          <w:color w:val="000000"/>
          <w:sz w:val="20"/>
          <w:szCs w:val="20"/>
        </w:rPr>
        <w:t>Wykonawcy zapłaty kary umownej w wysokości</w:t>
      </w:r>
      <w:r w:rsidRPr="00736A2E">
        <w:rPr>
          <w:rFonts w:asciiTheme="minorHAnsi" w:hAnsiTheme="minorHAnsi" w:cs="Tahoma"/>
          <w:color w:val="000000"/>
          <w:sz w:val="20"/>
          <w:szCs w:val="20"/>
        </w:rPr>
        <w:t xml:space="preserve"> </w:t>
      </w:r>
      <w:r w:rsidR="00E51CAD">
        <w:rPr>
          <w:rFonts w:asciiTheme="minorHAnsi" w:hAnsiTheme="minorHAnsi" w:cs="Verdana"/>
          <w:color w:val="000000"/>
          <w:sz w:val="20"/>
          <w:szCs w:val="20"/>
          <w:lang w:val="pl-PL"/>
        </w:rPr>
        <w:t>2</w:t>
      </w:r>
      <w:r w:rsidR="00E51CAD" w:rsidRPr="00736A2E">
        <w:rPr>
          <w:rFonts w:asciiTheme="minorHAnsi" w:hAnsiTheme="minorHAnsi" w:cs="Verdana"/>
          <w:color w:val="000000"/>
          <w:sz w:val="20"/>
          <w:szCs w:val="20"/>
          <w:lang w:val="pl-PL"/>
        </w:rPr>
        <w:t xml:space="preserve"> </w:t>
      </w:r>
      <w:r w:rsidRPr="00736A2E">
        <w:rPr>
          <w:rFonts w:asciiTheme="minorHAnsi" w:hAnsiTheme="minorHAnsi" w:cs="Tahoma"/>
          <w:color w:val="000000"/>
          <w:sz w:val="20"/>
          <w:szCs w:val="20"/>
        </w:rPr>
        <w:t>% wynagrodzenia brutto</w:t>
      </w:r>
      <w:r w:rsidRPr="00736A2E">
        <w:rPr>
          <w:rFonts w:asciiTheme="minorHAnsi" w:hAnsiTheme="minorHAnsi" w:cs="Tahoma"/>
          <w:color w:val="000000"/>
          <w:sz w:val="20"/>
          <w:szCs w:val="20"/>
          <w:lang w:val="pl-PL"/>
        </w:rPr>
        <w:t xml:space="preserve"> przysługującego Wykonawcy za dane Zamówienie</w:t>
      </w:r>
      <w:r w:rsidR="00D74F3F" w:rsidRPr="00736A2E">
        <w:rPr>
          <w:rFonts w:asciiTheme="minorHAnsi" w:hAnsiTheme="minorHAnsi" w:cs="Tahoma"/>
          <w:color w:val="000000"/>
          <w:sz w:val="20"/>
          <w:szCs w:val="20"/>
          <w:lang w:val="pl-PL"/>
        </w:rPr>
        <w:t xml:space="preserve"> </w:t>
      </w:r>
      <w:r w:rsidRPr="00736A2E">
        <w:rPr>
          <w:rFonts w:asciiTheme="minorHAnsi" w:hAnsiTheme="minorHAnsi" w:cs="Tahoma"/>
          <w:color w:val="000000"/>
          <w:sz w:val="20"/>
          <w:szCs w:val="20"/>
          <w:lang w:val="pl-PL"/>
        </w:rPr>
        <w:t xml:space="preserve">, naliczanej </w:t>
      </w:r>
      <w:r w:rsidRPr="00736A2E">
        <w:rPr>
          <w:rFonts w:asciiTheme="minorHAnsi" w:hAnsiTheme="minorHAnsi" w:cs="Tahoma"/>
          <w:color w:val="000000"/>
          <w:sz w:val="20"/>
          <w:szCs w:val="20"/>
        </w:rPr>
        <w:t>za każdy rozpoczęty dzień zwłoki;</w:t>
      </w:r>
    </w:p>
    <w:p w14:paraId="1C2B7990" w14:textId="11355A62" w:rsidR="00E823F6" w:rsidRPr="00736A2E" w:rsidRDefault="00E823F6" w:rsidP="00734655">
      <w:pPr>
        <w:pStyle w:val="Tekstpodstawowy"/>
        <w:numPr>
          <w:ilvl w:val="0"/>
          <w:numId w:val="21"/>
        </w:numPr>
        <w:suppressAutoHyphens/>
        <w:spacing w:after="0" w:line="276" w:lineRule="auto"/>
        <w:ind w:left="993" w:hanging="284"/>
        <w:rPr>
          <w:rFonts w:asciiTheme="minorHAnsi" w:hAnsiTheme="minorHAnsi" w:cs="Tahoma"/>
          <w:color w:val="000000"/>
          <w:sz w:val="20"/>
          <w:szCs w:val="20"/>
        </w:rPr>
      </w:pPr>
      <w:r w:rsidRPr="00736A2E">
        <w:rPr>
          <w:rFonts w:asciiTheme="minorHAnsi" w:hAnsiTheme="minorHAnsi" w:cs="Tahoma"/>
          <w:color w:val="000000"/>
          <w:sz w:val="20"/>
          <w:szCs w:val="20"/>
          <w:lang w:val="pl-PL"/>
        </w:rPr>
        <w:t xml:space="preserve">Niezależnie od możliwości żądania kary umownej wskazanej w lit. a) lub b), w przypadku </w:t>
      </w:r>
      <w:r w:rsidR="00BE13A1" w:rsidRPr="00736A2E">
        <w:rPr>
          <w:rFonts w:asciiTheme="minorHAnsi" w:hAnsiTheme="minorHAnsi" w:cs="Tahoma"/>
          <w:color w:val="000000"/>
          <w:sz w:val="20"/>
          <w:szCs w:val="20"/>
          <w:lang w:val="pl-PL"/>
        </w:rPr>
        <w:t>odstąpienia od umowy z przyczyn leżących po stronie Wykonawcy</w:t>
      </w:r>
      <w:r w:rsidR="00E51CAD">
        <w:rPr>
          <w:rFonts w:asciiTheme="minorHAnsi" w:hAnsiTheme="minorHAnsi" w:cs="Tahoma"/>
          <w:color w:val="000000"/>
          <w:sz w:val="20"/>
          <w:szCs w:val="20"/>
          <w:lang w:val="pl-PL"/>
        </w:rPr>
        <w:t>,</w:t>
      </w:r>
      <w:r w:rsidR="00BE13A1" w:rsidRPr="00736A2E">
        <w:rPr>
          <w:rFonts w:asciiTheme="minorHAnsi" w:hAnsiTheme="minorHAnsi" w:cs="Tahoma"/>
          <w:color w:val="000000"/>
          <w:sz w:val="20"/>
          <w:szCs w:val="20"/>
          <w:lang w:val="pl-PL"/>
        </w:rPr>
        <w:t xml:space="preserve"> jak również w przypadku </w:t>
      </w:r>
      <w:r w:rsidRPr="00736A2E">
        <w:rPr>
          <w:rFonts w:asciiTheme="minorHAnsi" w:hAnsiTheme="minorHAnsi" w:cs="Tahoma"/>
          <w:color w:val="000000"/>
          <w:sz w:val="20"/>
          <w:szCs w:val="20"/>
          <w:lang w:val="pl-PL"/>
        </w:rPr>
        <w:t xml:space="preserve">rozwiązania </w:t>
      </w:r>
      <w:r w:rsidRPr="00736A2E">
        <w:rPr>
          <w:rFonts w:asciiTheme="minorHAnsi" w:hAnsiTheme="minorHAnsi" w:cs="Tahoma"/>
          <w:color w:val="000000"/>
          <w:sz w:val="20"/>
          <w:szCs w:val="20"/>
        </w:rPr>
        <w:t>Umowy ze skutkiem natychmiastowym</w:t>
      </w:r>
      <w:r w:rsidRPr="00736A2E">
        <w:rPr>
          <w:rFonts w:asciiTheme="minorHAnsi" w:hAnsiTheme="minorHAnsi" w:cs="Tahoma"/>
          <w:color w:val="000000"/>
          <w:sz w:val="20"/>
          <w:szCs w:val="20"/>
          <w:lang w:val="pl-PL"/>
        </w:rPr>
        <w:t xml:space="preserve"> z </w:t>
      </w:r>
      <w:bookmarkStart w:id="1" w:name="_Hlk146523952"/>
      <w:r w:rsidRPr="00736A2E">
        <w:rPr>
          <w:rFonts w:asciiTheme="minorHAnsi" w:hAnsiTheme="minorHAnsi" w:cs="Tahoma"/>
          <w:color w:val="000000"/>
          <w:sz w:val="20"/>
          <w:szCs w:val="20"/>
          <w:lang w:val="pl-PL"/>
        </w:rPr>
        <w:t>przyczyn leżących po stronie Wykonawcy</w:t>
      </w:r>
      <w:bookmarkEnd w:id="1"/>
      <w:r w:rsidRPr="00736A2E">
        <w:rPr>
          <w:rFonts w:asciiTheme="minorHAnsi" w:hAnsiTheme="minorHAnsi" w:cs="Tahoma"/>
          <w:color w:val="000000"/>
          <w:sz w:val="20"/>
          <w:szCs w:val="20"/>
          <w:lang w:val="pl-PL"/>
        </w:rPr>
        <w:t xml:space="preserve">, na podstawie §6 ust. 1 Umowy, </w:t>
      </w:r>
      <w:r w:rsidRPr="00736A2E">
        <w:rPr>
          <w:rFonts w:asciiTheme="minorHAnsi" w:hAnsiTheme="minorHAnsi" w:cs="Tahoma"/>
          <w:color w:val="000000"/>
          <w:sz w:val="20"/>
          <w:szCs w:val="20"/>
        </w:rPr>
        <w:t xml:space="preserve">Zamawiający będzie miał prawo żądać od </w:t>
      </w:r>
      <w:r w:rsidRPr="00736A2E">
        <w:rPr>
          <w:rFonts w:asciiTheme="minorHAnsi" w:hAnsiTheme="minorHAnsi" w:cs="Tahoma"/>
          <w:noProof/>
          <w:color w:val="000000"/>
          <w:sz w:val="20"/>
          <w:szCs w:val="20"/>
        </w:rPr>
        <w:t xml:space="preserve">Wykonawcy zapłaty kary umownej w wysokości </w:t>
      </w:r>
      <w:r w:rsidR="00DA49E8" w:rsidRPr="00736A2E">
        <w:rPr>
          <w:rFonts w:asciiTheme="minorHAnsi" w:hAnsiTheme="minorHAnsi" w:cs="Verdana"/>
          <w:color w:val="000000"/>
          <w:sz w:val="20"/>
          <w:szCs w:val="20"/>
          <w:lang w:val="pl-PL"/>
        </w:rPr>
        <w:t>20</w:t>
      </w:r>
      <w:r w:rsidR="00E53062" w:rsidRPr="00736A2E">
        <w:rPr>
          <w:rFonts w:asciiTheme="minorHAnsi" w:hAnsiTheme="minorHAnsi" w:cs="Verdana"/>
          <w:color w:val="000000"/>
          <w:sz w:val="20"/>
          <w:szCs w:val="20"/>
          <w:lang w:val="pl-PL"/>
        </w:rPr>
        <w:t xml:space="preserve"> </w:t>
      </w:r>
      <w:r w:rsidRPr="00736A2E">
        <w:rPr>
          <w:rFonts w:asciiTheme="minorHAnsi" w:hAnsiTheme="minorHAnsi" w:cs="Tahoma"/>
          <w:color w:val="000000"/>
          <w:sz w:val="20"/>
          <w:szCs w:val="20"/>
        </w:rPr>
        <w:t>% maksymalnej wartości Umowy brutto, o której mowa w § 4 ust. 1 Umowy.</w:t>
      </w:r>
    </w:p>
    <w:p w14:paraId="60AC438A" w14:textId="2B33455A" w:rsidR="00C057FA" w:rsidRPr="00736A2E" w:rsidRDefault="00E823F6" w:rsidP="00C057FA">
      <w:pPr>
        <w:pStyle w:val="Akapitzlist"/>
        <w:numPr>
          <w:ilvl w:val="0"/>
          <w:numId w:val="18"/>
        </w:numPr>
        <w:autoSpaceDE w:val="0"/>
        <w:autoSpaceDN w:val="0"/>
        <w:adjustRightInd w:val="0"/>
        <w:spacing w:after="0" w:line="276" w:lineRule="auto"/>
        <w:rPr>
          <w:rFonts w:cs="Verdana"/>
          <w:color w:val="auto"/>
          <w:spacing w:val="0"/>
          <w:szCs w:val="20"/>
        </w:rPr>
      </w:pPr>
      <w:r w:rsidRPr="00736A2E">
        <w:rPr>
          <w:rFonts w:cs="Verdana"/>
          <w:color w:val="auto"/>
          <w:spacing w:val="0"/>
          <w:szCs w:val="20"/>
        </w:rPr>
        <w:t xml:space="preserve">Zapłata kar umownych, o których mowa w ust. </w:t>
      </w:r>
      <w:r w:rsidR="00E51CAD">
        <w:rPr>
          <w:rFonts w:cs="Verdana"/>
          <w:color w:val="auto"/>
          <w:spacing w:val="0"/>
          <w:szCs w:val="20"/>
        </w:rPr>
        <w:t>3 niniejszego paragrafu</w:t>
      </w:r>
      <w:r w:rsidRPr="00736A2E">
        <w:rPr>
          <w:rFonts w:cs="Verdana"/>
          <w:color w:val="auto"/>
          <w:spacing w:val="0"/>
          <w:szCs w:val="20"/>
        </w:rPr>
        <w:t>, nie pozbawia Zamawiającego prawa dochodzenia odszkodowania</w:t>
      </w:r>
      <w:r w:rsidR="00E51CAD">
        <w:rPr>
          <w:rFonts w:cs="Verdana"/>
          <w:color w:val="auto"/>
          <w:spacing w:val="0"/>
          <w:szCs w:val="20"/>
        </w:rPr>
        <w:t>, na zasadach ogólnych,</w:t>
      </w:r>
      <w:r w:rsidRPr="00736A2E">
        <w:rPr>
          <w:rFonts w:cs="Verdana"/>
          <w:color w:val="auto"/>
          <w:spacing w:val="0"/>
          <w:szCs w:val="20"/>
        </w:rPr>
        <w:t xml:space="preserve"> w kwocie przekraczającej wysokość </w:t>
      </w:r>
      <w:r w:rsidR="00E51CAD">
        <w:rPr>
          <w:rFonts w:cs="Verdana"/>
          <w:color w:val="auto"/>
          <w:spacing w:val="0"/>
          <w:szCs w:val="20"/>
        </w:rPr>
        <w:t xml:space="preserve">naliczonych </w:t>
      </w:r>
      <w:r w:rsidRPr="00736A2E">
        <w:rPr>
          <w:rFonts w:cs="Verdana"/>
          <w:color w:val="auto"/>
          <w:spacing w:val="0"/>
          <w:szCs w:val="20"/>
        </w:rPr>
        <w:t>kar umownych</w:t>
      </w:r>
      <w:r w:rsidR="00E53062" w:rsidRPr="00736A2E">
        <w:rPr>
          <w:rFonts w:cs="Verdana"/>
          <w:color w:val="auto"/>
          <w:spacing w:val="0"/>
          <w:szCs w:val="20"/>
        </w:rPr>
        <w:t>.</w:t>
      </w:r>
    </w:p>
    <w:p w14:paraId="04F5B857" w14:textId="7B4D7003" w:rsidR="00C057FA" w:rsidRPr="00736A2E" w:rsidRDefault="00C057FA" w:rsidP="00734655">
      <w:pPr>
        <w:pStyle w:val="Akapitzlist"/>
        <w:numPr>
          <w:ilvl w:val="0"/>
          <w:numId w:val="18"/>
        </w:numPr>
        <w:tabs>
          <w:tab w:val="clear" w:pos="720"/>
          <w:tab w:val="num" w:pos="709"/>
        </w:tabs>
        <w:autoSpaceDE w:val="0"/>
        <w:autoSpaceDN w:val="0"/>
        <w:adjustRightInd w:val="0"/>
        <w:spacing w:after="0" w:line="276" w:lineRule="auto"/>
        <w:rPr>
          <w:rFonts w:cs="Verdana"/>
          <w:color w:val="auto"/>
          <w:spacing w:val="0"/>
          <w:szCs w:val="20"/>
        </w:rPr>
      </w:pPr>
      <w:r w:rsidRPr="00736A2E">
        <w:rPr>
          <w:rFonts w:asciiTheme="majorHAnsi" w:eastAsia="Times New Roman" w:hAnsiTheme="majorHAnsi" w:cs="Times New Roman"/>
          <w:color w:val="000000"/>
          <w:spacing w:val="0"/>
          <w:szCs w:val="20"/>
          <w:lang w:eastAsia="pl-PL"/>
        </w:rPr>
        <w:t xml:space="preserve">Zamawiający jest uprawniony do potrącania kar umownych należnych Zamawiającemu na podstawie ust. </w:t>
      </w:r>
      <w:r w:rsidR="00E51CAD">
        <w:rPr>
          <w:rFonts w:asciiTheme="majorHAnsi" w:eastAsia="Times New Roman" w:hAnsiTheme="majorHAnsi" w:cs="Times New Roman"/>
          <w:color w:val="000000"/>
          <w:spacing w:val="0"/>
          <w:szCs w:val="20"/>
          <w:lang w:eastAsia="pl-PL"/>
        </w:rPr>
        <w:t>3 niniejszego paragrafu</w:t>
      </w:r>
      <w:r w:rsidRPr="00736A2E">
        <w:rPr>
          <w:rFonts w:asciiTheme="majorHAnsi" w:eastAsia="Times New Roman" w:hAnsiTheme="majorHAnsi" w:cs="Times New Roman"/>
          <w:color w:val="000000"/>
          <w:spacing w:val="0"/>
          <w:szCs w:val="20"/>
          <w:lang w:eastAsia="pl-PL"/>
        </w:rPr>
        <w:t xml:space="preserve"> z </w:t>
      </w:r>
      <w:r w:rsidR="00E51CAD">
        <w:rPr>
          <w:rFonts w:asciiTheme="majorHAnsi" w:eastAsia="Times New Roman" w:hAnsiTheme="majorHAnsi" w:cs="Times New Roman"/>
          <w:color w:val="000000"/>
          <w:spacing w:val="0"/>
          <w:szCs w:val="20"/>
          <w:lang w:eastAsia="pl-PL"/>
        </w:rPr>
        <w:t>wynagrodzenia należnego</w:t>
      </w:r>
      <w:r w:rsidRPr="00736A2E">
        <w:rPr>
          <w:rFonts w:asciiTheme="majorHAnsi" w:eastAsia="Times New Roman" w:hAnsiTheme="majorHAnsi" w:cs="Times New Roman"/>
          <w:color w:val="000000"/>
          <w:spacing w:val="0"/>
          <w:szCs w:val="20"/>
          <w:lang w:eastAsia="pl-PL"/>
        </w:rPr>
        <w:t xml:space="preserve"> Wykonawcy.</w:t>
      </w:r>
    </w:p>
    <w:p w14:paraId="0A0D60A8" w14:textId="1740E66D" w:rsidR="00E823F6" w:rsidRPr="00736A2E" w:rsidRDefault="00E823F6" w:rsidP="00734655">
      <w:pPr>
        <w:pStyle w:val="Akapitzlist"/>
        <w:numPr>
          <w:ilvl w:val="0"/>
          <w:numId w:val="18"/>
        </w:numPr>
        <w:tabs>
          <w:tab w:val="clear" w:pos="720"/>
          <w:tab w:val="num" w:pos="709"/>
        </w:tabs>
        <w:autoSpaceDE w:val="0"/>
        <w:autoSpaceDN w:val="0"/>
        <w:adjustRightInd w:val="0"/>
        <w:spacing w:after="0" w:line="276" w:lineRule="auto"/>
        <w:rPr>
          <w:rFonts w:cs="Verdana"/>
          <w:color w:val="auto"/>
          <w:spacing w:val="0"/>
          <w:szCs w:val="20"/>
        </w:rPr>
      </w:pPr>
      <w:r w:rsidRPr="00736A2E">
        <w:rPr>
          <w:rFonts w:cs="Verdana"/>
          <w:color w:val="auto"/>
          <w:spacing w:val="0"/>
          <w:szCs w:val="20"/>
        </w:rPr>
        <w:t xml:space="preserve">Kary umowne naliczane przez Zamawiającego łącznie nie mogą przekroczyć </w:t>
      </w:r>
      <w:r w:rsidR="00A63ABD" w:rsidRPr="00736A2E">
        <w:rPr>
          <w:rFonts w:cs="Verdana"/>
          <w:color w:val="000000"/>
          <w:spacing w:val="0"/>
          <w:szCs w:val="20"/>
        </w:rPr>
        <w:t xml:space="preserve"> </w:t>
      </w:r>
      <w:r w:rsidR="0059235B">
        <w:rPr>
          <w:rFonts w:cs="Verdana"/>
          <w:color w:val="000000"/>
          <w:spacing w:val="0"/>
          <w:szCs w:val="20"/>
        </w:rPr>
        <w:t>20</w:t>
      </w:r>
      <w:r w:rsidR="00DA49E8" w:rsidRPr="00736A2E">
        <w:rPr>
          <w:rFonts w:cs="Verdana"/>
          <w:color w:val="000000"/>
          <w:spacing w:val="0"/>
          <w:szCs w:val="20"/>
        </w:rPr>
        <w:t xml:space="preserve"> </w:t>
      </w:r>
      <w:r w:rsidRPr="00736A2E">
        <w:rPr>
          <w:rFonts w:cs="Verdana"/>
          <w:color w:val="auto"/>
          <w:spacing w:val="0"/>
          <w:szCs w:val="20"/>
        </w:rPr>
        <w:t>% maksymalnej wartości Umowy brutto, o której mowa w § 4 ust. 1 Umowy.</w:t>
      </w:r>
    </w:p>
    <w:p w14:paraId="63CBA574" w14:textId="77777777" w:rsidR="00BA1711" w:rsidRPr="00011C71" w:rsidRDefault="00BA1711" w:rsidP="00734655">
      <w:pPr>
        <w:tabs>
          <w:tab w:val="right" w:pos="284"/>
          <w:tab w:val="num" w:pos="709"/>
        </w:tabs>
        <w:spacing w:after="0" w:line="276" w:lineRule="auto"/>
        <w:ind w:left="709" w:hanging="425"/>
        <w:rPr>
          <w:rFonts w:cs="Tahoma"/>
          <w:color w:val="000000"/>
          <w:spacing w:val="-12"/>
          <w:szCs w:val="20"/>
        </w:rPr>
      </w:pPr>
    </w:p>
    <w:p w14:paraId="16974FE6" w14:textId="0DFF9F71" w:rsidR="00BA1711" w:rsidRPr="00011C71" w:rsidRDefault="00BA1711" w:rsidP="00734655">
      <w:pPr>
        <w:pStyle w:val="Tekstpodstawowy"/>
        <w:tabs>
          <w:tab w:val="num" w:pos="709"/>
        </w:tabs>
        <w:spacing w:after="0" w:line="276" w:lineRule="auto"/>
        <w:ind w:left="709" w:hanging="425"/>
        <w:jc w:val="center"/>
        <w:rPr>
          <w:rFonts w:asciiTheme="minorHAnsi" w:hAnsiTheme="minorHAnsi" w:cs="Tahoma"/>
          <w:b/>
          <w:noProof/>
          <w:color w:val="000000"/>
          <w:sz w:val="20"/>
          <w:szCs w:val="20"/>
        </w:rPr>
      </w:pPr>
      <w:r w:rsidRPr="00011C71">
        <w:rPr>
          <w:rFonts w:asciiTheme="minorHAnsi" w:hAnsiTheme="minorHAnsi" w:cs="Tahoma"/>
          <w:b/>
          <w:noProof/>
          <w:color w:val="000000"/>
          <w:sz w:val="20"/>
          <w:szCs w:val="20"/>
        </w:rPr>
        <w:t xml:space="preserve">§ </w:t>
      </w:r>
      <w:r w:rsidR="00E823F6" w:rsidRPr="00011C71">
        <w:rPr>
          <w:rFonts w:asciiTheme="minorHAnsi" w:hAnsiTheme="minorHAnsi" w:cs="Tahoma"/>
          <w:b/>
          <w:noProof/>
          <w:color w:val="000000"/>
          <w:sz w:val="20"/>
          <w:szCs w:val="20"/>
          <w:lang w:val="pl-PL"/>
        </w:rPr>
        <w:t>7</w:t>
      </w:r>
    </w:p>
    <w:p w14:paraId="45E0EE97" w14:textId="77777777" w:rsidR="00BA1711" w:rsidRPr="00011C71" w:rsidRDefault="00BA1711" w:rsidP="00734655">
      <w:pPr>
        <w:pStyle w:val="Tekstpodstawowy"/>
        <w:tabs>
          <w:tab w:val="num" w:pos="709"/>
        </w:tabs>
        <w:spacing w:after="0" w:line="276" w:lineRule="auto"/>
        <w:ind w:left="709" w:hanging="425"/>
        <w:jc w:val="center"/>
        <w:rPr>
          <w:rFonts w:asciiTheme="minorHAnsi" w:hAnsiTheme="minorHAnsi" w:cs="Tahoma"/>
          <w:b/>
          <w:noProof/>
          <w:color w:val="000000"/>
          <w:sz w:val="20"/>
          <w:szCs w:val="20"/>
        </w:rPr>
      </w:pPr>
      <w:r w:rsidRPr="00011C71">
        <w:rPr>
          <w:rFonts w:asciiTheme="minorHAnsi" w:hAnsiTheme="minorHAnsi" w:cs="Tahoma"/>
          <w:b/>
          <w:noProof/>
          <w:color w:val="000000"/>
          <w:sz w:val="20"/>
          <w:szCs w:val="20"/>
        </w:rPr>
        <w:t>Wymiana informacji i osoby odpowiedzialne za realizację Umowy</w:t>
      </w:r>
    </w:p>
    <w:p w14:paraId="612DEDFF" w14:textId="59215FEF" w:rsidR="00BA1711" w:rsidRPr="00011C71" w:rsidRDefault="00BA1711" w:rsidP="00734655">
      <w:pPr>
        <w:numPr>
          <w:ilvl w:val="0"/>
          <w:numId w:val="19"/>
        </w:numPr>
        <w:tabs>
          <w:tab w:val="num" w:pos="709"/>
        </w:tabs>
        <w:spacing w:after="0" w:line="276" w:lineRule="auto"/>
        <w:ind w:left="709" w:hanging="425"/>
        <w:rPr>
          <w:rFonts w:cs="Tahoma"/>
          <w:color w:val="000000"/>
          <w:spacing w:val="-2"/>
          <w:szCs w:val="20"/>
        </w:rPr>
      </w:pPr>
      <w:r w:rsidRPr="00011C71">
        <w:rPr>
          <w:rFonts w:cs="Tahoma"/>
          <w:color w:val="000000"/>
          <w:szCs w:val="20"/>
        </w:rPr>
        <w:t xml:space="preserve">Wszelkie oświadczenia i korespondencja kierowana do którejkolwiek ze Stron na podstawie Umowy lub związane z Umową, które nie mogą zostać przekazane drugiej Stronie </w:t>
      </w:r>
      <w:r w:rsidR="008372B4">
        <w:rPr>
          <w:rFonts w:cs="Tahoma"/>
          <w:color w:val="000000"/>
          <w:szCs w:val="20"/>
        </w:rPr>
        <w:t>pocztą elektroniczną</w:t>
      </w:r>
      <w:r w:rsidRPr="00011C71">
        <w:rPr>
          <w:rFonts w:cs="Tahoma"/>
          <w:color w:val="000000"/>
          <w:szCs w:val="20"/>
        </w:rPr>
        <w:t>, powinny być doręczone osobiście, przesyłane pocztą lub kurierem do Strony będącej adresatem na adres wyszczególniony w Umowie bądź na adres wskazany na piśmie w celu przesyłania korespondencji.</w:t>
      </w:r>
    </w:p>
    <w:p w14:paraId="3A1032FE" w14:textId="77777777" w:rsidR="00BA1711" w:rsidRPr="00011C71" w:rsidRDefault="00BA1711" w:rsidP="00734655">
      <w:pPr>
        <w:numPr>
          <w:ilvl w:val="0"/>
          <w:numId w:val="19"/>
        </w:numPr>
        <w:tabs>
          <w:tab w:val="num" w:pos="709"/>
        </w:tabs>
        <w:spacing w:after="0" w:line="276" w:lineRule="auto"/>
        <w:ind w:left="709" w:hanging="425"/>
        <w:rPr>
          <w:rFonts w:cs="Tahoma"/>
          <w:color w:val="000000"/>
          <w:spacing w:val="-2"/>
          <w:szCs w:val="20"/>
        </w:rPr>
      </w:pPr>
      <w:r w:rsidRPr="00011C71">
        <w:rPr>
          <w:rFonts w:cs="Tahoma"/>
          <w:color w:val="000000"/>
          <w:szCs w:val="20"/>
        </w:rPr>
        <w:t xml:space="preserve">Osobami odpowiedzialnymi za realizację Umowy będą: </w:t>
      </w:r>
    </w:p>
    <w:p w14:paraId="1A810E92" w14:textId="77777777" w:rsidR="00BA1711" w:rsidRPr="00011C71" w:rsidRDefault="00BA1711" w:rsidP="00734655">
      <w:pPr>
        <w:numPr>
          <w:ilvl w:val="0"/>
          <w:numId w:val="22"/>
        </w:numPr>
        <w:tabs>
          <w:tab w:val="left" w:pos="1134"/>
          <w:tab w:val="num" w:pos="1418"/>
        </w:tabs>
        <w:spacing w:after="0" w:line="276" w:lineRule="auto"/>
        <w:ind w:left="1134" w:hanging="425"/>
        <w:jc w:val="left"/>
        <w:rPr>
          <w:rFonts w:cs="Tahoma"/>
          <w:color w:val="000000"/>
          <w:szCs w:val="20"/>
        </w:rPr>
      </w:pPr>
      <w:r w:rsidRPr="00011C71">
        <w:rPr>
          <w:rFonts w:cs="Tahoma"/>
          <w:color w:val="000000"/>
          <w:szCs w:val="20"/>
        </w:rPr>
        <w:t>po stronie Zamawiającego:</w:t>
      </w:r>
    </w:p>
    <w:p w14:paraId="6418B7C6" w14:textId="7AF974DF" w:rsidR="00BA1711" w:rsidRPr="00011C71" w:rsidRDefault="00BA1711" w:rsidP="00734655">
      <w:pPr>
        <w:tabs>
          <w:tab w:val="num" w:pos="1418"/>
        </w:tabs>
        <w:spacing w:after="0" w:line="276" w:lineRule="auto"/>
        <w:ind w:left="1134" w:hanging="425"/>
        <w:rPr>
          <w:rFonts w:cs="Tahoma"/>
          <w:color w:val="000000"/>
          <w:szCs w:val="20"/>
        </w:rPr>
      </w:pPr>
      <w:r w:rsidRPr="00011C71">
        <w:rPr>
          <w:rFonts w:cs="Tahoma"/>
          <w:color w:val="000000"/>
          <w:szCs w:val="20"/>
        </w:rPr>
        <w:t xml:space="preserve">          ……………………….      </w:t>
      </w:r>
      <w:proofErr w:type="spellStart"/>
      <w:r w:rsidRPr="00011C71">
        <w:rPr>
          <w:rFonts w:cs="Tahoma"/>
          <w:color w:val="000000"/>
          <w:szCs w:val="20"/>
        </w:rPr>
        <w:t>tel</w:t>
      </w:r>
      <w:proofErr w:type="spellEnd"/>
      <w:r w:rsidRPr="00011C71">
        <w:rPr>
          <w:rFonts w:cs="Tahoma"/>
          <w:color w:val="000000"/>
          <w:szCs w:val="20"/>
        </w:rPr>
        <w:t xml:space="preserve">…………………………,   e-mail: </w:t>
      </w:r>
    </w:p>
    <w:p w14:paraId="2E41192A" w14:textId="77777777" w:rsidR="00BA1711" w:rsidRPr="00011C71" w:rsidRDefault="00BA1711" w:rsidP="00734655">
      <w:pPr>
        <w:numPr>
          <w:ilvl w:val="0"/>
          <w:numId w:val="22"/>
        </w:numPr>
        <w:tabs>
          <w:tab w:val="num" w:pos="1134"/>
        </w:tabs>
        <w:spacing w:after="0" w:line="276" w:lineRule="auto"/>
        <w:ind w:left="1134" w:hanging="425"/>
        <w:rPr>
          <w:rFonts w:cs="Tahoma"/>
          <w:color w:val="000000"/>
          <w:szCs w:val="20"/>
        </w:rPr>
      </w:pPr>
      <w:r w:rsidRPr="00011C71">
        <w:rPr>
          <w:rFonts w:cs="Tahoma"/>
          <w:color w:val="000000"/>
          <w:szCs w:val="20"/>
        </w:rPr>
        <w:t xml:space="preserve">po stronie Wykonawcy: </w:t>
      </w:r>
    </w:p>
    <w:p w14:paraId="126F2412" w14:textId="249BB3FC" w:rsidR="00BA1711" w:rsidRPr="00011C71" w:rsidRDefault="00BA1711" w:rsidP="00734655">
      <w:pPr>
        <w:tabs>
          <w:tab w:val="num" w:pos="1418"/>
        </w:tabs>
        <w:spacing w:after="0" w:line="276" w:lineRule="auto"/>
        <w:ind w:left="1134" w:hanging="425"/>
        <w:rPr>
          <w:rFonts w:cs="Tahoma"/>
          <w:color w:val="000000"/>
          <w:szCs w:val="20"/>
        </w:rPr>
      </w:pPr>
      <w:r w:rsidRPr="00011C71">
        <w:rPr>
          <w:rFonts w:cs="Tahoma"/>
          <w:color w:val="000000"/>
          <w:szCs w:val="20"/>
        </w:rPr>
        <w:t xml:space="preserve">          …………………………….       </w:t>
      </w:r>
      <w:proofErr w:type="spellStart"/>
      <w:r w:rsidRPr="00011C71">
        <w:rPr>
          <w:rFonts w:cs="Tahoma"/>
          <w:color w:val="000000"/>
          <w:szCs w:val="20"/>
        </w:rPr>
        <w:t>tel</w:t>
      </w:r>
      <w:proofErr w:type="spellEnd"/>
      <w:r w:rsidRPr="00011C71">
        <w:rPr>
          <w:rFonts w:cs="Tahoma"/>
          <w:color w:val="000000"/>
          <w:szCs w:val="20"/>
        </w:rPr>
        <w:t xml:space="preserve">…………………………,   e-mail: </w:t>
      </w:r>
    </w:p>
    <w:p w14:paraId="4CC788C6" w14:textId="5187B1A1" w:rsidR="00BA1711" w:rsidRPr="00011C71" w:rsidRDefault="00BA1711" w:rsidP="00734655">
      <w:pPr>
        <w:numPr>
          <w:ilvl w:val="0"/>
          <w:numId w:val="19"/>
        </w:numPr>
        <w:tabs>
          <w:tab w:val="num" w:pos="709"/>
        </w:tabs>
        <w:spacing w:after="0" w:line="276" w:lineRule="auto"/>
        <w:ind w:left="709" w:hanging="425"/>
        <w:rPr>
          <w:rFonts w:cs="Tahoma"/>
          <w:color w:val="000000"/>
          <w:spacing w:val="-2"/>
          <w:szCs w:val="20"/>
        </w:rPr>
      </w:pPr>
      <w:r w:rsidRPr="00011C71">
        <w:rPr>
          <w:rFonts w:cs="Tahoma"/>
          <w:color w:val="000000"/>
          <w:szCs w:val="20"/>
        </w:rPr>
        <w:t>Osoby wskazane w ust. 2 niniejszego paragrafu, są uprawnione do składania i przyjmowania Zamówień</w:t>
      </w:r>
      <w:r w:rsidR="00D74F3F" w:rsidRPr="00011C71">
        <w:rPr>
          <w:rFonts w:cs="Tahoma"/>
          <w:color w:val="000000"/>
          <w:szCs w:val="20"/>
        </w:rPr>
        <w:t xml:space="preserve"> lub dostaw</w:t>
      </w:r>
      <w:r w:rsidRPr="00011C71">
        <w:rPr>
          <w:rFonts w:cs="Tahoma"/>
          <w:color w:val="000000"/>
          <w:szCs w:val="20"/>
        </w:rPr>
        <w:t>, ustalania ich zakresu, terminu i adresu dostaw</w:t>
      </w:r>
      <w:r w:rsidR="008372B4">
        <w:rPr>
          <w:rFonts w:cs="Tahoma"/>
          <w:color w:val="000000"/>
          <w:szCs w:val="20"/>
        </w:rPr>
        <w:t xml:space="preserve"> (miejsca realizacji Zamówienia)</w:t>
      </w:r>
      <w:r w:rsidRPr="00011C71">
        <w:rPr>
          <w:rFonts w:cs="Tahoma"/>
          <w:color w:val="000000"/>
          <w:szCs w:val="20"/>
        </w:rPr>
        <w:t xml:space="preserve"> oraz do </w:t>
      </w:r>
      <w:r w:rsidRPr="00011C71">
        <w:rPr>
          <w:rFonts w:cs="Tahoma"/>
          <w:color w:val="000000"/>
          <w:szCs w:val="20"/>
        </w:rPr>
        <w:lastRenderedPageBreak/>
        <w:t xml:space="preserve">wskazywania pracowników realizujących (ze strony Wykonawcy) i przyjmujących (ze strony Zamawiającego) dostawy. Osoby wskazane w ust. 2 niniejszego paragrafu są uprawnione ponadto do sporządzania i akceptowania protokołów </w:t>
      </w:r>
      <w:r w:rsidR="008372B4">
        <w:rPr>
          <w:rFonts w:cs="Tahoma"/>
          <w:color w:val="000000"/>
          <w:szCs w:val="20"/>
        </w:rPr>
        <w:t>odbioru</w:t>
      </w:r>
      <w:r w:rsidRPr="00011C71">
        <w:rPr>
          <w:rFonts w:cs="Tahoma"/>
          <w:color w:val="000000"/>
          <w:szCs w:val="20"/>
        </w:rPr>
        <w:t xml:space="preserve"> przewidzianych postanowieniami niniejszej Umowy. </w:t>
      </w:r>
    </w:p>
    <w:p w14:paraId="1DD703A6" w14:textId="77777777" w:rsidR="00BA1711" w:rsidRPr="00011C71" w:rsidRDefault="00BA1711" w:rsidP="00734655">
      <w:pPr>
        <w:numPr>
          <w:ilvl w:val="0"/>
          <w:numId w:val="19"/>
        </w:numPr>
        <w:tabs>
          <w:tab w:val="num" w:pos="709"/>
        </w:tabs>
        <w:spacing w:after="0" w:line="276" w:lineRule="auto"/>
        <w:ind w:left="709" w:hanging="425"/>
        <w:rPr>
          <w:rFonts w:cs="Tahoma"/>
          <w:color w:val="000000"/>
          <w:spacing w:val="-2"/>
          <w:szCs w:val="20"/>
        </w:rPr>
      </w:pPr>
      <w:r w:rsidRPr="00011C71">
        <w:rPr>
          <w:rFonts w:cs="Tahoma"/>
          <w:color w:val="000000"/>
          <w:spacing w:val="-2"/>
          <w:szCs w:val="20"/>
        </w:rPr>
        <w:t xml:space="preserve">Osoby wskazane </w:t>
      </w:r>
      <w:r w:rsidRPr="00011C71">
        <w:rPr>
          <w:rFonts w:cs="Tahoma"/>
          <w:color w:val="000000"/>
          <w:szCs w:val="20"/>
        </w:rPr>
        <w:t>w ust. 2 niniejszego paragrafu</w:t>
      </w:r>
      <w:r w:rsidRPr="00011C71">
        <w:rPr>
          <w:rFonts w:cs="Tahoma"/>
          <w:color w:val="000000"/>
          <w:spacing w:val="-2"/>
          <w:szCs w:val="20"/>
        </w:rPr>
        <w:t xml:space="preserve">, nie mają prawa dokonywania zmian zarówno Umowy, jak i Załączników do Umowy, jak również nie mają prawa do rozwiązania Umowy ani też do </w:t>
      </w:r>
      <w:r w:rsidRPr="00011C71">
        <w:rPr>
          <w:rFonts w:cs="Tahoma"/>
          <w:color w:val="000000"/>
          <w:szCs w:val="20"/>
        </w:rPr>
        <w:t>zaciągania w imieniu Stron</w:t>
      </w:r>
      <w:r w:rsidRPr="00011C71">
        <w:rPr>
          <w:rFonts w:cs="Tahoma"/>
          <w:color w:val="000000"/>
          <w:spacing w:val="-2"/>
          <w:szCs w:val="20"/>
        </w:rPr>
        <w:t xml:space="preserve"> </w:t>
      </w:r>
      <w:r w:rsidRPr="00011C71">
        <w:rPr>
          <w:rFonts w:cs="Tahoma"/>
          <w:color w:val="000000"/>
          <w:szCs w:val="20"/>
        </w:rPr>
        <w:t xml:space="preserve">jakichkolwiek zobowiązań nie wymienionych w Umowie, </w:t>
      </w:r>
      <w:r w:rsidRPr="00011C71">
        <w:rPr>
          <w:rFonts w:cs="Tahoma"/>
          <w:color w:val="000000"/>
          <w:spacing w:val="-2"/>
          <w:szCs w:val="20"/>
        </w:rPr>
        <w:t>bez odrębnego umocowania.</w:t>
      </w:r>
    </w:p>
    <w:p w14:paraId="5CB3CA79" w14:textId="71F43994" w:rsidR="00BA1711" w:rsidRPr="00011C71" w:rsidRDefault="00BA1711" w:rsidP="00734655">
      <w:pPr>
        <w:numPr>
          <w:ilvl w:val="0"/>
          <w:numId w:val="19"/>
        </w:numPr>
        <w:tabs>
          <w:tab w:val="num" w:pos="709"/>
        </w:tabs>
        <w:spacing w:after="0" w:line="276" w:lineRule="auto"/>
        <w:ind w:left="709" w:hanging="425"/>
        <w:rPr>
          <w:rFonts w:cs="Tahoma"/>
          <w:color w:val="000000"/>
          <w:spacing w:val="-2"/>
          <w:szCs w:val="20"/>
        </w:rPr>
      </w:pPr>
      <w:r w:rsidRPr="00011C71">
        <w:rPr>
          <w:rFonts w:cs="Tahoma"/>
          <w:color w:val="000000"/>
          <w:spacing w:val="-2"/>
          <w:szCs w:val="20"/>
        </w:rPr>
        <w:t>Zmiana osób wskazanych w ust. 2 nie stanowi zmiany niniejszej Umowy. Każda Strona może zawiadomić drugą Stronę na piśmie</w:t>
      </w:r>
      <w:r w:rsidR="00E823F6" w:rsidRPr="00011C71">
        <w:rPr>
          <w:rFonts w:cs="Tahoma"/>
          <w:color w:val="000000"/>
          <w:spacing w:val="-2"/>
          <w:szCs w:val="20"/>
        </w:rPr>
        <w:t xml:space="preserve"> lub pocztą elektroniczną</w:t>
      </w:r>
      <w:r w:rsidRPr="00011C71">
        <w:rPr>
          <w:rFonts w:cs="Tahoma"/>
          <w:color w:val="000000"/>
          <w:spacing w:val="-2"/>
          <w:szCs w:val="20"/>
        </w:rPr>
        <w:t xml:space="preserve"> o zmianie powyższych osób lub danych w trybie przewidzianym dla zawiadomień</w:t>
      </w:r>
      <w:r w:rsidR="00D74F3F" w:rsidRPr="00011C71">
        <w:rPr>
          <w:rFonts w:cs="Tahoma"/>
          <w:color w:val="000000"/>
          <w:spacing w:val="-2"/>
          <w:szCs w:val="20"/>
        </w:rPr>
        <w:t xml:space="preserve"> lub pocztą elektroniczną</w:t>
      </w:r>
      <w:r w:rsidRPr="00011C71">
        <w:rPr>
          <w:rFonts w:cs="Tahoma"/>
          <w:color w:val="000000"/>
          <w:spacing w:val="-2"/>
          <w:szCs w:val="20"/>
        </w:rPr>
        <w:t xml:space="preserve">. </w:t>
      </w:r>
    </w:p>
    <w:p w14:paraId="786B759F" w14:textId="77777777" w:rsidR="00BA1711" w:rsidRPr="00011C71" w:rsidRDefault="00BA1711" w:rsidP="00734655">
      <w:pPr>
        <w:widowControl w:val="0"/>
        <w:tabs>
          <w:tab w:val="num" w:pos="709"/>
        </w:tabs>
        <w:spacing w:after="0" w:line="276" w:lineRule="auto"/>
        <w:ind w:left="709" w:hanging="425"/>
        <w:jc w:val="center"/>
        <w:rPr>
          <w:rFonts w:eastAsia="DejaVu Sans" w:cs="Tahoma"/>
          <w:b/>
          <w:color w:val="000000"/>
          <w:kern w:val="2"/>
          <w:szCs w:val="20"/>
          <w:lang w:eastAsia="hi-IN" w:bidi="hi-IN"/>
        </w:rPr>
      </w:pPr>
    </w:p>
    <w:p w14:paraId="4D8C43A8" w14:textId="22947AA9" w:rsidR="00BA1711" w:rsidRPr="00011C71" w:rsidRDefault="00BA1711" w:rsidP="00734655">
      <w:pPr>
        <w:widowControl w:val="0"/>
        <w:tabs>
          <w:tab w:val="num" w:pos="709"/>
        </w:tabs>
        <w:spacing w:after="0" w:line="276" w:lineRule="auto"/>
        <w:ind w:left="709" w:hanging="425"/>
        <w:jc w:val="center"/>
        <w:rPr>
          <w:rFonts w:eastAsia="DejaVu Sans" w:cs="Tahoma"/>
          <w:b/>
          <w:color w:val="000000"/>
          <w:kern w:val="2"/>
          <w:szCs w:val="20"/>
          <w:lang w:eastAsia="hi-IN" w:bidi="hi-IN"/>
        </w:rPr>
      </w:pPr>
      <w:r w:rsidRPr="00011C71">
        <w:rPr>
          <w:rFonts w:eastAsia="DejaVu Sans" w:cs="Tahoma"/>
          <w:b/>
          <w:color w:val="000000"/>
          <w:kern w:val="2"/>
          <w:szCs w:val="20"/>
          <w:lang w:eastAsia="hi-IN" w:bidi="hi-IN"/>
        </w:rPr>
        <w:t xml:space="preserve">§ </w:t>
      </w:r>
      <w:r w:rsidR="00E823F6" w:rsidRPr="00011C71">
        <w:rPr>
          <w:rFonts w:eastAsia="DejaVu Sans" w:cs="Tahoma"/>
          <w:b/>
          <w:color w:val="000000"/>
          <w:kern w:val="2"/>
          <w:szCs w:val="20"/>
          <w:lang w:eastAsia="hi-IN" w:bidi="hi-IN"/>
        </w:rPr>
        <w:t>8</w:t>
      </w:r>
    </w:p>
    <w:p w14:paraId="190C5747" w14:textId="77777777" w:rsidR="00BA1711" w:rsidRPr="00011C71" w:rsidRDefault="00BA1711" w:rsidP="00734655">
      <w:pPr>
        <w:widowControl w:val="0"/>
        <w:tabs>
          <w:tab w:val="num" w:pos="709"/>
        </w:tabs>
        <w:spacing w:after="0" w:line="276" w:lineRule="auto"/>
        <w:ind w:left="709" w:hanging="425"/>
        <w:jc w:val="center"/>
        <w:rPr>
          <w:rFonts w:eastAsia="DejaVu Sans" w:cs="Tahoma"/>
          <w:b/>
          <w:color w:val="000000"/>
          <w:kern w:val="2"/>
          <w:szCs w:val="20"/>
          <w:lang w:eastAsia="hi-IN" w:bidi="hi-IN"/>
        </w:rPr>
      </w:pPr>
      <w:r w:rsidRPr="00011C71">
        <w:rPr>
          <w:rFonts w:eastAsia="DejaVu Sans" w:cs="Tahoma"/>
          <w:b/>
          <w:color w:val="000000"/>
          <w:kern w:val="2"/>
          <w:szCs w:val="20"/>
          <w:lang w:eastAsia="hi-IN" w:bidi="hi-IN"/>
        </w:rPr>
        <w:t xml:space="preserve">Klauzula poufności </w:t>
      </w:r>
    </w:p>
    <w:p w14:paraId="14DABA92" w14:textId="77777777" w:rsidR="00E823F6" w:rsidRPr="00011C71" w:rsidRDefault="00E823F6" w:rsidP="00734655">
      <w:pPr>
        <w:pStyle w:val="Akapitzlist"/>
        <w:numPr>
          <w:ilvl w:val="0"/>
          <w:numId w:val="38"/>
        </w:numPr>
        <w:tabs>
          <w:tab w:val="num" w:pos="284"/>
          <w:tab w:val="num" w:pos="360"/>
        </w:tabs>
        <w:spacing w:after="0" w:line="276" w:lineRule="auto"/>
        <w:rPr>
          <w:rFonts w:cs="Tahoma"/>
          <w:color w:val="000000"/>
          <w:szCs w:val="20"/>
        </w:rPr>
      </w:pPr>
      <w:r w:rsidRPr="00011C71">
        <w:rPr>
          <w:rFonts w:cs="Tahoma"/>
          <w:color w:val="000000"/>
          <w:szCs w:val="20"/>
        </w:rPr>
        <w:t xml:space="preserve">Informacje o treści i warunkach wykonywania Umowy oraz wszelkie informacje techniczne, handlowe, organizacyjne oraz inne stanowiące tajemnicę przedsiębiorstwa przekazane przez którąkolwiek ze Stron nie mogą zostać ujawnione osobom trzecim bez uprzedniej pisemnej zgody Strony przekazującej te informacje. Obowiązek zachowania poufności nie dotyczy sytuacji, w których obowiązek udostępnienia ww. informacji wynika z bezwzględnie obowiązujących przepisów prawa, w szczególności, gdy wynika z żądania uprawnionych organów państwowych. </w:t>
      </w:r>
    </w:p>
    <w:p w14:paraId="263433A1" w14:textId="0325643B" w:rsidR="00E823F6" w:rsidRPr="00011C71" w:rsidRDefault="00E823F6" w:rsidP="00734655">
      <w:pPr>
        <w:numPr>
          <w:ilvl w:val="0"/>
          <w:numId w:val="38"/>
        </w:numPr>
        <w:spacing w:after="0" w:line="276" w:lineRule="auto"/>
        <w:rPr>
          <w:rFonts w:cs="Tahoma"/>
          <w:color w:val="auto"/>
          <w:szCs w:val="20"/>
        </w:rPr>
      </w:pPr>
      <w:bookmarkStart w:id="2" w:name="_Hlk146523889"/>
      <w:r w:rsidRPr="00011C71">
        <w:rPr>
          <w:rFonts w:eastAsia="DejaVu Sans" w:cs="Tahoma"/>
          <w:bCs/>
          <w:color w:val="auto"/>
          <w:kern w:val="2"/>
          <w:szCs w:val="20"/>
          <w:lang w:eastAsia="hi-IN" w:bidi="hi-IN"/>
        </w:rPr>
        <w:t xml:space="preserve">Wykonawca zobowiązuje się do wypełnienia w imieniu Zamawiającego obowiązku informacyjnego, o którym mowa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w:t>
      </w:r>
      <w:r w:rsidR="00916CD2">
        <w:rPr>
          <w:rFonts w:eastAsia="DejaVu Sans" w:cs="Tahoma"/>
          <w:bCs/>
          <w:color w:val="auto"/>
          <w:kern w:val="2"/>
          <w:szCs w:val="20"/>
          <w:lang w:eastAsia="hi-IN" w:bidi="hi-IN"/>
        </w:rPr>
        <w:t>4</w:t>
      </w:r>
      <w:r w:rsidRPr="00011C71">
        <w:rPr>
          <w:rFonts w:eastAsia="DejaVu Sans" w:cs="Tahoma"/>
          <w:bCs/>
          <w:color w:val="auto"/>
          <w:kern w:val="2"/>
          <w:szCs w:val="20"/>
          <w:lang w:eastAsia="hi-IN" w:bidi="hi-IN"/>
        </w:rPr>
        <w:t xml:space="preserve"> do Umowy</w:t>
      </w:r>
    </w:p>
    <w:bookmarkEnd w:id="2"/>
    <w:p w14:paraId="1E047D96" w14:textId="77777777" w:rsidR="00BA1711" w:rsidRPr="00011C71" w:rsidRDefault="00BA1711" w:rsidP="00734655">
      <w:pPr>
        <w:widowControl w:val="0"/>
        <w:tabs>
          <w:tab w:val="num" w:pos="709"/>
        </w:tabs>
        <w:spacing w:after="0" w:line="276" w:lineRule="auto"/>
        <w:ind w:left="709" w:hanging="425"/>
        <w:rPr>
          <w:rFonts w:eastAsia="DejaVu Sans" w:cs="Tahoma"/>
          <w:b/>
          <w:color w:val="000000"/>
          <w:kern w:val="2"/>
          <w:szCs w:val="20"/>
          <w:lang w:eastAsia="hi-IN" w:bidi="hi-IN"/>
        </w:rPr>
      </w:pPr>
    </w:p>
    <w:p w14:paraId="2D52B71D" w14:textId="2FA4BBF2" w:rsidR="00BA1711" w:rsidRPr="00011C71" w:rsidRDefault="00BA1711" w:rsidP="00734655">
      <w:pPr>
        <w:widowControl w:val="0"/>
        <w:tabs>
          <w:tab w:val="num" w:pos="709"/>
        </w:tabs>
        <w:spacing w:after="0" w:line="276" w:lineRule="auto"/>
        <w:ind w:left="709" w:hanging="425"/>
        <w:jc w:val="center"/>
        <w:rPr>
          <w:rFonts w:eastAsia="DejaVu Sans" w:cs="Tahoma"/>
          <w:b/>
          <w:color w:val="000000"/>
          <w:kern w:val="2"/>
          <w:szCs w:val="20"/>
          <w:lang w:eastAsia="hi-IN" w:bidi="hi-IN"/>
        </w:rPr>
      </w:pPr>
      <w:r w:rsidRPr="00011C71">
        <w:rPr>
          <w:rFonts w:eastAsia="DejaVu Sans" w:cs="Tahoma"/>
          <w:b/>
          <w:color w:val="000000"/>
          <w:kern w:val="2"/>
          <w:szCs w:val="20"/>
          <w:lang w:eastAsia="hi-IN" w:bidi="hi-IN"/>
        </w:rPr>
        <w:t xml:space="preserve">§ </w:t>
      </w:r>
      <w:r w:rsidR="00E823F6" w:rsidRPr="00011C71">
        <w:rPr>
          <w:rFonts w:eastAsia="DejaVu Sans" w:cs="Tahoma"/>
          <w:b/>
          <w:color w:val="000000"/>
          <w:kern w:val="2"/>
          <w:szCs w:val="20"/>
          <w:lang w:eastAsia="hi-IN" w:bidi="hi-IN"/>
        </w:rPr>
        <w:t>9</w:t>
      </w:r>
    </w:p>
    <w:p w14:paraId="5947A249" w14:textId="77777777" w:rsidR="00BA1711" w:rsidRPr="00011C71" w:rsidRDefault="00BA1711" w:rsidP="00734655">
      <w:pPr>
        <w:widowControl w:val="0"/>
        <w:tabs>
          <w:tab w:val="num" w:pos="709"/>
        </w:tabs>
        <w:spacing w:after="0" w:line="276" w:lineRule="auto"/>
        <w:ind w:left="709" w:hanging="425"/>
        <w:jc w:val="center"/>
        <w:rPr>
          <w:rFonts w:eastAsia="DejaVu Sans" w:cs="Tahoma"/>
          <w:b/>
          <w:color w:val="000000"/>
          <w:kern w:val="2"/>
          <w:szCs w:val="20"/>
          <w:lang w:eastAsia="hi-IN" w:bidi="hi-IN"/>
        </w:rPr>
      </w:pPr>
      <w:r w:rsidRPr="00011C71">
        <w:rPr>
          <w:rFonts w:eastAsia="DejaVu Sans" w:cs="Tahoma"/>
          <w:b/>
          <w:color w:val="000000"/>
          <w:kern w:val="2"/>
          <w:szCs w:val="20"/>
          <w:lang w:eastAsia="hi-IN" w:bidi="hi-IN"/>
        </w:rPr>
        <w:t>Rozwiązywanie sporów</w:t>
      </w:r>
    </w:p>
    <w:p w14:paraId="2C29A0B0" w14:textId="77777777" w:rsidR="00BA1711" w:rsidRPr="00011C71" w:rsidRDefault="00BA1711" w:rsidP="00734655">
      <w:pPr>
        <w:widowControl w:val="0"/>
        <w:tabs>
          <w:tab w:val="num" w:pos="284"/>
        </w:tabs>
        <w:spacing w:after="0" w:line="276" w:lineRule="auto"/>
        <w:ind w:left="284"/>
        <w:rPr>
          <w:rFonts w:eastAsia="DejaVu Sans" w:cs="Tahoma"/>
          <w:color w:val="000000"/>
          <w:kern w:val="2"/>
          <w:szCs w:val="20"/>
          <w:lang w:eastAsia="hi-IN" w:bidi="hi-IN"/>
        </w:rPr>
      </w:pPr>
      <w:r w:rsidRPr="00011C71">
        <w:rPr>
          <w:rFonts w:eastAsia="DejaVu Sans" w:cs="Tahoma"/>
          <w:color w:val="000000"/>
          <w:kern w:val="2"/>
          <w:szCs w:val="20"/>
          <w:lang w:eastAsia="hi-IN" w:bidi="hi-IN"/>
        </w:rPr>
        <w:t xml:space="preserve">Wszelkie spory powstały w związku z realizacją Umowy, których strona nie uda się rozstrzygnąć polubownie, będą rozstrzygane przez sąd właściwy według siedziby Zamawiającego. </w:t>
      </w:r>
    </w:p>
    <w:p w14:paraId="5406556E" w14:textId="77777777" w:rsidR="00BA1711" w:rsidRPr="00011C71" w:rsidRDefault="00BA1711" w:rsidP="00734655">
      <w:pPr>
        <w:widowControl w:val="0"/>
        <w:tabs>
          <w:tab w:val="num" w:pos="709"/>
        </w:tabs>
        <w:spacing w:after="0" w:line="276" w:lineRule="auto"/>
        <w:ind w:left="709" w:hanging="425"/>
        <w:rPr>
          <w:rFonts w:eastAsia="DejaVu Sans" w:cs="Tahoma"/>
          <w:b/>
          <w:color w:val="000000"/>
          <w:kern w:val="2"/>
          <w:szCs w:val="20"/>
          <w:lang w:eastAsia="hi-IN" w:bidi="hi-IN"/>
        </w:rPr>
      </w:pPr>
    </w:p>
    <w:p w14:paraId="12084078" w14:textId="5DCB002A" w:rsidR="00BA1711" w:rsidRPr="00011C71" w:rsidRDefault="00BA1711" w:rsidP="00734655">
      <w:pPr>
        <w:widowControl w:val="0"/>
        <w:tabs>
          <w:tab w:val="num" w:pos="709"/>
        </w:tabs>
        <w:spacing w:after="0" w:line="276" w:lineRule="auto"/>
        <w:ind w:left="709" w:hanging="425"/>
        <w:jc w:val="center"/>
        <w:rPr>
          <w:rFonts w:eastAsia="DejaVu Sans" w:cs="Tahoma"/>
          <w:b/>
          <w:color w:val="000000"/>
          <w:kern w:val="2"/>
          <w:szCs w:val="20"/>
          <w:lang w:eastAsia="hi-IN" w:bidi="hi-IN"/>
        </w:rPr>
      </w:pPr>
      <w:r w:rsidRPr="00011C71">
        <w:rPr>
          <w:rFonts w:eastAsia="DejaVu Sans" w:cs="Tahoma"/>
          <w:b/>
          <w:color w:val="000000"/>
          <w:kern w:val="2"/>
          <w:szCs w:val="20"/>
          <w:lang w:eastAsia="hi-IN" w:bidi="hi-IN"/>
        </w:rPr>
        <w:t xml:space="preserve">§ </w:t>
      </w:r>
      <w:r w:rsidR="00E823F6" w:rsidRPr="00011C71">
        <w:rPr>
          <w:rFonts w:eastAsia="DejaVu Sans" w:cs="Tahoma"/>
          <w:b/>
          <w:color w:val="000000"/>
          <w:kern w:val="2"/>
          <w:szCs w:val="20"/>
          <w:lang w:eastAsia="hi-IN" w:bidi="hi-IN"/>
        </w:rPr>
        <w:t>10</w:t>
      </w:r>
    </w:p>
    <w:p w14:paraId="619DF776" w14:textId="77777777" w:rsidR="00BA1711" w:rsidRPr="00011C71" w:rsidRDefault="00BA1711" w:rsidP="00734655">
      <w:pPr>
        <w:widowControl w:val="0"/>
        <w:tabs>
          <w:tab w:val="num" w:pos="709"/>
        </w:tabs>
        <w:spacing w:after="0" w:line="276" w:lineRule="auto"/>
        <w:ind w:left="709" w:hanging="425"/>
        <w:jc w:val="center"/>
        <w:rPr>
          <w:rFonts w:eastAsia="DejaVu Sans" w:cs="Tahoma"/>
          <w:b/>
          <w:color w:val="000000"/>
          <w:kern w:val="2"/>
          <w:szCs w:val="20"/>
          <w:lang w:eastAsia="hi-IN" w:bidi="hi-IN"/>
        </w:rPr>
      </w:pPr>
      <w:r w:rsidRPr="00011C71">
        <w:rPr>
          <w:rFonts w:eastAsia="DejaVu Sans" w:cs="Tahoma"/>
          <w:b/>
          <w:color w:val="000000"/>
          <w:kern w:val="2"/>
          <w:szCs w:val="20"/>
          <w:lang w:eastAsia="hi-IN" w:bidi="hi-IN"/>
        </w:rPr>
        <w:t>Postanowienia końcowe</w:t>
      </w:r>
    </w:p>
    <w:p w14:paraId="6D59E6AE" w14:textId="77777777" w:rsidR="00E823F6" w:rsidRPr="00011C71" w:rsidRDefault="00E823F6" w:rsidP="00734655">
      <w:pPr>
        <w:pStyle w:val="Akapitzlist"/>
        <w:numPr>
          <w:ilvl w:val="0"/>
          <w:numId w:val="39"/>
        </w:numPr>
        <w:autoSpaceDE w:val="0"/>
        <w:autoSpaceDN w:val="0"/>
        <w:adjustRightInd w:val="0"/>
        <w:spacing w:after="0" w:line="276" w:lineRule="auto"/>
        <w:rPr>
          <w:rFonts w:cs="Verdana"/>
          <w:color w:val="000000"/>
          <w:spacing w:val="0"/>
          <w:szCs w:val="20"/>
        </w:rPr>
      </w:pPr>
      <w:r w:rsidRPr="00011C71">
        <w:rPr>
          <w:rFonts w:cs="Verdana"/>
          <w:color w:val="000000"/>
          <w:spacing w:val="0"/>
          <w:szCs w:val="20"/>
        </w:rPr>
        <w:t>Wszystkie zmiany lub uzupełnienia postanowień Umowy wymagają zachowania formy pisemnej pod rygorem nieważności.</w:t>
      </w:r>
    </w:p>
    <w:p w14:paraId="2CF3986C" w14:textId="77777777" w:rsidR="00E823F6" w:rsidRPr="00011C71" w:rsidRDefault="00E823F6" w:rsidP="00734655">
      <w:pPr>
        <w:pStyle w:val="Akapitzlist"/>
        <w:numPr>
          <w:ilvl w:val="0"/>
          <w:numId w:val="39"/>
        </w:numPr>
        <w:autoSpaceDE w:val="0"/>
        <w:autoSpaceDN w:val="0"/>
        <w:adjustRightInd w:val="0"/>
        <w:spacing w:after="0" w:line="276" w:lineRule="auto"/>
        <w:rPr>
          <w:rFonts w:cs="Verdana"/>
          <w:color w:val="000000"/>
          <w:spacing w:val="0"/>
          <w:szCs w:val="20"/>
        </w:rPr>
      </w:pPr>
      <w:r w:rsidRPr="00011C71">
        <w:rPr>
          <w:rFonts w:cs="Verdana"/>
          <w:color w:val="000000"/>
          <w:spacing w:val="0"/>
          <w:szCs w:val="20"/>
        </w:rPr>
        <w:t>Osoby podpisujące Umowę oświadczają, że są umocowane do podpisywania i składania oświadczeń woli w imieniu Strony, którą reprezentują i że umocowanie to nie wygasło w dniu zawarcia Umowy.</w:t>
      </w:r>
    </w:p>
    <w:p w14:paraId="182B40C7" w14:textId="0F70D3C3" w:rsidR="00E823F6" w:rsidRPr="00011C71" w:rsidRDefault="00E823F6" w:rsidP="00734655">
      <w:pPr>
        <w:pStyle w:val="Akapitzlist"/>
        <w:numPr>
          <w:ilvl w:val="0"/>
          <w:numId w:val="39"/>
        </w:numPr>
        <w:autoSpaceDE w:val="0"/>
        <w:autoSpaceDN w:val="0"/>
        <w:adjustRightInd w:val="0"/>
        <w:spacing w:after="0" w:line="276" w:lineRule="auto"/>
        <w:rPr>
          <w:rFonts w:cs="Verdana"/>
          <w:color w:val="000000"/>
          <w:spacing w:val="0"/>
          <w:szCs w:val="20"/>
        </w:rPr>
      </w:pPr>
      <w:r w:rsidRPr="00011C71">
        <w:rPr>
          <w:rFonts w:cs="Verdana"/>
          <w:color w:val="000000"/>
          <w:spacing w:val="0"/>
          <w:szCs w:val="20"/>
        </w:rPr>
        <w:t>Jakiekolwiek przeniesienie przez którąkolwiek ze Stron, wierzytelności z niniejszej Umowy na osoby trzecie jest dopuszczalne wyłącznie za uprzednią pisemną zgodą drugiej Strony</w:t>
      </w:r>
      <w:r w:rsidR="00FD6D5C">
        <w:rPr>
          <w:rFonts w:cs="Verdana"/>
          <w:color w:val="000000"/>
          <w:spacing w:val="0"/>
          <w:szCs w:val="20"/>
        </w:rPr>
        <w:t xml:space="preserve"> pod rygorem nieważności</w:t>
      </w:r>
      <w:r w:rsidRPr="00011C71">
        <w:rPr>
          <w:rFonts w:cs="Verdana"/>
          <w:color w:val="000000"/>
          <w:spacing w:val="0"/>
          <w:szCs w:val="20"/>
        </w:rPr>
        <w:t>.</w:t>
      </w:r>
    </w:p>
    <w:p w14:paraId="4E60C817" w14:textId="77777777" w:rsidR="00E823F6" w:rsidRPr="00011C71" w:rsidRDefault="00E823F6" w:rsidP="00734655">
      <w:pPr>
        <w:pStyle w:val="Akapitzlist"/>
        <w:numPr>
          <w:ilvl w:val="0"/>
          <w:numId w:val="39"/>
        </w:numPr>
        <w:autoSpaceDE w:val="0"/>
        <w:autoSpaceDN w:val="0"/>
        <w:adjustRightInd w:val="0"/>
        <w:spacing w:after="0" w:line="276" w:lineRule="auto"/>
        <w:rPr>
          <w:rFonts w:cs="Verdana"/>
          <w:color w:val="000000"/>
          <w:spacing w:val="0"/>
          <w:szCs w:val="20"/>
        </w:rPr>
      </w:pPr>
      <w:r w:rsidRPr="00011C71">
        <w:rPr>
          <w:rFonts w:cs="Verdana"/>
          <w:color w:val="000000"/>
          <w:spacing w:val="0"/>
          <w:szCs w:val="20"/>
        </w:rPr>
        <w:t>Umowa została zawarta zgodnie z prawem polskim. W kwestiach nieuregulowanych niniejszą Umową mają zastosowanie przepisy Kodeksu cywilnego oraz ustawy Prawo zamówień publicznych.</w:t>
      </w:r>
    </w:p>
    <w:p w14:paraId="71E9043A" w14:textId="748A01AF" w:rsidR="00E823F6" w:rsidRPr="00011C71" w:rsidRDefault="0041357A" w:rsidP="00734655">
      <w:pPr>
        <w:pStyle w:val="Akapitzlist"/>
        <w:numPr>
          <w:ilvl w:val="0"/>
          <w:numId w:val="39"/>
        </w:numPr>
        <w:autoSpaceDE w:val="0"/>
        <w:autoSpaceDN w:val="0"/>
        <w:adjustRightInd w:val="0"/>
        <w:spacing w:after="0" w:line="276" w:lineRule="auto"/>
        <w:rPr>
          <w:rFonts w:cs="Verdana"/>
          <w:color w:val="000000"/>
          <w:spacing w:val="0"/>
          <w:szCs w:val="20"/>
        </w:rPr>
      </w:pPr>
      <w:r w:rsidRPr="00011C71">
        <w:rPr>
          <w:rFonts w:cs="Verdana"/>
          <w:color w:val="000000"/>
          <w:spacing w:val="0"/>
          <w:szCs w:val="20"/>
        </w:rPr>
        <w:t>Następujące z</w:t>
      </w:r>
      <w:r w:rsidR="00E823F6" w:rsidRPr="00011C71">
        <w:rPr>
          <w:rFonts w:cs="Verdana"/>
          <w:color w:val="000000"/>
          <w:spacing w:val="0"/>
          <w:szCs w:val="20"/>
        </w:rPr>
        <w:t>ałączniki do Umowy stanowią jej integralną częś</w:t>
      </w:r>
      <w:r w:rsidR="00916CD2">
        <w:rPr>
          <w:rFonts w:cs="Verdana"/>
          <w:color w:val="000000"/>
          <w:spacing w:val="0"/>
          <w:szCs w:val="20"/>
        </w:rPr>
        <w:t>ć</w:t>
      </w:r>
      <w:r w:rsidR="00E823F6" w:rsidRPr="00011C71">
        <w:rPr>
          <w:rFonts w:cs="Verdana"/>
          <w:color w:val="000000"/>
          <w:spacing w:val="0"/>
          <w:szCs w:val="20"/>
        </w:rPr>
        <w:t>:</w:t>
      </w:r>
    </w:p>
    <w:p w14:paraId="1354182A" w14:textId="77777777" w:rsidR="00E823F6" w:rsidRPr="00011C71" w:rsidRDefault="00E823F6" w:rsidP="00734655">
      <w:pPr>
        <w:pStyle w:val="Akapitzlist"/>
        <w:numPr>
          <w:ilvl w:val="0"/>
          <w:numId w:val="40"/>
        </w:numPr>
        <w:autoSpaceDE w:val="0"/>
        <w:autoSpaceDN w:val="0"/>
        <w:adjustRightInd w:val="0"/>
        <w:spacing w:after="0" w:line="276" w:lineRule="auto"/>
        <w:rPr>
          <w:rFonts w:cs="Verdana"/>
          <w:color w:val="000000"/>
          <w:spacing w:val="0"/>
          <w:szCs w:val="20"/>
        </w:rPr>
      </w:pPr>
      <w:r w:rsidRPr="00011C71">
        <w:rPr>
          <w:rFonts w:cs="Verdana"/>
          <w:color w:val="000000"/>
          <w:spacing w:val="0"/>
          <w:szCs w:val="20"/>
        </w:rPr>
        <w:t>Załączniki nr 1 – Opis przedmiotu zamówienia;</w:t>
      </w:r>
    </w:p>
    <w:p w14:paraId="1C2FB6BC" w14:textId="77777777" w:rsidR="00E823F6" w:rsidRPr="00011C71" w:rsidRDefault="00E823F6" w:rsidP="00734655">
      <w:pPr>
        <w:pStyle w:val="Akapitzlist"/>
        <w:numPr>
          <w:ilvl w:val="0"/>
          <w:numId w:val="40"/>
        </w:numPr>
        <w:autoSpaceDE w:val="0"/>
        <w:autoSpaceDN w:val="0"/>
        <w:adjustRightInd w:val="0"/>
        <w:spacing w:after="0" w:line="276" w:lineRule="auto"/>
        <w:rPr>
          <w:rFonts w:cs="Verdana"/>
          <w:color w:val="000000"/>
          <w:spacing w:val="0"/>
          <w:szCs w:val="20"/>
        </w:rPr>
      </w:pPr>
      <w:r w:rsidRPr="00011C71">
        <w:rPr>
          <w:rFonts w:cs="Verdana"/>
          <w:color w:val="000000"/>
          <w:spacing w:val="0"/>
          <w:szCs w:val="20"/>
        </w:rPr>
        <w:t>Załącznik nr 2 – Oferta Wykonawcy (wypełniony formularz ofertowy);</w:t>
      </w:r>
    </w:p>
    <w:p w14:paraId="3377D27C" w14:textId="28836EAF" w:rsidR="00E823F6" w:rsidRPr="00011C71" w:rsidRDefault="00E823F6" w:rsidP="00734655">
      <w:pPr>
        <w:pStyle w:val="Akapitzlist"/>
        <w:numPr>
          <w:ilvl w:val="0"/>
          <w:numId w:val="40"/>
        </w:numPr>
        <w:autoSpaceDE w:val="0"/>
        <w:autoSpaceDN w:val="0"/>
        <w:adjustRightInd w:val="0"/>
        <w:spacing w:after="0" w:line="276" w:lineRule="auto"/>
        <w:rPr>
          <w:rFonts w:cs="Verdana"/>
          <w:color w:val="000000"/>
          <w:spacing w:val="0"/>
          <w:szCs w:val="20"/>
        </w:rPr>
      </w:pPr>
      <w:r w:rsidRPr="00011C71">
        <w:rPr>
          <w:rFonts w:cs="Verdana"/>
          <w:color w:val="000000"/>
          <w:spacing w:val="0"/>
          <w:szCs w:val="20"/>
        </w:rPr>
        <w:t xml:space="preserve">Załącznik nr </w:t>
      </w:r>
      <w:r w:rsidR="00916CD2">
        <w:rPr>
          <w:rFonts w:cs="Verdana"/>
          <w:color w:val="000000"/>
          <w:spacing w:val="0"/>
          <w:szCs w:val="20"/>
        </w:rPr>
        <w:t>3</w:t>
      </w:r>
      <w:r w:rsidRPr="00011C71">
        <w:rPr>
          <w:rFonts w:cs="Verdana"/>
          <w:color w:val="000000"/>
          <w:spacing w:val="0"/>
          <w:szCs w:val="20"/>
        </w:rPr>
        <w:t xml:space="preserve"> – </w:t>
      </w:r>
      <w:r w:rsidR="00CC1F3B">
        <w:rPr>
          <w:rFonts w:cs="Verdana"/>
          <w:color w:val="000000"/>
          <w:spacing w:val="0"/>
          <w:szCs w:val="20"/>
        </w:rPr>
        <w:t>Wzór protokołu odbioru;</w:t>
      </w:r>
      <w:r w:rsidRPr="00011C71">
        <w:rPr>
          <w:rFonts w:cs="Verdana"/>
          <w:color w:val="000000"/>
          <w:spacing w:val="0"/>
          <w:szCs w:val="20"/>
        </w:rPr>
        <w:t xml:space="preserve"> </w:t>
      </w:r>
    </w:p>
    <w:p w14:paraId="776FEE91" w14:textId="31E04F6D" w:rsidR="009E41DD" w:rsidRPr="00011C71" w:rsidRDefault="00E823F6" w:rsidP="009E41DD">
      <w:pPr>
        <w:pStyle w:val="Akapitzlist"/>
        <w:numPr>
          <w:ilvl w:val="0"/>
          <w:numId w:val="40"/>
        </w:numPr>
        <w:autoSpaceDE w:val="0"/>
        <w:autoSpaceDN w:val="0"/>
        <w:adjustRightInd w:val="0"/>
        <w:spacing w:after="0" w:line="276" w:lineRule="auto"/>
        <w:rPr>
          <w:rFonts w:cs="Verdana"/>
          <w:color w:val="000000"/>
          <w:spacing w:val="0"/>
          <w:szCs w:val="20"/>
        </w:rPr>
      </w:pPr>
      <w:r w:rsidRPr="00011C71">
        <w:rPr>
          <w:rFonts w:cs="Verdana"/>
          <w:color w:val="000000"/>
          <w:szCs w:val="20"/>
        </w:rPr>
        <w:t xml:space="preserve">Załącznik nr </w:t>
      </w:r>
      <w:r w:rsidR="00916CD2">
        <w:rPr>
          <w:rFonts w:cs="Verdana"/>
          <w:color w:val="000000"/>
          <w:szCs w:val="20"/>
        </w:rPr>
        <w:t>4</w:t>
      </w:r>
      <w:r w:rsidRPr="00011C71">
        <w:rPr>
          <w:rFonts w:cs="Verdana"/>
          <w:color w:val="000000"/>
          <w:szCs w:val="20"/>
        </w:rPr>
        <w:t xml:space="preserve"> – Klauzula informacyjna RODO.</w:t>
      </w:r>
    </w:p>
    <w:p w14:paraId="145F2874" w14:textId="481F5BE2" w:rsidR="00BA1711" w:rsidRPr="004C32A0" w:rsidRDefault="005F341D" w:rsidP="00734655">
      <w:pPr>
        <w:pStyle w:val="Tekstpodstawowywcity"/>
        <w:numPr>
          <w:ilvl w:val="0"/>
          <w:numId w:val="39"/>
        </w:numPr>
        <w:spacing w:after="0" w:line="276" w:lineRule="auto"/>
        <w:rPr>
          <w:rFonts w:asciiTheme="minorHAnsi" w:hAnsiTheme="minorHAnsi" w:cs="Tahoma"/>
          <w:i/>
          <w:iCs/>
          <w:color w:val="000000"/>
          <w:sz w:val="20"/>
          <w:szCs w:val="20"/>
          <w:lang w:val="pl-PL"/>
        </w:rPr>
      </w:pPr>
      <w:r w:rsidRPr="004C32A0">
        <w:rPr>
          <w:rFonts w:asciiTheme="minorHAnsi" w:hAnsiTheme="minorHAnsi" w:cs="Tahoma"/>
          <w:i/>
          <w:iCs/>
          <w:color w:val="000000"/>
          <w:sz w:val="20"/>
          <w:szCs w:val="20"/>
          <w:lang w:val="pl-PL"/>
        </w:rPr>
        <w:t xml:space="preserve">Niniejsza Umowa zostaje zawarta w </w:t>
      </w:r>
      <w:r w:rsidR="00CC1F3B" w:rsidRPr="004C32A0">
        <w:rPr>
          <w:rFonts w:asciiTheme="minorHAnsi" w:hAnsiTheme="minorHAnsi" w:cs="Tahoma"/>
          <w:i/>
          <w:iCs/>
          <w:color w:val="000000"/>
          <w:sz w:val="20"/>
          <w:szCs w:val="20"/>
          <w:lang w:val="pl-PL"/>
        </w:rPr>
        <w:t xml:space="preserve">jednym egzemplarzu w </w:t>
      </w:r>
      <w:r w:rsidRPr="004C32A0">
        <w:rPr>
          <w:rFonts w:asciiTheme="minorHAnsi" w:hAnsiTheme="minorHAnsi" w:cs="Tahoma"/>
          <w:i/>
          <w:iCs/>
          <w:color w:val="000000"/>
          <w:sz w:val="20"/>
          <w:szCs w:val="20"/>
          <w:lang w:val="pl-PL"/>
        </w:rPr>
        <w:t>formie elektronicznej</w:t>
      </w:r>
      <w:r w:rsidR="00CC1F3B" w:rsidRPr="004C32A0">
        <w:rPr>
          <w:rFonts w:asciiTheme="minorHAnsi" w:hAnsiTheme="minorHAnsi" w:cs="Tahoma"/>
          <w:i/>
          <w:iCs/>
          <w:color w:val="000000"/>
          <w:sz w:val="20"/>
          <w:szCs w:val="20"/>
          <w:lang w:val="pl-PL"/>
        </w:rPr>
        <w:t xml:space="preserve"> w rozumieniu art. 78</w:t>
      </w:r>
      <w:r w:rsidR="00CC1F3B" w:rsidRPr="004C32A0">
        <w:rPr>
          <w:rFonts w:asciiTheme="minorHAnsi" w:hAnsiTheme="minorHAnsi" w:cs="Tahoma"/>
          <w:i/>
          <w:iCs/>
          <w:color w:val="000000"/>
          <w:sz w:val="20"/>
          <w:szCs w:val="20"/>
          <w:vertAlign w:val="superscript"/>
          <w:lang w:val="pl-PL"/>
        </w:rPr>
        <w:t>1</w:t>
      </w:r>
      <w:r w:rsidR="00CC1F3B" w:rsidRPr="004C32A0">
        <w:rPr>
          <w:rFonts w:asciiTheme="minorHAnsi" w:hAnsiTheme="minorHAnsi" w:cs="Tahoma"/>
          <w:i/>
          <w:iCs/>
          <w:color w:val="000000"/>
          <w:sz w:val="20"/>
          <w:szCs w:val="20"/>
          <w:lang w:val="pl-PL"/>
        </w:rPr>
        <w:t xml:space="preserve"> Kodeksu cywilnego*/Niniejsza Umowa zostaje zawarta w dwóch jednobrzmiących egzemplarzach, po jednym dla każdej ze Stron*</w:t>
      </w:r>
      <w:r w:rsidRPr="004C32A0">
        <w:rPr>
          <w:rFonts w:asciiTheme="minorHAnsi" w:hAnsiTheme="minorHAnsi" w:cs="Tahoma"/>
          <w:i/>
          <w:iCs/>
          <w:color w:val="000000"/>
          <w:sz w:val="20"/>
          <w:szCs w:val="20"/>
          <w:lang w:val="pl-PL"/>
        </w:rPr>
        <w:t>.</w:t>
      </w:r>
    </w:p>
    <w:p w14:paraId="5853C31E" w14:textId="77777777" w:rsidR="008731E5" w:rsidRPr="00011C71" w:rsidRDefault="008731E5" w:rsidP="008731E5">
      <w:pPr>
        <w:pStyle w:val="Tekstpodstawowywcity"/>
        <w:spacing w:after="0" w:line="276" w:lineRule="auto"/>
        <w:rPr>
          <w:rFonts w:asciiTheme="minorHAnsi" w:hAnsiTheme="minorHAnsi" w:cs="Tahoma"/>
          <w:color w:val="000000"/>
          <w:sz w:val="20"/>
          <w:szCs w:val="20"/>
          <w:lang w:val="pl-PL"/>
        </w:rPr>
      </w:pPr>
    </w:p>
    <w:p w14:paraId="1DED5A96" w14:textId="391896B8" w:rsidR="00ED7972" w:rsidRDefault="00BA1711" w:rsidP="00997F4F">
      <w:pPr>
        <w:tabs>
          <w:tab w:val="num" w:pos="709"/>
        </w:tabs>
        <w:spacing w:after="0" w:line="276" w:lineRule="auto"/>
        <w:ind w:left="709" w:hanging="425"/>
        <w:rPr>
          <w:rFonts w:cs="Tahoma"/>
          <w:b/>
          <w:color w:val="000000"/>
          <w:szCs w:val="20"/>
        </w:rPr>
      </w:pPr>
      <w:r w:rsidRPr="00011C71">
        <w:rPr>
          <w:rFonts w:cs="Tahoma"/>
          <w:b/>
          <w:color w:val="000000"/>
          <w:szCs w:val="20"/>
        </w:rPr>
        <w:t>Zamawiający:</w:t>
      </w:r>
      <w:r w:rsidRPr="00011C71">
        <w:rPr>
          <w:rFonts w:cs="Tahoma"/>
          <w:b/>
          <w:color w:val="000000"/>
          <w:szCs w:val="20"/>
        </w:rPr>
        <w:tab/>
      </w:r>
      <w:r w:rsidRPr="00011C71">
        <w:rPr>
          <w:rFonts w:cs="Tahoma"/>
          <w:b/>
          <w:color w:val="000000"/>
          <w:szCs w:val="20"/>
        </w:rPr>
        <w:tab/>
        <w:t xml:space="preserve">                 </w:t>
      </w:r>
      <w:r w:rsidRPr="00011C71">
        <w:rPr>
          <w:rFonts w:cs="Tahoma"/>
          <w:b/>
          <w:color w:val="000000"/>
          <w:szCs w:val="20"/>
        </w:rPr>
        <w:tab/>
      </w:r>
      <w:r w:rsidRPr="00011C71">
        <w:rPr>
          <w:rFonts w:cs="Tahoma"/>
          <w:b/>
          <w:color w:val="000000"/>
          <w:szCs w:val="20"/>
        </w:rPr>
        <w:tab/>
      </w:r>
      <w:r w:rsidRPr="00011C71">
        <w:rPr>
          <w:rFonts w:cs="Tahoma"/>
          <w:b/>
          <w:color w:val="000000"/>
          <w:szCs w:val="20"/>
        </w:rPr>
        <w:tab/>
        <w:t>Wykonawca:</w:t>
      </w:r>
    </w:p>
    <w:p w14:paraId="411D8508" w14:textId="77777777" w:rsidR="00A63ABD" w:rsidRDefault="00A63ABD" w:rsidP="00997F4F">
      <w:pPr>
        <w:tabs>
          <w:tab w:val="num" w:pos="709"/>
        </w:tabs>
        <w:spacing w:after="0" w:line="276" w:lineRule="auto"/>
        <w:ind w:left="709" w:hanging="425"/>
        <w:rPr>
          <w:rFonts w:cs="Tahoma"/>
          <w:b/>
          <w:color w:val="000000"/>
          <w:szCs w:val="20"/>
        </w:rPr>
      </w:pPr>
    </w:p>
    <w:p w14:paraId="28427E67" w14:textId="77777777" w:rsidR="00A63ABD" w:rsidRDefault="00A63ABD" w:rsidP="00997F4F">
      <w:pPr>
        <w:tabs>
          <w:tab w:val="num" w:pos="709"/>
        </w:tabs>
        <w:spacing w:after="0" w:line="276" w:lineRule="auto"/>
        <w:ind w:left="709" w:hanging="425"/>
        <w:rPr>
          <w:rFonts w:cs="Tahoma"/>
          <w:b/>
          <w:color w:val="000000"/>
          <w:szCs w:val="20"/>
        </w:rPr>
      </w:pPr>
    </w:p>
    <w:p w14:paraId="57AE3F5A" w14:textId="77777777" w:rsidR="00A63ABD" w:rsidRDefault="00A63ABD" w:rsidP="00997F4F">
      <w:pPr>
        <w:tabs>
          <w:tab w:val="num" w:pos="709"/>
        </w:tabs>
        <w:spacing w:after="0" w:line="276" w:lineRule="auto"/>
        <w:ind w:left="709" w:hanging="425"/>
        <w:rPr>
          <w:rFonts w:cs="Tahoma"/>
          <w:b/>
          <w:color w:val="000000"/>
          <w:szCs w:val="20"/>
        </w:rPr>
      </w:pPr>
    </w:p>
    <w:p w14:paraId="5C3E921E" w14:textId="77777777" w:rsidR="00A63ABD" w:rsidRDefault="00A63ABD" w:rsidP="00997F4F">
      <w:pPr>
        <w:tabs>
          <w:tab w:val="num" w:pos="709"/>
        </w:tabs>
        <w:spacing w:after="0" w:line="276" w:lineRule="auto"/>
        <w:ind w:left="709" w:hanging="425"/>
        <w:rPr>
          <w:rFonts w:cs="Tahoma"/>
          <w:b/>
          <w:color w:val="000000"/>
          <w:szCs w:val="20"/>
        </w:rPr>
      </w:pPr>
    </w:p>
    <w:p w14:paraId="685BEFE2" w14:textId="77777777" w:rsidR="00736A2E" w:rsidRDefault="00736A2E" w:rsidP="00997F4F">
      <w:pPr>
        <w:tabs>
          <w:tab w:val="num" w:pos="709"/>
        </w:tabs>
        <w:spacing w:after="0" w:line="276" w:lineRule="auto"/>
        <w:ind w:left="709" w:hanging="425"/>
        <w:rPr>
          <w:rFonts w:cs="Tahoma"/>
          <w:b/>
          <w:color w:val="000000"/>
          <w:szCs w:val="20"/>
        </w:rPr>
      </w:pPr>
    </w:p>
    <w:p w14:paraId="5C213E11" w14:textId="77777777" w:rsidR="008372B4" w:rsidRDefault="008372B4">
      <w:pPr>
        <w:spacing w:after="160" w:line="259" w:lineRule="auto"/>
        <w:jc w:val="left"/>
        <w:rPr>
          <w:rFonts w:ascii="Verdana" w:hAnsi="Verdana" w:cs="Tahoma"/>
          <w:szCs w:val="20"/>
        </w:rPr>
      </w:pPr>
      <w:bookmarkStart w:id="3" w:name="_Hlk140740566"/>
      <w:r>
        <w:rPr>
          <w:rFonts w:ascii="Verdana" w:hAnsi="Verdana" w:cs="Tahoma"/>
          <w:szCs w:val="20"/>
        </w:rPr>
        <w:br w:type="page"/>
      </w:r>
    </w:p>
    <w:p w14:paraId="3D803647" w14:textId="0198C098" w:rsidR="00976ADF" w:rsidRPr="00976ADF" w:rsidRDefault="00976ADF" w:rsidP="00976ADF">
      <w:pPr>
        <w:spacing w:line="276" w:lineRule="auto"/>
        <w:jc w:val="right"/>
        <w:rPr>
          <w:rFonts w:ascii="Verdana" w:hAnsi="Verdana" w:cs="Tahoma"/>
          <w:szCs w:val="20"/>
        </w:rPr>
      </w:pPr>
      <w:r w:rsidRPr="00620E90">
        <w:rPr>
          <w:rFonts w:ascii="Verdana" w:hAnsi="Verdana" w:cs="Tahoma"/>
          <w:szCs w:val="20"/>
        </w:rPr>
        <w:lastRenderedPageBreak/>
        <w:t xml:space="preserve">Załącznik nr </w:t>
      </w:r>
      <w:r>
        <w:rPr>
          <w:rFonts w:ascii="Verdana" w:hAnsi="Verdana" w:cs="Tahoma"/>
          <w:szCs w:val="20"/>
        </w:rPr>
        <w:t>3</w:t>
      </w:r>
      <w:r w:rsidRPr="00620E90">
        <w:rPr>
          <w:rFonts w:ascii="Verdana" w:hAnsi="Verdana" w:cs="Tahoma"/>
          <w:szCs w:val="20"/>
        </w:rPr>
        <w:t xml:space="preserve"> do umowy nr ……..</w:t>
      </w: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7003"/>
      </w:tblGrid>
      <w:tr w:rsidR="00976ADF" w:rsidRPr="00520C4A" w14:paraId="4C173649" w14:textId="77777777" w:rsidTr="00976ADF">
        <w:trPr>
          <w:trHeight w:val="319"/>
        </w:trPr>
        <w:tc>
          <w:tcPr>
            <w:tcW w:w="813" w:type="pct"/>
            <w:vMerge w:val="restart"/>
            <w:shd w:val="clear" w:color="auto" w:fill="auto"/>
          </w:tcPr>
          <w:p w14:paraId="7AAF231F" w14:textId="508AC172" w:rsidR="00976ADF" w:rsidRPr="00421FA6" w:rsidRDefault="00976ADF" w:rsidP="00DD1B55">
            <w:pPr>
              <w:pStyle w:val="Nagwek"/>
              <w:rPr>
                <w:rFonts w:ascii="Verdana" w:hAnsi="Verdana" w:cs="Arial"/>
                <w:sz w:val="16"/>
                <w:szCs w:val="16"/>
              </w:rPr>
            </w:pPr>
            <w:r w:rsidRPr="00421FA6">
              <w:rPr>
                <w:noProof/>
                <w:sz w:val="16"/>
                <w:szCs w:val="16"/>
              </w:rPr>
              <w:drawing>
                <wp:anchor distT="0" distB="0" distL="114300" distR="114300" simplePos="0" relativeHeight="251659264" behindDoc="1" locked="0" layoutInCell="1" allowOverlap="1" wp14:anchorId="719580C2" wp14:editId="3ACC73FF">
                  <wp:simplePos x="0" y="0"/>
                  <wp:positionH relativeFrom="column">
                    <wp:posOffset>-1270</wp:posOffset>
                  </wp:positionH>
                  <wp:positionV relativeFrom="paragraph">
                    <wp:posOffset>8890</wp:posOffset>
                  </wp:positionV>
                  <wp:extent cx="425450" cy="86423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864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7" w:type="pct"/>
            <w:shd w:val="clear" w:color="auto" w:fill="auto"/>
            <w:vAlign w:val="center"/>
          </w:tcPr>
          <w:p w14:paraId="2BE35A98" w14:textId="5FBEA3EF" w:rsidR="00976ADF" w:rsidRPr="00520C4A" w:rsidRDefault="00976ADF" w:rsidP="00DD1B55">
            <w:pPr>
              <w:pStyle w:val="Nagwek"/>
              <w:jc w:val="center"/>
              <w:rPr>
                <w:rFonts w:ascii="Verdana" w:hAnsi="Verdana" w:cs="Arial"/>
                <w:b/>
                <w:sz w:val="16"/>
                <w:szCs w:val="16"/>
              </w:rPr>
            </w:pPr>
            <w:r w:rsidRPr="00520C4A">
              <w:rPr>
                <w:rFonts w:ascii="Verdana" w:hAnsi="Verdana" w:cs="Arial"/>
                <w:b/>
                <w:sz w:val="16"/>
                <w:szCs w:val="16"/>
              </w:rPr>
              <w:t xml:space="preserve">FORMULARZ </w:t>
            </w:r>
          </w:p>
        </w:tc>
      </w:tr>
      <w:tr w:rsidR="00976ADF" w:rsidRPr="00620E90" w14:paraId="01E71941" w14:textId="77777777" w:rsidTr="00976ADF">
        <w:trPr>
          <w:trHeight w:val="257"/>
        </w:trPr>
        <w:tc>
          <w:tcPr>
            <w:tcW w:w="813" w:type="pct"/>
            <w:vMerge/>
            <w:shd w:val="clear" w:color="auto" w:fill="auto"/>
          </w:tcPr>
          <w:p w14:paraId="318A69C9" w14:textId="77777777" w:rsidR="00976ADF" w:rsidRPr="00520C4A" w:rsidRDefault="00976ADF" w:rsidP="00DD1B55">
            <w:pPr>
              <w:pStyle w:val="Nagwek"/>
              <w:rPr>
                <w:noProof/>
                <w:sz w:val="16"/>
                <w:szCs w:val="16"/>
              </w:rPr>
            </w:pPr>
          </w:p>
        </w:tc>
        <w:tc>
          <w:tcPr>
            <w:tcW w:w="4187" w:type="pct"/>
            <w:vMerge w:val="restart"/>
            <w:shd w:val="clear" w:color="auto" w:fill="auto"/>
            <w:vAlign w:val="center"/>
          </w:tcPr>
          <w:p w14:paraId="260900A3" w14:textId="771F419C" w:rsidR="00976ADF" w:rsidRPr="004F00D2" w:rsidRDefault="00976ADF" w:rsidP="00DD1B55">
            <w:pPr>
              <w:jc w:val="center"/>
              <w:rPr>
                <w:rFonts w:ascii="Verdana" w:hAnsi="Verdana" w:cs="Arial"/>
                <w:b/>
                <w:sz w:val="16"/>
                <w:szCs w:val="16"/>
                <w:lang w:val="en-GB"/>
              </w:rPr>
            </w:pPr>
            <w:bookmarkStart w:id="4" w:name="_Hlk144204709"/>
            <w:r w:rsidRPr="004F00D2">
              <w:rPr>
                <w:rFonts w:ascii="Verdana" w:hAnsi="Verdana" w:cs="Arial"/>
                <w:b/>
                <w:sz w:val="16"/>
                <w:szCs w:val="16"/>
                <w:lang w:val="en-GB"/>
              </w:rPr>
              <w:t xml:space="preserve">PROTOKÓŁ </w:t>
            </w:r>
            <w:r>
              <w:rPr>
                <w:rFonts w:ascii="Verdana" w:hAnsi="Verdana" w:cs="Arial"/>
                <w:b/>
                <w:sz w:val="16"/>
                <w:szCs w:val="16"/>
                <w:lang w:val="en-GB"/>
              </w:rPr>
              <w:t>ODBIORU</w:t>
            </w:r>
          </w:p>
          <w:bookmarkEnd w:id="4"/>
          <w:p w14:paraId="426A4508" w14:textId="77777777" w:rsidR="00976ADF" w:rsidRPr="004F00D2" w:rsidRDefault="00976ADF" w:rsidP="00DD1B55">
            <w:pPr>
              <w:jc w:val="center"/>
              <w:rPr>
                <w:rFonts w:ascii="Verdana" w:hAnsi="Verdana" w:cs="Arial"/>
                <w:b/>
                <w:sz w:val="16"/>
                <w:szCs w:val="16"/>
                <w:lang w:val="en-GB"/>
              </w:rPr>
            </w:pPr>
            <w:r w:rsidRPr="004F00D2">
              <w:rPr>
                <w:rFonts w:ascii="Verdana" w:hAnsi="Verdana" w:cs="Arial"/>
                <w:b/>
                <w:sz w:val="16"/>
                <w:szCs w:val="16"/>
                <w:lang w:val="en-GB"/>
              </w:rPr>
              <w:t>[PW]</w:t>
            </w:r>
          </w:p>
        </w:tc>
      </w:tr>
      <w:tr w:rsidR="00976ADF" w:rsidRPr="00620E90" w14:paraId="2178532B" w14:textId="77777777" w:rsidTr="00976ADF">
        <w:trPr>
          <w:trHeight w:val="361"/>
        </w:trPr>
        <w:tc>
          <w:tcPr>
            <w:tcW w:w="813" w:type="pct"/>
            <w:vMerge/>
            <w:shd w:val="clear" w:color="auto" w:fill="auto"/>
            <w:vAlign w:val="center"/>
          </w:tcPr>
          <w:p w14:paraId="19C081D2" w14:textId="77777777" w:rsidR="00976ADF" w:rsidRPr="00620E90" w:rsidRDefault="00976ADF" w:rsidP="00DD1B55">
            <w:pPr>
              <w:pStyle w:val="Nagwek"/>
              <w:rPr>
                <w:rFonts w:ascii="Verdana" w:hAnsi="Verdana" w:cs="Arial"/>
                <w:sz w:val="16"/>
                <w:szCs w:val="16"/>
                <w:lang w:val="en-US"/>
              </w:rPr>
            </w:pPr>
          </w:p>
        </w:tc>
        <w:tc>
          <w:tcPr>
            <w:tcW w:w="4187" w:type="pct"/>
            <w:vMerge/>
            <w:shd w:val="clear" w:color="auto" w:fill="auto"/>
            <w:vAlign w:val="center"/>
          </w:tcPr>
          <w:p w14:paraId="09411968" w14:textId="77777777" w:rsidR="00976ADF" w:rsidRPr="00620E90" w:rsidRDefault="00976ADF" w:rsidP="00DD1B55">
            <w:pPr>
              <w:pStyle w:val="Nagwek"/>
              <w:jc w:val="center"/>
              <w:rPr>
                <w:rFonts w:ascii="Verdana" w:hAnsi="Verdana" w:cs="Arial"/>
                <w:b/>
                <w:sz w:val="16"/>
                <w:szCs w:val="16"/>
                <w:lang w:val="en-US"/>
              </w:rPr>
            </w:pPr>
          </w:p>
        </w:tc>
      </w:tr>
      <w:tr w:rsidR="00976ADF" w:rsidRPr="00620E90" w14:paraId="677244E1" w14:textId="77777777" w:rsidTr="00976ADF">
        <w:trPr>
          <w:trHeight w:val="265"/>
        </w:trPr>
        <w:tc>
          <w:tcPr>
            <w:tcW w:w="813" w:type="pct"/>
            <w:vMerge/>
            <w:shd w:val="clear" w:color="auto" w:fill="auto"/>
            <w:vAlign w:val="center"/>
          </w:tcPr>
          <w:p w14:paraId="201B6ECA" w14:textId="77777777" w:rsidR="00976ADF" w:rsidRPr="00620E90" w:rsidRDefault="00976ADF" w:rsidP="00DD1B55">
            <w:pPr>
              <w:pStyle w:val="Nagwek"/>
              <w:rPr>
                <w:rFonts w:ascii="Verdana" w:hAnsi="Verdana" w:cs="Arial"/>
                <w:sz w:val="16"/>
                <w:szCs w:val="16"/>
                <w:lang w:val="en-US"/>
              </w:rPr>
            </w:pPr>
          </w:p>
        </w:tc>
        <w:tc>
          <w:tcPr>
            <w:tcW w:w="4187" w:type="pct"/>
            <w:vMerge/>
            <w:shd w:val="clear" w:color="auto" w:fill="auto"/>
            <w:vAlign w:val="center"/>
          </w:tcPr>
          <w:p w14:paraId="577610E0" w14:textId="77777777" w:rsidR="00976ADF" w:rsidRPr="00620E90" w:rsidRDefault="00976ADF" w:rsidP="00DD1B55">
            <w:pPr>
              <w:pStyle w:val="Nagwek"/>
              <w:jc w:val="center"/>
              <w:rPr>
                <w:rFonts w:ascii="Verdana" w:hAnsi="Verdana" w:cs="Arial"/>
                <w:b/>
                <w:sz w:val="16"/>
                <w:szCs w:val="16"/>
                <w:lang w:val="en-US"/>
              </w:rPr>
            </w:pPr>
          </w:p>
        </w:tc>
      </w:tr>
    </w:tbl>
    <w:p w14:paraId="0BD64E34" w14:textId="77777777" w:rsidR="00976ADF" w:rsidRPr="00620E90" w:rsidRDefault="00976ADF" w:rsidP="00976ADF">
      <w:pPr>
        <w:spacing w:line="276" w:lineRule="auto"/>
        <w:rPr>
          <w:rFonts w:ascii="Verdana" w:hAnsi="Verdana" w:cs="Tahoma"/>
          <w:sz w:val="16"/>
          <w:szCs w:val="16"/>
          <w:lang w:val="en-US"/>
        </w:rPr>
      </w:pPr>
    </w:p>
    <w:tbl>
      <w:tblPr>
        <w:tblW w:w="8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312"/>
      </w:tblGrid>
      <w:tr w:rsidR="00976ADF" w:rsidRPr="004F5A90" w14:paraId="496CEFDC" w14:textId="77777777" w:rsidTr="00976ADF">
        <w:trPr>
          <w:trHeight w:val="574"/>
        </w:trPr>
        <w:tc>
          <w:tcPr>
            <w:tcW w:w="1951" w:type="dxa"/>
            <w:shd w:val="clear" w:color="auto" w:fill="auto"/>
            <w:vAlign w:val="center"/>
          </w:tcPr>
          <w:p w14:paraId="331F548B" w14:textId="570AE039" w:rsidR="00976ADF" w:rsidRPr="004F5A90" w:rsidRDefault="00976ADF" w:rsidP="00DD1B55">
            <w:pPr>
              <w:spacing w:line="276" w:lineRule="auto"/>
              <w:rPr>
                <w:rFonts w:ascii="Verdana" w:hAnsi="Verdana" w:cs="Tahoma"/>
                <w:b/>
                <w:bCs/>
                <w:sz w:val="16"/>
                <w:szCs w:val="16"/>
              </w:rPr>
            </w:pPr>
            <w:r>
              <w:rPr>
                <w:rFonts w:ascii="Verdana" w:hAnsi="Verdana" w:cs="Tahoma"/>
                <w:b/>
                <w:bCs/>
                <w:sz w:val="16"/>
                <w:szCs w:val="16"/>
              </w:rPr>
              <w:t>Data dostawy zamówienia</w:t>
            </w:r>
          </w:p>
        </w:tc>
        <w:tc>
          <w:tcPr>
            <w:tcW w:w="6312" w:type="dxa"/>
            <w:shd w:val="clear" w:color="auto" w:fill="auto"/>
            <w:vAlign w:val="center"/>
          </w:tcPr>
          <w:p w14:paraId="64C735EF" w14:textId="77777777" w:rsidR="00976ADF" w:rsidRPr="004F5A90" w:rsidRDefault="00976ADF" w:rsidP="00DD1B55">
            <w:pPr>
              <w:spacing w:line="276" w:lineRule="auto"/>
              <w:rPr>
                <w:rFonts w:ascii="Verdana" w:hAnsi="Verdana" w:cs="Tahoma"/>
                <w:sz w:val="16"/>
                <w:szCs w:val="16"/>
              </w:rPr>
            </w:pPr>
            <w:r w:rsidRPr="004F5A90">
              <w:rPr>
                <w:rFonts w:ascii="Verdana" w:hAnsi="Verdana" w:cs="Tahoma"/>
                <w:sz w:val="16"/>
                <w:szCs w:val="16"/>
              </w:rPr>
              <w:t>…………………………………..</w:t>
            </w:r>
          </w:p>
        </w:tc>
      </w:tr>
    </w:tbl>
    <w:p w14:paraId="733AA32F" w14:textId="77777777" w:rsidR="00976ADF" w:rsidRDefault="00976ADF" w:rsidP="00976ADF">
      <w:pPr>
        <w:spacing w:line="276" w:lineRule="auto"/>
        <w:rPr>
          <w:rFonts w:ascii="Verdana" w:hAnsi="Verdana" w:cs="Tahoma"/>
          <w:sz w:val="16"/>
          <w:szCs w:val="16"/>
        </w:rPr>
      </w:pPr>
    </w:p>
    <w:tbl>
      <w:tblPr>
        <w:tblW w:w="8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471"/>
        <w:gridCol w:w="2902"/>
        <w:gridCol w:w="1827"/>
        <w:gridCol w:w="1465"/>
      </w:tblGrid>
      <w:tr w:rsidR="00976ADF" w:rsidRPr="004F5A90" w14:paraId="7DA7A38F" w14:textId="77777777" w:rsidTr="00976ADF">
        <w:trPr>
          <w:trHeight w:val="606"/>
        </w:trPr>
        <w:tc>
          <w:tcPr>
            <w:tcW w:w="2009" w:type="dxa"/>
            <w:gridSpan w:val="2"/>
            <w:shd w:val="clear" w:color="auto" w:fill="auto"/>
            <w:vAlign w:val="center"/>
          </w:tcPr>
          <w:p w14:paraId="12841706" w14:textId="781C6B7F" w:rsidR="00976ADF" w:rsidRPr="004F5A90" w:rsidRDefault="00976ADF" w:rsidP="00DD1B55">
            <w:pPr>
              <w:spacing w:line="276" w:lineRule="auto"/>
              <w:rPr>
                <w:rFonts w:ascii="Verdana" w:hAnsi="Verdana" w:cs="Tahoma"/>
                <w:b/>
                <w:bCs/>
                <w:sz w:val="16"/>
                <w:szCs w:val="16"/>
              </w:rPr>
            </w:pPr>
            <w:r>
              <w:rPr>
                <w:rFonts w:ascii="Verdana" w:hAnsi="Verdana" w:cs="Tahoma"/>
                <w:b/>
                <w:bCs/>
                <w:sz w:val="16"/>
                <w:szCs w:val="16"/>
              </w:rPr>
              <w:t>Numer zamówienia</w:t>
            </w:r>
          </w:p>
        </w:tc>
        <w:tc>
          <w:tcPr>
            <w:tcW w:w="6194" w:type="dxa"/>
            <w:gridSpan w:val="3"/>
            <w:shd w:val="clear" w:color="auto" w:fill="auto"/>
            <w:vAlign w:val="center"/>
          </w:tcPr>
          <w:p w14:paraId="2E1884B3" w14:textId="77777777" w:rsidR="00976ADF" w:rsidRPr="004F5A90" w:rsidRDefault="00976ADF" w:rsidP="00DD1B55">
            <w:pPr>
              <w:spacing w:line="276" w:lineRule="auto"/>
              <w:rPr>
                <w:rFonts w:ascii="Verdana" w:hAnsi="Verdana" w:cs="Tahoma"/>
                <w:sz w:val="16"/>
                <w:szCs w:val="16"/>
              </w:rPr>
            </w:pPr>
            <w:r w:rsidRPr="004F5A90">
              <w:rPr>
                <w:rFonts w:ascii="Verdana" w:hAnsi="Verdana" w:cs="Tahoma"/>
                <w:sz w:val="16"/>
                <w:szCs w:val="16"/>
              </w:rPr>
              <w:t>…………………………………..</w:t>
            </w:r>
          </w:p>
        </w:tc>
      </w:tr>
      <w:tr w:rsidR="00976ADF" w:rsidRPr="004F00D2" w14:paraId="2F938BDA" w14:textId="77777777" w:rsidTr="00976ADF">
        <w:trPr>
          <w:trHeight w:val="1550"/>
        </w:trPr>
        <w:tc>
          <w:tcPr>
            <w:tcW w:w="538" w:type="dxa"/>
            <w:shd w:val="clear" w:color="auto" w:fill="auto"/>
            <w:vAlign w:val="center"/>
          </w:tcPr>
          <w:p w14:paraId="233AB1AB" w14:textId="77777777" w:rsidR="00976ADF" w:rsidRDefault="00976ADF" w:rsidP="00DD1B55">
            <w:pPr>
              <w:spacing w:line="276" w:lineRule="auto"/>
              <w:jc w:val="center"/>
              <w:rPr>
                <w:rFonts w:ascii="Verdana" w:hAnsi="Verdana" w:cs="Tahoma"/>
                <w:sz w:val="16"/>
                <w:szCs w:val="16"/>
              </w:rPr>
            </w:pPr>
            <w:r w:rsidRPr="004F5A90">
              <w:rPr>
                <w:rFonts w:ascii="Verdana" w:hAnsi="Verdana" w:cs="Tahoma"/>
                <w:sz w:val="16"/>
                <w:szCs w:val="16"/>
              </w:rPr>
              <w:t>L.p.</w:t>
            </w:r>
          </w:p>
          <w:p w14:paraId="1DBEA565" w14:textId="3550EE35" w:rsidR="00976ADF" w:rsidRPr="004F5A90" w:rsidRDefault="00976ADF" w:rsidP="00DD1B55">
            <w:pPr>
              <w:spacing w:line="276" w:lineRule="auto"/>
              <w:jc w:val="center"/>
              <w:rPr>
                <w:rFonts w:ascii="Verdana" w:hAnsi="Verdana" w:cs="Tahoma"/>
                <w:sz w:val="16"/>
                <w:szCs w:val="16"/>
              </w:rPr>
            </w:pPr>
          </w:p>
        </w:tc>
        <w:tc>
          <w:tcPr>
            <w:tcW w:w="1471" w:type="dxa"/>
            <w:shd w:val="clear" w:color="auto" w:fill="auto"/>
            <w:vAlign w:val="center"/>
          </w:tcPr>
          <w:p w14:paraId="35DBD6FA" w14:textId="4A9E4885" w:rsidR="00976ADF" w:rsidRPr="00AC6C25" w:rsidRDefault="00976ADF" w:rsidP="00DD1B55">
            <w:pPr>
              <w:spacing w:line="276" w:lineRule="auto"/>
              <w:jc w:val="center"/>
              <w:rPr>
                <w:rFonts w:ascii="Verdana" w:hAnsi="Verdana" w:cs="Tahoma"/>
                <w:sz w:val="16"/>
                <w:szCs w:val="16"/>
              </w:rPr>
            </w:pPr>
            <w:r w:rsidRPr="00AC6C25">
              <w:rPr>
                <w:rFonts w:ascii="Verdana" w:hAnsi="Verdana" w:cs="Tahoma"/>
                <w:sz w:val="16"/>
                <w:szCs w:val="16"/>
              </w:rPr>
              <w:t>Nazwa materiału/</w:t>
            </w:r>
          </w:p>
        </w:tc>
        <w:tc>
          <w:tcPr>
            <w:tcW w:w="2902" w:type="dxa"/>
            <w:shd w:val="clear" w:color="auto" w:fill="auto"/>
            <w:vAlign w:val="center"/>
          </w:tcPr>
          <w:p w14:paraId="4DD31301" w14:textId="2A424002" w:rsidR="00976ADF" w:rsidRPr="00AC6C25" w:rsidRDefault="00976ADF" w:rsidP="00DD1B55">
            <w:pPr>
              <w:spacing w:line="276" w:lineRule="auto"/>
              <w:jc w:val="center"/>
              <w:rPr>
                <w:rFonts w:ascii="Verdana" w:hAnsi="Verdana" w:cs="Tahoma"/>
                <w:sz w:val="16"/>
                <w:szCs w:val="16"/>
              </w:rPr>
            </w:pPr>
            <w:r w:rsidRPr="00AC6C25">
              <w:rPr>
                <w:rFonts w:ascii="Verdana" w:hAnsi="Verdana" w:cs="Tahoma"/>
                <w:sz w:val="16"/>
                <w:szCs w:val="16"/>
              </w:rPr>
              <w:t>Opis materiału</w:t>
            </w:r>
          </w:p>
        </w:tc>
        <w:tc>
          <w:tcPr>
            <w:tcW w:w="1827" w:type="dxa"/>
            <w:shd w:val="clear" w:color="auto" w:fill="auto"/>
            <w:vAlign w:val="center"/>
          </w:tcPr>
          <w:p w14:paraId="358CF391" w14:textId="77777777" w:rsidR="00976ADF" w:rsidRPr="00AC6C25" w:rsidRDefault="00976ADF" w:rsidP="00DD1B55">
            <w:pPr>
              <w:spacing w:line="276" w:lineRule="auto"/>
              <w:jc w:val="center"/>
              <w:rPr>
                <w:rFonts w:ascii="Verdana" w:hAnsi="Verdana" w:cs="Tahoma"/>
                <w:sz w:val="16"/>
                <w:szCs w:val="16"/>
              </w:rPr>
            </w:pPr>
            <w:r w:rsidRPr="00AC6C25">
              <w:rPr>
                <w:rFonts w:ascii="Verdana" w:hAnsi="Verdana" w:cs="Tahoma"/>
                <w:sz w:val="16"/>
                <w:szCs w:val="16"/>
              </w:rPr>
              <w:t xml:space="preserve">Wielkość opakowania zbiorczego </w:t>
            </w:r>
          </w:p>
          <w:p w14:paraId="7F55B8A8" w14:textId="59EADE7A" w:rsidR="00976ADF" w:rsidRPr="00976ADF" w:rsidRDefault="00976ADF" w:rsidP="00976ADF">
            <w:pPr>
              <w:spacing w:line="276" w:lineRule="auto"/>
              <w:rPr>
                <w:rFonts w:ascii="Verdana" w:hAnsi="Verdana" w:cs="Tahoma"/>
                <w:sz w:val="16"/>
                <w:szCs w:val="16"/>
              </w:rPr>
            </w:pPr>
            <w:r w:rsidRPr="00416FAF">
              <w:rPr>
                <w:rFonts w:ascii="Verdana" w:hAnsi="Verdana" w:cs="Tahoma"/>
                <w:sz w:val="16"/>
                <w:szCs w:val="16"/>
              </w:rPr>
              <w:t xml:space="preserve">(jednostka miary) </w:t>
            </w:r>
          </w:p>
        </w:tc>
        <w:tc>
          <w:tcPr>
            <w:tcW w:w="1465" w:type="dxa"/>
            <w:shd w:val="clear" w:color="auto" w:fill="auto"/>
            <w:vAlign w:val="center"/>
          </w:tcPr>
          <w:p w14:paraId="169A113A" w14:textId="4BD3C857" w:rsidR="00976ADF" w:rsidRPr="004F00D2" w:rsidRDefault="00976ADF" w:rsidP="00DD1B55">
            <w:pPr>
              <w:spacing w:line="276" w:lineRule="auto"/>
              <w:jc w:val="center"/>
              <w:rPr>
                <w:rFonts w:ascii="Verdana" w:hAnsi="Verdana" w:cs="Tahoma"/>
                <w:sz w:val="16"/>
                <w:szCs w:val="16"/>
              </w:rPr>
            </w:pPr>
            <w:r w:rsidRPr="004F00D2">
              <w:rPr>
                <w:rFonts w:ascii="Verdana" w:hAnsi="Verdana" w:cs="Tahoma"/>
                <w:sz w:val="16"/>
                <w:szCs w:val="16"/>
              </w:rPr>
              <w:t>Liczba opakowań zbiorczych</w:t>
            </w:r>
          </w:p>
        </w:tc>
      </w:tr>
      <w:tr w:rsidR="00976ADF" w:rsidRPr="004F00D2" w14:paraId="5B10F354" w14:textId="77777777" w:rsidTr="00976ADF">
        <w:trPr>
          <w:trHeight w:val="484"/>
        </w:trPr>
        <w:tc>
          <w:tcPr>
            <w:tcW w:w="538" w:type="dxa"/>
            <w:shd w:val="clear" w:color="auto" w:fill="auto"/>
            <w:vAlign w:val="center"/>
          </w:tcPr>
          <w:p w14:paraId="4A69035C" w14:textId="77777777" w:rsidR="00976ADF" w:rsidRPr="004F00D2" w:rsidRDefault="00976ADF" w:rsidP="00DD1B55">
            <w:pPr>
              <w:spacing w:line="276" w:lineRule="auto"/>
              <w:rPr>
                <w:rFonts w:ascii="Verdana" w:hAnsi="Verdana" w:cs="Tahoma"/>
                <w:sz w:val="16"/>
                <w:szCs w:val="16"/>
              </w:rPr>
            </w:pPr>
          </w:p>
        </w:tc>
        <w:tc>
          <w:tcPr>
            <w:tcW w:w="1471" w:type="dxa"/>
            <w:shd w:val="clear" w:color="auto" w:fill="auto"/>
            <w:vAlign w:val="center"/>
          </w:tcPr>
          <w:p w14:paraId="39B2C01B" w14:textId="77777777" w:rsidR="00976ADF" w:rsidRPr="004F00D2" w:rsidRDefault="00976ADF" w:rsidP="00DD1B55">
            <w:pPr>
              <w:spacing w:line="276" w:lineRule="auto"/>
              <w:rPr>
                <w:rFonts w:ascii="Verdana" w:hAnsi="Verdana" w:cs="Tahoma"/>
                <w:sz w:val="16"/>
                <w:szCs w:val="16"/>
              </w:rPr>
            </w:pPr>
          </w:p>
        </w:tc>
        <w:tc>
          <w:tcPr>
            <w:tcW w:w="2902" w:type="dxa"/>
            <w:shd w:val="clear" w:color="auto" w:fill="auto"/>
            <w:vAlign w:val="center"/>
          </w:tcPr>
          <w:p w14:paraId="1980A3ED" w14:textId="77777777" w:rsidR="00976ADF" w:rsidRPr="004F00D2" w:rsidRDefault="00976ADF" w:rsidP="00DD1B55">
            <w:pPr>
              <w:spacing w:line="276" w:lineRule="auto"/>
              <w:rPr>
                <w:rFonts w:ascii="Verdana" w:hAnsi="Verdana" w:cs="Tahoma"/>
                <w:sz w:val="16"/>
                <w:szCs w:val="16"/>
              </w:rPr>
            </w:pPr>
          </w:p>
        </w:tc>
        <w:tc>
          <w:tcPr>
            <w:tcW w:w="1827" w:type="dxa"/>
            <w:shd w:val="clear" w:color="auto" w:fill="auto"/>
            <w:vAlign w:val="center"/>
          </w:tcPr>
          <w:p w14:paraId="771D85F3" w14:textId="77777777" w:rsidR="00976ADF" w:rsidRPr="004F00D2" w:rsidRDefault="00976ADF" w:rsidP="00DD1B55">
            <w:pPr>
              <w:spacing w:line="276" w:lineRule="auto"/>
              <w:rPr>
                <w:rFonts w:ascii="Verdana" w:hAnsi="Verdana" w:cs="Tahoma"/>
                <w:sz w:val="16"/>
                <w:szCs w:val="16"/>
              </w:rPr>
            </w:pPr>
          </w:p>
        </w:tc>
        <w:tc>
          <w:tcPr>
            <w:tcW w:w="1465" w:type="dxa"/>
            <w:shd w:val="clear" w:color="auto" w:fill="auto"/>
            <w:vAlign w:val="center"/>
          </w:tcPr>
          <w:p w14:paraId="42A8A6BA" w14:textId="77777777" w:rsidR="00976ADF" w:rsidRPr="004F00D2" w:rsidRDefault="00976ADF" w:rsidP="00DD1B55">
            <w:pPr>
              <w:spacing w:line="276" w:lineRule="auto"/>
              <w:rPr>
                <w:rFonts w:ascii="Verdana" w:hAnsi="Verdana" w:cs="Tahoma"/>
                <w:sz w:val="16"/>
                <w:szCs w:val="16"/>
              </w:rPr>
            </w:pPr>
          </w:p>
        </w:tc>
      </w:tr>
      <w:tr w:rsidR="00976ADF" w:rsidRPr="004F00D2" w14:paraId="1258C7FB" w14:textId="77777777" w:rsidTr="00976ADF">
        <w:trPr>
          <w:trHeight w:val="499"/>
        </w:trPr>
        <w:tc>
          <w:tcPr>
            <w:tcW w:w="538" w:type="dxa"/>
            <w:shd w:val="clear" w:color="auto" w:fill="auto"/>
            <w:vAlign w:val="center"/>
          </w:tcPr>
          <w:p w14:paraId="3453BB7A" w14:textId="77777777" w:rsidR="00976ADF" w:rsidRPr="004F00D2" w:rsidRDefault="00976ADF" w:rsidP="00DD1B55">
            <w:pPr>
              <w:spacing w:line="276" w:lineRule="auto"/>
              <w:rPr>
                <w:rFonts w:ascii="Verdana" w:hAnsi="Verdana" w:cs="Tahoma"/>
                <w:sz w:val="16"/>
                <w:szCs w:val="16"/>
              </w:rPr>
            </w:pPr>
          </w:p>
        </w:tc>
        <w:tc>
          <w:tcPr>
            <w:tcW w:w="1471" w:type="dxa"/>
            <w:shd w:val="clear" w:color="auto" w:fill="auto"/>
            <w:vAlign w:val="center"/>
          </w:tcPr>
          <w:p w14:paraId="0B4C089F" w14:textId="77777777" w:rsidR="00976ADF" w:rsidRPr="004F00D2" w:rsidRDefault="00976ADF" w:rsidP="00DD1B55">
            <w:pPr>
              <w:spacing w:line="276" w:lineRule="auto"/>
              <w:rPr>
                <w:rFonts w:ascii="Verdana" w:hAnsi="Verdana" w:cs="Tahoma"/>
                <w:sz w:val="16"/>
                <w:szCs w:val="16"/>
              </w:rPr>
            </w:pPr>
          </w:p>
        </w:tc>
        <w:tc>
          <w:tcPr>
            <w:tcW w:w="2902" w:type="dxa"/>
            <w:shd w:val="clear" w:color="auto" w:fill="auto"/>
            <w:vAlign w:val="center"/>
          </w:tcPr>
          <w:p w14:paraId="7EF3724E" w14:textId="77777777" w:rsidR="00976ADF" w:rsidRPr="004F00D2" w:rsidRDefault="00976ADF" w:rsidP="00DD1B55">
            <w:pPr>
              <w:spacing w:line="276" w:lineRule="auto"/>
              <w:rPr>
                <w:rFonts w:ascii="Verdana" w:hAnsi="Verdana" w:cs="Tahoma"/>
                <w:sz w:val="16"/>
                <w:szCs w:val="16"/>
              </w:rPr>
            </w:pPr>
          </w:p>
        </w:tc>
        <w:tc>
          <w:tcPr>
            <w:tcW w:w="1827" w:type="dxa"/>
            <w:shd w:val="clear" w:color="auto" w:fill="auto"/>
            <w:vAlign w:val="center"/>
          </w:tcPr>
          <w:p w14:paraId="5C752387" w14:textId="77777777" w:rsidR="00976ADF" w:rsidRPr="004F00D2" w:rsidRDefault="00976ADF" w:rsidP="00DD1B55">
            <w:pPr>
              <w:spacing w:line="276" w:lineRule="auto"/>
              <w:rPr>
                <w:rFonts w:ascii="Verdana" w:hAnsi="Verdana" w:cs="Tahoma"/>
                <w:sz w:val="16"/>
                <w:szCs w:val="16"/>
              </w:rPr>
            </w:pPr>
          </w:p>
        </w:tc>
        <w:tc>
          <w:tcPr>
            <w:tcW w:w="1465" w:type="dxa"/>
            <w:shd w:val="clear" w:color="auto" w:fill="auto"/>
            <w:vAlign w:val="center"/>
          </w:tcPr>
          <w:p w14:paraId="14E0E25D" w14:textId="77777777" w:rsidR="00976ADF" w:rsidRPr="004F00D2" w:rsidRDefault="00976ADF" w:rsidP="00DD1B55">
            <w:pPr>
              <w:spacing w:line="276" w:lineRule="auto"/>
              <w:rPr>
                <w:rFonts w:ascii="Verdana" w:hAnsi="Verdana" w:cs="Tahoma"/>
                <w:sz w:val="16"/>
                <w:szCs w:val="16"/>
              </w:rPr>
            </w:pPr>
          </w:p>
        </w:tc>
      </w:tr>
      <w:tr w:rsidR="00976ADF" w:rsidRPr="004F5A90" w14:paraId="1249786F" w14:textId="77777777" w:rsidTr="00976ADF">
        <w:trPr>
          <w:trHeight w:val="510"/>
        </w:trPr>
        <w:tc>
          <w:tcPr>
            <w:tcW w:w="2009" w:type="dxa"/>
            <w:gridSpan w:val="2"/>
            <w:shd w:val="clear" w:color="auto" w:fill="auto"/>
            <w:vAlign w:val="center"/>
          </w:tcPr>
          <w:p w14:paraId="2DA00E08" w14:textId="2265C2B1" w:rsidR="00976ADF" w:rsidRPr="004F5A90" w:rsidRDefault="00976ADF" w:rsidP="00DD1B55">
            <w:pPr>
              <w:spacing w:line="276" w:lineRule="auto"/>
              <w:rPr>
                <w:rFonts w:ascii="Verdana" w:hAnsi="Verdana" w:cs="Tahoma"/>
                <w:b/>
                <w:bCs/>
                <w:sz w:val="16"/>
                <w:szCs w:val="16"/>
              </w:rPr>
            </w:pPr>
            <w:r w:rsidRPr="004F5A90">
              <w:rPr>
                <w:rFonts w:ascii="Verdana" w:hAnsi="Verdana" w:cs="Tahoma"/>
                <w:b/>
                <w:bCs/>
                <w:sz w:val="16"/>
                <w:szCs w:val="16"/>
              </w:rPr>
              <w:t>Uwagi</w:t>
            </w:r>
          </w:p>
        </w:tc>
        <w:tc>
          <w:tcPr>
            <w:tcW w:w="6194" w:type="dxa"/>
            <w:gridSpan w:val="3"/>
            <w:shd w:val="clear" w:color="auto" w:fill="auto"/>
            <w:vAlign w:val="center"/>
          </w:tcPr>
          <w:p w14:paraId="7394107D" w14:textId="77777777" w:rsidR="00976ADF" w:rsidRPr="004F5A90" w:rsidRDefault="00976ADF" w:rsidP="00DD1B55">
            <w:pPr>
              <w:spacing w:line="276" w:lineRule="auto"/>
              <w:rPr>
                <w:rFonts w:ascii="Verdana" w:hAnsi="Verdana" w:cs="Tahoma"/>
                <w:sz w:val="16"/>
                <w:szCs w:val="16"/>
              </w:rPr>
            </w:pPr>
          </w:p>
        </w:tc>
      </w:tr>
    </w:tbl>
    <w:p w14:paraId="72621000" w14:textId="77777777" w:rsidR="00976ADF" w:rsidRPr="00421FA6" w:rsidRDefault="00976ADF" w:rsidP="00976ADF">
      <w:pPr>
        <w:spacing w:line="276" w:lineRule="auto"/>
        <w:rPr>
          <w:rFonts w:ascii="Verdana" w:hAnsi="Verdana" w:cs="Tahoma"/>
          <w:sz w:val="16"/>
          <w:szCs w:val="16"/>
        </w:rPr>
      </w:pPr>
    </w:p>
    <w:tbl>
      <w:tblPr>
        <w:tblW w:w="8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4178"/>
      </w:tblGrid>
      <w:tr w:rsidR="00976ADF" w:rsidRPr="00DD6137" w14:paraId="6E424F54" w14:textId="77777777" w:rsidTr="00976ADF">
        <w:trPr>
          <w:trHeight w:val="468"/>
        </w:trPr>
        <w:tc>
          <w:tcPr>
            <w:tcW w:w="4025" w:type="dxa"/>
            <w:shd w:val="clear" w:color="auto" w:fill="auto"/>
            <w:vAlign w:val="center"/>
          </w:tcPr>
          <w:p w14:paraId="022066B1" w14:textId="15C0C8BB" w:rsidR="00976ADF" w:rsidRPr="004F5A90" w:rsidRDefault="00976ADF" w:rsidP="00976ADF">
            <w:pPr>
              <w:spacing w:line="276" w:lineRule="auto"/>
              <w:jc w:val="center"/>
              <w:rPr>
                <w:rFonts w:ascii="Verdana" w:hAnsi="Verdana" w:cs="Tahoma"/>
                <w:b/>
                <w:bCs/>
                <w:sz w:val="16"/>
                <w:szCs w:val="16"/>
              </w:rPr>
            </w:pPr>
            <w:r w:rsidRPr="004F5A90">
              <w:rPr>
                <w:rFonts w:ascii="Verdana" w:hAnsi="Verdana" w:cs="Tahoma"/>
                <w:b/>
                <w:bCs/>
                <w:sz w:val="16"/>
                <w:szCs w:val="16"/>
              </w:rPr>
              <w:t>POTWIERDZENIE WYDANIA</w:t>
            </w:r>
          </w:p>
        </w:tc>
        <w:tc>
          <w:tcPr>
            <w:tcW w:w="4178" w:type="dxa"/>
            <w:shd w:val="clear" w:color="auto" w:fill="auto"/>
            <w:vAlign w:val="center"/>
          </w:tcPr>
          <w:p w14:paraId="7CEEBFD5" w14:textId="27064C6D" w:rsidR="00976ADF" w:rsidRPr="00DD6137" w:rsidRDefault="00976ADF" w:rsidP="00976ADF">
            <w:pPr>
              <w:spacing w:line="276" w:lineRule="auto"/>
              <w:jc w:val="center"/>
              <w:rPr>
                <w:rFonts w:ascii="Verdana" w:hAnsi="Verdana" w:cs="Tahoma"/>
                <w:b/>
                <w:bCs/>
                <w:sz w:val="16"/>
                <w:szCs w:val="16"/>
                <w:lang w:val="en-GB"/>
              </w:rPr>
            </w:pPr>
            <w:r w:rsidRPr="00DD6137">
              <w:rPr>
                <w:rFonts w:ascii="Verdana" w:hAnsi="Verdana" w:cs="Tahoma"/>
                <w:b/>
                <w:bCs/>
                <w:sz w:val="16"/>
                <w:szCs w:val="16"/>
                <w:lang w:val="en-GB"/>
              </w:rPr>
              <w:t>POTWIERDZENIE ODBIORU</w:t>
            </w:r>
          </w:p>
        </w:tc>
      </w:tr>
      <w:tr w:rsidR="00976ADF" w:rsidRPr="003E7B5A" w14:paraId="1B0F98A1" w14:textId="77777777" w:rsidTr="00976ADF">
        <w:trPr>
          <w:trHeight w:val="673"/>
        </w:trPr>
        <w:tc>
          <w:tcPr>
            <w:tcW w:w="4025" w:type="dxa"/>
            <w:shd w:val="clear" w:color="auto" w:fill="auto"/>
            <w:vAlign w:val="center"/>
          </w:tcPr>
          <w:p w14:paraId="34D643B7" w14:textId="7042205F" w:rsidR="00976ADF" w:rsidRPr="004F5A90" w:rsidRDefault="00976ADF" w:rsidP="00976ADF">
            <w:pPr>
              <w:spacing w:line="276" w:lineRule="auto"/>
              <w:jc w:val="center"/>
              <w:rPr>
                <w:rFonts w:ascii="Verdana" w:hAnsi="Verdana" w:cs="Tahoma"/>
                <w:sz w:val="16"/>
                <w:szCs w:val="16"/>
              </w:rPr>
            </w:pPr>
            <w:r>
              <w:rPr>
                <w:rFonts w:ascii="Verdana" w:hAnsi="Verdana" w:cs="Tahoma"/>
                <w:sz w:val="16"/>
                <w:szCs w:val="16"/>
              </w:rPr>
              <w:t>Wykonawca</w:t>
            </w:r>
          </w:p>
        </w:tc>
        <w:tc>
          <w:tcPr>
            <w:tcW w:w="4178" w:type="dxa"/>
            <w:shd w:val="clear" w:color="auto" w:fill="auto"/>
            <w:vAlign w:val="center"/>
          </w:tcPr>
          <w:p w14:paraId="1AF0984E" w14:textId="53E0D36D" w:rsidR="00976ADF" w:rsidRPr="003E7B5A" w:rsidRDefault="00976ADF" w:rsidP="00DD1B55">
            <w:pPr>
              <w:spacing w:line="276" w:lineRule="auto"/>
              <w:jc w:val="center"/>
              <w:rPr>
                <w:rFonts w:ascii="Verdana" w:hAnsi="Verdana" w:cs="Tahoma"/>
                <w:sz w:val="16"/>
                <w:szCs w:val="16"/>
              </w:rPr>
            </w:pPr>
            <w:r w:rsidRPr="003E7B5A">
              <w:rPr>
                <w:rFonts w:ascii="Verdana" w:hAnsi="Verdana" w:cs="Tahoma"/>
                <w:sz w:val="16"/>
                <w:szCs w:val="16"/>
              </w:rPr>
              <w:t>Pracownik merytoryczny k.o. zamawiającej materiał</w:t>
            </w:r>
          </w:p>
        </w:tc>
      </w:tr>
      <w:tr w:rsidR="00976ADF" w:rsidRPr="004F5A90" w14:paraId="56C9C5CF" w14:textId="77777777" w:rsidTr="00976ADF">
        <w:trPr>
          <w:trHeight w:val="1067"/>
        </w:trPr>
        <w:tc>
          <w:tcPr>
            <w:tcW w:w="4025" w:type="dxa"/>
            <w:shd w:val="clear" w:color="auto" w:fill="auto"/>
            <w:vAlign w:val="bottom"/>
          </w:tcPr>
          <w:p w14:paraId="405F21BB" w14:textId="77777777" w:rsidR="00976ADF" w:rsidRPr="003E7B5A" w:rsidRDefault="00976ADF" w:rsidP="00DD1B55">
            <w:pPr>
              <w:spacing w:line="276" w:lineRule="auto"/>
              <w:jc w:val="center"/>
              <w:rPr>
                <w:rFonts w:ascii="Verdana" w:hAnsi="Verdana" w:cs="Tahoma"/>
                <w:sz w:val="16"/>
                <w:szCs w:val="16"/>
              </w:rPr>
            </w:pPr>
          </w:p>
          <w:p w14:paraId="1C9DDED6" w14:textId="77777777" w:rsidR="00976ADF" w:rsidRDefault="00976ADF" w:rsidP="00DD1B55">
            <w:pPr>
              <w:spacing w:line="276" w:lineRule="auto"/>
              <w:jc w:val="center"/>
              <w:rPr>
                <w:rFonts w:ascii="Verdana" w:hAnsi="Verdana" w:cs="Tahoma"/>
                <w:sz w:val="16"/>
                <w:szCs w:val="16"/>
              </w:rPr>
            </w:pPr>
            <w:r>
              <w:rPr>
                <w:rFonts w:ascii="Verdana" w:hAnsi="Verdana" w:cs="Tahoma"/>
                <w:sz w:val="16"/>
                <w:szCs w:val="16"/>
              </w:rPr>
              <w:t>..</w:t>
            </w:r>
            <w:r w:rsidRPr="004F5A90">
              <w:rPr>
                <w:rFonts w:ascii="Verdana" w:hAnsi="Verdana" w:cs="Tahoma"/>
                <w:sz w:val="16"/>
                <w:szCs w:val="16"/>
              </w:rPr>
              <w:t>………………</w:t>
            </w:r>
            <w:r>
              <w:rPr>
                <w:rFonts w:ascii="Verdana" w:hAnsi="Verdana" w:cs="Tahoma"/>
                <w:sz w:val="16"/>
                <w:szCs w:val="16"/>
              </w:rPr>
              <w:t xml:space="preserve">           …….</w:t>
            </w:r>
            <w:r w:rsidRPr="004F5A90">
              <w:rPr>
                <w:rFonts w:ascii="Verdana" w:hAnsi="Verdana" w:cs="Tahoma"/>
                <w:sz w:val="16"/>
                <w:szCs w:val="16"/>
              </w:rPr>
              <w:t>………………………..</w:t>
            </w:r>
          </w:p>
          <w:p w14:paraId="6F7A7614" w14:textId="2A0517AE" w:rsidR="00976ADF" w:rsidRPr="004F5A90" w:rsidRDefault="00976ADF" w:rsidP="00DD1B55">
            <w:pPr>
              <w:spacing w:line="276" w:lineRule="auto"/>
              <w:rPr>
                <w:rFonts w:ascii="Verdana" w:hAnsi="Verdana" w:cs="Tahoma"/>
                <w:sz w:val="16"/>
                <w:szCs w:val="16"/>
              </w:rPr>
            </w:pPr>
            <w:r>
              <w:rPr>
                <w:rFonts w:ascii="Verdana" w:hAnsi="Verdana" w:cs="Tahoma"/>
                <w:sz w:val="16"/>
                <w:szCs w:val="16"/>
              </w:rPr>
              <w:t xml:space="preserve">           </w:t>
            </w:r>
            <w:r w:rsidRPr="004F5A90">
              <w:rPr>
                <w:rFonts w:ascii="Verdana" w:hAnsi="Verdana" w:cs="Tahoma"/>
                <w:sz w:val="16"/>
                <w:szCs w:val="16"/>
              </w:rPr>
              <w:t>(</w:t>
            </w:r>
            <w:r>
              <w:rPr>
                <w:rFonts w:ascii="Verdana" w:hAnsi="Verdana" w:cs="Tahoma"/>
                <w:sz w:val="16"/>
                <w:szCs w:val="16"/>
              </w:rPr>
              <w:t>data)            (</w:t>
            </w:r>
            <w:r w:rsidRPr="004F5A90">
              <w:rPr>
                <w:rFonts w:ascii="Verdana" w:hAnsi="Verdana" w:cs="Tahoma"/>
                <w:sz w:val="16"/>
                <w:szCs w:val="16"/>
              </w:rPr>
              <w:t>podpis)</w:t>
            </w:r>
          </w:p>
        </w:tc>
        <w:tc>
          <w:tcPr>
            <w:tcW w:w="4178" w:type="dxa"/>
            <w:shd w:val="clear" w:color="auto" w:fill="auto"/>
            <w:vAlign w:val="bottom"/>
          </w:tcPr>
          <w:p w14:paraId="4810E243" w14:textId="77777777" w:rsidR="00976ADF" w:rsidRPr="004F5A90" w:rsidRDefault="00976ADF" w:rsidP="00DD1B55">
            <w:pPr>
              <w:spacing w:line="276" w:lineRule="auto"/>
              <w:jc w:val="center"/>
              <w:rPr>
                <w:rFonts w:ascii="Verdana" w:hAnsi="Verdana" w:cs="Tahoma"/>
                <w:sz w:val="16"/>
                <w:szCs w:val="16"/>
              </w:rPr>
            </w:pPr>
          </w:p>
          <w:p w14:paraId="4AC50E10" w14:textId="77777777" w:rsidR="00976ADF" w:rsidRDefault="00976ADF" w:rsidP="00DD1B55">
            <w:pPr>
              <w:spacing w:line="276" w:lineRule="auto"/>
              <w:jc w:val="center"/>
              <w:rPr>
                <w:rFonts w:ascii="Verdana" w:hAnsi="Verdana" w:cs="Tahoma"/>
                <w:sz w:val="16"/>
                <w:szCs w:val="16"/>
              </w:rPr>
            </w:pPr>
            <w:r w:rsidRPr="004F5A90">
              <w:rPr>
                <w:rFonts w:ascii="Verdana" w:hAnsi="Verdana" w:cs="Tahoma"/>
                <w:sz w:val="16"/>
                <w:szCs w:val="16"/>
              </w:rPr>
              <w:t>…………………</w:t>
            </w:r>
            <w:r>
              <w:rPr>
                <w:rFonts w:ascii="Verdana" w:hAnsi="Verdana" w:cs="Tahoma"/>
                <w:sz w:val="16"/>
                <w:szCs w:val="16"/>
              </w:rPr>
              <w:t xml:space="preserve">                </w:t>
            </w:r>
            <w:r w:rsidRPr="004F5A90">
              <w:rPr>
                <w:rFonts w:ascii="Verdana" w:hAnsi="Verdana" w:cs="Tahoma"/>
                <w:sz w:val="16"/>
                <w:szCs w:val="16"/>
              </w:rPr>
              <w:t>……………………</w:t>
            </w:r>
            <w:r>
              <w:rPr>
                <w:rFonts w:ascii="Verdana" w:hAnsi="Verdana" w:cs="Tahoma"/>
                <w:sz w:val="16"/>
                <w:szCs w:val="16"/>
              </w:rPr>
              <w:t>…………….</w:t>
            </w:r>
          </w:p>
          <w:p w14:paraId="04B960F8" w14:textId="43E666B9" w:rsidR="00976ADF" w:rsidRPr="004F5A90" w:rsidRDefault="00976ADF" w:rsidP="00DD1B55">
            <w:pPr>
              <w:spacing w:line="276" w:lineRule="auto"/>
              <w:rPr>
                <w:rFonts w:ascii="Verdana" w:hAnsi="Verdana" w:cs="Tahoma"/>
                <w:sz w:val="16"/>
                <w:szCs w:val="16"/>
              </w:rPr>
            </w:pPr>
            <w:r>
              <w:rPr>
                <w:rFonts w:ascii="Verdana" w:hAnsi="Verdana" w:cs="Tahoma"/>
                <w:sz w:val="16"/>
                <w:szCs w:val="16"/>
              </w:rPr>
              <w:t xml:space="preserve">         </w:t>
            </w:r>
            <w:r w:rsidRPr="004F5A90">
              <w:rPr>
                <w:rFonts w:ascii="Verdana" w:hAnsi="Verdana" w:cs="Tahoma"/>
                <w:sz w:val="16"/>
                <w:szCs w:val="16"/>
              </w:rPr>
              <w:t>(</w:t>
            </w:r>
            <w:r>
              <w:rPr>
                <w:rFonts w:ascii="Verdana" w:hAnsi="Verdana" w:cs="Tahoma"/>
                <w:sz w:val="16"/>
                <w:szCs w:val="16"/>
              </w:rPr>
              <w:t>data)                  (</w:t>
            </w:r>
            <w:r w:rsidRPr="004F5A90">
              <w:rPr>
                <w:rFonts w:ascii="Verdana" w:hAnsi="Verdana" w:cs="Tahoma"/>
                <w:sz w:val="16"/>
                <w:szCs w:val="16"/>
              </w:rPr>
              <w:t>podpis)</w:t>
            </w:r>
          </w:p>
        </w:tc>
      </w:tr>
      <w:bookmarkEnd w:id="3"/>
    </w:tbl>
    <w:p w14:paraId="15B68D7D" w14:textId="77777777" w:rsidR="00976ADF" w:rsidRDefault="00976ADF" w:rsidP="00976ADF">
      <w:pPr>
        <w:tabs>
          <w:tab w:val="left" w:pos="1537"/>
        </w:tabs>
        <w:spacing w:line="276" w:lineRule="auto"/>
        <w:rPr>
          <w:rFonts w:ascii="Verdana" w:hAnsi="Verdana" w:cs="Tahoma"/>
          <w:sz w:val="16"/>
          <w:szCs w:val="16"/>
        </w:rPr>
      </w:pPr>
    </w:p>
    <w:p w14:paraId="3BFCF433" w14:textId="77777777" w:rsidR="00976ADF" w:rsidRDefault="00976ADF" w:rsidP="00976ADF">
      <w:pPr>
        <w:spacing w:after="0" w:line="276" w:lineRule="auto"/>
        <w:rPr>
          <w:rFonts w:ascii="Verdana" w:hAnsi="Verdana" w:cs="Tahoma"/>
          <w:sz w:val="16"/>
          <w:szCs w:val="16"/>
        </w:rPr>
      </w:pPr>
    </w:p>
    <w:p w14:paraId="2622A893" w14:textId="77777777" w:rsidR="00976ADF" w:rsidRDefault="00976ADF" w:rsidP="00976ADF">
      <w:pPr>
        <w:spacing w:after="0" w:line="276" w:lineRule="auto"/>
        <w:rPr>
          <w:rFonts w:ascii="Verdana" w:hAnsi="Verdana" w:cs="Tahoma"/>
          <w:b/>
          <w:color w:val="auto"/>
          <w:sz w:val="16"/>
          <w:szCs w:val="16"/>
          <w:lang w:val="de-DE"/>
        </w:rPr>
      </w:pPr>
    </w:p>
    <w:p w14:paraId="6056D4F5" w14:textId="77777777" w:rsidR="00976ADF" w:rsidRDefault="00976ADF" w:rsidP="009F1A38">
      <w:pPr>
        <w:spacing w:after="0" w:line="276" w:lineRule="auto"/>
        <w:jc w:val="right"/>
        <w:rPr>
          <w:rFonts w:ascii="Verdana" w:hAnsi="Verdana" w:cs="Tahoma"/>
          <w:b/>
          <w:color w:val="auto"/>
          <w:sz w:val="16"/>
          <w:szCs w:val="16"/>
          <w:lang w:val="de-DE"/>
        </w:rPr>
      </w:pPr>
    </w:p>
    <w:p w14:paraId="475DB92B" w14:textId="77777777" w:rsidR="00976ADF" w:rsidRDefault="00976ADF" w:rsidP="009F1A38">
      <w:pPr>
        <w:spacing w:after="0" w:line="276" w:lineRule="auto"/>
        <w:jc w:val="right"/>
        <w:rPr>
          <w:rFonts w:ascii="Verdana" w:hAnsi="Verdana" w:cs="Tahoma"/>
          <w:b/>
          <w:color w:val="auto"/>
          <w:sz w:val="16"/>
          <w:szCs w:val="16"/>
          <w:lang w:val="de-DE"/>
        </w:rPr>
      </w:pPr>
    </w:p>
    <w:p w14:paraId="7E96D903" w14:textId="78E481BE" w:rsidR="009F1A38" w:rsidRPr="009F1A38" w:rsidRDefault="009F1A38" w:rsidP="009F1A38">
      <w:pPr>
        <w:spacing w:after="0" w:line="276" w:lineRule="auto"/>
        <w:jc w:val="right"/>
        <w:rPr>
          <w:rFonts w:ascii="Verdana" w:hAnsi="Verdana" w:cs="Tahoma"/>
          <w:b/>
          <w:color w:val="auto"/>
          <w:sz w:val="16"/>
          <w:szCs w:val="16"/>
          <w:lang w:val="de-DE"/>
        </w:rPr>
      </w:pPr>
      <w:proofErr w:type="spellStart"/>
      <w:r w:rsidRPr="009F1A38">
        <w:rPr>
          <w:rFonts w:ascii="Verdana" w:hAnsi="Verdana" w:cs="Tahoma"/>
          <w:b/>
          <w:color w:val="auto"/>
          <w:sz w:val="16"/>
          <w:szCs w:val="16"/>
          <w:lang w:val="de-DE"/>
        </w:rPr>
        <w:lastRenderedPageBreak/>
        <w:t>Załącznik</w:t>
      </w:r>
      <w:proofErr w:type="spellEnd"/>
      <w:r w:rsidRPr="009F1A38">
        <w:rPr>
          <w:rFonts w:ascii="Verdana" w:hAnsi="Verdana" w:cs="Tahoma"/>
          <w:b/>
          <w:color w:val="auto"/>
          <w:sz w:val="16"/>
          <w:szCs w:val="16"/>
          <w:lang w:val="de-DE"/>
        </w:rPr>
        <w:t xml:space="preserve"> </w:t>
      </w:r>
      <w:proofErr w:type="spellStart"/>
      <w:r w:rsidRPr="009F1A38">
        <w:rPr>
          <w:rFonts w:ascii="Verdana" w:hAnsi="Verdana" w:cs="Tahoma"/>
          <w:b/>
          <w:color w:val="auto"/>
          <w:sz w:val="16"/>
          <w:szCs w:val="16"/>
          <w:lang w:val="de-DE"/>
        </w:rPr>
        <w:t>nr</w:t>
      </w:r>
      <w:proofErr w:type="spellEnd"/>
      <w:r w:rsidRPr="009F1A38">
        <w:rPr>
          <w:rFonts w:ascii="Verdana" w:hAnsi="Verdana" w:cs="Tahoma"/>
          <w:b/>
          <w:color w:val="auto"/>
          <w:sz w:val="16"/>
          <w:szCs w:val="16"/>
          <w:lang w:val="de-DE"/>
        </w:rPr>
        <w:t xml:space="preserve"> </w:t>
      </w:r>
      <w:r w:rsidR="00976ADF">
        <w:rPr>
          <w:rFonts w:ascii="Verdana" w:hAnsi="Verdana" w:cs="Tahoma"/>
          <w:b/>
          <w:color w:val="auto"/>
          <w:sz w:val="16"/>
          <w:szCs w:val="16"/>
          <w:lang w:val="de-DE"/>
        </w:rPr>
        <w:t>4</w:t>
      </w:r>
      <w:r w:rsidRPr="009F1A38">
        <w:rPr>
          <w:rFonts w:ascii="Verdana" w:hAnsi="Verdana" w:cs="Tahoma"/>
          <w:b/>
          <w:color w:val="auto"/>
          <w:sz w:val="16"/>
          <w:szCs w:val="16"/>
          <w:lang w:val="de-DE"/>
        </w:rPr>
        <w:t xml:space="preserve"> do </w:t>
      </w:r>
      <w:proofErr w:type="spellStart"/>
      <w:r w:rsidRPr="009F1A38">
        <w:rPr>
          <w:rFonts w:ascii="Verdana" w:hAnsi="Verdana" w:cs="Tahoma"/>
          <w:b/>
          <w:color w:val="auto"/>
          <w:sz w:val="16"/>
          <w:szCs w:val="16"/>
          <w:lang w:val="de-DE"/>
        </w:rPr>
        <w:t>umowy</w:t>
      </w:r>
      <w:proofErr w:type="spellEnd"/>
      <w:r w:rsidR="008372B4">
        <w:rPr>
          <w:rFonts w:ascii="Verdana" w:hAnsi="Verdana" w:cs="Tahoma"/>
          <w:b/>
          <w:color w:val="auto"/>
          <w:sz w:val="16"/>
          <w:szCs w:val="16"/>
          <w:lang w:val="de-DE"/>
        </w:rPr>
        <w:t xml:space="preserve"> </w:t>
      </w:r>
      <w:proofErr w:type="spellStart"/>
      <w:r w:rsidR="008372B4">
        <w:rPr>
          <w:rFonts w:ascii="Verdana" w:hAnsi="Verdana" w:cs="Tahoma"/>
          <w:b/>
          <w:color w:val="auto"/>
          <w:sz w:val="16"/>
          <w:szCs w:val="16"/>
          <w:lang w:val="de-DE"/>
        </w:rPr>
        <w:t>nr</w:t>
      </w:r>
      <w:proofErr w:type="spellEnd"/>
      <w:r w:rsidR="008372B4">
        <w:rPr>
          <w:rFonts w:ascii="Verdana" w:hAnsi="Verdana" w:cs="Tahoma"/>
          <w:b/>
          <w:color w:val="auto"/>
          <w:sz w:val="16"/>
          <w:szCs w:val="16"/>
          <w:lang w:val="de-DE"/>
        </w:rPr>
        <w:t xml:space="preserve"> ….. </w:t>
      </w:r>
    </w:p>
    <w:p w14:paraId="7C1056AD" w14:textId="77777777" w:rsidR="009F1A38" w:rsidRDefault="009F1A38" w:rsidP="009F1A38">
      <w:pPr>
        <w:keepLines/>
        <w:suppressLineNumbers/>
        <w:suppressAutoHyphens/>
        <w:spacing w:before="60" w:after="60" w:line="276" w:lineRule="auto"/>
        <w:ind w:left="1070"/>
        <w:rPr>
          <w:rFonts w:eastAsia="Verdana" w:cs="Times New Roman"/>
          <w:b/>
          <w:color w:val="000000"/>
          <w:spacing w:val="0"/>
          <w:szCs w:val="20"/>
        </w:rPr>
      </w:pPr>
    </w:p>
    <w:p w14:paraId="19DA1E2A" w14:textId="77777777" w:rsidR="009F1A38" w:rsidRDefault="009F1A38" w:rsidP="009F1A38">
      <w:pPr>
        <w:pStyle w:val="Akapitzlist"/>
        <w:spacing w:after="120" w:line="276" w:lineRule="auto"/>
        <w:ind w:left="567"/>
        <w:jc w:val="center"/>
        <w:rPr>
          <w:rFonts w:asciiTheme="majorHAnsi" w:eastAsia="Verdana" w:hAnsiTheme="majorHAnsi"/>
          <w:b/>
          <w:color w:val="000000"/>
          <w:sz w:val="16"/>
          <w:szCs w:val="16"/>
        </w:rPr>
      </w:pPr>
      <w:r>
        <w:rPr>
          <w:rFonts w:asciiTheme="majorHAnsi" w:eastAsia="Verdana" w:hAnsiTheme="majorHAnsi"/>
          <w:b/>
          <w:color w:val="000000"/>
          <w:sz w:val="16"/>
          <w:szCs w:val="16"/>
        </w:rPr>
        <w:t xml:space="preserve">KLAUZULA INFORMACYJNA </w:t>
      </w:r>
      <w:r>
        <w:rPr>
          <w:rFonts w:asciiTheme="majorHAnsi" w:eastAsia="Verdana" w:hAnsiTheme="majorHAnsi"/>
          <w:b/>
          <w:color w:val="000000"/>
          <w:sz w:val="16"/>
          <w:szCs w:val="16"/>
        </w:rPr>
        <w:br/>
        <w:t xml:space="preserve">DOT. PRZETWARZANIA DANYCH OSOBOWYCH PRZEZ ZAMAWIAJĄCEGO </w:t>
      </w:r>
      <w:r>
        <w:rPr>
          <w:rFonts w:asciiTheme="majorHAnsi" w:eastAsia="Verdana" w:hAnsiTheme="majorHAnsi"/>
          <w:b/>
          <w:color w:val="000000"/>
          <w:sz w:val="16"/>
          <w:szCs w:val="16"/>
        </w:rPr>
        <w:br/>
        <w:t xml:space="preserve">NA POTRZEBY POSTĘPOWAŃ PROWADZONYCH W OPARCIU </w:t>
      </w:r>
      <w:r>
        <w:rPr>
          <w:rFonts w:asciiTheme="majorHAnsi" w:eastAsia="Verdana" w:hAnsiTheme="majorHAnsi"/>
          <w:b/>
          <w:color w:val="000000"/>
          <w:sz w:val="16"/>
          <w:szCs w:val="16"/>
        </w:rPr>
        <w:br/>
        <w:t xml:space="preserve">O PRZEPISY USTAWY PRAWO ZAMÓWIEŃ PUBLICZNYCH I ZAWIERANIA UMÓW </w:t>
      </w:r>
      <w:r>
        <w:rPr>
          <w:rFonts w:asciiTheme="majorHAnsi" w:eastAsia="Verdana" w:hAnsiTheme="majorHAnsi"/>
          <w:b/>
          <w:color w:val="000000"/>
          <w:sz w:val="16"/>
          <w:szCs w:val="16"/>
        </w:rPr>
        <w:br/>
        <w:t>O UDZIELENIE ZAMÓWIENIA PUBLICZNEGO</w:t>
      </w:r>
    </w:p>
    <w:p w14:paraId="6DEA5232" w14:textId="77777777" w:rsidR="008372B4" w:rsidRDefault="008372B4" w:rsidP="009F1A38">
      <w:pPr>
        <w:pStyle w:val="Akapitzlist"/>
        <w:spacing w:after="120" w:line="276" w:lineRule="auto"/>
        <w:ind w:left="567"/>
        <w:jc w:val="center"/>
        <w:rPr>
          <w:rFonts w:asciiTheme="majorHAnsi" w:eastAsia="Verdana" w:hAnsiTheme="majorHAnsi"/>
          <w:b/>
          <w:color w:val="000000"/>
          <w:sz w:val="16"/>
          <w:szCs w:val="16"/>
        </w:rPr>
      </w:pPr>
    </w:p>
    <w:p w14:paraId="5FC3F9B6" w14:textId="0055F24C" w:rsidR="009F1A38" w:rsidRDefault="008372B4" w:rsidP="004C32A0">
      <w:pPr>
        <w:widowControl w:val="0"/>
        <w:suppressLineNumbers/>
        <w:suppressAutoHyphens/>
        <w:spacing w:before="60" w:after="60" w:line="276" w:lineRule="auto"/>
        <w:jc w:val="center"/>
        <w:rPr>
          <w:rFonts w:asciiTheme="majorHAnsi" w:eastAsia="Verdana" w:hAnsiTheme="majorHAnsi" w:cs="Times New Roman"/>
          <w:b/>
          <w:color w:val="000000"/>
          <w:sz w:val="16"/>
          <w:szCs w:val="16"/>
        </w:rPr>
      </w:pPr>
      <w:r w:rsidRPr="004C32A0">
        <w:rPr>
          <w:i/>
          <w:iCs/>
          <w:sz w:val="18"/>
          <w:szCs w:val="18"/>
        </w:rPr>
        <w:t>(obowiązuje od dnia 01 sierpnia 2024 r., wersja 2.0)</w:t>
      </w:r>
    </w:p>
    <w:p w14:paraId="7C4FADC1" w14:textId="77777777" w:rsidR="009F1A38" w:rsidRDefault="009F1A38" w:rsidP="009F1A38">
      <w:pPr>
        <w:widowControl w:val="0"/>
        <w:suppressLineNumbers/>
        <w:suppressAutoHyphens/>
        <w:spacing w:before="60" w:after="60" w:line="276" w:lineRule="auto"/>
        <w:rPr>
          <w:rFonts w:asciiTheme="majorHAnsi" w:eastAsia="Verdana" w:hAnsiTheme="majorHAnsi" w:cs="Times New Roman"/>
          <w:color w:val="000000"/>
          <w:sz w:val="16"/>
          <w:szCs w:val="16"/>
        </w:rPr>
      </w:pPr>
      <w:r>
        <w:rPr>
          <w:rFonts w:asciiTheme="majorHAnsi" w:eastAsia="Verdana" w:hAnsiTheme="majorHAnsi" w:cs="Times New Roman"/>
          <w:color w:val="000000"/>
          <w:sz w:val="16"/>
          <w:szCs w:val="16"/>
        </w:rPr>
        <w:t xml:space="preserve">Zgodnie z art. 13 ust. 1 i 2 oraz art. 14 ust. 1 i 2 rozporządzenia Parlamentu Europejskiego </w:t>
      </w:r>
      <w:r>
        <w:rPr>
          <w:rFonts w:asciiTheme="majorHAnsi" w:eastAsia="Verdana" w:hAnsiTheme="majorHAnsi" w:cs="Times New Roman"/>
          <w:color w:val="000000"/>
          <w:sz w:val="16"/>
          <w:szCs w:val="16"/>
        </w:rPr>
        <w:br/>
        <w:t xml:space="preserve">i Rady (UE) 2016/679 z dnia 27 kwietnia 2016 r. w sprawie ochrony osób fizycznych w związku </w:t>
      </w:r>
      <w:r>
        <w:rPr>
          <w:rFonts w:asciiTheme="majorHAnsi" w:eastAsia="Verdana" w:hAnsiTheme="majorHAnsi" w:cs="Times New Roman"/>
          <w:color w:val="000000"/>
          <w:sz w:val="16"/>
          <w:szCs w:val="16"/>
        </w:rPr>
        <w:br/>
        <w:t xml:space="preserve">z przetwarzaniem danych osobowych i w sprawie swobodnego przepływu takich danych </w:t>
      </w:r>
      <w:r>
        <w:rPr>
          <w:rFonts w:asciiTheme="majorHAnsi" w:eastAsia="Verdana" w:hAnsiTheme="majorHAnsi" w:cs="Times New Roman"/>
          <w:color w:val="000000"/>
          <w:sz w:val="16"/>
          <w:szCs w:val="16"/>
        </w:rPr>
        <w:br/>
        <w:t>oraz uchylenia dyrektywy 95/46/WE (tzw. ogólne rozporządzenie o ochronie danych) ("</w:t>
      </w:r>
      <w:r>
        <w:rPr>
          <w:rFonts w:asciiTheme="majorHAnsi" w:eastAsia="Verdana" w:hAnsiTheme="majorHAnsi" w:cs="Times New Roman"/>
          <w:b/>
          <w:bCs/>
          <w:color w:val="000000"/>
          <w:sz w:val="16"/>
          <w:szCs w:val="16"/>
        </w:rPr>
        <w:t>RODO</w:t>
      </w:r>
      <w:r>
        <w:rPr>
          <w:rFonts w:asciiTheme="majorHAnsi" w:eastAsia="Verdana" w:hAnsiTheme="majorHAnsi" w:cs="Times New Roman"/>
          <w:color w:val="000000"/>
          <w:sz w:val="16"/>
          <w:szCs w:val="16"/>
        </w:rPr>
        <w:t>”), oraz art. 19 ustawy Prawo zamówień publicznych Zamawiający (Administrator) informuje, że:</w:t>
      </w:r>
    </w:p>
    <w:p w14:paraId="17C9C1DF" w14:textId="77777777" w:rsidR="009F1A38" w:rsidRDefault="009F1A38" w:rsidP="009F1A38">
      <w:pPr>
        <w:pStyle w:val="Akapitzlist"/>
        <w:widowControl w:val="0"/>
        <w:numPr>
          <w:ilvl w:val="0"/>
          <w:numId w:val="43"/>
        </w:numPr>
        <w:suppressLineNumbers/>
        <w:suppressAutoHyphens/>
        <w:spacing w:before="60" w:after="60" w:line="276" w:lineRule="auto"/>
        <w:ind w:left="567" w:hanging="567"/>
        <w:rPr>
          <w:rFonts w:asciiTheme="majorHAnsi" w:eastAsia="Verdana" w:hAnsiTheme="majorHAnsi" w:cs="Times New Roman"/>
          <w:color w:val="000000"/>
          <w:sz w:val="16"/>
          <w:szCs w:val="16"/>
        </w:rPr>
      </w:pPr>
      <w:r>
        <w:rPr>
          <w:rFonts w:asciiTheme="majorHAnsi" w:eastAsia="Verdana" w:hAnsiTheme="majorHAnsi"/>
          <w:color w:val="000000"/>
          <w:sz w:val="16"/>
          <w:szCs w:val="16"/>
        </w:rPr>
        <w:t xml:space="preserve">Administratorem danych osobowych przekazywanych Zamawiającemu w ramach niniejszego postępowania jest (dane kontaktowe): </w:t>
      </w:r>
      <w:bookmarkStart w:id="5" w:name="_Hlk54079290"/>
      <w:r>
        <w:rPr>
          <w:rFonts w:asciiTheme="majorHAnsi" w:eastAsia="Verdana" w:hAnsiTheme="majorHAnsi"/>
          <w:b/>
          <w:bCs/>
          <w:color w:val="000000"/>
          <w:sz w:val="16"/>
          <w:szCs w:val="16"/>
        </w:rPr>
        <w:t xml:space="preserve">Sieć Badawcza Łukasiewicz </w:t>
      </w:r>
      <w:r>
        <w:rPr>
          <w:b/>
          <w:bCs/>
          <w:sz w:val="15"/>
          <w:szCs w:val="15"/>
        </w:rPr>
        <w:t>–</w:t>
      </w:r>
      <w:r>
        <w:rPr>
          <w:rFonts w:asciiTheme="majorHAnsi" w:eastAsia="Verdana" w:hAnsiTheme="majorHAnsi"/>
          <w:b/>
          <w:bCs/>
          <w:color w:val="000000"/>
          <w:sz w:val="16"/>
          <w:szCs w:val="16"/>
        </w:rPr>
        <w:t xml:space="preserve"> PORT Polski Ośrodek Rozwoju Technologii z siedzibą we Wrocławiu</w:t>
      </w:r>
      <w:r>
        <w:rPr>
          <w:rFonts w:asciiTheme="majorHAnsi" w:eastAsia="Verdana" w:hAnsiTheme="majorHAnsi"/>
          <w:color w:val="000000"/>
          <w:sz w:val="16"/>
          <w:szCs w:val="16"/>
        </w:rPr>
        <w:t xml:space="preserve">, ul. </w:t>
      </w:r>
      <w:proofErr w:type="spellStart"/>
      <w:r>
        <w:rPr>
          <w:rFonts w:asciiTheme="majorHAnsi" w:eastAsia="Verdana" w:hAnsiTheme="majorHAnsi"/>
          <w:color w:val="000000"/>
          <w:sz w:val="16"/>
          <w:szCs w:val="16"/>
        </w:rPr>
        <w:t>Stabłowicka</w:t>
      </w:r>
      <w:proofErr w:type="spellEnd"/>
      <w:r>
        <w:rPr>
          <w:rFonts w:asciiTheme="majorHAnsi" w:eastAsia="Verdana" w:hAnsiTheme="majorHAnsi"/>
          <w:color w:val="000000"/>
          <w:sz w:val="16"/>
          <w:szCs w:val="16"/>
        </w:rPr>
        <w:t xml:space="preserve"> 147, 54-066 Wrocław, KRS:</w:t>
      </w:r>
      <w:r>
        <w:rPr>
          <w:rFonts w:asciiTheme="majorHAnsi" w:hAnsiTheme="majorHAnsi"/>
          <w:sz w:val="16"/>
          <w:szCs w:val="16"/>
        </w:rPr>
        <w:t xml:space="preserve"> </w:t>
      </w:r>
      <w:r>
        <w:rPr>
          <w:rFonts w:asciiTheme="majorHAnsi" w:eastAsia="Verdana" w:hAnsiTheme="majorHAnsi"/>
          <w:color w:val="000000"/>
          <w:sz w:val="16"/>
          <w:szCs w:val="16"/>
        </w:rPr>
        <w:t>0000850580; NIP: 8943140523; biuro@port.lukasiewicz.gov.pl („</w:t>
      </w:r>
      <w:r>
        <w:rPr>
          <w:rFonts w:asciiTheme="majorHAnsi" w:eastAsia="Verdana" w:hAnsiTheme="majorHAnsi"/>
          <w:b/>
          <w:bCs/>
          <w:color w:val="000000"/>
          <w:sz w:val="16"/>
          <w:szCs w:val="16"/>
        </w:rPr>
        <w:t>Administrator</w:t>
      </w:r>
      <w:r>
        <w:rPr>
          <w:rFonts w:asciiTheme="majorHAnsi" w:eastAsia="Verdana" w:hAnsiTheme="majorHAnsi"/>
          <w:color w:val="000000"/>
          <w:sz w:val="16"/>
          <w:szCs w:val="16"/>
        </w:rPr>
        <w:t xml:space="preserve">”). </w:t>
      </w:r>
    </w:p>
    <w:p w14:paraId="321F4C1F" w14:textId="77777777" w:rsidR="009F1A38" w:rsidRDefault="009F1A38" w:rsidP="009F1A38">
      <w:pPr>
        <w:pStyle w:val="Akapitzlist"/>
        <w:widowControl w:val="0"/>
        <w:numPr>
          <w:ilvl w:val="0"/>
          <w:numId w:val="43"/>
        </w:numPr>
        <w:suppressLineNumbers/>
        <w:suppressAutoHyphens/>
        <w:spacing w:before="60" w:after="60" w:line="276" w:lineRule="auto"/>
        <w:ind w:left="567" w:hanging="567"/>
        <w:rPr>
          <w:rFonts w:asciiTheme="majorHAnsi" w:eastAsia="Verdana" w:hAnsiTheme="majorHAnsi"/>
          <w:color w:val="000000"/>
          <w:sz w:val="16"/>
          <w:szCs w:val="16"/>
        </w:rPr>
      </w:pPr>
      <w:bookmarkStart w:id="6" w:name="_Hlk54079300"/>
      <w:bookmarkEnd w:id="5"/>
      <w:r>
        <w:rPr>
          <w:rFonts w:asciiTheme="majorHAnsi" w:eastAsia="Verdana" w:hAnsiTheme="majorHAnsi"/>
          <w:color w:val="000000"/>
          <w:sz w:val="16"/>
          <w:szCs w:val="16"/>
        </w:rPr>
        <w:t>Administrator powołał Inspektora Ochrony Danych („</w:t>
      </w:r>
      <w:r>
        <w:rPr>
          <w:rFonts w:asciiTheme="majorHAnsi" w:eastAsia="Verdana" w:hAnsiTheme="majorHAnsi"/>
          <w:b/>
          <w:bCs/>
          <w:color w:val="000000"/>
          <w:sz w:val="16"/>
          <w:szCs w:val="16"/>
        </w:rPr>
        <w:t>IOD</w:t>
      </w:r>
      <w:r>
        <w:rPr>
          <w:rFonts w:asciiTheme="majorHAnsi" w:eastAsia="Verdana" w:hAnsiTheme="majorHAnsi"/>
          <w:color w:val="000000"/>
          <w:sz w:val="16"/>
          <w:szCs w:val="16"/>
        </w:rPr>
        <w:t>”). Kontakt z IOD: iod@port.lukasiewicz.gov.pl lub pisemnie na adres Administratora wskazany w pkt 1 powyżej. Zapraszamy do kontaktu we wszystkich sprawach dotyczących przetwarzania Państwa danych.</w:t>
      </w:r>
    </w:p>
    <w:bookmarkEnd w:id="6"/>
    <w:p w14:paraId="75B81F5E" w14:textId="77777777" w:rsidR="009F1A38" w:rsidRDefault="009F1A38" w:rsidP="009F1A38">
      <w:pPr>
        <w:pStyle w:val="Akapitzlist"/>
        <w:widowControl w:val="0"/>
        <w:numPr>
          <w:ilvl w:val="0"/>
          <w:numId w:val="43"/>
        </w:numPr>
        <w:suppressLineNumbers/>
        <w:suppressAutoHyphens/>
        <w:spacing w:before="60" w:after="60" w:line="276" w:lineRule="auto"/>
        <w:ind w:left="567" w:hanging="567"/>
        <w:rPr>
          <w:rFonts w:asciiTheme="majorHAnsi" w:eastAsia="Verdana" w:hAnsiTheme="majorHAnsi"/>
          <w:color w:val="000000"/>
          <w:sz w:val="16"/>
          <w:szCs w:val="16"/>
        </w:rPr>
      </w:pPr>
      <w:r>
        <w:rPr>
          <w:rFonts w:asciiTheme="majorHAnsi" w:eastAsia="Verdana" w:hAnsiTheme="majorHAnsi"/>
          <w:color w:val="000000"/>
          <w:sz w:val="16"/>
          <w:szCs w:val="16"/>
        </w:rPr>
        <w:t>Informacje specyficzne dot. przetwarzania danych w Państwa przypadku:</w:t>
      </w:r>
    </w:p>
    <w:p w14:paraId="33985EBF" w14:textId="77777777" w:rsidR="009F1A38" w:rsidRDefault="009F1A38" w:rsidP="009F1A38">
      <w:pPr>
        <w:pStyle w:val="Akapitzlist"/>
        <w:widowControl w:val="0"/>
        <w:suppressLineNumbers/>
        <w:suppressAutoHyphens/>
        <w:spacing w:before="60" w:after="60" w:line="276" w:lineRule="auto"/>
        <w:ind w:left="567"/>
        <w:rPr>
          <w:rFonts w:asciiTheme="majorHAnsi" w:eastAsia="Verdana" w:hAnsiTheme="majorHAnsi"/>
          <w:color w:val="000000"/>
          <w:sz w:val="16"/>
          <w:szCs w:val="16"/>
        </w:rPr>
      </w:pPr>
    </w:p>
    <w:tbl>
      <w:tblPr>
        <w:tblStyle w:val="Tabela-Siatka"/>
        <w:tblW w:w="5100" w:type="pct"/>
        <w:tblLook w:val="04A0" w:firstRow="1" w:lastRow="0" w:firstColumn="1" w:lastColumn="0" w:noHBand="0" w:noVBand="1"/>
      </w:tblPr>
      <w:tblGrid>
        <w:gridCol w:w="1548"/>
        <w:gridCol w:w="1543"/>
        <w:gridCol w:w="1422"/>
        <w:gridCol w:w="1380"/>
        <w:gridCol w:w="1466"/>
        <w:gridCol w:w="1457"/>
      </w:tblGrid>
      <w:tr w:rsidR="009F1A38" w14:paraId="54C15925" w14:textId="77777777" w:rsidTr="009F1A38">
        <w:tc>
          <w:tcPr>
            <w:tcW w:w="846" w:type="pct"/>
            <w:tcBorders>
              <w:top w:val="single" w:sz="4" w:space="0" w:color="auto"/>
              <w:left w:val="single" w:sz="4" w:space="0" w:color="auto"/>
              <w:bottom w:val="single" w:sz="4" w:space="0" w:color="auto"/>
              <w:right w:val="single" w:sz="4" w:space="0" w:color="auto"/>
            </w:tcBorders>
            <w:hideMark/>
          </w:tcPr>
          <w:p w14:paraId="77779A21" w14:textId="77777777" w:rsidR="009F1A38" w:rsidRDefault="009F1A38">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Pr>
                <w:rFonts w:asciiTheme="majorHAnsi" w:eastAsia="Verdana" w:hAnsiTheme="majorHAnsi" w:cs="Times New Roman"/>
                <w:b/>
                <w:bCs/>
                <w:color w:val="000000"/>
                <w:sz w:val="14"/>
                <w:szCs w:val="14"/>
              </w:rPr>
              <w:t>Kogo dotyczy przetwarzanie</w:t>
            </w:r>
          </w:p>
        </w:tc>
        <w:tc>
          <w:tcPr>
            <w:tcW w:w="763" w:type="pct"/>
            <w:tcBorders>
              <w:top w:val="single" w:sz="4" w:space="0" w:color="auto"/>
              <w:left w:val="single" w:sz="4" w:space="0" w:color="auto"/>
              <w:bottom w:val="single" w:sz="4" w:space="0" w:color="auto"/>
              <w:right w:val="single" w:sz="4" w:space="0" w:color="auto"/>
            </w:tcBorders>
            <w:hideMark/>
          </w:tcPr>
          <w:p w14:paraId="4260CE89" w14:textId="77777777" w:rsidR="009F1A38" w:rsidRDefault="009F1A38">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Pr>
                <w:rFonts w:asciiTheme="majorHAnsi" w:eastAsia="Verdana" w:hAnsiTheme="majorHAnsi" w:cs="Times New Roman"/>
                <w:b/>
                <w:bCs/>
                <w:color w:val="000000"/>
                <w:sz w:val="14"/>
                <w:szCs w:val="14"/>
              </w:rPr>
              <w:t>Sposób pozyskania danych osobowych (źródło pozyskania danych)</w:t>
            </w:r>
          </w:p>
        </w:tc>
        <w:tc>
          <w:tcPr>
            <w:tcW w:w="847" w:type="pct"/>
            <w:tcBorders>
              <w:top w:val="single" w:sz="4" w:space="0" w:color="auto"/>
              <w:left w:val="single" w:sz="4" w:space="0" w:color="auto"/>
              <w:bottom w:val="single" w:sz="4" w:space="0" w:color="auto"/>
              <w:right w:val="single" w:sz="4" w:space="0" w:color="auto"/>
            </w:tcBorders>
            <w:hideMark/>
          </w:tcPr>
          <w:p w14:paraId="16E04300" w14:textId="77777777" w:rsidR="009F1A38" w:rsidRDefault="009F1A38">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Pr>
                <w:rFonts w:asciiTheme="majorHAnsi" w:eastAsia="Verdana" w:hAnsiTheme="majorHAnsi" w:cs="Times New Roman"/>
                <w:b/>
                <w:bCs/>
                <w:color w:val="000000"/>
                <w:sz w:val="14"/>
                <w:szCs w:val="14"/>
              </w:rPr>
              <w:t>Podstawa prawna przetwarzania danych osobowych</w:t>
            </w:r>
          </w:p>
        </w:tc>
        <w:tc>
          <w:tcPr>
            <w:tcW w:w="848" w:type="pct"/>
            <w:tcBorders>
              <w:top w:val="single" w:sz="4" w:space="0" w:color="auto"/>
              <w:left w:val="single" w:sz="4" w:space="0" w:color="auto"/>
              <w:bottom w:val="single" w:sz="4" w:space="0" w:color="auto"/>
              <w:right w:val="single" w:sz="4" w:space="0" w:color="auto"/>
            </w:tcBorders>
            <w:hideMark/>
          </w:tcPr>
          <w:p w14:paraId="347719B0" w14:textId="77777777" w:rsidR="009F1A38" w:rsidRDefault="009F1A38">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Pr>
                <w:rFonts w:asciiTheme="majorHAnsi" w:eastAsia="Verdana" w:hAnsiTheme="majorHAnsi" w:cs="Times New Roman"/>
                <w:b/>
                <w:bCs/>
                <w:color w:val="000000"/>
                <w:sz w:val="14"/>
                <w:szCs w:val="14"/>
              </w:rPr>
              <w:t>Przetwarzane dane osobowe (kategorie danych)</w:t>
            </w:r>
          </w:p>
        </w:tc>
        <w:tc>
          <w:tcPr>
            <w:tcW w:w="848" w:type="pct"/>
            <w:tcBorders>
              <w:top w:val="single" w:sz="4" w:space="0" w:color="auto"/>
              <w:left w:val="single" w:sz="4" w:space="0" w:color="auto"/>
              <w:bottom w:val="single" w:sz="4" w:space="0" w:color="auto"/>
              <w:right w:val="single" w:sz="4" w:space="0" w:color="auto"/>
            </w:tcBorders>
            <w:hideMark/>
          </w:tcPr>
          <w:p w14:paraId="582141BD" w14:textId="77777777" w:rsidR="009F1A38" w:rsidRDefault="009F1A38">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Pr>
                <w:rFonts w:asciiTheme="majorHAnsi" w:eastAsia="Verdana" w:hAnsiTheme="majorHAnsi" w:cs="Times New Roman"/>
                <w:b/>
                <w:bCs/>
                <w:color w:val="000000"/>
                <w:sz w:val="14"/>
                <w:szCs w:val="14"/>
              </w:rPr>
              <w:t>Cel przetwarzania danych osobowych</w:t>
            </w:r>
          </w:p>
        </w:tc>
        <w:tc>
          <w:tcPr>
            <w:tcW w:w="848" w:type="pct"/>
            <w:tcBorders>
              <w:top w:val="single" w:sz="4" w:space="0" w:color="auto"/>
              <w:left w:val="single" w:sz="4" w:space="0" w:color="auto"/>
              <w:bottom w:val="single" w:sz="4" w:space="0" w:color="auto"/>
              <w:right w:val="single" w:sz="4" w:space="0" w:color="auto"/>
            </w:tcBorders>
            <w:hideMark/>
          </w:tcPr>
          <w:p w14:paraId="0EE3D079" w14:textId="77777777" w:rsidR="009F1A38" w:rsidRDefault="009F1A38">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Pr>
                <w:rFonts w:asciiTheme="majorHAnsi" w:eastAsia="Verdana" w:hAnsiTheme="majorHAnsi" w:cs="Times New Roman"/>
                <w:b/>
                <w:bCs/>
                <w:color w:val="000000"/>
                <w:sz w:val="14"/>
                <w:szCs w:val="14"/>
              </w:rPr>
              <w:t>Okres przetwarzania danych osobowych</w:t>
            </w:r>
          </w:p>
        </w:tc>
      </w:tr>
      <w:tr w:rsidR="009F1A38" w14:paraId="02550065" w14:textId="77777777" w:rsidTr="009F1A38">
        <w:tc>
          <w:tcPr>
            <w:tcW w:w="846" w:type="pct"/>
            <w:tcBorders>
              <w:top w:val="single" w:sz="4" w:space="0" w:color="auto"/>
              <w:left w:val="single" w:sz="4" w:space="0" w:color="auto"/>
              <w:bottom w:val="single" w:sz="4" w:space="0" w:color="auto"/>
              <w:right w:val="single" w:sz="4" w:space="0" w:color="auto"/>
            </w:tcBorders>
            <w:hideMark/>
          </w:tcPr>
          <w:p w14:paraId="1885BA35"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r>
              <w:rPr>
                <w:rFonts w:asciiTheme="majorHAnsi" w:eastAsia="Verdana" w:hAnsiTheme="majorHAnsi" w:cs="Times New Roman"/>
                <w:color w:val="000000"/>
                <w:sz w:val="14"/>
                <w:szCs w:val="14"/>
              </w:rPr>
              <w:t>Wykonawcy (uczestnika postępowania), osób go reprezentujących, jego pełnomocników i reprezentantów poprzez których działa w postępowaniu, organów nadzoru etc. i innych osób wskazanych przez Wykonawcę (uczestnika postępowania) w ofercie i innej dokumentacji składanej Zamawiającemu</w:t>
            </w:r>
          </w:p>
        </w:tc>
        <w:tc>
          <w:tcPr>
            <w:tcW w:w="763" w:type="pct"/>
            <w:tcBorders>
              <w:top w:val="single" w:sz="4" w:space="0" w:color="auto"/>
              <w:left w:val="single" w:sz="4" w:space="0" w:color="auto"/>
              <w:bottom w:val="single" w:sz="4" w:space="0" w:color="auto"/>
              <w:right w:val="single" w:sz="4" w:space="0" w:color="auto"/>
            </w:tcBorders>
            <w:hideMark/>
          </w:tcPr>
          <w:p w14:paraId="5D454DF5"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r>
              <w:rPr>
                <w:rFonts w:asciiTheme="majorHAnsi" w:eastAsia="Verdana" w:hAnsiTheme="majorHAnsi" w:cs="Times New Roman"/>
                <w:color w:val="000000"/>
                <w:sz w:val="14"/>
                <w:szCs w:val="14"/>
              </w:rPr>
              <w:t xml:space="preserve">od Państwa (to Państwo przekazujecie Zamawiającemu swoje dane osobowe; może się zdarzyć, że otrzymujemy Państwa dane od Państwa pracodawcy lub kontrahenta w ramach jego oferty lub wniosku w postępowaniu), </w:t>
            </w:r>
          </w:p>
        </w:tc>
        <w:tc>
          <w:tcPr>
            <w:tcW w:w="847" w:type="pct"/>
            <w:tcBorders>
              <w:top w:val="single" w:sz="4" w:space="0" w:color="auto"/>
              <w:left w:val="single" w:sz="4" w:space="0" w:color="auto"/>
              <w:bottom w:val="single" w:sz="4" w:space="0" w:color="auto"/>
              <w:right w:val="single" w:sz="4" w:space="0" w:color="auto"/>
            </w:tcBorders>
            <w:hideMark/>
          </w:tcPr>
          <w:p w14:paraId="46CC8D84"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r>
              <w:rPr>
                <w:rFonts w:asciiTheme="majorHAnsi" w:eastAsia="Verdana" w:hAnsiTheme="majorHAnsi" w:cs="Times New Roman"/>
                <w:color w:val="000000"/>
                <w:sz w:val="14"/>
                <w:szCs w:val="14"/>
              </w:rPr>
              <w:t>art. 6 ust. 1 lit. c RODO w zw. z przepisami ustawy Prawo zamówień publicznych (w przypadku danych o wyrokach skazujących – w zw. z art. 10 RODO)</w:t>
            </w:r>
          </w:p>
          <w:p w14:paraId="305DCECE"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r>
              <w:rPr>
                <w:rFonts w:asciiTheme="majorHAnsi" w:eastAsia="Verdana" w:hAnsiTheme="majorHAnsi" w:cs="Times New Roman"/>
                <w:color w:val="000000"/>
                <w:sz w:val="14"/>
                <w:szCs w:val="14"/>
              </w:rPr>
              <w:t xml:space="preserve">posiłkowo: art. 6 ust. 1 lit. b RODO – dane są wymagane do wykonania Państwa żądania rozpatrzenia oferty / wniosku przez Zamawiającego, </w:t>
            </w:r>
            <w:r>
              <w:rPr>
                <w:rFonts w:asciiTheme="majorHAnsi" w:eastAsia="Verdana" w:hAnsiTheme="majorHAnsi" w:cs="Times New Roman"/>
                <w:color w:val="000000"/>
                <w:sz w:val="14"/>
                <w:szCs w:val="14"/>
              </w:rPr>
              <w:lastRenderedPageBreak/>
              <w:t xml:space="preserve">a Państwo dążycie do uzyskania pozytywnego dla Państwa rozstrzygnięcia postępowania oraz zawarcia i realizacji umowy w sprawie udzielenia zamówienia publicznego. </w:t>
            </w:r>
            <w:r>
              <w:rPr>
                <w:rFonts w:asciiTheme="majorHAnsi" w:hAnsiTheme="majorHAnsi"/>
                <w:color w:val="000000"/>
                <w:sz w:val="14"/>
                <w:szCs w:val="14"/>
              </w:rPr>
              <w:t xml:space="preserve">Obowiązek podania danych osobowych jest wymogiem ustawowym określonym w przepisach PZP związanym z udziałem w postępowaniu o udzielenie zamówienia publicznego. Konsekwencje niepodania określonych danych wynikają z PZP, w szczególności </w:t>
            </w:r>
            <w:r>
              <w:rPr>
                <w:rFonts w:asciiTheme="majorHAnsi" w:eastAsia="Verdana" w:hAnsiTheme="majorHAnsi" w:cs="Times New Roman"/>
                <w:color w:val="000000"/>
                <w:sz w:val="14"/>
                <w:szCs w:val="14"/>
              </w:rPr>
              <w:t>niepodanie danych uniemożliwia  Państwa udział w postępowaniu.</w:t>
            </w:r>
          </w:p>
        </w:tc>
        <w:tc>
          <w:tcPr>
            <w:tcW w:w="848" w:type="pct"/>
            <w:tcBorders>
              <w:top w:val="single" w:sz="4" w:space="0" w:color="auto"/>
              <w:left w:val="single" w:sz="4" w:space="0" w:color="auto"/>
              <w:bottom w:val="single" w:sz="4" w:space="0" w:color="auto"/>
              <w:right w:val="single" w:sz="4" w:space="0" w:color="auto"/>
            </w:tcBorders>
            <w:hideMark/>
          </w:tcPr>
          <w:p w14:paraId="19D3841D"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r>
              <w:rPr>
                <w:rFonts w:asciiTheme="majorHAnsi" w:eastAsia="Verdana" w:hAnsiTheme="majorHAnsi" w:cs="Times New Roman"/>
                <w:color w:val="000000"/>
                <w:sz w:val="14"/>
                <w:szCs w:val="14"/>
              </w:rPr>
              <w:lastRenderedPageBreak/>
              <w:t xml:space="preserve">wszelkie dane osobowe jakie Państwo podacie w trakcie niniejszego postępowania o udzielenie zamówienia publicznego lub innego tego postępowania na podstawie ustawy Prawo zamówień publicznych. Mogą to być w szczególności: imię, nazwisko, PESEL, NIP, REGON, data i miejsce urodzenia, </w:t>
            </w:r>
            <w:r>
              <w:rPr>
                <w:rFonts w:asciiTheme="majorHAnsi" w:eastAsia="Verdana" w:hAnsiTheme="majorHAnsi" w:cs="Times New Roman"/>
                <w:color w:val="000000"/>
                <w:sz w:val="14"/>
                <w:szCs w:val="14"/>
              </w:rPr>
              <w:lastRenderedPageBreak/>
              <w:t>informacje o doświadczeniu i zawodzie, uprawnieniach, wyrokach skazujących, adresy zamieszkania, dane kontaktowe</w:t>
            </w:r>
          </w:p>
        </w:tc>
        <w:tc>
          <w:tcPr>
            <w:tcW w:w="848" w:type="pct"/>
            <w:tcBorders>
              <w:top w:val="single" w:sz="4" w:space="0" w:color="auto"/>
              <w:left w:val="single" w:sz="4" w:space="0" w:color="auto"/>
              <w:bottom w:val="single" w:sz="4" w:space="0" w:color="auto"/>
              <w:right w:val="single" w:sz="4" w:space="0" w:color="auto"/>
            </w:tcBorders>
            <w:hideMark/>
          </w:tcPr>
          <w:p w14:paraId="628006C1"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r>
              <w:rPr>
                <w:rFonts w:asciiTheme="majorHAnsi" w:eastAsia="Verdana" w:hAnsiTheme="majorHAnsi" w:cs="Times New Roman"/>
                <w:color w:val="000000"/>
                <w:sz w:val="14"/>
                <w:szCs w:val="14"/>
              </w:rPr>
              <w:lastRenderedPageBreak/>
              <w:t>przeprowadzenie postępowania o udzielenie zamówienia publicznego (lub innego odpowiedniego postępowania) w oparciu o przepisy ustawy Prawo zamówień publicznych, konkretnie wskazanego w dokumentacji, do której załączona jest niniejsza klauzula informacyjna</w:t>
            </w:r>
          </w:p>
        </w:tc>
        <w:tc>
          <w:tcPr>
            <w:tcW w:w="848" w:type="pct"/>
            <w:tcBorders>
              <w:top w:val="single" w:sz="4" w:space="0" w:color="auto"/>
              <w:left w:val="single" w:sz="4" w:space="0" w:color="auto"/>
              <w:bottom w:val="single" w:sz="4" w:space="0" w:color="auto"/>
              <w:right w:val="single" w:sz="4" w:space="0" w:color="auto"/>
            </w:tcBorders>
            <w:hideMark/>
          </w:tcPr>
          <w:p w14:paraId="648FF91F"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r>
              <w:rPr>
                <w:rFonts w:asciiTheme="majorHAnsi" w:eastAsia="Verdana" w:hAnsiTheme="majorHAnsi" w:cs="Times New Roman"/>
                <w:color w:val="000000"/>
                <w:sz w:val="14"/>
                <w:szCs w:val="14"/>
              </w:rPr>
              <w:t xml:space="preserve">co do zasady - 4 (cztery) lata od dnia zakończenia postępowania o udzielenie zamówienia, nie krócej jednak niż przez okres obowiązywania umowy zawartej w wyniku tego postępowania zgodnie z jej treścią oraz przepisami prawa lub postanowieniami umowy dotyczącej dofinansowania zamówienia </w:t>
            </w:r>
            <w:r>
              <w:rPr>
                <w:rFonts w:asciiTheme="majorHAnsi" w:hAnsiTheme="majorHAnsi"/>
                <w:color w:val="000000"/>
                <w:sz w:val="14"/>
                <w:szCs w:val="14"/>
              </w:rPr>
              <w:t xml:space="preserve">m.in. w zakresie </w:t>
            </w:r>
            <w:r>
              <w:rPr>
                <w:rFonts w:asciiTheme="majorHAnsi" w:hAnsiTheme="majorHAnsi"/>
                <w:color w:val="000000"/>
                <w:sz w:val="14"/>
                <w:szCs w:val="14"/>
              </w:rPr>
              <w:lastRenderedPageBreak/>
              <w:t>realizacji projektów finansowych ze środków zewnętrznych</w:t>
            </w:r>
            <w:r>
              <w:rPr>
                <w:rFonts w:asciiTheme="majorHAnsi" w:eastAsia="Verdana" w:hAnsiTheme="majorHAnsi" w:cs="Times New Roman"/>
                <w:color w:val="000000"/>
                <w:sz w:val="14"/>
                <w:szCs w:val="14"/>
              </w:rPr>
              <w:t xml:space="preserve"> (art. 78 ustawy Prawo zamówień publicznych). </w:t>
            </w:r>
          </w:p>
        </w:tc>
      </w:tr>
      <w:tr w:rsidR="009F1A38" w14:paraId="022C2716" w14:textId="77777777" w:rsidTr="009F1A38">
        <w:tc>
          <w:tcPr>
            <w:tcW w:w="846" w:type="pct"/>
            <w:tcBorders>
              <w:top w:val="single" w:sz="4" w:space="0" w:color="auto"/>
              <w:left w:val="single" w:sz="4" w:space="0" w:color="auto"/>
              <w:bottom w:val="single" w:sz="4" w:space="0" w:color="auto"/>
              <w:right w:val="single" w:sz="4" w:space="0" w:color="auto"/>
            </w:tcBorders>
            <w:hideMark/>
          </w:tcPr>
          <w:p w14:paraId="11FCC5E9"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r>
              <w:rPr>
                <w:rFonts w:asciiTheme="majorHAnsi" w:eastAsia="Verdana" w:hAnsiTheme="majorHAnsi" w:cs="Times New Roman"/>
                <w:color w:val="000000"/>
                <w:sz w:val="14"/>
                <w:szCs w:val="14"/>
              </w:rPr>
              <w:lastRenderedPageBreak/>
              <w:t>Osób zawierających umowę w wyniku udzielenia zamówienia publicznego (w tym Wykonawcy) i których danych zostały wskazane w takiej umowie ze strony wybranego wykonawcy</w:t>
            </w:r>
          </w:p>
        </w:tc>
        <w:tc>
          <w:tcPr>
            <w:tcW w:w="763" w:type="pct"/>
            <w:tcBorders>
              <w:top w:val="single" w:sz="4" w:space="0" w:color="auto"/>
              <w:left w:val="single" w:sz="4" w:space="0" w:color="auto"/>
              <w:bottom w:val="single" w:sz="4" w:space="0" w:color="auto"/>
              <w:right w:val="single" w:sz="4" w:space="0" w:color="auto"/>
            </w:tcBorders>
            <w:hideMark/>
          </w:tcPr>
          <w:p w14:paraId="29413D5C"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Pr>
                <w:rFonts w:asciiTheme="majorHAnsi" w:eastAsia="Verdana" w:hAnsiTheme="majorHAnsi" w:cs="Times New Roman"/>
                <w:color w:val="000000"/>
                <w:sz w:val="14"/>
                <w:szCs w:val="14"/>
              </w:rPr>
              <w:t>j.w</w:t>
            </w:r>
            <w:proofErr w:type="spellEnd"/>
            <w:r>
              <w:rPr>
                <w:rFonts w:asciiTheme="majorHAnsi" w:eastAsia="Verdana" w:hAnsiTheme="majorHAnsi" w:cs="Times New Roman"/>
                <w:color w:val="000000"/>
                <w:sz w:val="14"/>
                <w:szCs w:val="14"/>
              </w:rPr>
              <w:t xml:space="preserve">. W zakresie danych niezbędnych do uzupełnienia w umowie także z rejestrów publicznych jak CEIDG lub KRS (wprowadzenia aktualnych </w:t>
            </w:r>
          </w:p>
        </w:tc>
        <w:tc>
          <w:tcPr>
            <w:tcW w:w="847" w:type="pct"/>
            <w:tcBorders>
              <w:top w:val="single" w:sz="4" w:space="0" w:color="auto"/>
              <w:left w:val="single" w:sz="4" w:space="0" w:color="auto"/>
              <w:bottom w:val="single" w:sz="4" w:space="0" w:color="auto"/>
              <w:right w:val="single" w:sz="4" w:space="0" w:color="auto"/>
            </w:tcBorders>
            <w:hideMark/>
          </w:tcPr>
          <w:p w14:paraId="46DBC85D"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Pr>
                <w:rFonts w:asciiTheme="majorHAnsi" w:eastAsia="Verdana" w:hAnsiTheme="majorHAnsi" w:cs="Times New Roman"/>
                <w:color w:val="000000"/>
                <w:sz w:val="14"/>
                <w:szCs w:val="14"/>
              </w:rPr>
              <w:t>j.w</w:t>
            </w:r>
            <w:proofErr w:type="spellEnd"/>
            <w:r>
              <w:rPr>
                <w:rFonts w:asciiTheme="majorHAnsi" w:eastAsia="Verdana" w:hAnsiTheme="majorHAnsi" w:cs="Times New Roman"/>
                <w:color w:val="000000"/>
                <w:sz w:val="14"/>
                <w:szCs w:val="14"/>
              </w:rPr>
              <w:t>.</w:t>
            </w:r>
          </w:p>
        </w:tc>
        <w:tc>
          <w:tcPr>
            <w:tcW w:w="848" w:type="pct"/>
            <w:tcBorders>
              <w:top w:val="single" w:sz="4" w:space="0" w:color="auto"/>
              <w:left w:val="single" w:sz="4" w:space="0" w:color="auto"/>
              <w:bottom w:val="single" w:sz="4" w:space="0" w:color="auto"/>
              <w:right w:val="single" w:sz="4" w:space="0" w:color="auto"/>
            </w:tcBorders>
            <w:hideMark/>
          </w:tcPr>
          <w:p w14:paraId="78A27EBC"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r>
              <w:rPr>
                <w:rFonts w:asciiTheme="majorHAnsi" w:eastAsia="Verdana" w:hAnsiTheme="majorHAnsi" w:cs="Times New Roman"/>
                <w:color w:val="000000"/>
                <w:sz w:val="14"/>
                <w:szCs w:val="14"/>
              </w:rPr>
              <w:t>imię, nazwisko, adresy kontaktowe, stanowisko, numer telefonu, adres email, numer rachunku bankowego do rozliczenia z Wykonawcą; możliwe także: NIP, REGON, PESEL.</w:t>
            </w:r>
          </w:p>
        </w:tc>
        <w:tc>
          <w:tcPr>
            <w:tcW w:w="848" w:type="pct"/>
            <w:tcBorders>
              <w:top w:val="single" w:sz="4" w:space="0" w:color="auto"/>
              <w:left w:val="single" w:sz="4" w:space="0" w:color="auto"/>
              <w:bottom w:val="single" w:sz="4" w:space="0" w:color="auto"/>
              <w:right w:val="single" w:sz="4" w:space="0" w:color="auto"/>
            </w:tcBorders>
            <w:hideMark/>
          </w:tcPr>
          <w:p w14:paraId="0CE4E22B"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r>
              <w:rPr>
                <w:rFonts w:asciiTheme="majorHAnsi" w:eastAsia="Verdana" w:hAnsiTheme="majorHAnsi" w:cs="Times New Roman"/>
                <w:color w:val="000000"/>
                <w:sz w:val="14"/>
                <w:szCs w:val="14"/>
              </w:rPr>
              <w:t>zawarcie i wykonywanie umowy w wyniku udzielenia zamówienia publicznego</w:t>
            </w:r>
          </w:p>
        </w:tc>
        <w:tc>
          <w:tcPr>
            <w:tcW w:w="848" w:type="pct"/>
            <w:tcBorders>
              <w:top w:val="single" w:sz="4" w:space="0" w:color="auto"/>
              <w:left w:val="single" w:sz="4" w:space="0" w:color="auto"/>
              <w:bottom w:val="single" w:sz="4" w:space="0" w:color="auto"/>
              <w:right w:val="single" w:sz="4" w:space="0" w:color="auto"/>
            </w:tcBorders>
            <w:hideMark/>
          </w:tcPr>
          <w:p w14:paraId="43C54671"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Pr>
                <w:rFonts w:asciiTheme="majorHAnsi" w:eastAsia="Verdana" w:hAnsiTheme="majorHAnsi" w:cs="Times New Roman"/>
                <w:color w:val="000000"/>
                <w:sz w:val="14"/>
                <w:szCs w:val="14"/>
              </w:rPr>
              <w:t>j.w</w:t>
            </w:r>
            <w:proofErr w:type="spellEnd"/>
            <w:r>
              <w:rPr>
                <w:rFonts w:asciiTheme="majorHAnsi" w:eastAsia="Verdana" w:hAnsiTheme="majorHAnsi" w:cs="Times New Roman"/>
                <w:color w:val="000000"/>
                <w:sz w:val="14"/>
                <w:szCs w:val="14"/>
              </w:rPr>
              <w:t xml:space="preserve">. jednak nie krócej niż do czasu przedawnienia wszelkich roszczeń z tytułu danej umowy i rozstrzygnięcia roszczeń dochodzonych (ewentualnie: rozliczenia otrzymanego dofinansowania lub </w:t>
            </w:r>
            <w:r>
              <w:rPr>
                <w:color w:val="000000"/>
                <w:sz w:val="14"/>
                <w:szCs w:val="14"/>
              </w:rPr>
              <w:t xml:space="preserve">będą przetwarzane przez okres nie dłuższy niż 5 lat od końca roku kalendarzowego dla celów podatkowych, w zależności który </w:t>
            </w:r>
            <w:r>
              <w:rPr>
                <w:color w:val="000000"/>
                <w:sz w:val="14"/>
                <w:szCs w:val="14"/>
              </w:rPr>
              <w:lastRenderedPageBreak/>
              <w:t>z tych okresów jest dłuższy</w:t>
            </w:r>
            <w:r>
              <w:rPr>
                <w:rFonts w:asciiTheme="majorHAnsi" w:eastAsia="Verdana" w:hAnsiTheme="majorHAnsi" w:cs="Times New Roman"/>
                <w:color w:val="000000"/>
                <w:sz w:val="14"/>
                <w:szCs w:val="14"/>
              </w:rPr>
              <w:t>).</w:t>
            </w:r>
          </w:p>
        </w:tc>
      </w:tr>
      <w:tr w:rsidR="009F1A38" w14:paraId="3E1B80DB" w14:textId="77777777" w:rsidTr="009F1A38">
        <w:tc>
          <w:tcPr>
            <w:tcW w:w="846" w:type="pct"/>
            <w:tcBorders>
              <w:top w:val="single" w:sz="4" w:space="0" w:color="auto"/>
              <w:left w:val="single" w:sz="4" w:space="0" w:color="auto"/>
              <w:bottom w:val="single" w:sz="4" w:space="0" w:color="auto"/>
              <w:right w:val="single" w:sz="4" w:space="0" w:color="auto"/>
            </w:tcBorders>
            <w:hideMark/>
          </w:tcPr>
          <w:p w14:paraId="72E415C9"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r>
              <w:rPr>
                <w:rFonts w:asciiTheme="majorHAnsi" w:eastAsia="Verdana" w:hAnsiTheme="majorHAnsi" w:cs="Times New Roman"/>
                <w:color w:val="000000"/>
                <w:sz w:val="14"/>
                <w:szCs w:val="14"/>
              </w:rPr>
              <w:lastRenderedPageBreak/>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63" w:type="pct"/>
            <w:tcBorders>
              <w:top w:val="single" w:sz="4" w:space="0" w:color="auto"/>
              <w:left w:val="single" w:sz="4" w:space="0" w:color="auto"/>
              <w:bottom w:val="single" w:sz="4" w:space="0" w:color="auto"/>
              <w:right w:val="single" w:sz="4" w:space="0" w:color="auto"/>
            </w:tcBorders>
            <w:hideMark/>
          </w:tcPr>
          <w:p w14:paraId="3324B2F7"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r>
              <w:rPr>
                <w:rFonts w:asciiTheme="majorHAnsi" w:eastAsia="Verdana" w:hAnsiTheme="majorHAnsi" w:cs="Times New Roman"/>
                <w:color w:val="000000"/>
                <w:sz w:val="14"/>
                <w:szCs w:val="14"/>
              </w:rPr>
              <w:t>od Państwa bezpośrednio albo od Państwa pracodawcy (zatrudniającego) lub kontrahenta (świadczenie usług cywilnoprawnych)</w:t>
            </w:r>
          </w:p>
        </w:tc>
        <w:tc>
          <w:tcPr>
            <w:tcW w:w="847" w:type="pct"/>
            <w:tcBorders>
              <w:top w:val="single" w:sz="4" w:space="0" w:color="auto"/>
              <w:left w:val="single" w:sz="4" w:space="0" w:color="auto"/>
              <w:bottom w:val="single" w:sz="4" w:space="0" w:color="auto"/>
              <w:right w:val="single" w:sz="4" w:space="0" w:color="auto"/>
            </w:tcBorders>
            <w:hideMark/>
          </w:tcPr>
          <w:p w14:paraId="21F26A5A"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r>
              <w:rPr>
                <w:rFonts w:asciiTheme="majorHAnsi" w:eastAsia="Verdana" w:hAnsiTheme="majorHAnsi" w:cs="Times New Roman"/>
                <w:color w:val="000000"/>
                <w:sz w:val="14"/>
                <w:szCs w:val="14"/>
              </w:rPr>
              <w:t>Art. 6 ust. 1 lit. f) RODO – Administrator ma uzasadniony interes, żeby wiedzieć z kim w relacji umownej się kontaktuje, kto wchodzi na jego teren, w jakiej roli działa ta druga osoba, kto realizuje Umowę etc.</w:t>
            </w:r>
          </w:p>
        </w:tc>
        <w:tc>
          <w:tcPr>
            <w:tcW w:w="848" w:type="pct"/>
            <w:tcBorders>
              <w:top w:val="single" w:sz="4" w:space="0" w:color="auto"/>
              <w:left w:val="single" w:sz="4" w:space="0" w:color="auto"/>
              <w:bottom w:val="single" w:sz="4" w:space="0" w:color="auto"/>
              <w:right w:val="single" w:sz="4" w:space="0" w:color="auto"/>
            </w:tcBorders>
            <w:hideMark/>
          </w:tcPr>
          <w:p w14:paraId="6BE6B025"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r>
              <w:rPr>
                <w:rFonts w:asciiTheme="majorHAnsi" w:eastAsia="Verdana" w:hAnsiTheme="majorHAnsi" w:cs="Times New Roman"/>
                <w:color w:val="000000"/>
                <w:sz w:val="14"/>
                <w:szCs w:val="14"/>
              </w:rPr>
              <w:t>imię, nazwisko, adresy kontaktowe, stanowisko, numer telefonu, adres email; jeśli wykonujecie Państwo prace na terenie Administratora: wizerunek (w ramach monitoringu, o którym jesteście Państwo informowani w razie jego zastosowania na miejscu)</w:t>
            </w:r>
          </w:p>
        </w:tc>
        <w:tc>
          <w:tcPr>
            <w:tcW w:w="848" w:type="pct"/>
            <w:tcBorders>
              <w:top w:val="single" w:sz="4" w:space="0" w:color="auto"/>
              <w:left w:val="single" w:sz="4" w:space="0" w:color="auto"/>
              <w:bottom w:val="single" w:sz="4" w:space="0" w:color="auto"/>
              <w:right w:val="single" w:sz="4" w:space="0" w:color="auto"/>
            </w:tcBorders>
            <w:hideMark/>
          </w:tcPr>
          <w:p w14:paraId="0C007727"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r>
              <w:rPr>
                <w:rFonts w:asciiTheme="majorHAnsi" w:eastAsia="Verdana" w:hAnsiTheme="majorHAnsi" w:cs="Times New Roman"/>
                <w:color w:val="000000"/>
                <w:sz w:val="14"/>
                <w:szCs w:val="14"/>
              </w:rPr>
              <w:t>wykonywanie umowy w wyniku udzielenia zamówienia publicznego</w:t>
            </w:r>
          </w:p>
        </w:tc>
        <w:tc>
          <w:tcPr>
            <w:tcW w:w="848" w:type="pct"/>
            <w:tcBorders>
              <w:top w:val="single" w:sz="4" w:space="0" w:color="auto"/>
              <w:left w:val="single" w:sz="4" w:space="0" w:color="auto"/>
              <w:bottom w:val="single" w:sz="4" w:space="0" w:color="auto"/>
              <w:right w:val="single" w:sz="4" w:space="0" w:color="auto"/>
            </w:tcBorders>
            <w:hideMark/>
          </w:tcPr>
          <w:p w14:paraId="08E7C274" w14:textId="77777777" w:rsidR="009F1A38" w:rsidRDefault="009F1A38">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Pr>
                <w:rFonts w:asciiTheme="majorHAnsi" w:eastAsia="Verdana" w:hAnsiTheme="majorHAnsi" w:cs="Times New Roman"/>
                <w:color w:val="000000"/>
                <w:sz w:val="14"/>
                <w:szCs w:val="14"/>
              </w:rPr>
              <w:t>j.w</w:t>
            </w:r>
            <w:proofErr w:type="spellEnd"/>
            <w:r>
              <w:rPr>
                <w:rFonts w:asciiTheme="majorHAnsi" w:eastAsia="Verdana" w:hAnsiTheme="majorHAnsi" w:cs="Times New Roman"/>
                <w:color w:val="000000"/>
                <w:sz w:val="14"/>
                <w:szCs w:val="14"/>
              </w:rPr>
              <w:t>. jednak nie krócej niż do czasu przedawnienia wszelkich roszczeń z tytułu danej umowy i rozstrzygnięcia roszczeń dochodzonych (ewentualnie: rozliczenia otrzymanego dofinansowania)</w:t>
            </w:r>
          </w:p>
        </w:tc>
      </w:tr>
    </w:tbl>
    <w:p w14:paraId="402B2B8C" w14:textId="77777777" w:rsidR="009F1A38" w:rsidRDefault="009F1A38" w:rsidP="009F1A38">
      <w:pPr>
        <w:pStyle w:val="Akapitzlist"/>
        <w:widowControl w:val="0"/>
        <w:suppressLineNumbers/>
        <w:suppressAutoHyphens/>
        <w:spacing w:before="60" w:after="60" w:line="276" w:lineRule="auto"/>
        <w:ind w:left="567"/>
        <w:rPr>
          <w:rFonts w:asciiTheme="majorHAnsi" w:eastAsia="Verdana" w:hAnsiTheme="majorHAnsi" w:cs="Times New Roman"/>
          <w:color w:val="000000"/>
          <w:spacing w:val="0"/>
          <w:sz w:val="16"/>
          <w:szCs w:val="16"/>
        </w:rPr>
      </w:pPr>
    </w:p>
    <w:p w14:paraId="53327978" w14:textId="77777777" w:rsidR="009F1A38" w:rsidRDefault="009F1A38" w:rsidP="009F1A38">
      <w:pPr>
        <w:pStyle w:val="Akapitzlist"/>
        <w:widowControl w:val="0"/>
        <w:numPr>
          <w:ilvl w:val="0"/>
          <w:numId w:val="43"/>
        </w:numPr>
        <w:suppressLineNumbers/>
        <w:suppressAutoHyphens/>
        <w:spacing w:before="60" w:after="60" w:line="276" w:lineRule="auto"/>
        <w:ind w:left="567" w:hanging="567"/>
        <w:rPr>
          <w:rFonts w:asciiTheme="majorHAnsi" w:eastAsia="Verdana" w:hAnsiTheme="majorHAnsi"/>
          <w:color w:val="000000"/>
          <w:sz w:val="16"/>
          <w:szCs w:val="16"/>
        </w:rPr>
      </w:pPr>
      <w:r>
        <w:rPr>
          <w:rFonts w:asciiTheme="majorHAnsi" w:eastAsia="Verdana" w:hAnsiTheme="majorHAnsi"/>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5 lat (zgodnie z ustawą o narodowym zasobie archiwalnym i archiwach oraz przepisami wewnętrznymi np. JRWA).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26AC1BE" w14:textId="77777777" w:rsidR="009F1A38" w:rsidRDefault="009F1A38" w:rsidP="009F1A38">
      <w:pPr>
        <w:pStyle w:val="Akapitzlist"/>
        <w:widowControl w:val="0"/>
        <w:numPr>
          <w:ilvl w:val="0"/>
          <w:numId w:val="43"/>
        </w:numPr>
        <w:suppressLineNumbers/>
        <w:suppressAutoHyphens/>
        <w:spacing w:before="60" w:after="60" w:line="276" w:lineRule="auto"/>
        <w:ind w:left="567" w:hanging="567"/>
        <w:rPr>
          <w:rFonts w:asciiTheme="majorHAnsi" w:eastAsia="Verdana" w:hAnsiTheme="majorHAnsi"/>
          <w:color w:val="000000"/>
          <w:sz w:val="16"/>
          <w:szCs w:val="16"/>
        </w:rPr>
      </w:pPr>
      <w:r>
        <w:rPr>
          <w:rFonts w:asciiTheme="majorHAnsi" w:eastAsia="Verdana" w:hAnsiTheme="majorHAnsi"/>
          <w:color w:val="000000"/>
          <w:sz w:val="16"/>
          <w:szCs w:val="16"/>
        </w:rPr>
        <w:t>Jeśli przepisy prawa w jakimkolwiek zakresie przewidują dłuższy okres przetwarzania danych, stosuje się ten dłuższy okres.</w:t>
      </w:r>
    </w:p>
    <w:p w14:paraId="649764FF" w14:textId="77777777" w:rsidR="009F1A38" w:rsidRDefault="009F1A38" w:rsidP="009F1A38">
      <w:pPr>
        <w:pStyle w:val="Akapitzlist"/>
        <w:widowControl w:val="0"/>
        <w:numPr>
          <w:ilvl w:val="0"/>
          <w:numId w:val="43"/>
        </w:numPr>
        <w:spacing w:after="120" w:line="276" w:lineRule="auto"/>
        <w:ind w:left="567" w:hanging="567"/>
        <w:rPr>
          <w:rFonts w:asciiTheme="majorHAnsi" w:eastAsia="Verdana" w:hAnsiTheme="majorHAnsi"/>
          <w:color w:val="000000"/>
          <w:sz w:val="16"/>
          <w:szCs w:val="16"/>
        </w:rPr>
      </w:pPr>
      <w:r>
        <w:rPr>
          <w:rFonts w:asciiTheme="majorHAnsi" w:eastAsia="Verdana" w:hAnsiTheme="majorHAnsi"/>
          <w:color w:val="000000"/>
          <w:sz w:val="16"/>
          <w:szCs w:val="16"/>
        </w:rPr>
        <w:t xml:space="preserve">Administrator może zgodnie z przepisami prawa przekazywać Państwa dane dalej, </w:t>
      </w:r>
      <w:r>
        <w:rPr>
          <w:rFonts w:asciiTheme="majorHAnsi" w:eastAsia="Verdana" w:hAnsiTheme="majorHAnsi"/>
          <w:color w:val="000000"/>
          <w:sz w:val="16"/>
          <w:szCs w:val="16"/>
        </w:rPr>
        <w:br/>
        <w:t xml:space="preserve">do innych odbiorców. Jest to możliwość. Odbiorcami Państwa danych osobowych mogą być </w:t>
      </w:r>
      <w:bookmarkStart w:id="7" w:name="_Hlk64633513"/>
      <w:r>
        <w:rPr>
          <w:rFonts w:asciiTheme="majorHAnsi" w:eastAsia="Verdana" w:hAnsiTheme="majorHAnsi"/>
          <w:color w:val="000000"/>
          <w:sz w:val="16"/>
          <w:szCs w:val="16"/>
        </w:rPr>
        <w:t>w szczególności</w:t>
      </w:r>
      <w:bookmarkEnd w:id="7"/>
      <w:r>
        <w:rPr>
          <w:rFonts w:asciiTheme="majorHAnsi" w:eastAsia="Verdana" w:hAnsiTheme="majorHAnsi"/>
          <w:color w:val="000000"/>
          <w:sz w:val="16"/>
          <w:szCs w:val="16"/>
        </w:rPr>
        <w:t xml:space="preserve">: </w:t>
      </w:r>
    </w:p>
    <w:p w14:paraId="1F0A75B6" w14:textId="77777777" w:rsidR="009F1A38" w:rsidRDefault="009F1A38" w:rsidP="009F1A38">
      <w:pPr>
        <w:pStyle w:val="Akapitzlist"/>
        <w:widowControl w:val="0"/>
        <w:numPr>
          <w:ilvl w:val="0"/>
          <w:numId w:val="44"/>
        </w:numPr>
        <w:spacing w:after="120" w:line="276" w:lineRule="auto"/>
        <w:ind w:left="1134" w:hanging="567"/>
        <w:rPr>
          <w:rFonts w:asciiTheme="majorHAnsi" w:eastAsia="Verdana" w:hAnsiTheme="majorHAnsi"/>
          <w:color w:val="000000"/>
          <w:sz w:val="16"/>
          <w:szCs w:val="16"/>
        </w:rPr>
      </w:pPr>
      <w:r>
        <w:rPr>
          <w:rFonts w:asciiTheme="majorHAnsi" w:eastAsia="Verdana" w:hAnsiTheme="majorHAnsi"/>
          <w:color w:val="000000"/>
          <w:sz w:val="16"/>
          <w:szCs w:val="16"/>
        </w:rPr>
        <w:t xml:space="preserve">należycie upoważnieni współpracownicy Administratora lub jego usługodawcy, </w:t>
      </w:r>
      <w:r>
        <w:rPr>
          <w:rFonts w:asciiTheme="majorHAnsi" w:eastAsia="Verdana" w:hAnsiTheme="majorHAnsi"/>
          <w:color w:val="000000"/>
          <w:sz w:val="16"/>
          <w:szCs w:val="16"/>
        </w:rPr>
        <w:br/>
        <w:t xml:space="preserve">w zakresie w jakim to niezbędne i uzasadnione, w tym np. dostawcy usług informatycznych, software’owych, </w:t>
      </w:r>
      <w:bookmarkStart w:id="8" w:name="_Hlk64633462"/>
      <w:r>
        <w:rPr>
          <w:rFonts w:asciiTheme="majorHAnsi" w:eastAsia="Verdana" w:hAnsiTheme="majorHAnsi"/>
          <w:color w:val="000000"/>
          <w:sz w:val="16"/>
          <w:szCs w:val="16"/>
        </w:rPr>
        <w:t>prawnych, księgowych, podatkowych, hostingowych, ubezpieczeniowych</w:t>
      </w:r>
      <w:bookmarkEnd w:id="8"/>
      <w:r>
        <w:rPr>
          <w:rFonts w:asciiTheme="majorHAnsi" w:eastAsia="Verdana" w:hAnsiTheme="majorHAnsi"/>
          <w:color w:val="000000"/>
          <w:sz w:val="16"/>
          <w:szCs w:val="16"/>
        </w:rPr>
        <w:t>;</w:t>
      </w:r>
    </w:p>
    <w:p w14:paraId="6F52903F" w14:textId="77777777" w:rsidR="009F1A38" w:rsidRDefault="009F1A38" w:rsidP="009F1A38">
      <w:pPr>
        <w:pStyle w:val="Akapitzlist"/>
        <w:widowControl w:val="0"/>
        <w:numPr>
          <w:ilvl w:val="0"/>
          <w:numId w:val="44"/>
        </w:numPr>
        <w:spacing w:after="120" w:line="276" w:lineRule="auto"/>
        <w:ind w:left="1134" w:hanging="567"/>
        <w:rPr>
          <w:rFonts w:asciiTheme="majorHAnsi" w:eastAsia="Verdana" w:hAnsiTheme="majorHAnsi"/>
          <w:color w:val="000000"/>
          <w:sz w:val="16"/>
          <w:szCs w:val="16"/>
        </w:rPr>
      </w:pPr>
      <w:r>
        <w:rPr>
          <w:rFonts w:asciiTheme="majorHAnsi" w:eastAsia="Verdana" w:hAnsiTheme="majorHAnsi"/>
          <w:color w:val="000000"/>
          <w:sz w:val="16"/>
          <w:szCs w:val="16"/>
        </w:rPr>
        <w:t>podmioty uprawnione do ustawowej lub umownej kontroli lub nadzoru nad Administratorem, w szczególności Centrum Łukasiewicz i Prezes Centrum Łukasiewicz, także właściwy minister;</w:t>
      </w:r>
    </w:p>
    <w:p w14:paraId="4D74A584" w14:textId="77777777" w:rsidR="009F1A38" w:rsidRDefault="009F1A38" w:rsidP="009F1A38">
      <w:pPr>
        <w:pStyle w:val="Akapitzlist"/>
        <w:widowControl w:val="0"/>
        <w:numPr>
          <w:ilvl w:val="0"/>
          <w:numId w:val="44"/>
        </w:numPr>
        <w:spacing w:after="120" w:line="276" w:lineRule="auto"/>
        <w:ind w:left="1134" w:hanging="567"/>
        <w:rPr>
          <w:rFonts w:asciiTheme="majorHAnsi" w:eastAsia="Verdana" w:hAnsiTheme="majorHAnsi"/>
          <w:color w:val="000000"/>
          <w:sz w:val="16"/>
          <w:szCs w:val="16"/>
        </w:rPr>
      </w:pPr>
      <w:r>
        <w:rPr>
          <w:rFonts w:asciiTheme="majorHAnsi" w:eastAsia="Verdana" w:hAnsiTheme="majorHAnsi"/>
          <w:color w:val="000000"/>
          <w:sz w:val="16"/>
          <w:szCs w:val="16"/>
        </w:rPr>
        <w:t>inne podmioty uprawnione ustawowo do nadzoru i kontroli oraz inne podmioty uprawnione przepisami prawa;</w:t>
      </w:r>
    </w:p>
    <w:p w14:paraId="0EFE90B3" w14:textId="77777777" w:rsidR="009F1A38" w:rsidRDefault="009F1A38" w:rsidP="009F1A38">
      <w:pPr>
        <w:pStyle w:val="Akapitzlist"/>
        <w:widowControl w:val="0"/>
        <w:numPr>
          <w:ilvl w:val="0"/>
          <w:numId w:val="44"/>
        </w:numPr>
        <w:spacing w:after="120" w:line="276" w:lineRule="auto"/>
        <w:ind w:left="1134" w:hanging="567"/>
        <w:rPr>
          <w:rFonts w:asciiTheme="majorHAnsi" w:eastAsia="Verdana" w:hAnsiTheme="majorHAnsi"/>
          <w:color w:val="000000"/>
          <w:sz w:val="16"/>
          <w:szCs w:val="16"/>
        </w:rPr>
      </w:pPr>
      <w:r>
        <w:rPr>
          <w:rFonts w:asciiTheme="majorHAnsi" w:eastAsia="Verdana" w:hAnsiTheme="majorHAnsi"/>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Pr>
          <w:rFonts w:asciiTheme="majorHAnsi" w:eastAsia="Verdana" w:hAnsiTheme="majorHAnsi"/>
          <w:color w:val="000000"/>
          <w:sz w:val="16"/>
          <w:szCs w:val="16"/>
        </w:rPr>
        <w:t>NCBiR</w:t>
      </w:r>
      <w:proofErr w:type="spellEnd"/>
      <w:r>
        <w:rPr>
          <w:rFonts w:asciiTheme="majorHAnsi" w:eastAsia="Verdana" w:hAnsiTheme="majorHAnsi"/>
          <w:color w:val="000000"/>
          <w:sz w:val="16"/>
          <w:szCs w:val="16"/>
        </w:rPr>
        <w:t xml:space="preserve"> lub NCN;</w:t>
      </w:r>
    </w:p>
    <w:p w14:paraId="5701CB0A" w14:textId="77777777" w:rsidR="009F1A38" w:rsidRDefault="009F1A38" w:rsidP="009F1A38">
      <w:pPr>
        <w:pStyle w:val="Akapitzlist"/>
        <w:widowControl w:val="0"/>
        <w:numPr>
          <w:ilvl w:val="0"/>
          <w:numId w:val="44"/>
        </w:numPr>
        <w:spacing w:after="120" w:line="276" w:lineRule="auto"/>
        <w:ind w:left="1134" w:hanging="567"/>
        <w:rPr>
          <w:rFonts w:asciiTheme="majorHAnsi" w:eastAsia="Verdana" w:hAnsiTheme="majorHAnsi"/>
          <w:color w:val="000000"/>
          <w:sz w:val="16"/>
          <w:szCs w:val="16"/>
        </w:rPr>
      </w:pPr>
      <w:r>
        <w:rPr>
          <w:rFonts w:asciiTheme="majorHAnsi" w:eastAsia="Verdana" w:hAnsiTheme="majorHAnsi"/>
          <w:color w:val="000000"/>
          <w:sz w:val="16"/>
          <w:szCs w:val="16"/>
        </w:rPr>
        <w:t>podmioty zapewniające utrzymanie lub wsparcie systemów informatycznych używanych przez Administratora, podmiotu świadczące usługi hostingowe etc.;</w:t>
      </w:r>
    </w:p>
    <w:p w14:paraId="7AD71852" w14:textId="77777777" w:rsidR="009F1A38" w:rsidRDefault="009F1A38" w:rsidP="009F1A38">
      <w:pPr>
        <w:pStyle w:val="Akapitzlist"/>
        <w:widowControl w:val="0"/>
        <w:numPr>
          <w:ilvl w:val="0"/>
          <w:numId w:val="44"/>
        </w:numPr>
        <w:spacing w:after="120" w:line="276" w:lineRule="auto"/>
        <w:ind w:left="1134" w:hanging="567"/>
        <w:rPr>
          <w:rFonts w:asciiTheme="majorHAnsi" w:eastAsia="Verdana" w:hAnsiTheme="majorHAnsi"/>
          <w:color w:val="000000"/>
          <w:sz w:val="16"/>
          <w:szCs w:val="16"/>
        </w:rPr>
      </w:pPr>
      <w:r>
        <w:rPr>
          <w:rFonts w:asciiTheme="majorHAnsi" w:eastAsia="Verdana" w:hAnsiTheme="majorHAnsi"/>
          <w:color w:val="000000"/>
          <w:sz w:val="16"/>
          <w:szCs w:val="16"/>
        </w:rPr>
        <w:t>firmy kurierskie, pocztowe etc.;</w:t>
      </w:r>
    </w:p>
    <w:p w14:paraId="28CCEBE4" w14:textId="77777777" w:rsidR="009F1A38" w:rsidRDefault="009F1A38" w:rsidP="009F1A38">
      <w:pPr>
        <w:pStyle w:val="Akapitzlist"/>
        <w:widowControl w:val="0"/>
        <w:numPr>
          <w:ilvl w:val="0"/>
          <w:numId w:val="44"/>
        </w:numPr>
        <w:spacing w:after="120" w:line="276" w:lineRule="auto"/>
        <w:ind w:left="1134" w:hanging="567"/>
        <w:rPr>
          <w:rFonts w:asciiTheme="majorHAnsi" w:eastAsia="Verdana" w:hAnsiTheme="majorHAnsi"/>
          <w:color w:val="000000"/>
          <w:sz w:val="16"/>
          <w:szCs w:val="16"/>
        </w:rPr>
      </w:pPr>
      <w:r>
        <w:rPr>
          <w:rFonts w:asciiTheme="majorHAnsi" w:hAnsiTheme="majorHAnsi"/>
          <w:color w:val="000000"/>
          <w:sz w:val="16"/>
          <w:szCs w:val="16"/>
        </w:rPr>
        <w:lastRenderedPageBreak/>
        <w:t xml:space="preserve">osoby lub podmioty, którym udostępniona zostanie dokumentacja postępowania </w:t>
      </w:r>
      <w:r>
        <w:rPr>
          <w:rFonts w:asciiTheme="majorHAnsi" w:hAnsiTheme="majorHAnsi"/>
          <w:color w:val="000000"/>
          <w:sz w:val="16"/>
          <w:szCs w:val="16"/>
        </w:rPr>
        <w:br/>
        <w:t>w oparciu o przepisy prawa, w tym o art. 18 PZP oraz art. 74 ust. 1 i 2 PZP – dla uczestników postępowania o udzielenie zamówienia publicznego.</w:t>
      </w:r>
    </w:p>
    <w:p w14:paraId="58824518" w14:textId="77777777" w:rsidR="009F1A38" w:rsidRDefault="009F1A38" w:rsidP="009F1A38">
      <w:pPr>
        <w:pStyle w:val="Akapitzlist"/>
        <w:widowControl w:val="0"/>
        <w:numPr>
          <w:ilvl w:val="0"/>
          <w:numId w:val="43"/>
        </w:numPr>
        <w:spacing w:after="120" w:line="276" w:lineRule="auto"/>
        <w:ind w:left="567" w:hanging="567"/>
        <w:rPr>
          <w:rFonts w:asciiTheme="majorHAnsi" w:eastAsia="Verdana" w:hAnsiTheme="majorHAnsi"/>
          <w:color w:val="000000"/>
          <w:sz w:val="16"/>
          <w:szCs w:val="16"/>
        </w:rPr>
      </w:pPr>
      <w:r>
        <w:rPr>
          <w:rFonts w:asciiTheme="majorHAnsi" w:eastAsia="Verdana" w:hAnsiTheme="majorHAnsi"/>
          <w:color w:val="000000"/>
          <w:sz w:val="16"/>
          <w:szCs w:val="16"/>
        </w:rPr>
        <w:t xml:space="preserve">Państwa dane osobowe mogą być też potencjalnie ujawniane w trybie dostępu </w:t>
      </w:r>
      <w:r>
        <w:rPr>
          <w:rFonts w:asciiTheme="majorHAnsi" w:eastAsia="Verdana" w:hAnsiTheme="majorHAnsi"/>
          <w:color w:val="000000"/>
          <w:sz w:val="16"/>
          <w:szCs w:val="16"/>
        </w:rPr>
        <w:br/>
        <w:t xml:space="preserve">do informacji publicznej na wniosek każdego zainteresowanego. </w:t>
      </w:r>
      <w:r>
        <w:rPr>
          <w:rFonts w:asciiTheme="majorHAnsi" w:hAnsiTheme="majorHAnsi"/>
          <w:color w:val="000000"/>
          <w:sz w:val="16"/>
          <w:szCs w:val="16"/>
        </w:rPr>
        <w:t>Może to spowodować przekazanie danych osobowych poza Europejski Obszar Gospodarczy</w:t>
      </w:r>
      <w:r>
        <w:rPr>
          <w:rFonts w:asciiTheme="majorHAnsi" w:eastAsia="Verdana" w:hAnsiTheme="majorHAnsi"/>
          <w:color w:val="000000"/>
          <w:sz w:val="16"/>
          <w:szCs w:val="16"/>
        </w:rPr>
        <w:t>.</w:t>
      </w:r>
    </w:p>
    <w:p w14:paraId="18A19D90" w14:textId="77777777" w:rsidR="009F1A38" w:rsidRDefault="009F1A38" w:rsidP="009F1A38">
      <w:pPr>
        <w:pStyle w:val="Akapitzlist"/>
        <w:widowControl w:val="0"/>
        <w:numPr>
          <w:ilvl w:val="0"/>
          <w:numId w:val="43"/>
        </w:numPr>
        <w:suppressLineNumbers/>
        <w:suppressAutoHyphens/>
        <w:spacing w:before="60" w:after="60" w:line="276" w:lineRule="auto"/>
        <w:ind w:left="567" w:hanging="567"/>
        <w:rPr>
          <w:rFonts w:asciiTheme="majorHAnsi" w:eastAsia="Verdana" w:hAnsiTheme="majorHAnsi"/>
          <w:color w:val="000000"/>
          <w:sz w:val="16"/>
          <w:szCs w:val="16"/>
        </w:rPr>
      </w:pPr>
      <w:r>
        <w:rPr>
          <w:rFonts w:asciiTheme="majorHAnsi" w:eastAsia="Verdana" w:hAnsiTheme="majorHAnsi"/>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0B2649C0" w14:textId="77777777" w:rsidR="009F1A38" w:rsidRDefault="009F1A38" w:rsidP="009F1A38">
      <w:pPr>
        <w:pStyle w:val="Akapitzlist"/>
        <w:widowControl w:val="0"/>
        <w:suppressLineNumbers/>
        <w:suppressAutoHyphens/>
        <w:spacing w:before="60" w:after="60" w:line="276" w:lineRule="auto"/>
        <w:ind w:left="567"/>
        <w:rPr>
          <w:rFonts w:asciiTheme="majorHAnsi" w:eastAsia="Calibri" w:hAnsiTheme="majorHAnsi"/>
          <w:color w:val="000000"/>
          <w:sz w:val="16"/>
          <w:szCs w:val="16"/>
        </w:rPr>
      </w:pPr>
      <w:r>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56E7F336" w14:textId="77777777" w:rsidR="009F1A38" w:rsidRDefault="009F1A38" w:rsidP="009F1A38">
      <w:pPr>
        <w:pStyle w:val="Akapitzlist"/>
        <w:widowControl w:val="0"/>
        <w:numPr>
          <w:ilvl w:val="0"/>
          <w:numId w:val="45"/>
        </w:numPr>
        <w:suppressLineNumbers/>
        <w:suppressAutoHyphens/>
        <w:spacing w:before="60" w:after="60" w:line="276" w:lineRule="auto"/>
        <w:rPr>
          <w:rFonts w:asciiTheme="majorHAnsi" w:hAnsiTheme="majorHAnsi"/>
          <w:color w:val="000000"/>
          <w:sz w:val="16"/>
          <w:szCs w:val="16"/>
        </w:rPr>
      </w:pPr>
      <w:r>
        <w:rPr>
          <w:rFonts w:asciiTheme="majorHAnsi" w:hAnsiTheme="majorHAnsi"/>
          <w:color w:val="000000"/>
          <w:sz w:val="16"/>
          <w:szCs w:val="16"/>
        </w:rPr>
        <w:t xml:space="preserve">oświadczenie o ochronie prywatności - </w:t>
      </w:r>
      <w:hyperlink r:id="rId10" w:history="1">
        <w:r>
          <w:rPr>
            <w:rStyle w:val="Hipercze"/>
            <w:sz w:val="16"/>
            <w:szCs w:val="16"/>
          </w:rPr>
          <w:t>https://privacy.microsoft.com/pl-pl/privacystatement</w:t>
        </w:r>
      </w:hyperlink>
      <w:r>
        <w:rPr>
          <w:rFonts w:asciiTheme="majorHAnsi" w:hAnsiTheme="majorHAnsi"/>
          <w:color w:val="000000"/>
          <w:sz w:val="16"/>
          <w:szCs w:val="16"/>
        </w:rPr>
        <w:t>;</w:t>
      </w:r>
    </w:p>
    <w:p w14:paraId="1B6A3BC1" w14:textId="77777777" w:rsidR="009F1A38" w:rsidRDefault="009F1A38" w:rsidP="009F1A38">
      <w:pPr>
        <w:pStyle w:val="Akapitzlist"/>
        <w:widowControl w:val="0"/>
        <w:numPr>
          <w:ilvl w:val="0"/>
          <w:numId w:val="45"/>
        </w:numPr>
        <w:suppressLineNumbers/>
        <w:suppressAutoHyphens/>
        <w:spacing w:before="60" w:after="60" w:line="276" w:lineRule="auto"/>
        <w:rPr>
          <w:rFonts w:asciiTheme="majorHAnsi" w:eastAsia="Verdana" w:hAnsiTheme="majorHAnsi"/>
          <w:color w:val="000000"/>
          <w:sz w:val="16"/>
          <w:szCs w:val="16"/>
        </w:rPr>
      </w:pPr>
      <w:r>
        <w:rPr>
          <w:rFonts w:asciiTheme="majorHAnsi" w:hAnsiTheme="majorHAnsi"/>
          <w:color w:val="000000"/>
          <w:sz w:val="16"/>
          <w:szCs w:val="16"/>
        </w:rPr>
        <w:t>umowa dotycząca usług Microsoft (Microsoft Services Agreement, MSA) - https://www.microsoft.com/pl-pl/servicesagreement/.</w:t>
      </w:r>
    </w:p>
    <w:p w14:paraId="55832C7C" w14:textId="77777777" w:rsidR="009F1A38" w:rsidRDefault="009F1A38" w:rsidP="009F1A38">
      <w:pPr>
        <w:pStyle w:val="NormalnyWeb"/>
        <w:spacing w:line="276" w:lineRule="auto"/>
        <w:ind w:left="567"/>
        <w:jc w:val="both"/>
        <w:rPr>
          <w:rFonts w:asciiTheme="majorHAnsi" w:hAnsiTheme="majorHAnsi"/>
          <w:color w:val="000000"/>
          <w:sz w:val="16"/>
          <w:szCs w:val="16"/>
        </w:rPr>
      </w:pPr>
      <w:r>
        <w:rPr>
          <w:rFonts w:asciiTheme="majorHAnsi" w:hAnsiTheme="majorHAnsi"/>
          <w:color w:val="000000"/>
          <w:sz w:val="16"/>
          <w:szCs w:val="16"/>
        </w:rPr>
        <w:t xml:space="preserve">W ramach usług Microsoft, dane wprowadzone do Microsoft 365 będą przetwarzane </w:t>
      </w:r>
      <w:r>
        <w:rPr>
          <w:rFonts w:asciiTheme="majorHAnsi" w:hAnsiTheme="majorHAnsi"/>
          <w:color w:val="000000"/>
          <w:sz w:val="16"/>
          <w:szCs w:val="16"/>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244E74EE" w14:textId="77777777" w:rsidR="009F1A38" w:rsidRDefault="009F1A38" w:rsidP="009F1A38">
      <w:pPr>
        <w:pStyle w:val="NormalnyWeb"/>
        <w:spacing w:line="276" w:lineRule="auto"/>
        <w:ind w:left="567"/>
        <w:jc w:val="both"/>
        <w:rPr>
          <w:rFonts w:asciiTheme="majorHAnsi" w:hAnsiTheme="majorHAnsi"/>
          <w:color w:val="000000"/>
          <w:sz w:val="16"/>
          <w:szCs w:val="16"/>
        </w:rPr>
      </w:pPr>
      <w:r>
        <w:rPr>
          <w:rFonts w:asciiTheme="majorHAnsi" w:hAnsiTheme="majorHAnsi"/>
          <w:color w:val="000000"/>
          <w:sz w:val="16"/>
          <w:szCs w:val="16"/>
        </w:rPr>
        <w:t xml:space="preserve">Microsoft realizuje coroczne audyty Usług Online, obejmujące audyty zabezpieczeń komputerów, środowiska informatycznego i fizycznych Centrów Danych, nadzorowany </w:t>
      </w:r>
      <w:r>
        <w:rPr>
          <w:rFonts w:asciiTheme="majorHAnsi" w:hAnsiTheme="majorHAnsi"/>
          <w:color w:val="000000"/>
          <w:sz w:val="16"/>
          <w:szCs w:val="16"/>
        </w:rPr>
        <w:br/>
        <w:t>i upoważnione przez niego firmy trzecie, łącznie z prawem których szczegóły można znaleźć pod adresem https://www.microsoft.com/pl-pl/trust-center/privacy?docid=27.</w:t>
      </w:r>
    </w:p>
    <w:p w14:paraId="70E886CE" w14:textId="77777777" w:rsidR="009F1A38" w:rsidRDefault="009F1A38" w:rsidP="009F1A38">
      <w:pPr>
        <w:pStyle w:val="Akapitzlist"/>
        <w:widowControl w:val="0"/>
        <w:numPr>
          <w:ilvl w:val="0"/>
          <w:numId w:val="43"/>
        </w:numPr>
        <w:suppressLineNumbers/>
        <w:suppressAutoHyphens/>
        <w:spacing w:before="60" w:after="60" w:line="276" w:lineRule="auto"/>
        <w:ind w:left="567" w:hanging="567"/>
        <w:rPr>
          <w:rFonts w:asciiTheme="majorHAnsi" w:eastAsia="Verdana" w:hAnsiTheme="majorHAnsi"/>
          <w:color w:val="000000"/>
          <w:sz w:val="16"/>
          <w:szCs w:val="16"/>
        </w:rPr>
      </w:pPr>
      <w:r>
        <w:rPr>
          <w:rFonts w:asciiTheme="majorHAnsi" w:eastAsia="Verdana" w:hAnsiTheme="majorHAnsi"/>
          <w:color w:val="000000"/>
          <w:sz w:val="16"/>
          <w:szCs w:val="16"/>
        </w:rPr>
        <w:t>W odniesieniu do Państwa danych osobowych decyzje nie będą podejmowane w sposób zautomatyzowany. Nie będzie też mieć miejsce profilowanie na ich podstawie.</w:t>
      </w:r>
    </w:p>
    <w:p w14:paraId="23887D75" w14:textId="77777777" w:rsidR="009F1A38" w:rsidRDefault="009F1A38" w:rsidP="009F1A38">
      <w:pPr>
        <w:pStyle w:val="Akapitzlist"/>
        <w:widowControl w:val="0"/>
        <w:numPr>
          <w:ilvl w:val="0"/>
          <w:numId w:val="43"/>
        </w:numPr>
        <w:suppressLineNumbers/>
        <w:suppressAutoHyphens/>
        <w:spacing w:before="60" w:after="60" w:line="276" w:lineRule="auto"/>
        <w:ind w:left="567" w:hanging="567"/>
        <w:rPr>
          <w:rFonts w:asciiTheme="majorHAnsi" w:eastAsia="Verdana" w:hAnsiTheme="majorHAnsi"/>
          <w:color w:val="000000"/>
          <w:sz w:val="16"/>
          <w:szCs w:val="16"/>
        </w:rPr>
      </w:pPr>
      <w:r>
        <w:rPr>
          <w:rFonts w:asciiTheme="majorHAnsi" w:eastAsia="Verdana" w:hAnsiTheme="majorHAnsi"/>
          <w:color w:val="000000"/>
          <w:sz w:val="16"/>
          <w:szCs w:val="16"/>
        </w:rPr>
        <w:t>Podanie danych osobowych jest dobrowolne, ale konieczne do przyjęcia i rozpatrzenia oferty, brania udziału w postępowaniu, jak również rozstrzygnięcia postępowania, zawarcia i realizacji Umowy. Niepodanie danych uniemożliwia udział w postępowaniu, jak również zawarcie i realizacji umowy. Obowiązek podania danych wynika z regulacji wewnętrznych i przepisów prawa.</w:t>
      </w:r>
    </w:p>
    <w:p w14:paraId="4641A548" w14:textId="77777777" w:rsidR="009F1A38" w:rsidRDefault="009F1A38" w:rsidP="009F1A38">
      <w:pPr>
        <w:pStyle w:val="Akapitzlist"/>
        <w:widowControl w:val="0"/>
        <w:numPr>
          <w:ilvl w:val="0"/>
          <w:numId w:val="43"/>
        </w:numPr>
        <w:suppressLineNumbers/>
        <w:suppressAutoHyphens/>
        <w:spacing w:before="60" w:after="60" w:line="276" w:lineRule="auto"/>
        <w:ind w:left="567" w:hanging="567"/>
        <w:rPr>
          <w:rFonts w:asciiTheme="majorHAnsi" w:eastAsia="Verdana" w:hAnsiTheme="majorHAnsi"/>
          <w:color w:val="000000"/>
          <w:sz w:val="16"/>
          <w:szCs w:val="16"/>
        </w:rPr>
      </w:pPr>
      <w:r>
        <w:rPr>
          <w:rFonts w:asciiTheme="majorHAnsi" w:eastAsia="Verdana" w:hAnsiTheme="majorHAnsi"/>
          <w:color w:val="000000"/>
          <w:sz w:val="16"/>
          <w:szCs w:val="16"/>
        </w:rPr>
        <w:t>Dla realizacja Państwa praw prosimy o kontakt mailowy z Administratorem na ww. dane kontaktowe Inspektora Ochrony Danych. Posiadają Państwo prawo do:</w:t>
      </w:r>
    </w:p>
    <w:p w14:paraId="5F6E8256" w14:textId="77777777" w:rsidR="009F1A38" w:rsidRDefault="009F1A38" w:rsidP="009F1A38">
      <w:pPr>
        <w:pStyle w:val="Akapitzlist"/>
        <w:widowControl w:val="0"/>
        <w:numPr>
          <w:ilvl w:val="0"/>
          <w:numId w:val="46"/>
        </w:numPr>
        <w:suppressLineNumbers/>
        <w:suppressAutoHyphens/>
        <w:spacing w:before="60" w:after="60" w:line="276" w:lineRule="auto"/>
        <w:ind w:left="1134" w:hanging="567"/>
        <w:rPr>
          <w:rFonts w:asciiTheme="majorHAnsi" w:eastAsia="Verdana" w:hAnsiTheme="majorHAnsi"/>
          <w:color w:val="000000"/>
          <w:sz w:val="16"/>
          <w:szCs w:val="16"/>
        </w:rPr>
      </w:pPr>
      <w:r>
        <w:rPr>
          <w:rFonts w:asciiTheme="majorHAnsi" w:eastAsia="Verdana" w:hAnsiTheme="majorHAnsi"/>
          <w:color w:val="000000"/>
          <w:sz w:val="16"/>
          <w:szCs w:val="16"/>
        </w:rPr>
        <w:t xml:space="preserve">dostępu do przekazanych danych osobowych. </w:t>
      </w:r>
      <w:r>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Pr>
          <w:rFonts w:asciiTheme="majorHAnsi" w:eastAsia="Verdana" w:hAnsiTheme="majorHAnsi"/>
          <w:color w:val="000000"/>
          <w:sz w:val="16"/>
          <w:szCs w:val="16"/>
        </w:rPr>
        <w:t>;</w:t>
      </w:r>
    </w:p>
    <w:p w14:paraId="2D8B0C83" w14:textId="77777777" w:rsidR="009F1A38" w:rsidRDefault="009F1A38" w:rsidP="009F1A38">
      <w:pPr>
        <w:pStyle w:val="Akapitzlist"/>
        <w:widowControl w:val="0"/>
        <w:numPr>
          <w:ilvl w:val="0"/>
          <w:numId w:val="46"/>
        </w:numPr>
        <w:suppressLineNumbers/>
        <w:suppressAutoHyphens/>
        <w:spacing w:before="60" w:after="60" w:line="276" w:lineRule="auto"/>
        <w:ind w:left="1134" w:hanging="567"/>
        <w:rPr>
          <w:rFonts w:asciiTheme="majorHAnsi" w:eastAsia="Verdana" w:hAnsiTheme="majorHAnsi"/>
          <w:color w:val="000000"/>
          <w:sz w:val="16"/>
          <w:szCs w:val="16"/>
        </w:rPr>
      </w:pPr>
      <w:r>
        <w:rPr>
          <w:rFonts w:asciiTheme="majorHAnsi" w:eastAsia="Verdana" w:hAnsiTheme="majorHAnsi"/>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w:t>
      </w:r>
      <w:r>
        <w:rPr>
          <w:rFonts w:asciiTheme="majorHAnsi" w:eastAsia="Verdana" w:hAnsiTheme="majorHAnsi"/>
          <w:color w:val="000000"/>
          <w:sz w:val="16"/>
          <w:szCs w:val="16"/>
        </w:rPr>
        <w:lastRenderedPageBreak/>
        <w:t xml:space="preserve">niezgodnym z ustawą Prawo zamówień publicznych (art. 19 ust. 2 tej ustawy). Skorzystanie z tego prawa </w:t>
      </w:r>
      <w:r>
        <w:rPr>
          <w:rFonts w:asciiTheme="majorHAnsi" w:hAnsiTheme="majorHAnsi" w:cs="Open Sans"/>
          <w:color w:val="333333"/>
          <w:sz w:val="16"/>
          <w:szCs w:val="16"/>
          <w:shd w:val="clear" w:color="auto" w:fill="FFFFFF"/>
        </w:rPr>
        <w:t>nie może naruszać integralności protokołu postępowania oraz jego załączników (art. 76 PZP</w:t>
      </w:r>
      <w:r>
        <w:rPr>
          <w:rFonts w:asciiTheme="majorHAnsi" w:eastAsia="Verdana" w:hAnsiTheme="majorHAnsi"/>
          <w:color w:val="000000"/>
          <w:sz w:val="16"/>
          <w:szCs w:val="16"/>
        </w:rPr>
        <w:t>;</w:t>
      </w:r>
    </w:p>
    <w:p w14:paraId="4A6BCD50" w14:textId="77777777" w:rsidR="009F1A38" w:rsidRDefault="009F1A38" w:rsidP="009F1A38">
      <w:pPr>
        <w:pStyle w:val="Akapitzlist"/>
        <w:widowControl w:val="0"/>
        <w:numPr>
          <w:ilvl w:val="0"/>
          <w:numId w:val="46"/>
        </w:numPr>
        <w:suppressLineNumbers/>
        <w:suppressAutoHyphens/>
        <w:spacing w:before="60" w:after="60" w:line="276" w:lineRule="auto"/>
        <w:ind w:left="1134" w:hanging="567"/>
        <w:rPr>
          <w:rFonts w:asciiTheme="majorHAnsi" w:eastAsia="Verdana" w:hAnsiTheme="majorHAnsi"/>
          <w:color w:val="000000"/>
          <w:sz w:val="16"/>
          <w:szCs w:val="16"/>
        </w:rPr>
      </w:pPr>
      <w:r>
        <w:rPr>
          <w:rFonts w:asciiTheme="majorHAnsi" w:eastAsia="Verdana" w:hAnsiTheme="majorHAnsi"/>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Pr>
          <w:rFonts w:asciiTheme="majorHAnsi" w:eastAsia="Verdana" w:hAnsiTheme="majorHAnsi"/>
          <w:color w:val="000000"/>
          <w:sz w:val="16"/>
          <w:szCs w:val="16"/>
        </w:rPr>
        <w:br/>
        <w:t>do czasu zakończenia tego postępowania (art. 19 ust. 3 ustawy Prawo zamówień publicznych);</w:t>
      </w:r>
    </w:p>
    <w:p w14:paraId="24B05A18" w14:textId="77777777" w:rsidR="009F1A38" w:rsidRDefault="009F1A38" w:rsidP="009F1A38">
      <w:pPr>
        <w:pStyle w:val="Akapitzlist"/>
        <w:widowControl w:val="0"/>
        <w:numPr>
          <w:ilvl w:val="0"/>
          <w:numId w:val="46"/>
        </w:numPr>
        <w:suppressLineNumbers/>
        <w:suppressAutoHyphens/>
        <w:spacing w:before="60" w:after="60" w:line="276" w:lineRule="auto"/>
        <w:ind w:left="1134" w:hanging="567"/>
        <w:rPr>
          <w:rFonts w:asciiTheme="majorHAnsi" w:eastAsia="Verdana" w:hAnsiTheme="majorHAnsi"/>
          <w:color w:val="000000"/>
          <w:sz w:val="16"/>
          <w:szCs w:val="16"/>
        </w:rPr>
      </w:pPr>
      <w:r>
        <w:rPr>
          <w:rFonts w:asciiTheme="majorHAnsi" w:eastAsia="Verdana" w:hAnsiTheme="majorHAnsi"/>
          <w:color w:val="000000"/>
          <w:sz w:val="16"/>
          <w:szCs w:val="16"/>
        </w:rPr>
        <w:t xml:space="preserve">wniesienia skargi do Prezesa Urzędu Ochrony Danych Osobowych na przetwarzanie danych przez Administratora </w:t>
      </w:r>
      <w:r>
        <w:rPr>
          <w:rFonts w:asciiTheme="majorHAnsi" w:hAnsiTheme="majorHAnsi"/>
          <w:color w:val="000000"/>
          <w:sz w:val="16"/>
          <w:szCs w:val="16"/>
        </w:rPr>
        <w:t>(ul. Stawki 2, 00-193 Warszawa, tel. 22 531 03 00, https://uodo.gov.pl/pl/p/kontakt)</w:t>
      </w:r>
      <w:r>
        <w:rPr>
          <w:rFonts w:asciiTheme="majorHAnsi" w:eastAsia="Verdana" w:hAnsiTheme="majorHAnsi"/>
          <w:color w:val="000000"/>
          <w:sz w:val="16"/>
          <w:szCs w:val="16"/>
        </w:rPr>
        <w:t>;</w:t>
      </w:r>
    </w:p>
    <w:p w14:paraId="1C7D1101" w14:textId="77777777" w:rsidR="009F1A38" w:rsidRDefault="009F1A38" w:rsidP="009F1A38">
      <w:pPr>
        <w:pStyle w:val="Akapitzlist"/>
        <w:widowControl w:val="0"/>
        <w:numPr>
          <w:ilvl w:val="0"/>
          <w:numId w:val="46"/>
        </w:numPr>
        <w:suppressLineNumbers/>
        <w:suppressAutoHyphens/>
        <w:spacing w:before="60" w:after="60" w:line="276" w:lineRule="auto"/>
        <w:ind w:left="1134" w:hanging="567"/>
        <w:rPr>
          <w:rFonts w:asciiTheme="majorHAnsi" w:eastAsia="Verdana" w:hAnsiTheme="majorHAnsi"/>
          <w:color w:val="000000"/>
          <w:sz w:val="16"/>
          <w:szCs w:val="16"/>
        </w:rPr>
      </w:pPr>
      <w:r>
        <w:rPr>
          <w:rFonts w:asciiTheme="majorHAnsi" w:eastAsia="Verdana" w:hAnsiTheme="majorHAnsi"/>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05021561" w14:textId="77777777" w:rsidR="009F1A38" w:rsidRDefault="009F1A38" w:rsidP="009F1A38">
      <w:pPr>
        <w:pStyle w:val="Akapitzlist"/>
        <w:widowControl w:val="0"/>
        <w:numPr>
          <w:ilvl w:val="0"/>
          <w:numId w:val="46"/>
        </w:numPr>
        <w:suppressLineNumbers/>
        <w:suppressAutoHyphens/>
        <w:spacing w:before="60" w:after="60" w:line="276" w:lineRule="auto"/>
        <w:ind w:left="1134" w:hanging="567"/>
        <w:rPr>
          <w:rFonts w:asciiTheme="majorHAnsi" w:eastAsia="Verdana" w:hAnsiTheme="majorHAnsi"/>
          <w:color w:val="000000"/>
          <w:sz w:val="16"/>
          <w:szCs w:val="16"/>
        </w:rPr>
      </w:pPr>
      <w:r>
        <w:rPr>
          <w:rFonts w:asciiTheme="majorHAnsi" w:eastAsia="Verdana" w:hAnsiTheme="majorHAnsi"/>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3BFADEB0" w14:textId="77777777" w:rsidR="009F1A38" w:rsidRDefault="009F1A38" w:rsidP="009F1A38">
      <w:pPr>
        <w:pStyle w:val="Akapitzlist"/>
        <w:widowControl w:val="0"/>
        <w:numPr>
          <w:ilvl w:val="0"/>
          <w:numId w:val="46"/>
        </w:numPr>
        <w:suppressLineNumbers/>
        <w:suppressAutoHyphens/>
        <w:spacing w:before="60" w:after="60" w:line="276" w:lineRule="auto"/>
        <w:ind w:left="1134" w:hanging="567"/>
        <w:rPr>
          <w:rFonts w:asciiTheme="majorHAnsi" w:eastAsia="Verdana" w:hAnsiTheme="majorHAnsi"/>
          <w:color w:val="000000"/>
          <w:sz w:val="16"/>
          <w:szCs w:val="16"/>
        </w:rPr>
      </w:pPr>
      <w:r>
        <w:rPr>
          <w:rFonts w:asciiTheme="majorHAnsi" w:eastAsia="Verdana" w:hAnsiTheme="majorHAnsi"/>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223DE579" w14:textId="77777777" w:rsidR="009F1A38" w:rsidRDefault="009F1A38" w:rsidP="009F1A38">
      <w:pPr>
        <w:pStyle w:val="Akapitzlist"/>
        <w:widowControl w:val="0"/>
        <w:numPr>
          <w:ilvl w:val="0"/>
          <w:numId w:val="46"/>
        </w:numPr>
        <w:suppressLineNumbers/>
        <w:suppressAutoHyphens/>
        <w:spacing w:before="60" w:after="60" w:line="276" w:lineRule="auto"/>
        <w:ind w:left="1134" w:hanging="567"/>
        <w:rPr>
          <w:rFonts w:asciiTheme="majorHAnsi" w:eastAsia="Verdana" w:hAnsiTheme="majorHAnsi"/>
          <w:color w:val="000000"/>
          <w:sz w:val="16"/>
          <w:szCs w:val="16"/>
        </w:rPr>
      </w:pPr>
      <w:r>
        <w:rPr>
          <w:rFonts w:asciiTheme="majorHAnsi" w:eastAsia="Verdana" w:hAnsiTheme="majorHAnsi"/>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Pr>
          <w:rFonts w:asciiTheme="majorHAnsi" w:eastAsia="Verdana" w:hAnsiTheme="majorHAnsi"/>
          <w:color w:val="000000"/>
          <w:sz w:val="16"/>
          <w:szCs w:val="16"/>
        </w:rPr>
        <w:br/>
        <w:t xml:space="preserve">Co do zasady w niniejszym postępowaniu Państwa dane nie będą przetwarzane </w:t>
      </w:r>
      <w:r>
        <w:rPr>
          <w:rFonts w:asciiTheme="majorHAnsi" w:eastAsia="Verdana" w:hAnsiTheme="majorHAnsi"/>
          <w:color w:val="000000"/>
          <w:sz w:val="16"/>
          <w:szCs w:val="16"/>
        </w:rPr>
        <w:br/>
        <w:t>na podstawie zgody, więc prawo to co do zasady nie ma zastosowania.</w:t>
      </w:r>
    </w:p>
    <w:p w14:paraId="3B991D23" w14:textId="77777777" w:rsidR="009F1A38" w:rsidRDefault="009F1A38" w:rsidP="009F1A38">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7BFF9ACF" w14:textId="77777777" w:rsidR="009F1A38" w:rsidRDefault="009F1A38" w:rsidP="009F1A38">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17E2E1E6" w14:textId="77777777" w:rsidR="009F1A38" w:rsidRDefault="009F1A38" w:rsidP="009F1A38">
      <w:pPr>
        <w:spacing w:after="0" w:line="276" w:lineRule="auto"/>
        <w:rPr>
          <w:rFonts w:ascii="Verdana" w:hAnsi="Verdana" w:cs="Tahoma"/>
          <w:b/>
          <w:color w:val="auto"/>
          <w:szCs w:val="20"/>
        </w:rPr>
      </w:pPr>
    </w:p>
    <w:p w14:paraId="1319FFAF" w14:textId="77777777" w:rsidR="00A63ABD" w:rsidRPr="00997F4F" w:rsidRDefault="00A63ABD" w:rsidP="00997F4F">
      <w:pPr>
        <w:tabs>
          <w:tab w:val="num" w:pos="709"/>
        </w:tabs>
        <w:spacing w:after="0" w:line="276" w:lineRule="auto"/>
        <w:ind w:left="709" w:hanging="425"/>
        <w:rPr>
          <w:rFonts w:cs="Tahoma"/>
          <w:b/>
          <w:color w:val="000000"/>
          <w:szCs w:val="20"/>
        </w:rPr>
      </w:pPr>
    </w:p>
    <w:sectPr w:rsidR="00A63ABD" w:rsidRPr="00997F4F" w:rsidSect="00DA52A1">
      <w:headerReference w:type="default" r:id="rId11"/>
      <w:footerReference w:type="default" r:id="rId12"/>
      <w:headerReference w:type="first" r:id="rId13"/>
      <w:footerReference w:type="first" r:id="rId14"/>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53C5E" w14:textId="77777777" w:rsidR="00BA75EA" w:rsidRDefault="00BA75EA" w:rsidP="006747BD">
      <w:pPr>
        <w:spacing w:after="0" w:line="240" w:lineRule="auto"/>
      </w:pPr>
      <w:r>
        <w:separator/>
      </w:r>
    </w:p>
  </w:endnote>
  <w:endnote w:type="continuationSeparator" w:id="0">
    <w:p w14:paraId="3A4696D0" w14:textId="77777777" w:rsidR="00BA75EA" w:rsidRDefault="00BA75EA"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Verdana-Bold">
    <w:altName w:val="Verdana"/>
    <w:panose1 w:val="00000000000000000000"/>
    <w:charset w:val="00"/>
    <w:family w:val="swiss"/>
    <w:notTrueType/>
    <w:pitch w:val="default"/>
    <w:sig w:usb0="00000007" w:usb1="00000000" w:usb2="00000000" w:usb3="00000000" w:csb0="00000003" w:csb1="00000000"/>
  </w:font>
  <w:font w:name="DejaVu Sans">
    <w:charset w:val="EE"/>
    <w:family w:val="swiss"/>
    <w:pitch w:val="variable"/>
    <w:sig w:usb0="E7000EFF" w:usb1="5200FDFF" w:usb2="0A042021" w:usb3="00000000" w:csb0="000001B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Content>
      <w:sdt>
        <w:sdtPr>
          <w:id w:val="-187525118"/>
          <w:docPartObj>
            <w:docPartGallery w:val="Page Numbers (Top of Page)"/>
            <w:docPartUnique/>
          </w:docPartObj>
        </w:sdtPr>
        <w:sdtContent>
          <w:p w14:paraId="7225CFF2"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4800DE">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4800DE">
              <w:rPr>
                <w:bCs/>
                <w:noProof/>
              </w:rPr>
              <w:t>11</w:t>
            </w:r>
            <w:r>
              <w:rPr>
                <w:b w:val="0"/>
                <w:bCs/>
                <w:sz w:val="24"/>
                <w:szCs w:val="24"/>
              </w:rPr>
              <w:fldChar w:fldCharType="end"/>
            </w:r>
          </w:p>
        </w:sdtContent>
      </w:sdt>
    </w:sdtContent>
  </w:sdt>
  <w:p w14:paraId="2FA76E93"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2FFD5643" wp14:editId="24E325ED">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932C9EB" wp14:editId="6C790786">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44517D" w14:textId="77777777" w:rsidR="00D6484F" w:rsidRDefault="00D6484F" w:rsidP="00D6484F">
                          <w:pPr>
                            <w:pStyle w:val="LukStopka-adres"/>
                          </w:pPr>
                          <w:r>
                            <w:t>Sieć Badawcza Łukasiewicz – PORT Polski Ośrodek Rozwoju Technologii</w:t>
                          </w:r>
                        </w:p>
                        <w:p w14:paraId="0CC942E3" w14:textId="30690B70" w:rsidR="00D6484F" w:rsidRPr="002435E5" w:rsidRDefault="00D6484F" w:rsidP="00D6484F">
                          <w:pPr>
                            <w:pStyle w:val="LukStopka-adres"/>
                          </w:pPr>
                          <w:r>
                            <w:t xml:space="preserve">54-066 Wrocław, ul. Stabłowicka 147, Tel: +48 71 734 77 77, </w:t>
                          </w:r>
                          <w:r w:rsidRPr="002435E5">
                            <w:t>E-mail: biuro@port.lukasiewicz.gov.pl | NIP: 894 314 05 23, REGON: 386585168</w:t>
                          </w:r>
                        </w:p>
                        <w:p w14:paraId="2017BD55" w14:textId="77777777" w:rsidR="00D6484F" w:rsidRDefault="00D6484F" w:rsidP="00D6484F">
                          <w:pPr>
                            <w:pStyle w:val="LukStopka-adres"/>
                          </w:pPr>
                          <w:r>
                            <w:t xml:space="preserve">Sąd Rejonowy dla Wrocławia – Fabrycznej we Wrocławiu, VI Wydział Gospodarczy KRS, </w:t>
                          </w:r>
                        </w:p>
                        <w:p w14:paraId="7EE469BB" w14:textId="49C72891" w:rsidR="00DA52A1" w:rsidRPr="00ED7972" w:rsidRDefault="00D6484F" w:rsidP="00D6484F">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932C9EB"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0344517D" w14:textId="77777777" w:rsidR="00D6484F" w:rsidRDefault="00D6484F" w:rsidP="00D6484F">
                    <w:pPr>
                      <w:pStyle w:val="LukStopka-adres"/>
                    </w:pPr>
                    <w:r>
                      <w:t>Sieć Badawcza Łukasiewicz – PORT Polski Ośrodek Rozwoju Technologii</w:t>
                    </w:r>
                  </w:p>
                  <w:p w14:paraId="0CC942E3" w14:textId="30690B70" w:rsidR="00D6484F" w:rsidRPr="002435E5" w:rsidRDefault="00D6484F" w:rsidP="00D6484F">
                    <w:pPr>
                      <w:pStyle w:val="LukStopka-adres"/>
                    </w:pPr>
                    <w:r>
                      <w:t xml:space="preserve">54-066 Wrocław, ul. Stabłowicka 147, Tel: +48 71 734 77 77, </w:t>
                    </w:r>
                    <w:r w:rsidRPr="002435E5">
                      <w:t>E-mail: biuro@port.lukasiewicz.gov.pl | NIP: 894 314 05 23, REGON: 386585168</w:t>
                    </w:r>
                  </w:p>
                  <w:p w14:paraId="2017BD55" w14:textId="77777777" w:rsidR="00D6484F" w:rsidRDefault="00D6484F" w:rsidP="00D6484F">
                    <w:pPr>
                      <w:pStyle w:val="LukStopka-adres"/>
                    </w:pPr>
                    <w:r>
                      <w:t xml:space="preserve">Sąd Rejonowy dla Wrocławia – Fabrycznej we Wrocławiu, VI Wydział Gospodarczy KRS, </w:t>
                    </w:r>
                  </w:p>
                  <w:p w14:paraId="7EE469BB" w14:textId="49C72891" w:rsidR="00DA52A1" w:rsidRPr="00ED7972" w:rsidRDefault="00D6484F" w:rsidP="00D6484F">
                    <w:pPr>
                      <w:pStyle w:val="LukStopka-adres"/>
                    </w:pPr>
                    <w:r>
                      <w:t>Nr KRS: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Content>
      <w:sdt>
        <w:sdtPr>
          <w:id w:val="-1705238520"/>
          <w:docPartObj>
            <w:docPartGallery w:val="Page Numbers (Top of Page)"/>
            <w:docPartUnique/>
          </w:docPartObj>
        </w:sdtPr>
        <w:sdtContent>
          <w:p w14:paraId="3B660854"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4800DE">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4800DE">
              <w:rPr>
                <w:noProof/>
              </w:rPr>
              <w:t>11</w:t>
            </w:r>
            <w:r w:rsidRPr="00D40690">
              <w:fldChar w:fldCharType="end"/>
            </w:r>
          </w:p>
        </w:sdtContent>
      </w:sdt>
    </w:sdtContent>
  </w:sdt>
  <w:p w14:paraId="545A4FD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5DFF32BA" wp14:editId="2249FA1D">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B0CFDA2" wp14:editId="0C6AF431">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20A33558" w14:textId="77777777" w:rsidR="00D6484F" w:rsidRDefault="00D6484F" w:rsidP="00D6484F">
                          <w:pPr>
                            <w:pStyle w:val="LukStopka-adres"/>
                          </w:pPr>
                          <w:r>
                            <w:t>Sieć Badawcza Łukasiewicz – PORT Polski Ośrodek Rozwoju Technologii</w:t>
                          </w:r>
                        </w:p>
                        <w:p w14:paraId="77121D57" w14:textId="4FA0D77F" w:rsidR="00D6484F" w:rsidRPr="001B008F" w:rsidRDefault="00D6484F" w:rsidP="00D6484F">
                          <w:pPr>
                            <w:pStyle w:val="LukStopka-adres"/>
                          </w:pPr>
                          <w:r>
                            <w:t xml:space="preserve">54-066 Wrocław, ul. Stabłowicka 147, Tel: +48 71 734 77 77, </w:t>
                          </w:r>
                          <w:r w:rsidRPr="001B008F">
                            <w:t>E-mail: biuro@port.lukasiewicz.gov.pl | NIP: 894 314 05 23, REGON: 386585168</w:t>
                          </w:r>
                        </w:p>
                        <w:p w14:paraId="0CFC773D" w14:textId="77777777" w:rsidR="00D6484F" w:rsidRDefault="00D6484F" w:rsidP="00D6484F">
                          <w:pPr>
                            <w:pStyle w:val="LukStopka-adres"/>
                          </w:pPr>
                          <w:r>
                            <w:t xml:space="preserve">Sąd Rejonowy dla Wrocławia – Fabrycznej we Wrocławiu, VI Wydział Gospodarczy KRS, </w:t>
                          </w:r>
                        </w:p>
                        <w:p w14:paraId="06FFF05D" w14:textId="4C77108A" w:rsidR="004F5805" w:rsidRPr="00ED7972" w:rsidRDefault="00D6484F" w:rsidP="00D6484F">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B0CFDA2"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" filled="f" stroked="f">
              <o:lock v:ext="edit" aspectratio="t"/>
              <v:textbox style="mso-fit-shape-to-text:t" inset="0,0,0,0">
                <w:txbxContent>
                  <w:p w14:paraId="20A33558" w14:textId="77777777" w:rsidR="00D6484F" w:rsidRDefault="00D6484F" w:rsidP="00D6484F">
                    <w:pPr>
                      <w:pStyle w:val="LukStopka-adres"/>
                    </w:pPr>
                    <w:r>
                      <w:t>Sieć Badawcza Łukasiewicz – PORT Polski Ośrodek Rozwoju Technologii</w:t>
                    </w:r>
                  </w:p>
                  <w:p w14:paraId="77121D57" w14:textId="4FA0D77F" w:rsidR="00D6484F" w:rsidRPr="001B008F" w:rsidRDefault="00D6484F" w:rsidP="00D6484F">
                    <w:pPr>
                      <w:pStyle w:val="LukStopka-adres"/>
                    </w:pPr>
                    <w:r>
                      <w:t xml:space="preserve">54-066 Wrocław, ul. Stabłowicka 147, Tel: +48 71 734 77 77, </w:t>
                    </w:r>
                    <w:r w:rsidRPr="001B008F">
                      <w:t>E-mail: biuro@port.lukasiewicz.gov.pl | NIP: 894 314 05 23, REGON: 386585168</w:t>
                    </w:r>
                  </w:p>
                  <w:p w14:paraId="0CFC773D" w14:textId="77777777" w:rsidR="00D6484F" w:rsidRDefault="00D6484F" w:rsidP="00D6484F">
                    <w:pPr>
                      <w:pStyle w:val="LukStopka-adres"/>
                    </w:pPr>
                    <w:r>
                      <w:t xml:space="preserve">Sąd Rejonowy dla Wrocławia – Fabrycznej we Wrocławiu, VI Wydział Gospodarczy KRS, </w:t>
                    </w:r>
                  </w:p>
                  <w:p w14:paraId="06FFF05D" w14:textId="4C77108A" w:rsidR="004F5805" w:rsidRPr="00ED7972" w:rsidRDefault="00D6484F" w:rsidP="00D6484F">
                    <w:pPr>
                      <w:pStyle w:val="LukStopka-adres"/>
                    </w:pPr>
                    <w:r>
                      <w:t>Nr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495EF" w14:textId="77777777" w:rsidR="00BA75EA" w:rsidRDefault="00BA75EA" w:rsidP="006747BD">
      <w:pPr>
        <w:spacing w:after="0" w:line="240" w:lineRule="auto"/>
      </w:pPr>
      <w:r>
        <w:separator/>
      </w:r>
    </w:p>
  </w:footnote>
  <w:footnote w:type="continuationSeparator" w:id="0">
    <w:p w14:paraId="281EC530" w14:textId="77777777" w:rsidR="00BA75EA" w:rsidRDefault="00BA75EA" w:rsidP="006747BD">
      <w:pPr>
        <w:spacing w:after="0" w:line="240" w:lineRule="auto"/>
      </w:pPr>
      <w:r>
        <w:continuationSeparator/>
      </w:r>
    </w:p>
  </w:footnote>
  <w:footnote w:id="1">
    <w:p w14:paraId="070F952C" w14:textId="45576F01" w:rsidR="00155B99" w:rsidRDefault="00155B99">
      <w:pPr>
        <w:pStyle w:val="Tekstprzypisudolnego"/>
      </w:pPr>
      <w:r>
        <w:rPr>
          <w:rStyle w:val="Odwoanieprzypisudolnego"/>
        </w:rPr>
        <w:footnoteRef/>
      </w:r>
      <w:r>
        <w:t xml:space="preserve"> Do uzupełnienia zgodnie z ofertą Wykonawcy.</w:t>
      </w:r>
    </w:p>
  </w:footnote>
  <w:footnote w:id="2">
    <w:p w14:paraId="30C95491" w14:textId="77777777" w:rsidR="0087534A" w:rsidRPr="00C20909" w:rsidRDefault="0087534A" w:rsidP="0087534A">
      <w:pPr>
        <w:pStyle w:val="Tekstprzypisudolnego"/>
        <w:rPr>
          <w:rFonts w:ascii="Verdana" w:hAnsi="Verdana"/>
          <w:sz w:val="16"/>
          <w:szCs w:val="16"/>
        </w:rPr>
      </w:pPr>
      <w:r w:rsidRPr="00C20909">
        <w:rPr>
          <w:rStyle w:val="Odwoanieprzypisudolnego"/>
          <w:rFonts w:ascii="Verdana" w:hAnsi="Verdana"/>
          <w:color w:val="auto"/>
          <w:sz w:val="16"/>
          <w:szCs w:val="16"/>
        </w:rPr>
        <w:footnoteRef/>
      </w:r>
      <w:r w:rsidRPr="00C20909">
        <w:rPr>
          <w:rFonts w:ascii="Verdana" w:hAnsi="Verdana"/>
          <w:sz w:val="16"/>
          <w:szCs w:val="16"/>
        </w:rPr>
        <w:t xml:space="preserve"> Niewłaściwe skreślić.</w:t>
      </w:r>
    </w:p>
  </w:footnote>
  <w:footnote w:id="3">
    <w:p w14:paraId="36BE1CA3" w14:textId="77777777" w:rsidR="0087534A" w:rsidRPr="00CC6CB2" w:rsidRDefault="0087534A" w:rsidP="0087534A">
      <w:pPr>
        <w:pStyle w:val="Tekstprzypisudolnego"/>
        <w:rPr>
          <w:rFonts w:ascii="Verdana" w:hAnsi="Verdana"/>
        </w:rPr>
      </w:pPr>
      <w:r w:rsidRPr="00C20909">
        <w:rPr>
          <w:rStyle w:val="Odwoanieprzypisudolnego"/>
          <w:rFonts w:ascii="Verdana" w:hAnsi="Verdana"/>
          <w:color w:val="auto"/>
          <w:sz w:val="16"/>
          <w:szCs w:val="16"/>
        </w:rPr>
        <w:footnoteRef/>
      </w:r>
      <w:r w:rsidRPr="00C20909">
        <w:rPr>
          <w:rFonts w:ascii="Verdana" w:hAnsi="Verdana"/>
          <w:sz w:val="16"/>
          <w:szCs w:val="16"/>
        </w:rPr>
        <w:t xml:space="preserve"> Niewłaściwe skreślić.</w:t>
      </w:r>
    </w:p>
  </w:footnote>
  <w:footnote w:id="4">
    <w:p w14:paraId="365D6A83" w14:textId="77777777" w:rsidR="0087534A" w:rsidRPr="00BD52D9" w:rsidRDefault="0087534A" w:rsidP="0087534A">
      <w:pPr>
        <w:pStyle w:val="Tekstprzypisudolnego"/>
        <w:rPr>
          <w:rFonts w:ascii="Verdana" w:hAnsi="Verdana"/>
          <w:sz w:val="16"/>
          <w:szCs w:val="16"/>
        </w:rPr>
      </w:pPr>
      <w:r w:rsidRPr="00BD52D9">
        <w:rPr>
          <w:rStyle w:val="Odwoanieprzypisudolnego"/>
          <w:rFonts w:ascii="Verdana" w:hAnsi="Verdana"/>
          <w:sz w:val="16"/>
          <w:szCs w:val="16"/>
        </w:rPr>
        <w:footnoteRef/>
      </w:r>
      <w:r w:rsidRPr="00BD52D9">
        <w:rPr>
          <w:rFonts w:ascii="Verdana" w:hAnsi="Verdana"/>
          <w:sz w:val="16"/>
          <w:szCs w:val="16"/>
        </w:rPr>
        <w:t xml:space="preserve"> Postanowienie 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p>
  </w:footnote>
  <w:footnote w:id="5">
    <w:p w14:paraId="38CC0080" w14:textId="2292E8AE" w:rsidR="0087534A" w:rsidRPr="00CC6CB2" w:rsidRDefault="0087534A" w:rsidP="0087534A">
      <w:pPr>
        <w:pStyle w:val="Tekstprzypisudolnego"/>
        <w:rPr>
          <w:rFonts w:ascii="Verdana" w:hAnsi="Verdana"/>
        </w:rPr>
      </w:pPr>
      <w:r w:rsidRPr="00BD52D9">
        <w:rPr>
          <w:rStyle w:val="Odwoanieprzypisudolnego"/>
          <w:rFonts w:ascii="Verdana" w:hAnsi="Verdana"/>
          <w:sz w:val="16"/>
          <w:szCs w:val="16"/>
        </w:rPr>
        <w:footnoteRef/>
      </w:r>
      <w:r w:rsidRPr="00BD52D9">
        <w:rPr>
          <w:rFonts w:ascii="Verdana" w:hAnsi="Verdana"/>
          <w:sz w:val="16"/>
          <w:szCs w:val="16"/>
        </w:rPr>
        <w:t xml:space="preserve"> Jak w przypisie </w:t>
      </w:r>
      <w:r w:rsidR="00C20909">
        <w:rPr>
          <w:rFonts w:ascii="Verdana" w:hAnsi="Verdana"/>
          <w:sz w:val="16"/>
          <w:szCs w:val="16"/>
        </w:rPr>
        <w:t>powyższym</w:t>
      </w:r>
      <w:r w:rsidRPr="00BD52D9">
        <w:rPr>
          <w:rFonts w:ascii="Verdana" w:hAnsi="Verdana"/>
          <w:sz w:val="16"/>
          <w:szCs w:val="16"/>
        </w:rPr>
        <w:t>.</w:t>
      </w:r>
    </w:p>
  </w:footnote>
  <w:footnote w:id="6">
    <w:p w14:paraId="053C1156" w14:textId="77777777" w:rsidR="0087534A" w:rsidRPr="00CC6CB2" w:rsidRDefault="0087534A" w:rsidP="0087534A">
      <w:pPr>
        <w:pStyle w:val="Tekstprzypisudolnego"/>
        <w:rPr>
          <w:rFonts w:ascii="Verdana" w:hAnsi="Verdana"/>
        </w:rPr>
      </w:pPr>
      <w:r w:rsidRPr="00BD52D9">
        <w:rPr>
          <w:rStyle w:val="Odwoanieprzypisudolnego"/>
          <w:rFonts w:ascii="Verdana" w:hAnsi="Verdana"/>
          <w:color w:val="auto"/>
          <w:sz w:val="16"/>
          <w:szCs w:val="16"/>
        </w:rPr>
        <w:footnoteRef/>
      </w:r>
      <w:r w:rsidRPr="00BD52D9">
        <w:rPr>
          <w:rFonts w:ascii="Verdana" w:hAnsi="Verdana"/>
          <w:sz w:val="16"/>
          <w:szCs w:val="16"/>
        </w:rP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B4F9" w14:textId="3F01D884" w:rsidR="00BA1711" w:rsidRDefault="00BA1711">
    <w:pPr>
      <w:pStyle w:val="Nagwek"/>
    </w:pPr>
    <w:r w:rsidRPr="005D102F">
      <w:rPr>
        <w:noProof/>
        <w:lang w:eastAsia="pl-PL"/>
      </w:rPr>
      <w:drawing>
        <wp:anchor distT="0" distB="0" distL="114300" distR="114300" simplePos="0" relativeHeight="251676672" behindDoc="1" locked="0" layoutInCell="1" allowOverlap="1" wp14:anchorId="44DC15AC" wp14:editId="554E8884">
          <wp:simplePos x="0" y="0"/>
          <wp:positionH relativeFrom="leftMargin">
            <wp:posOffset>603692</wp:posOffset>
          </wp:positionH>
          <wp:positionV relativeFrom="paragraph">
            <wp:posOffset>-116233</wp:posOffset>
          </wp:positionV>
          <wp:extent cx="791210" cy="1632735"/>
          <wp:effectExtent l="0" t="0" r="8890"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1632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F1C4"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7A2280A2" wp14:editId="18ADC8DB">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D63A44"/>
    <w:multiLevelType w:val="hybridMultilevel"/>
    <w:tmpl w:val="EB5A5A60"/>
    <w:lvl w:ilvl="0" w:tplc="40686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F3ED9"/>
    <w:multiLevelType w:val="multilevel"/>
    <w:tmpl w:val="91F4A30A"/>
    <w:styleLink w:val="List8"/>
    <w:lvl w:ilvl="0">
      <w:start w:val="1"/>
      <w:numFmt w:val="lowerLetter"/>
      <w:lvlText w:val="%1)"/>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3" w15:restartNumberingAfterBreak="0">
    <w:nsid w:val="05BF31DD"/>
    <w:multiLevelType w:val="multilevel"/>
    <w:tmpl w:val="EDA0BC18"/>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4" w15:restartNumberingAfterBreak="0">
    <w:nsid w:val="07D766AB"/>
    <w:multiLevelType w:val="hybridMultilevel"/>
    <w:tmpl w:val="DF8EC83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878084D"/>
    <w:multiLevelType w:val="hybridMultilevel"/>
    <w:tmpl w:val="5038F5E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E602598"/>
    <w:multiLevelType w:val="hybridMultilevel"/>
    <w:tmpl w:val="CCF681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646DC2"/>
    <w:multiLevelType w:val="hybridMultilevel"/>
    <w:tmpl w:val="0ACA5C14"/>
    <w:name w:val="WW8Num42"/>
    <w:lvl w:ilvl="0" w:tplc="764A6AC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73996"/>
    <w:multiLevelType w:val="hybridMultilevel"/>
    <w:tmpl w:val="1902E26C"/>
    <w:lvl w:ilvl="0" w:tplc="81622492">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10" w15:restartNumberingAfterBreak="0">
    <w:nsid w:val="16B4244A"/>
    <w:multiLevelType w:val="hybridMultilevel"/>
    <w:tmpl w:val="58C4D2EE"/>
    <w:lvl w:ilvl="0" w:tplc="0415000B">
      <w:start w:val="1"/>
      <w:numFmt w:val="bullet"/>
      <w:lvlText w:val=""/>
      <w:lvlJc w:val="left"/>
      <w:pPr>
        <w:ind w:left="1480" w:hanging="360"/>
      </w:pPr>
      <w:rPr>
        <w:rFonts w:ascii="Wingdings" w:hAnsi="Wingdings"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11" w15:restartNumberingAfterBreak="0">
    <w:nsid w:val="17CD3C31"/>
    <w:multiLevelType w:val="hybridMultilevel"/>
    <w:tmpl w:val="8E00259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981A0E"/>
    <w:multiLevelType w:val="hybridMultilevel"/>
    <w:tmpl w:val="8C6A4F4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3" w15:restartNumberingAfterBreak="0">
    <w:nsid w:val="1A50210A"/>
    <w:multiLevelType w:val="hybridMultilevel"/>
    <w:tmpl w:val="D50A7B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B2C10D1"/>
    <w:multiLevelType w:val="hybridMultilevel"/>
    <w:tmpl w:val="F378FE7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C4707EE"/>
    <w:multiLevelType w:val="hybridMultilevel"/>
    <w:tmpl w:val="EADCB1B8"/>
    <w:lvl w:ilvl="0" w:tplc="41A6D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75384"/>
    <w:multiLevelType w:val="multilevel"/>
    <w:tmpl w:val="8A904E48"/>
    <w:styleLink w:val="List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7" w15:restartNumberingAfterBreak="0">
    <w:nsid w:val="257666A2"/>
    <w:multiLevelType w:val="multilevel"/>
    <w:tmpl w:val="0136B846"/>
    <w:styleLink w:val="List1"/>
    <w:lvl w:ilvl="0">
      <w:start w:val="1"/>
      <w:numFmt w:val="bullet"/>
      <w:lvlText w:val="•"/>
      <w:lvlJc w:val="left"/>
      <w:rPr>
        <w:color w:val="000000"/>
        <w:position w:val="0"/>
        <w:u w:color="000000"/>
      </w:rPr>
    </w:lvl>
    <w:lvl w:ilvl="1">
      <w:start w:val="1"/>
      <w:numFmt w:val="lowerRoman"/>
      <w:lvlText w:val="(%2)"/>
      <w:lvlJc w:val="left"/>
      <w:rPr>
        <w:color w:val="000000"/>
        <w:position w:val="0"/>
        <w:u w:color="000000"/>
      </w:rPr>
    </w:lvl>
    <w:lvl w:ilvl="2">
      <w:start w:val="1"/>
      <w:numFmt w:val="decimal"/>
      <w:lvlText w:val="%3."/>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8" w15:restartNumberingAfterBreak="0">
    <w:nsid w:val="267A5F68"/>
    <w:multiLevelType w:val="hybridMultilevel"/>
    <w:tmpl w:val="CED66F5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81017B8"/>
    <w:multiLevelType w:val="multilevel"/>
    <w:tmpl w:val="30D4BDEA"/>
    <w:styleLink w:val="List10"/>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0" w15:restartNumberingAfterBreak="0">
    <w:nsid w:val="2A82091C"/>
    <w:multiLevelType w:val="hybridMultilevel"/>
    <w:tmpl w:val="A93253F8"/>
    <w:lvl w:ilvl="0" w:tplc="E7E036EC">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576FA7"/>
    <w:multiLevelType w:val="hybridMultilevel"/>
    <w:tmpl w:val="B9988820"/>
    <w:lvl w:ilvl="0" w:tplc="66D2EA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C5A3A0A"/>
    <w:multiLevelType w:val="hybridMultilevel"/>
    <w:tmpl w:val="B532CAC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2C78452B"/>
    <w:multiLevelType w:val="multilevel"/>
    <w:tmpl w:val="794A9422"/>
    <w:styleLink w:val="List7"/>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4" w15:restartNumberingAfterBreak="0">
    <w:nsid w:val="350A74F5"/>
    <w:multiLevelType w:val="hybridMultilevel"/>
    <w:tmpl w:val="7CC2918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7916B30"/>
    <w:multiLevelType w:val="hybridMultilevel"/>
    <w:tmpl w:val="2F66B622"/>
    <w:lvl w:ilvl="0" w:tplc="56A8CA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BB01F2A"/>
    <w:multiLevelType w:val="hybridMultilevel"/>
    <w:tmpl w:val="8FE6E48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D91268A"/>
    <w:multiLevelType w:val="multilevel"/>
    <w:tmpl w:val="7D5CC7C4"/>
    <w:styleLink w:val="Lista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8" w15:restartNumberingAfterBreak="0">
    <w:nsid w:val="4EC518CE"/>
    <w:multiLevelType w:val="multilevel"/>
    <w:tmpl w:val="75B890C2"/>
    <w:styleLink w:val="List6"/>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9" w15:restartNumberingAfterBreak="0">
    <w:nsid w:val="4F065981"/>
    <w:multiLevelType w:val="hybridMultilevel"/>
    <w:tmpl w:val="78305A6E"/>
    <w:lvl w:ilvl="0" w:tplc="994213B4">
      <w:start w:val="1"/>
      <w:numFmt w:val="decimal"/>
      <w:lvlText w:val="%1."/>
      <w:lvlJc w:val="left"/>
      <w:pPr>
        <w:ind w:left="1065" w:hanging="705"/>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AA74DE"/>
    <w:multiLevelType w:val="hybridMultilevel"/>
    <w:tmpl w:val="672A24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00346B9"/>
    <w:multiLevelType w:val="hybridMultilevel"/>
    <w:tmpl w:val="9EBAAD6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574D62"/>
    <w:multiLevelType w:val="hybridMultilevel"/>
    <w:tmpl w:val="D7BCDCE8"/>
    <w:lvl w:ilvl="0" w:tplc="48A07E5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549C2467"/>
    <w:multiLevelType w:val="hybridMultilevel"/>
    <w:tmpl w:val="59E8AE8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0F6432"/>
    <w:multiLevelType w:val="multilevel"/>
    <w:tmpl w:val="F9D29BB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AA52EE3"/>
    <w:multiLevelType w:val="multilevel"/>
    <w:tmpl w:val="D22C6FB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A64B13"/>
    <w:multiLevelType w:val="hybridMultilevel"/>
    <w:tmpl w:val="C0CE4D6E"/>
    <w:lvl w:ilvl="0" w:tplc="1DEC62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8" w15:restartNumberingAfterBreak="0">
    <w:nsid w:val="5BB16334"/>
    <w:multiLevelType w:val="multilevel"/>
    <w:tmpl w:val="F73C4356"/>
    <w:styleLink w:val="List12"/>
    <w:lvl w:ilvl="0">
      <w:start w:val="1"/>
      <w:numFmt w:val="bullet"/>
      <w:lvlText w:val="·"/>
      <w:lvlJc w:val="left"/>
      <w:rPr>
        <w:color w:val="000000"/>
        <w:kern w:val="1"/>
        <w:position w:val="0"/>
        <w:u w:color="000000"/>
      </w:rPr>
    </w:lvl>
    <w:lvl w:ilvl="1">
      <w:start w:val="1"/>
      <w:numFmt w:val="bullet"/>
      <w:lvlText w:val="o"/>
      <w:lvlJc w:val="left"/>
      <w:rPr>
        <w:color w:val="000000"/>
        <w:kern w:val="1"/>
        <w:position w:val="0"/>
        <w:u w:color="000000"/>
      </w:rPr>
    </w:lvl>
    <w:lvl w:ilvl="2">
      <w:start w:val="1"/>
      <w:numFmt w:val="bullet"/>
      <w:lvlText w:val="▪"/>
      <w:lvlJc w:val="left"/>
      <w:rPr>
        <w:color w:val="000000"/>
        <w:kern w:val="1"/>
        <w:position w:val="0"/>
        <w:u w:color="000000"/>
      </w:rPr>
    </w:lvl>
    <w:lvl w:ilvl="3">
      <w:start w:val="1"/>
      <w:numFmt w:val="bullet"/>
      <w:lvlText w:val="·"/>
      <w:lvlJc w:val="left"/>
      <w:rPr>
        <w:color w:val="000000"/>
        <w:kern w:val="1"/>
        <w:position w:val="0"/>
        <w:u w:color="000000"/>
      </w:rPr>
    </w:lvl>
    <w:lvl w:ilvl="4">
      <w:start w:val="1"/>
      <w:numFmt w:val="bullet"/>
      <w:lvlText w:val="o"/>
      <w:lvlJc w:val="left"/>
      <w:rPr>
        <w:color w:val="000000"/>
        <w:kern w:val="1"/>
        <w:position w:val="0"/>
        <w:u w:color="000000"/>
      </w:rPr>
    </w:lvl>
    <w:lvl w:ilvl="5">
      <w:start w:val="1"/>
      <w:numFmt w:val="bullet"/>
      <w:lvlText w:val="▪"/>
      <w:lvlJc w:val="left"/>
      <w:rPr>
        <w:color w:val="000000"/>
        <w:kern w:val="1"/>
        <w:position w:val="0"/>
        <w:u w:color="000000"/>
      </w:rPr>
    </w:lvl>
    <w:lvl w:ilvl="6">
      <w:start w:val="1"/>
      <w:numFmt w:val="bullet"/>
      <w:lvlText w:val="·"/>
      <w:lvlJc w:val="left"/>
      <w:rPr>
        <w:color w:val="000000"/>
        <w:kern w:val="1"/>
        <w:position w:val="0"/>
        <w:u w:color="000000"/>
      </w:rPr>
    </w:lvl>
    <w:lvl w:ilvl="7">
      <w:start w:val="1"/>
      <w:numFmt w:val="bullet"/>
      <w:lvlText w:val="o"/>
      <w:lvlJc w:val="left"/>
      <w:rPr>
        <w:color w:val="000000"/>
        <w:kern w:val="1"/>
        <w:position w:val="0"/>
        <w:u w:color="000000"/>
      </w:rPr>
    </w:lvl>
    <w:lvl w:ilvl="8">
      <w:start w:val="1"/>
      <w:numFmt w:val="bullet"/>
      <w:lvlText w:val="▪"/>
      <w:lvlJc w:val="left"/>
      <w:rPr>
        <w:color w:val="000000"/>
        <w:kern w:val="1"/>
        <w:position w:val="0"/>
        <w:u w:color="000000"/>
      </w:rPr>
    </w:lvl>
  </w:abstractNum>
  <w:abstractNum w:abstractNumId="39" w15:restartNumberingAfterBreak="0">
    <w:nsid w:val="67F61B7E"/>
    <w:multiLevelType w:val="hybridMultilevel"/>
    <w:tmpl w:val="E7CE4E5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0" w15:restartNumberingAfterBreak="0">
    <w:nsid w:val="68BE0A16"/>
    <w:multiLevelType w:val="hybridMultilevel"/>
    <w:tmpl w:val="2D022930"/>
    <w:lvl w:ilvl="0" w:tplc="C5387F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2648E7"/>
    <w:multiLevelType w:val="hybridMultilevel"/>
    <w:tmpl w:val="DA929C76"/>
    <w:lvl w:ilvl="0" w:tplc="263645E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059461B"/>
    <w:multiLevelType w:val="hybridMultilevel"/>
    <w:tmpl w:val="8ADA742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725C7E44"/>
    <w:multiLevelType w:val="multilevel"/>
    <w:tmpl w:val="9E98C666"/>
    <w:styleLink w:val="List13"/>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4" w15:restartNumberingAfterBreak="0">
    <w:nsid w:val="790203D5"/>
    <w:multiLevelType w:val="multilevel"/>
    <w:tmpl w:val="60306F9A"/>
    <w:styleLink w:val="List15"/>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5" w15:restartNumberingAfterBreak="0">
    <w:nsid w:val="79BB5276"/>
    <w:multiLevelType w:val="hybridMultilevel"/>
    <w:tmpl w:val="71D8CE00"/>
    <w:lvl w:ilvl="0" w:tplc="E7E036EC">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BC3F80"/>
    <w:multiLevelType w:val="hybridMultilevel"/>
    <w:tmpl w:val="B4F6C072"/>
    <w:lvl w:ilvl="0" w:tplc="DDDE1C3C">
      <w:start w:val="1"/>
      <w:numFmt w:val="decimal"/>
      <w:lvlText w:val="%1)"/>
      <w:lvlJc w:val="left"/>
      <w:pPr>
        <w:ind w:left="1327" w:hanging="7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7" w15:restartNumberingAfterBreak="0">
    <w:nsid w:val="7EED29D2"/>
    <w:multiLevelType w:val="hybridMultilevel"/>
    <w:tmpl w:val="6742EFA0"/>
    <w:lvl w:ilvl="0" w:tplc="81622492">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5973929">
    <w:abstractNumId w:val="0"/>
  </w:num>
  <w:num w:numId="2" w16cid:durableId="879703515">
    <w:abstractNumId w:val="27"/>
  </w:num>
  <w:num w:numId="3" w16cid:durableId="968781251">
    <w:abstractNumId w:val="28"/>
  </w:num>
  <w:num w:numId="4" w16cid:durableId="1365666235">
    <w:abstractNumId w:val="16"/>
  </w:num>
  <w:num w:numId="5" w16cid:durableId="2048332547">
    <w:abstractNumId w:val="19"/>
  </w:num>
  <w:num w:numId="6" w16cid:durableId="1880388625">
    <w:abstractNumId w:val="38"/>
  </w:num>
  <w:num w:numId="7" w16cid:durableId="65955746">
    <w:abstractNumId w:val="43"/>
  </w:num>
  <w:num w:numId="8" w16cid:durableId="1335835867">
    <w:abstractNumId w:val="37"/>
  </w:num>
  <w:num w:numId="9" w16cid:durableId="870604812">
    <w:abstractNumId w:val="44"/>
  </w:num>
  <w:num w:numId="10" w16cid:durableId="1706758355">
    <w:abstractNumId w:val="3"/>
  </w:num>
  <w:num w:numId="11" w16cid:durableId="262689593">
    <w:abstractNumId w:val="17"/>
  </w:num>
  <w:num w:numId="12" w16cid:durableId="1289776600">
    <w:abstractNumId w:val="23"/>
  </w:num>
  <w:num w:numId="13" w16cid:durableId="21324841">
    <w:abstractNumId w:val="2"/>
  </w:num>
  <w:num w:numId="14" w16cid:durableId="46924180">
    <w:abstractNumId w:val="7"/>
  </w:num>
  <w:num w:numId="15" w16cid:durableId="70853826">
    <w:abstractNumId w:val="40"/>
  </w:num>
  <w:num w:numId="16" w16cid:durableId="329337238">
    <w:abstractNumId w:val="20"/>
  </w:num>
  <w:num w:numId="17" w16cid:durableId="1146705691">
    <w:abstractNumId w:val="36"/>
  </w:num>
  <w:num w:numId="18" w16cid:durableId="698701447">
    <w:abstractNumId w:val="47"/>
  </w:num>
  <w:num w:numId="19" w16cid:durableId="916092087">
    <w:abstractNumId w:val="1"/>
  </w:num>
  <w:num w:numId="20" w16cid:durableId="956329981">
    <w:abstractNumId w:val="15"/>
  </w:num>
  <w:num w:numId="21" w16cid:durableId="1783961499">
    <w:abstractNumId w:val="6"/>
  </w:num>
  <w:num w:numId="22" w16cid:durableId="733158945">
    <w:abstractNumId w:val="41"/>
  </w:num>
  <w:num w:numId="23" w16cid:durableId="1115632785">
    <w:abstractNumId w:val="33"/>
  </w:num>
  <w:num w:numId="24" w16cid:durableId="1212696411">
    <w:abstractNumId w:val="30"/>
  </w:num>
  <w:num w:numId="25" w16cid:durableId="1414662993">
    <w:abstractNumId w:val="35"/>
  </w:num>
  <w:num w:numId="26" w16cid:durableId="763965372">
    <w:abstractNumId w:val="34"/>
  </w:num>
  <w:num w:numId="27" w16cid:durableId="524448026">
    <w:abstractNumId w:val="18"/>
  </w:num>
  <w:num w:numId="28" w16cid:durableId="2134203911">
    <w:abstractNumId w:val="26"/>
  </w:num>
  <w:num w:numId="29" w16cid:durableId="1964581675">
    <w:abstractNumId w:val="32"/>
  </w:num>
  <w:num w:numId="30" w16cid:durableId="1468205060">
    <w:abstractNumId w:val="10"/>
  </w:num>
  <w:num w:numId="31" w16cid:durableId="211625973">
    <w:abstractNumId w:val="22"/>
  </w:num>
  <w:num w:numId="32" w16cid:durableId="1172910451">
    <w:abstractNumId w:val="45"/>
  </w:num>
  <w:num w:numId="33" w16cid:durableId="77292947">
    <w:abstractNumId w:val="31"/>
  </w:num>
  <w:num w:numId="34" w16cid:durableId="966162091">
    <w:abstractNumId w:val="14"/>
  </w:num>
  <w:num w:numId="35" w16cid:durableId="648553532">
    <w:abstractNumId w:val="24"/>
  </w:num>
  <w:num w:numId="36" w16cid:durableId="1469006007">
    <w:abstractNumId w:val="13"/>
  </w:num>
  <w:num w:numId="37" w16cid:durableId="294675854">
    <w:abstractNumId w:val="5"/>
  </w:num>
  <w:num w:numId="38" w16cid:durableId="1810434268">
    <w:abstractNumId w:val="21"/>
  </w:num>
  <w:num w:numId="39" w16cid:durableId="1545871073">
    <w:abstractNumId w:val="8"/>
  </w:num>
  <w:num w:numId="40" w16cid:durableId="2001880585">
    <w:abstractNumId w:val="4"/>
  </w:num>
  <w:num w:numId="41" w16cid:durableId="397632505">
    <w:abstractNumId w:val="9"/>
  </w:num>
  <w:num w:numId="42" w16cid:durableId="233786093">
    <w:abstractNumId w:val="25"/>
  </w:num>
  <w:num w:numId="43" w16cid:durableId="745947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2893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440513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19808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22496755">
    <w:abstractNumId w:val="29"/>
  </w:num>
  <w:num w:numId="48" w16cid:durableId="116346972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6083"/>
    <w:rsid w:val="00011C71"/>
    <w:rsid w:val="00013E06"/>
    <w:rsid w:val="00023E1B"/>
    <w:rsid w:val="00031DE7"/>
    <w:rsid w:val="00053F65"/>
    <w:rsid w:val="00062466"/>
    <w:rsid w:val="00070438"/>
    <w:rsid w:val="00077647"/>
    <w:rsid w:val="00077963"/>
    <w:rsid w:val="00092076"/>
    <w:rsid w:val="000A44DA"/>
    <w:rsid w:val="000B3C02"/>
    <w:rsid w:val="000B6162"/>
    <w:rsid w:val="000B79AF"/>
    <w:rsid w:val="000C1F47"/>
    <w:rsid w:val="000C3457"/>
    <w:rsid w:val="000D021D"/>
    <w:rsid w:val="000D648F"/>
    <w:rsid w:val="000E5879"/>
    <w:rsid w:val="000F573A"/>
    <w:rsid w:val="000F667A"/>
    <w:rsid w:val="00105344"/>
    <w:rsid w:val="00107F86"/>
    <w:rsid w:val="001278EC"/>
    <w:rsid w:val="00133513"/>
    <w:rsid w:val="00134929"/>
    <w:rsid w:val="00134CD5"/>
    <w:rsid w:val="001418FB"/>
    <w:rsid w:val="00155B0E"/>
    <w:rsid w:val="00155B99"/>
    <w:rsid w:val="00163813"/>
    <w:rsid w:val="00164656"/>
    <w:rsid w:val="001843EF"/>
    <w:rsid w:val="001867CC"/>
    <w:rsid w:val="00196619"/>
    <w:rsid w:val="001A0BD2"/>
    <w:rsid w:val="001B008F"/>
    <w:rsid w:val="001B0BEC"/>
    <w:rsid w:val="001D7B16"/>
    <w:rsid w:val="001E1AEF"/>
    <w:rsid w:val="001F07BA"/>
    <w:rsid w:val="002034D5"/>
    <w:rsid w:val="00205136"/>
    <w:rsid w:val="00205C46"/>
    <w:rsid w:val="002139E7"/>
    <w:rsid w:val="00231524"/>
    <w:rsid w:val="0023452F"/>
    <w:rsid w:val="002435E5"/>
    <w:rsid w:val="00261F37"/>
    <w:rsid w:val="00265EBD"/>
    <w:rsid w:val="00283CC6"/>
    <w:rsid w:val="00285036"/>
    <w:rsid w:val="00295AD3"/>
    <w:rsid w:val="002C7CE8"/>
    <w:rsid w:val="002D48BE"/>
    <w:rsid w:val="002E667B"/>
    <w:rsid w:val="002E6F7D"/>
    <w:rsid w:val="002F4540"/>
    <w:rsid w:val="00301020"/>
    <w:rsid w:val="0031171D"/>
    <w:rsid w:val="00311A0E"/>
    <w:rsid w:val="00335F9F"/>
    <w:rsid w:val="003401AF"/>
    <w:rsid w:val="00341D00"/>
    <w:rsid w:val="00346C00"/>
    <w:rsid w:val="00354A18"/>
    <w:rsid w:val="003553A5"/>
    <w:rsid w:val="003742DA"/>
    <w:rsid w:val="00381891"/>
    <w:rsid w:val="003916EB"/>
    <w:rsid w:val="003D08ED"/>
    <w:rsid w:val="003E11FF"/>
    <w:rsid w:val="003F25A6"/>
    <w:rsid w:val="003F4BA3"/>
    <w:rsid w:val="00401550"/>
    <w:rsid w:val="004076E1"/>
    <w:rsid w:val="0041357A"/>
    <w:rsid w:val="00413829"/>
    <w:rsid w:val="004142BE"/>
    <w:rsid w:val="0041724D"/>
    <w:rsid w:val="00433D5E"/>
    <w:rsid w:val="00434E5D"/>
    <w:rsid w:val="00444FA0"/>
    <w:rsid w:val="00460A07"/>
    <w:rsid w:val="00473E1D"/>
    <w:rsid w:val="004762E2"/>
    <w:rsid w:val="004800DE"/>
    <w:rsid w:val="00493517"/>
    <w:rsid w:val="004B2BA2"/>
    <w:rsid w:val="004C2EA3"/>
    <w:rsid w:val="004C32A0"/>
    <w:rsid w:val="004D45B6"/>
    <w:rsid w:val="004D4CBE"/>
    <w:rsid w:val="004F2A28"/>
    <w:rsid w:val="004F5805"/>
    <w:rsid w:val="005133DA"/>
    <w:rsid w:val="00524065"/>
    <w:rsid w:val="00526CDD"/>
    <w:rsid w:val="00530CDF"/>
    <w:rsid w:val="00543596"/>
    <w:rsid w:val="00557E3C"/>
    <w:rsid w:val="0056553A"/>
    <w:rsid w:val="00577C62"/>
    <w:rsid w:val="0059235B"/>
    <w:rsid w:val="00594D8B"/>
    <w:rsid w:val="0059552C"/>
    <w:rsid w:val="005A2B4E"/>
    <w:rsid w:val="005A55FE"/>
    <w:rsid w:val="005A6350"/>
    <w:rsid w:val="005B4712"/>
    <w:rsid w:val="005C6C7E"/>
    <w:rsid w:val="005D102F"/>
    <w:rsid w:val="005D1495"/>
    <w:rsid w:val="005D3315"/>
    <w:rsid w:val="005D38A8"/>
    <w:rsid w:val="005E0EC8"/>
    <w:rsid w:val="005F341D"/>
    <w:rsid w:val="005F7B93"/>
    <w:rsid w:val="00602CBD"/>
    <w:rsid w:val="00623E41"/>
    <w:rsid w:val="006313E0"/>
    <w:rsid w:val="006316AE"/>
    <w:rsid w:val="00647039"/>
    <w:rsid w:val="00671C23"/>
    <w:rsid w:val="00671C7D"/>
    <w:rsid w:val="006747BD"/>
    <w:rsid w:val="006775B2"/>
    <w:rsid w:val="006775B3"/>
    <w:rsid w:val="006919BD"/>
    <w:rsid w:val="006A3D51"/>
    <w:rsid w:val="006D6DE5"/>
    <w:rsid w:val="006E0CDE"/>
    <w:rsid w:val="006E5990"/>
    <w:rsid w:val="006F3177"/>
    <w:rsid w:val="006F449D"/>
    <w:rsid w:val="006F645A"/>
    <w:rsid w:val="00700859"/>
    <w:rsid w:val="00701234"/>
    <w:rsid w:val="00720435"/>
    <w:rsid w:val="00726852"/>
    <w:rsid w:val="00734382"/>
    <w:rsid w:val="00734655"/>
    <w:rsid w:val="00736A2E"/>
    <w:rsid w:val="007375D8"/>
    <w:rsid w:val="00745FFD"/>
    <w:rsid w:val="00752202"/>
    <w:rsid w:val="00752C54"/>
    <w:rsid w:val="007676CE"/>
    <w:rsid w:val="007704A5"/>
    <w:rsid w:val="007870A3"/>
    <w:rsid w:val="007901CA"/>
    <w:rsid w:val="00792F28"/>
    <w:rsid w:val="007936F3"/>
    <w:rsid w:val="007A2BA9"/>
    <w:rsid w:val="007A7EEC"/>
    <w:rsid w:val="007B16BF"/>
    <w:rsid w:val="007B1B3A"/>
    <w:rsid w:val="007C4946"/>
    <w:rsid w:val="007F6AB4"/>
    <w:rsid w:val="008032F8"/>
    <w:rsid w:val="00805DF6"/>
    <w:rsid w:val="00821F16"/>
    <w:rsid w:val="0083614E"/>
    <w:rsid w:val="008368C0"/>
    <w:rsid w:val="008372B4"/>
    <w:rsid w:val="0084396A"/>
    <w:rsid w:val="00844601"/>
    <w:rsid w:val="00851283"/>
    <w:rsid w:val="00854B7B"/>
    <w:rsid w:val="0086209F"/>
    <w:rsid w:val="00862D35"/>
    <w:rsid w:val="008731E5"/>
    <w:rsid w:val="0087534A"/>
    <w:rsid w:val="00896101"/>
    <w:rsid w:val="008C1729"/>
    <w:rsid w:val="008C251A"/>
    <w:rsid w:val="008C5861"/>
    <w:rsid w:val="008C75DD"/>
    <w:rsid w:val="008D1022"/>
    <w:rsid w:val="008D2A1D"/>
    <w:rsid w:val="008F027B"/>
    <w:rsid w:val="008F209D"/>
    <w:rsid w:val="008F48E3"/>
    <w:rsid w:val="008F492F"/>
    <w:rsid w:val="00911DBF"/>
    <w:rsid w:val="00916CD2"/>
    <w:rsid w:val="00916E4F"/>
    <w:rsid w:val="009321CD"/>
    <w:rsid w:val="00936A3C"/>
    <w:rsid w:val="00961B97"/>
    <w:rsid w:val="0097514B"/>
    <w:rsid w:val="0097600A"/>
    <w:rsid w:val="00976ADF"/>
    <w:rsid w:val="00997F4F"/>
    <w:rsid w:val="009A378D"/>
    <w:rsid w:val="009B1FFD"/>
    <w:rsid w:val="009C28D9"/>
    <w:rsid w:val="009D3940"/>
    <w:rsid w:val="009D4567"/>
    <w:rsid w:val="009D4A80"/>
    <w:rsid w:val="009D4C4D"/>
    <w:rsid w:val="009E05CD"/>
    <w:rsid w:val="009E0AA3"/>
    <w:rsid w:val="009E13A9"/>
    <w:rsid w:val="009E191D"/>
    <w:rsid w:val="009E41DD"/>
    <w:rsid w:val="009E7914"/>
    <w:rsid w:val="009F1A38"/>
    <w:rsid w:val="009F5C9F"/>
    <w:rsid w:val="00A20736"/>
    <w:rsid w:val="00A36F46"/>
    <w:rsid w:val="00A40E29"/>
    <w:rsid w:val="00A4666C"/>
    <w:rsid w:val="00A52C29"/>
    <w:rsid w:val="00A60049"/>
    <w:rsid w:val="00A62551"/>
    <w:rsid w:val="00A63ABD"/>
    <w:rsid w:val="00A70DDA"/>
    <w:rsid w:val="00A73C2D"/>
    <w:rsid w:val="00A80C24"/>
    <w:rsid w:val="00A9485B"/>
    <w:rsid w:val="00AA16F2"/>
    <w:rsid w:val="00AB3657"/>
    <w:rsid w:val="00AB73C1"/>
    <w:rsid w:val="00AD779E"/>
    <w:rsid w:val="00AE216F"/>
    <w:rsid w:val="00B002A4"/>
    <w:rsid w:val="00B26BFF"/>
    <w:rsid w:val="00B30CB1"/>
    <w:rsid w:val="00B40F4F"/>
    <w:rsid w:val="00B42D26"/>
    <w:rsid w:val="00B61F8A"/>
    <w:rsid w:val="00B63DC2"/>
    <w:rsid w:val="00B65E1A"/>
    <w:rsid w:val="00B668EB"/>
    <w:rsid w:val="00B9549A"/>
    <w:rsid w:val="00B97D64"/>
    <w:rsid w:val="00BA1711"/>
    <w:rsid w:val="00BA75EA"/>
    <w:rsid w:val="00BB245C"/>
    <w:rsid w:val="00BC26E1"/>
    <w:rsid w:val="00BC6391"/>
    <w:rsid w:val="00BC7655"/>
    <w:rsid w:val="00BD1D0F"/>
    <w:rsid w:val="00BE13A1"/>
    <w:rsid w:val="00C029CC"/>
    <w:rsid w:val="00C057FA"/>
    <w:rsid w:val="00C05EC5"/>
    <w:rsid w:val="00C06A9E"/>
    <w:rsid w:val="00C20909"/>
    <w:rsid w:val="00C26237"/>
    <w:rsid w:val="00C279AF"/>
    <w:rsid w:val="00C459C6"/>
    <w:rsid w:val="00C53135"/>
    <w:rsid w:val="00C5711C"/>
    <w:rsid w:val="00C5716A"/>
    <w:rsid w:val="00C7269D"/>
    <w:rsid w:val="00C736D5"/>
    <w:rsid w:val="00C76BB7"/>
    <w:rsid w:val="00C91C63"/>
    <w:rsid w:val="00CC1F3B"/>
    <w:rsid w:val="00CF2F30"/>
    <w:rsid w:val="00CF6CC3"/>
    <w:rsid w:val="00D005B3"/>
    <w:rsid w:val="00D06D36"/>
    <w:rsid w:val="00D40690"/>
    <w:rsid w:val="00D413E1"/>
    <w:rsid w:val="00D5584C"/>
    <w:rsid w:val="00D63C37"/>
    <w:rsid w:val="00D6484F"/>
    <w:rsid w:val="00D65423"/>
    <w:rsid w:val="00D74F3F"/>
    <w:rsid w:val="00D84D68"/>
    <w:rsid w:val="00DA0A94"/>
    <w:rsid w:val="00DA49E8"/>
    <w:rsid w:val="00DA52A1"/>
    <w:rsid w:val="00DB6607"/>
    <w:rsid w:val="00DD7B0E"/>
    <w:rsid w:val="00DE4641"/>
    <w:rsid w:val="00DF0458"/>
    <w:rsid w:val="00DF6CEB"/>
    <w:rsid w:val="00E20F24"/>
    <w:rsid w:val="00E41993"/>
    <w:rsid w:val="00E444EF"/>
    <w:rsid w:val="00E51A01"/>
    <w:rsid w:val="00E51CAD"/>
    <w:rsid w:val="00E53062"/>
    <w:rsid w:val="00E637F9"/>
    <w:rsid w:val="00E63E5F"/>
    <w:rsid w:val="00E732ED"/>
    <w:rsid w:val="00E80F75"/>
    <w:rsid w:val="00E823F6"/>
    <w:rsid w:val="00E932B1"/>
    <w:rsid w:val="00E96ED2"/>
    <w:rsid w:val="00EA5233"/>
    <w:rsid w:val="00EB1C54"/>
    <w:rsid w:val="00EB2470"/>
    <w:rsid w:val="00EB6134"/>
    <w:rsid w:val="00EC689D"/>
    <w:rsid w:val="00ED7972"/>
    <w:rsid w:val="00EE2D7A"/>
    <w:rsid w:val="00EE493C"/>
    <w:rsid w:val="00EE60E9"/>
    <w:rsid w:val="00F065FA"/>
    <w:rsid w:val="00F142FE"/>
    <w:rsid w:val="00F37B50"/>
    <w:rsid w:val="00F73E02"/>
    <w:rsid w:val="00F843C1"/>
    <w:rsid w:val="00F95397"/>
    <w:rsid w:val="00FA10EB"/>
    <w:rsid w:val="00FA6E1D"/>
    <w:rsid w:val="00FA700A"/>
    <w:rsid w:val="00FB440F"/>
    <w:rsid w:val="00FB62B3"/>
    <w:rsid w:val="00FB7966"/>
    <w:rsid w:val="00FC7E6C"/>
    <w:rsid w:val="00FD6D5C"/>
    <w:rsid w:val="00FE6FDA"/>
    <w:rsid w:val="00FF0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F59F8"/>
  <w15:docId w15:val="{61D0039B-1D0C-4F8B-9BB6-1B9653E1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aliases w:val="Znak"/>
    <w:basedOn w:val="Normalny"/>
    <w:link w:val="NagwekZnak"/>
    <w:unhideWhenUsed/>
    <w:rsid w:val="006747BD"/>
    <w:pPr>
      <w:tabs>
        <w:tab w:val="center" w:pos="4536"/>
        <w:tab w:val="right" w:pos="9072"/>
      </w:tabs>
      <w:spacing w:after="0" w:line="240" w:lineRule="auto"/>
    </w:pPr>
  </w:style>
  <w:style w:type="character" w:customStyle="1" w:styleId="NagwekZnak">
    <w:name w:val="Nagłówek Znak"/>
    <w:aliases w:val="Zna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customStyle="1" w:styleId="Podstawowyakapitowy">
    <w:name w:val="[Podstawowy akapitowy]"/>
    <w:basedOn w:val="Normalny"/>
    <w:uiPriority w:val="99"/>
    <w:rsid w:val="00FE6FDA"/>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numbering" w:customStyle="1" w:styleId="List1">
    <w:name w:val="List 1"/>
    <w:basedOn w:val="Bezlisty"/>
    <w:rsid w:val="00FE6FDA"/>
    <w:pPr>
      <w:numPr>
        <w:numId w:val="11"/>
      </w:numPr>
    </w:pPr>
  </w:style>
  <w:style w:type="numbering" w:customStyle="1" w:styleId="Lista41">
    <w:name w:val="Lista 41"/>
    <w:basedOn w:val="Bezlisty"/>
    <w:rsid w:val="00FE6FDA"/>
    <w:pPr>
      <w:numPr>
        <w:numId w:val="2"/>
      </w:numPr>
    </w:pPr>
  </w:style>
  <w:style w:type="numbering" w:customStyle="1" w:styleId="Lista51">
    <w:name w:val="Lista 51"/>
    <w:basedOn w:val="Bezlisty"/>
    <w:rsid w:val="00FE6FDA"/>
    <w:pPr>
      <w:numPr>
        <w:numId w:val="10"/>
      </w:numPr>
    </w:pPr>
  </w:style>
  <w:style w:type="numbering" w:customStyle="1" w:styleId="List6">
    <w:name w:val="List 6"/>
    <w:basedOn w:val="Bezlisty"/>
    <w:rsid w:val="00FE6FDA"/>
    <w:pPr>
      <w:numPr>
        <w:numId w:val="3"/>
      </w:numPr>
    </w:pPr>
  </w:style>
  <w:style w:type="numbering" w:customStyle="1" w:styleId="List7">
    <w:name w:val="List 7"/>
    <w:basedOn w:val="Bezlisty"/>
    <w:rsid w:val="00FE6FDA"/>
    <w:pPr>
      <w:numPr>
        <w:numId w:val="12"/>
      </w:numPr>
    </w:pPr>
  </w:style>
  <w:style w:type="numbering" w:customStyle="1" w:styleId="List8">
    <w:name w:val="List 8"/>
    <w:basedOn w:val="Bezlisty"/>
    <w:rsid w:val="00FE6FDA"/>
    <w:pPr>
      <w:numPr>
        <w:numId w:val="13"/>
      </w:numPr>
    </w:pPr>
  </w:style>
  <w:style w:type="numbering" w:customStyle="1" w:styleId="List9">
    <w:name w:val="List 9"/>
    <w:basedOn w:val="Bezlisty"/>
    <w:rsid w:val="00FE6FDA"/>
    <w:pPr>
      <w:numPr>
        <w:numId w:val="4"/>
      </w:numPr>
    </w:pPr>
  </w:style>
  <w:style w:type="numbering" w:customStyle="1" w:styleId="List10">
    <w:name w:val="List 10"/>
    <w:basedOn w:val="Bezlisty"/>
    <w:rsid w:val="00FE6FDA"/>
    <w:pPr>
      <w:numPr>
        <w:numId w:val="5"/>
      </w:numPr>
    </w:pPr>
  </w:style>
  <w:style w:type="numbering" w:customStyle="1" w:styleId="List12">
    <w:name w:val="List 12"/>
    <w:basedOn w:val="Bezlisty"/>
    <w:rsid w:val="00FE6FDA"/>
    <w:pPr>
      <w:numPr>
        <w:numId w:val="6"/>
      </w:numPr>
    </w:pPr>
  </w:style>
  <w:style w:type="numbering" w:customStyle="1" w:styleId="List13">
    <w:name w:val="List 13"/>
    <w:basedOn w:val="Bezlisty"/>
    <w:rsid w:val="00FE6FDA"/>
    <w:pPr>
      <w:numPr>
        <w:numId w:val="7"/>
      </w:numPr>
    </w:pPr>
  </w:style>
  <w:style w:type="numbering" w:customStyle="1" w:styleId="Numery">
    <w:name w:val="Numery"/>
    <w:rsid w:val="00FE6FDA"/>
    <w:pPr>
      <w:numPr>
        <w:numId w:val="8"/>
      </w:numPr>
    </w:pPr>
  </w:style>
  <w:style w:type="numbering" w:customStyle="1" w:styleId="List15">
    <w:name w:val="List 15"/>
    <w:basedOn w:val="Bezlisty"/>
    <w:rsid w:val="00FE6FDA"/>
    <w:pPr>
      <w:numPr>
        <w:numId w:val="9"/>
      </w:numPr>
    </w:pPr>
  </w:style>
  <w:style w:type="paragraph" w:styleId="Tekstprzypisudolnego">
    <w:name w:val="footnote text"/>
    <w:aliases w:val="Podrozdział,Footnote"/>
    <w:basedOn w:val="Normalny"/>
    <w:link w:val="TekstprzypisudolnegoZnak"/>
    <w:uiPriority w:val="99"/>
    <w:unhideWhenUsed/>
    <w:rsid w:val="00EB2470"/>
    <w:pPr>
      <w:spacing w:after="0" w:line="240" w:lineRule="auto"/>
    </w:pPr>
    <w:rPr>
      <w:szCs w:val="20"/>
    </w:rPr>
  </w:style>
  <w:style w:type="character" w:customStyle="1" w:styleId="TekstprzypisudolnegoZnak">
    <w:name w:val="Tekst przypisu dolnego Znak"/>
    <w:aliases w:val="Podrozdział Znak,Footnote Znak"/>
    <w:basedOn w:val="Domylnaczcionkaakapitu"/>
    <w:link w:val="Tekstprzypisudolnego"/>
    <w:uiPriority w:val="99"/>
    <w:semiHidden/>
    <w:rsid w:val="00EB2470"/>
    <w:rPr>
      <w:color w:val="000000" w:themeColor="background1"/>
      <w:spacing w:val="4"/>
      <w:sz w:val="20"/>
      <w:szCs w:val="20"/>
    </w:rPr>
  </w:style>
  <w:style w:type="character" w:styleId="Odwoanieprzypisudolnego">
    <w:name w:val="footnote reference"/>
    <w:basedOn w:val="Domylnaczcionkaakapitu"/>
    <w:uiPriority w:val="99"/>
    <w:semiHidden/>
    <w:rsid w:val="00EB2470"/>
    <w:rPr>
      <w:vertAlign w:val="superscript"/>
    </w:rPr>
  </w:style>
  <w:style w:type="paragraph" w:styleId="Akapitzlist">
    <w:name w:val="List Paragraph"/>
    <w:aliases w:val="L1,Numerowanie,List Paragraph,2 heading,A_wyliczenie,K-P_odwolanie,Akapit z listą5,maz_wyliczenie,opis dzialania,Obiekt,List Paragraph1,wypunktowanie,normalny tekst"/>
    <w:basedOn w:val="Normalny"/>
    <w:link w:val="AkapitzlistZnak"/>
    <w:uiPriority w:val="34"/>
    <w:qFormat/>
    <w:rsid w:val="0097514B"/>
    <w:pPr>
      <w:ind w:left="720"/>
      <w:contextualSpacing/>
    </w:pPr>
  </w:style>
  <w:style w:type="paragraph" w:styleId="Tekstdymka">
    <w:name w:val="Balloon Text"/>
    <w:basedOn w:val="Normalny"/>
    <w:link w:val="TekstdymkaZnak"/>
    <w:uiPriority w:val="99"/>
    <w:semiHidden/>
    <w:unhideWhenUsed/>
    <w:rsid w:val="005240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4065"/>
    <w:rPr>
      <w:rFonts w:ascii="Segoe UI" w:hAnsi="Segoe UI" w:cs="Segoe UI"/>
      <w:color w:val="000000" w:themeColor="background1"/>
      <w:spacing w:val="4"/>
      <w:sz w:val="18"/>
      <w:szCs w:val="18"/>
    </w:rPr>
  </w:style>
  <w:style w:type="paragraph" w:styleId="Tekstpodstawowywcity">
    <w:name w:val="Body Text Indent"/>
    <w:basedOn w:val="Normalny"/>
    <w:link w:val="TekstpodstawowywcityZnak"/>
    <w:uiPriority w:val="99"/>
    <w:semiHidden/>
    <w:unhideWhenUsed/>
    <w:rsid w:val="00524065"/>
    <w:pPr>
      <w:spacing w:after="120" w:line="312" w:lineRule="auto"/>
      <w:ind w:left="283"/>
    </w:pPr>
    <w:rPr>
      <w:rFonts w:ascii="Tahoma" w:eastAsia="Calibri" w:hAnsi="Tahoma" w:cs="Times New Roman"/>
      <w:color w:val="808284"/>
      <w:spacing w:val="0"/>
      <w:sz w:val="22"/>
      <w:lang w:val="x-none"/>
    </w:rPr>
  </w:style>
  <w:style w:type="character" w:customStyle="1" w:styleId="TekstpodstawowywcityZnak">
    <w:name w:val="Tekst podstawowy wcięty Znak"/>
    <w:basedOn w:val="Domylnaczcionkaakapitu"/>
    <w:link w:val="Tekstpodstawowywcity"/>
    <w:uiPriority w:val="99"/>
    <w:semiHidden/>
    <w:rsid w:val="00524065"/>
    <w:rPr>
      <w:rFonts w:ascii="Tahoma" w:eastAsia="Calibri" w:hAnsi="Tahoma" w:cs="Times New Roman"/>
      <w:color w:val="808284"/>
      <w:lang w:val="x-none"/>
    </w:rPr>
  </w:style>
  <w:style w:type="paragraph" w:styleId="Tekstpodstawowy">
    <w:name w:val="Body Text"/>
    <w:basedOn w:val="Normalny"/>
    <w:link w:val="TekstpodstawowyZnak"/>
    <w:uiPriority w:val="99"/>
    <w:unhideWhenUsed/>
    <w:rsid w:val="00524065"/>
    <w:pPr>
      <w:spacing w:after="120" w:line="312" w:lineRule="auto"/>
    </w:pPr>
    <w:rPr>
      <w:rFonts w:ascii="Tahoma" w:eastAsia="Calibri" w:hAnsi="Tahoma" w:cs="Times New Roman"/>
      <w:color w:val="808284"/>
      <w:spacing w:val="0"/>
      <w:sz w:val="22"/>
      <w:lang w:val="x-none"/>
    </w:rPr>
  </w:style>
  <w:style w:type="character" w:customStyle="1" w:styleId="TekstpodstawowyZnak">
    <w:name w:val="Tekst podstawowy Znak"/>
    <w:basedOn w:val="Domylnaczcionkaakapitu"/>
    <w:link w:val="Tekstpodstawowy"/>
    <w:uiPriority w:val="99"/>
    <w:rsid w:val="00524065"/>
    <w:rPr>
      <w:rFonts w:ascii="Tahoma" w:eastAsia="Calibri" w:hAnsi="Tahoma" w:cs="Times New Roman"/>
      <w:color w:val="808284"/>
      <w:lang w:val="x-none"/>
    </w:rPr>
  </w:style>
  <w:style w:type="character" w:styleId="Odwoaniedokomentarza">
    <w:name w:val="annotation reference"/>
    <w:uiPriority w:val="99"/>
    <w:semiHidden/>
    <w:unhideWhenUsed/>
    <w:rsid w:val="00524065"/>
    <w:rPr>
      <w:sz w:val="16"/>
      <w:szCs w:val="16"/>
    </w:rPr>
  </w:style>
  <w:style w:type="paragraph" w:styleId="Tekstkomentarza">
    <w:name w:val="annotation text"/>
    <w:basedOn w:val="Normalny"/>
    <w:link w:val="TekstkomentarzaZnak"/>
    <w:uiPriority w:val="99"/>
    <w:unhideWhenUsed/>
    <w:rsid w:val="00524065"/>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524065"/>
    <w:rPr>
      <w:rFonts w:ascii="Tahoma" w:eastAsia="Calibri" w:hAnsi="Tahoma" w:cs="Times New Roman"/>
      <w:color w:val="808284"/>
      <w:sz w:val="20"/>
      <w:szCs w:val="20"/>
      <w:lang w:val="x-none"/>
    </w:rPr>
  </w:style>
  <w:style w:type="paragraph" w:styleId="Tematkomentarza">
    <w:name w:val="annotation subject"/>
    <w:basedOn w:val="Tekstkomentarza"/>
    <w:next w:val="Tekstkomentarza"/>
    <w:link w:val="TematkomentarzaZnak"/>
    <w:uiPriority w:val="99"/>
    <w:semiHidden/>
    <w:unhideWhenUsed/>
    <w:rsid w:val="00D6484F"/>
    <w:pPr>
      <w:spacing w:after="280" w:line="240" w:lineRule="auto"/>
      <w:jc w:val="both"/>
    </w:pPr>
    <w:rPr>
      <w:rFonts w:asciiTheme="minorHAnsi" w:eastAsiaTheme="minorHAnsi" w:hAnsiTheme="minorHAnsi" w:cstheme="minorBidi"/>
      <w:b/>
      <w:bCs/>
      <w:color w:val="000000" w:themeColor="background1"/>
      <w:spacing w:val="4"/>
      <w:lang w:val="pl-PL"/>
    </w:rPr>
  </w:style>
  <w:style w:type="character" w:customStyle="1" w:styleId="TematkomentarzaZnak">
    <w:name w:val="Temat komentarza Znak"/>
    <w:basedOn w:val="TekstkomentarzaZnak"/>
    <w:link w:val="Tematkomentarza"/>
    <w:uiPriority w:val="99"/>
    <w:semiHidden/>
    <w:rsid w:val="00D6484F"/>
    <w:rPr>
      <w:rFonts w:ascii="Tahoma" w:eastAsia="Calibri" w:hAnsi="Tahoma" w:cs="Times New Roman"/>
      <w:b/>
      <w:bCs/>
      <w:color w:val="000000" w:themeColor="background1"/>
      <w:spacing w:val="4"/>
      <w:sz w:val="20"/>
      <w:szCs w:val="20"/>
      <w:lang w:val="x-none"/>
    </w:rPr>
  </w:style>
  <w:style w:type="character" w:styleId="Hipercze">
    <w:name w:val="Hyperlink"/>
    <w:basedOn w:val="Domylnaczcionkaakapitu"/>
    <w:uiPriority w:val="99"/>
    <w:unhideWhenUsed/>
    <w:rsid w:val="0087534A"/>
    <w:rPr>
      <w:color w:val="0000FF" w:themeColor="hyperlink"/>
      <w:u w:val="single"/>
    </w:rPr>
  </w:style>
  <w:style w:type="paragraph" w:styleId="Poprawka">
    <w:name w:val="Revision"/>
    <w:hidden/>
    <w:uiPriority w:val="99"/>
    <w:semiHidden/>
    <w:rsid w:val="007870A3"/>
    <w:pPr>
      <w:spacing w:after="0" w:line="240" w:lineRule="auto"/>
    </w:pPr>
    <w:rPr>
      <w:color w:val="000000" w:themeColor="background1"/>
      <w:spacing w:val="4"/>
      <w:sz w:val="20"/>
    </w:rPr>
  </w:style>
  <w:style w:type="character" w:customStyle="1" w:styleId="ui-provider">
    <w:name w:val="ui-provider"/>
    <w:basedOn w:val="Domylnaczcionkaakapitu"/>
    <w:rsid w:val="007870A3"/>
  </w:style>
  <w:style w:type="paragraph" w:styleId="NormalnyWeb">
    <w:name w:val="Normal (Web)"/>
    <w:basedOn w:val="Normalny"/>
    <w:uiPriority w:val="99"/>
    <w:semiHidden/>
    <w:unhideWhenUsed/>
    <w:rsid w:val="009F1A38"/>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Obiekt Znak,List Paragraph1 Znak,wypunktowanie Znak,normalny tekst Znak"/>
    <w:link w:val="Akapitzlist"/>
    <w:uiPriority w:val="34"/>
    <w:qFormat/>
    <w:locked/>
    <w:rsid w:val="009F1A38"/>
    <w:rPr>
      <w:color w:val="000000" w:themeColor="background1"/>
      <w:spacing w:val="4"/>
      <w:sz w:val="20"/>
    </w:rPr>
  </w:style>
  <w:style w:type="character" w:styleId="Nierozpoznanawzmianka">
    <w:name w:val="Unresolved Mention"/>
    <w:basedOn w:val="Domylnaczcionkaakapitu"/>
    <w:uiPriority w:val="99"/>
    <w:semiHidden/>
    <w:unhideWhenUsed/>
    <w:rsid w:val="00DD7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742608684">
      <w:bodyDiv w:val="1"/>
      <w:marLeft w:val="0"/>
      <w:marRight w:val="0"/>
      <w:marTop w:val="0"/>
      <w:marBottom w:val="0"/>
      <w:divBdr>
        <w:top w:val="none" w:sz="0" w:space="0" w:color="auto"/>
        <w:left w:val="none" w:sz="0" w:space="0" w:color="auto"/>
        <w:bottom w:val="none" w:sz="0" w:space="0" w:color="auto"/>
        <w:right w:val="none" w:sz="0" w:space="0" w:color="auto"/>
      </w:divBdr>
    </w:div>
    <w:div w:id="85192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ort.lukasiewicz.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ivacy.microsoft.com/pl-pl/privacystatement"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A933-2B03-43B0-8ADB-A6C30B0F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8</TotalTime>
  <Pages>20</Pages>
  <Words>6729</Words>
  <Characters>40378</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Wolynska</dc:creator>
  <cp:lastModifiedBy>Joanna Oczkowicz | Łukasiewicz – PORT</cp:lastModifiedBy>
  <cp:revision>6</cp:revision>
  <cp:lastPrinted>2023-10-31T08:35:00Z</cp:lastPrinted>
  <dcterms:created xsi:type="dcterms:W3CDTF">2025-03-19T07:19:00Z</dcterms:created>
  <dcterms:modified xsi:type="dcterms:W3CDTF">2025-03-20T12:34:00Z</dcterms:modified>
</cp:coreProperties>
</file>