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7777777"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115E7254" w:rsidR="0088493A" w:rsidRPr="00C65866" w:rsidRDefault="0088493A" w:rsidP="00C65866">
      <w:pPr>
        <w:spacing w:before="120"/>
        <w:rPr>
          <w:rFonts w:ascii="Cambria" w:hAnsi="Cambria"/>
          <w:sz w:val="21"/>
          <w:szCs w:val="21"/>
        </w:rPr>
      </w:pPr>
      <w:r w:rsidRPr="00C65866">
        <w:rPr>
          <w:rFonts w:ascii="Cambria" w:hAnsi="Cambria" w:cs="Cambria"/>
          <w:sz w:val="21"/>
          <w:szCs w:val="21"/>
        </w:rPr>
        <w:t xml:space="preserve">Nr postępowania: </w:t>
      </w:r>
      <w:r w:rsidR="0027248F">
        <w:rPr>
          <w:rFonts w:ascii="Cambria" w:hAnsi="Cambria" w:cs="Cambria"/>
          <w:sz w:val="21"/>
          <w:szCs w:val="21"/>
        </w:rPr>
        <w:t>ZP.271.11.2023.ŻS</w:t>
      </w:r>
    </w:p>
    <w:p w14:paraId="5F39B3D8" w14:textId="374DB929" w:rsidR="0088493A" w:rsidRPr="00C65866" w:rsidRDefault="0088493A" w:rsidP="00C65866">
      <w:pPr>
        <w:spacing w:before="120"/>
        <w:rPr>
          <w:rFonts w:ascii="Cambria" w:hAnsi="Cambria"/>
          <w:sz w:val="21"/>
          <w:szCs w:val="21"/>
        </w:rPr>
      </w:pPr>
      <w:r w:rsidRPr="00C65866">
        <w:rPr>
          <w:rFonts w:ascii="Cambria" w:hAnsi="Cambria" w:cs="Cambria"/>
          <w:b/>
          <w:sz w:val="21"/>
          <w:szCs w:val="21"/>
        </w:rPr>
        <w:t>Try</w:t>
      </w:r>
      <w:r w:rsidR="005B22E7" w:rsidRPr="00C65866">
        <w:rPr>
          <w:rFonts w:ascii="Cambria" w:hAnsi="Cambria" w:cs="Cambria"/>
          <w:b/>
          <w:sz w:val="21"/>
          <w:szCs w:val="21"/>
        </w:rPr>
        <w:t>b postępowania: tryb podstawowy</w:t>
      </w:r>
      <w:r w:rsidRPr="00C65866">
        <w:rPr>
          <w:rFonts w:ascii="Cambria" w:hAnsi="Cambria" w:cs="Cambria"/>
          <w:b/>
          <w:sz w:val="21"/>
          <w:szCs w:val="21"/>
        </w:rPr>
        <w:t xml:space="preserve"> (Wariant II)</w:t>
      </w:r>
    </w:p>
    <w:p w14:paraId="43B5569C" w14:textId="73AEAB91" w:rsidR="0088493A" w:rsidRPr="00C65866" w:rsidRDefault="0088493A" w:rsidP="00C65866">
      <w:pPr>
        <w:spacing w:before="120"/>
        <w:jc w:val="both"/>
        <w:rPr>
          <w:rFonts w:ascii="Cambria" w:hAnsi="Cambria"/>
          <w:sz w:val="21"/>
          <w:szCs w:val="21"/>
        </w:rPr>
      </w:pPr>
      <w:r w:rsidRPr="00C65866">
        <w:rPr>
          <w:rFonts w:ascii="Cambria" w:hAnsi="Cambria" w:cs="Cambria"/>
          <w:b/>
          <w:sz w:val="21"/>
          <w:szCs w:val="21"/>
        </w:rPr>
        <w:t>Podstawa prawna – art. 275 pkt 2) ustawy z dnia 11 września 2019 r. Prawo zamówień publicznych (</w:t>
      </w:r>
      <w:r w:rsidR="004D5316" w:rsidRPr="00C65866">
        <w:rPr>
          <w:rFonts w:ascii="Cambria" w:hAnsi="Cambria" w:cs="Cambria"/>
          <w:b/>
          <w:sz w:val="21"/>
          <w:szCs w:val="21"/>
        </w:rPr>
        <w:t xml:space="preserve">t.j. </w:t>
      </w:r>
      <w:r w:rsidRPr="00C65866">
        <w:rPr>
          <w:rFonts w:ascii="Cambria" w:hAnsi="Cambria" w:cs="Cambria"/>
          <w:b/>
          <w:sz w:val="21"/>
          <w:szCs w:val="21"/>
        </w:rPr>
        <w:t>Dz. U. z 20</w:t>
      </w:r>
      <w:r w:rsidR="005B22E7" w:rsidRPr="00C65866">
        <w:rPr>
          <w:rFonts w:ascii="Cambria" w:hAnsi="Cambria" w:cs="Cambria"/>
          <w:b/>
          <w:sz w:val="21"/>
          <w:szCs w:val="21"/>
        </w:rPr>
        <w:t>22</w:t>
      </w:r>
      <w:r w:rsidRPr="00C65866">
        <w:rPr>
          <w:rFonts w:ascii="Cambria" w:hAnsi="Cambria" w:cs="Cambria"/>
          <w:b/>
          <w:sz w:val="21"/>
          <w:szCs w:val="21"/>
        </w:rPr>
        <w:t xml:space="preserve"> r. poz. </w:t>
      </w:r>
      <w:r w:rsidR="005B22E7" w:rsidRPr="00C65866">
        <w:rPr>
          <w:rFonts w:ascii="Cambria" w:hAnsi="Cambria" w:cs="Cambria"/>
          <w:b/>
          <w:sz w:val="21"/>
          <w:szCs w:val="21"/>
        </w:rPr>
        <w:t>1710</w:t>
      </w:r>
      <w:r w:rsidR="0029628B" w:rsidRPr="00C65866">
        <w:rPr>
          <w:rFonts w:ascii="Cambria" w:hAnsi="Cambria" w:cs="Cambria"/>
          <w:b/>
          <w:sz w:val="21"/>
          <w:szCs w:val="21"/>
        </w:rPr>
        <w:t xml:space="preserve"> ze zm.</w:t>
      </w:r>
      <w:r w:rsidRPr="00C65866">
        <w:rPr>
          <w:rFonts w:ascii="Cambria" w:hAnsi="Cambria" w:cs="Cambria"/>
          <w:b/>
          <w:sz w:val="21"/>
          <w:szCs w:val="21"/>
        </w:rPr>
        <w:t xml:space="preserve">). </w:t>
      </w:r>
    </w:p>
    <w:p w14:paraId="1EC88327" w14:textId="77777777" w:rsidR="0088493A" w:rsidRPr="00C65866" w:rsidRDefault="0088493A" w:rsidP="00C65866">
      <w:pPr>
        <w:spacing w:before="120"/>
        <w:rPr>
          <w:rFonts w:ascii="Cambria" w:hAnsi="Cambria" w:cs="Cambria"/>
          <w:b/>
          <w:sz w:val="21"/>
          <w:szCs w:val="21"/>
        </w:rPr>
      </w:pPr>
    </w:p>
    <w:p w14:paraId="0B435C68" w14:textId="77777777" w:rsidR="00DD1F80" w:rsidRPr="00C65866" w:rsidRDefault="00DD1F80" w:rsidP="00C65866">
      <w:pPr>
        <w:spacing w:before="120"/>
        <w:rPr>
          <w:rFonts w:ascii="Cambria" w:hAnsi="Cambria" w:cs="Cambria"/>
          <w:b/>
          <w:sz w:val="21"/>
          <w:szCs w:val="21"/>
        </w:rPr>
      </w:pPr>
    </w:p>
    <w:p w14:paraId="323CC5BE" w14:textId="77777777" w:rsidR="00DD1F80" w:rsidRPr="00C65866" w:rsidRDefault="00DD1F80" w:rsidP="00C65866">
      <w:pPr>
        <w:spacing w:before="120"/>
        <w:rPr>
          <w:rFonts w:ascii="Cambria" w:hAnsi="Cambria" w:cs="Cambria"/>
          <w:b/>
          <w:sz w:val="21"/>
          <w:szCs w:val="21"/>
        </w:rPr>
      </w:pPr>
    </w:p>
    <w:p w14:paraId="0D5C38E7" w14:textId="77777777" w:rsidR="0088493A" w:rsidRPr="00C65866" w:rsidRDefault="0088493A" w:rsidP="00C65866">
      <w:pPr>
        <w:spacing w:before="120"/>
        <w:rPr>
          <w:rFonts w:ascii="Cambria" w:hAnsi="Cambria"/>
          <w:sz w:val="21"/>
          <w:szCs w:val="21"/>
        </w:rPr>
      </w:pPr>
      <w:r w:rsidRPr="00C65866">
        <w:rPr>
          <w:rFonts w:ascii="Cambria" w:hAnsi="Cambria" w:cs="Cambria"/>
          <w:b/>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C65866" w:rsidRDefault="0088493A" w:rsidP="00C65866">
      <w:pPr>
        <w:spacing w:before="120"/>
        <w:rPr>
          <w:rFonts w:ascii="Cambria" w:hAnsi="Cambria" w:cs="Cambria"/>
          <w:b/>
          <w:sz w:val="21"/>
          <w:szCs w:val="21"/>
          <w:u w:val="single"/>
        </w:rPr>
      </w:pPr>
    </w:p>
    <w:p w14:paraId="3192DD0C" w14:textId="3CD834BE"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sz w:val="21"/>
          <w:szCs w:val="21"/>
        </w:rPr>
      </w:pPr>
      <w:r w:rsidRPr="00C65866">
        <w:rPr>
          <w:rFonts w:ascii="Cambria" w:hAnsi="Cambria" w:cs="Cambria"/>
          <w:b/>
          <w:i/>
          <w:sz w:val="21"/>
          <w:szCs w:val="21"/>
        </w:rPr>
        <w:t>„</w:t>
      </w:r>
      <w:r w:rsidR="0027248F">
        <w:rPr>
          <w:rFonts w:ascii="Cambria" w:hAnsi="Cambria" w:cs="Cambria"/>
          <w:b/>
          <w:i/>
          <w:sz w:val="21"/>
          <w:szCs w:val="21"/>
        </w:rPr>
        <w:t>Konserwacja i naprawa urządzeń wodno-melioracyjnych</w:t>
      </w:r>
      <w:r w:rsidRPr="00C65866">
        <w:rPr>
          <w:rFonts w:ascii="Cambria" w:hAnsi="Cambria" w:cs="Cambria"/>
          <w:b/>
          <w:i/>
          <w:sz w:val="21"/>
          <w:szCs w:val="21"/>
        </w:rPr>
        <w:t>”</w:t>
      </w:r>
    </w:p>
    <w:p w14:paraId="6A36D6FF"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65866" w:rsidRDefault="0088493A" w:rsidP="00C65866">
      <w:pPr>
        <w:spacing w:before="120"/>
        <w:ind w:right="-108"/>
        <w:rPr>
          <w:rFonts w:ascii="Cambria" w:hAnsi="Cambria" w:cs="Cambria"/>
          <w:b/>
          <w:i/>
          <w:sz w:val="21"/>
          <w:szCs w:val="21"/>
        </w:rPr>
      </w:pPr>
    </w:p>
    <w:p w14:paraId="5C5B6026" w14:textId="77777777" w:rsidR="0088493A" w:rsidRPr="00C65866" w:rsidRDefault="0088493A" w:rsidP="00C65866">
      <w:pPr>
        <w:spacing w:before="120"/>
        <w:ind w:left="33" w:right="-108"/>
        <w:rPr>
          <w:rFonts w:ascii="Cambria" w:hAnsi="Cambria" w:cs="Cambria"/>
          <w:b/>
          <w:i/>
          <w:sz w:val="21"/>
          <w:szCs w:val="21"/>
        </w:rPr>
      </w:pPr>
    </w:p>
    <w:p w14:paraId="4BDA6256" w14:textId="77777777" w:rsidR="0088493A" w:rsidRPr="00C65866" w:rsidRDefault="0088493A" w:rsidP="00C65866">
      <w:pPr>
        <w:spacing w:before="120"/>
        <w:ind w:firstLine="2694"/>
        <w:rPr>
          <w:rFonts w:ascii="Cambria" w:hAnsi="Cambria"/>
          <w:b/>
          <w:sz w:val="21"/>
          <w:szCs w:val="21"/>
        </w:rPr>
      </w:pPr>
    </w:p>
    <w:p w14:paraId="64FF97E1" w14:textId="77777777" w:rsidR="00E954BD" w:rsidRPr="00C65866" w:rsidRDefault="00E954BD" w:rsidP="00C65866">
      <w:pPr>
        <w:spacing w:before="120"/>
        <w:rPr>
          <w:rFonts w:ascii="Cambria" w:hAnsi="Cambria" w:cs="Cambria"/>
          <w:b/>
          <w:sz w:val="21"/>
          <w:szCs w:val="21"/>
        </w:rPr>
      </w:pPr>
    </w:p>
    <w:p w14:paraId="13FB5B6E" w14:textId="77777777" w:rsidR="0088493A" w:rsidRPr="00C65866" w:rsidRDefault="0088493A"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2BF55A61" w:rsidR="0088493A" w:rsidRPr="00C65866" w:rsidRDefault="005D14FD" w:rsidP="00C65866">
      <w:pPr>
        <w:spacing w:before="120"/>
        <w:jc w:val="center"/>
        <w:rPr>
          <w:rFonts w:ascii="Cambria" w:hAnsi="Cambria"/>
          <w:sz w:val="21"/>
          <w:szCs w:val="21"/>
        </w:rPr>
      </w:pPr>
      <w:r w:rsidRPr="00C65866">
        <w:rPr>
          <w:rFonts w:ascii="Cambria" w:hAnsi="Cambria" w:cs="Cambria"/>
          <w:sz w:val="21"/>
          <w:szCs w:val="21"/>
        </w:rPr>
        <w:t>Kołbaskowo</w:t>
      </w:r>
      <w:r w:rsidR="006912D1">
        <w:rPr>
          <w:rFonts w:ascii="Cambria" w:hAnsi="Cambria" w:cs="Cambria"/>
          <w:sz w:val="21"/>
          <w:szCs w:val="21"/>
        </w:rPr>
        <w:t xml:space="preserve">, </w:t>
      </w:r>
      <w:r w:rsidR="00D120CA">
        <w:rPr>
          <w:rFonts w:ascii="Cambria" w:hAnsi="Cambria" w:cs="Cambria"/>
          <w:sz w:val="21"/>
          <w:szCs w:val="21"/>
        </w:rPr>
        <w:t xml:space="preserve">29 </w:t>
      </w:r>
      <w:r w:rsidR="0027248F">
        <w:rPr>
          <w:rFonts w:ascii="Cambria" w:hAnsi="Cambria" w:cs="Cambria"/>
          <w:sz w:val="21"/>
          <w:szCs w:val="21"/>
        </w:rPr>
        <w:t>czerwiec</w:t>
      </w:r>
      <w:r w:rsidRPr="00C65866">
        <w:rPr>
          <w:rFonts w:ascii="Cambria" w:hAnsi="Cambria" w:cs="Cambria"/>
          <w:sz w:val="21"/>
          <w:szCs w:val="21"/>
        </w:rPr>
        <w:t xml:space="preserve"> 2023</w:t>
      </w:r>
      <w:r w:rsidR="0088493A" w:rsidRPr="00C65866">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1D64CBCD" w14:textId="1CD0A1E0" w:rsidR="0088493A" w:rsidRPr="00C65866" w:rsidRDefault="0088493A" w:rsidP="00C65866">
      <w:pPr>
        <w:spacing w:before="120"/>
        <w:ind w:firstLine="708"/>
        <w:jc w:val="both"/>
        <w:rPr>
          <w:rFonts w:ascii="Cambria" w:hAnsi="Cambria"/>
          <w:sz w:val="21"/>
          <w:szCs w:val="21"/>
        </w:rPr>
      </w:pPr>
      <w:r w:rsidRPr="00C65866">
        <w:rPr>
          <w:rFonts w:ascii="Cambria" w:hAnsi="Cambria" w:cs="Cambria"/>
          <w:sz w:val="21"/>
          <w:szCs w:val="21"/>
        </w:rPr>
        <w:t xml:space="preserve">Gmina </w:t>
      </w:r>
      <w:r w:rsidR="005D14FD" w:rsidRPr="00C65866">
        <w:rPr>
          <w:rFonts w:ascii="Cambria" w:hAnsi="Cambria" w:cs="Cambria"/>
          <w:sz w:val="21"/>
          <w:szCs w:val="21"/>
        </w:rPr>
        <w:t>Kołbaskowo</w:t>
      </w:r>
    </w:p>
    <w:p w14:paraId="16FC85A0" w14:textId="77777777"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15735884" w14:textId="60247EC5"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8BC8006" w14:textId="72F275A5"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 xml:space="preserve">telefon: </w:t>
      </w:r>
      <w:r w:rsidR="006912D1">
        <w:rPr>
          <w:rFonts w:ascii="Cambria" w:hAnsi="Cambria" w:cs="Cambria"/>
          <w:sz w:val="21"/>
          <w:szCs w:val="21"/>
          <w:lang w:bidi="pl-PL"/>
        </w:rPr>
        <w:t>+48 91</w:t>
      </w:r>
      <w:r w:rsidR="00591C08">
        <w:rPr>
          <w:rFonts w:ascii="Cambria" w:hAnsi="Cambria" w:cs="Cambria"/>
          <w:sz w:val="21"/>
          <w:szCs w:val="21"/>
          <w:lang w:bidi="pl-PL"/>
        </w:rPr>
        <w:t> </w:t>
      </w:r>
      <w:r w:rsidR="006912D1">
        <w:rPr>
          <w:rFonts w:ascii="Cambria" w:hAnsi="Cambria" w:cs="Cambria"/>
          <w:sz w:val="21"/>
          <w:szCs w:val="21"/>
          <w:lang w:bidi="pl-PL"/>
        </w:rPr>
        <w:t>311</w:t>
      </w:r>
      <w:r w:rsidR="00591C08">
        <w:rPr>
          <w:rFonts w:ascii="Cambria" w:hAnsi="Cambria" w:cs="Cambria"/>
          <w:sz w:val="21"/>
          <w:szCs w:val="21"/>
          <w:lang w:bidi="pl-PL"/>
        </w:rPr>
        <w:t xml:space="preserve"> </w:t>
      </w:r>
      <w:r w:rsidR="006912D1">
        <w:rPr>
          <w:rFonts w:ascii="Cambria" w:hAnsi="Cambria" w:cs="Cambria"/>
          <w:sz w:val="21"/>
          <w:szCs w:val="21"/>
          <w:lang w:bidi="pl-PL"/>
        </w:rPr>
        <w:t>95</w:t>
      </w:r>
      <w:r w:rsidR="00591C08">
        <w:rPr>
          <w:rFonts w:ascii="Cambria" w:hAnsi="Cambria" w:cs="Cambria"/>
          <w:sz w:val="21"/>
          <w:szCs w:val="21"/>
          <w:lang w:bidi="pl-PL"/>
        </w:rPr>
        <w:t xml:space="preserve"> </w:t>
      </w:r>
      <w:r w:rsidR="006912D1">
        <w:rPr>
          <w:rFonts w:ascii="Cambria" w:hAnsi="Cambria" w:cs="Cambria"/>
          <w:sz w:val="21"/>
          <w:szCs w:val="21"/>
          <w:lang w:bidi="pl-PL"/>
        </w:rPr>
        <w:t>10</w:t>
      </w:r>
    </w:p>
    <w:p w14:paraId="5AA86EFE" w14:textId="5A981D65"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6912D1">
        <w:rPr>
          <w:rFonts w:ascii="Cambria" w:hAnsi="Cambria" w:cs="Cambria"/>
          <w:sz w:val="21"/>
          <w:szCs w:val="21"/>
          <w:lang w:bidi="pl-PL"/>
        </w:rPr>
        <w:t>+48 91</w:t>
      </w:r>
      <w:r w:rsidR="00591C08">
        <w:rPr>
          <w:rFonts w:ascii="Cambria" w:hAnsi="Cambria" w:cs="Cambria"/>
          <w:sz w:val="21"/>
          <w:szCs w:val="21"/>
          <w:lang w:bidi="pl-PL"/>
        </w:rPr>
        <w:t> </w:t>
      </w:r>
      <w:r w:rsidR="006912D1">
        <w:rPr>
          <w:rFonts w:ascii="Cambria" w:hAnsi="Cambria" w:cs="Cambria"/>
          <w:sz w:val="21"/>
          <w:szCs w:val="21"/>
          <w:lang w:bidi="pl-PL"/>
        </w:rPr>
        <w:t>311</w:t>
      </w:r>
      <w:r w:rsidR="00591C08">
        <w:rPr>
          <w:rFonts w:ascii="Cambria" w:hAnsi="Cambria" w:cs="Cambria"/>
          <w:sz w:val="21"/>
          <w:szCs w:val="21"/>
          <w:lang w:bidi="pl-PL"/>
        </w:rPr>
        <w:t xml:space="preserve"> </w:t>
      </w:r>
      <w:r w:rsidR="006912D1">
        <w:rPr>
          <w:rFonts w:ascii="Cambria" w:hAnsi="Cambria" w:cs="Cambria"/>
          <w:sz w:val="21"/>
          <w:szCs w:val="21"/>
          <w:lang w:bidi="pl-PL"/>
        </w:rPr>
        <w:t>95</w:t>
      </w:r>
      <w:r w:rsidR="00591C08">
        <w:rPr>
          <w:rFonts w:ascii="Cambria" w:hAnsi="Cambria" w:cs="Cambria"/>
          <w:sz w:val="21"/>
          <w:szCs w:val="21"/>
          <w:lang w:bidi="pl-PL"/>
        </w:rPr>
        <w:t xml:space="preserve"> </w:t>
      </w:r>
      <w:r w:rsidR="006912D1">
        <w:rPr>
          <w:rFonts w:ascii="Cambria" w:hAnsi="Cambria" w:cs="Cambria"/>
          <w:sz w:val="21"/>
          <w:szCs w:val="21"/>
          <w:lang w:bidi="pl-PL"/>
        </w:rPr>
        <w:t>10 wew</w:t>
      </w:r>
      <w:r w:rsidR="00591C08">
        <w:rPr>
          <w:rFonts w:ascii="Cambria" w:hAnsi="Cambria" w:cs="Cambria"/>
          <w:sz w:val="21"/>
          <w:szCs w:val="21"/>
          <w:lang w:bidi="pl-PL"/>
        </w:rPr>
        <w:t>.</w:t>
      </w:r>
      <w:r w:rsidR="006912D1">
        <w:rPr>
          <w:rFonts w:ascii="Cambria" w:hAnsi="Cambria" w:cs="Cambria"/>
          <w:sz w:val="21"/>
          <w:szCs w:val="21"/>
          <w:lang w:bidi="pl-PL"/>
        </w:rPr>
        <w:t xml:space="preserve"> 22</w:t>
      </w:r>
    </w:p>
    <w:p w14:paraId="0AB6F9BE" w14:textId="0B49CF7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Zamawiajacego</w:t>
      </w:r>
      <w:r w:rsidRPr="00C65866">
        <w:rPr>
          <w:rFonts w:ascii="Cambria" w:hAnsi="Cambria" w:cs="Cambria"/>
          <w:sz w:val="21"/>
          <w:szCs w:val="21"/>
          <w:lang w:bidi="pl-PL"/>
        </w:rPr>
        <w:t xml:space="preserve">: </w:t>
      </w:r>
      <w:r w:rsidR="006912D1">
        <w:rPr>
          <w:rFonts w:ascii="Cambria" w:hAnsi="Cambria" w:cs="Cambria"/>
          <w:sz w:val="21"/>
          <w:szCs w:val="21"/>
        </w:rPr>
        <w:t>www.bip.kolbaskowo.pl</w:t>
      </w:r>
    </w:p>
    <w:p w14:paraId="28979DFB" w14:textId="4D244DBB" w:rsidR="0088493A"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6912D1">
        <w:rPr>
          <w:rStyle w:val="Hipercze"/>
          <w:rFonts w:ascii="Cambria" w:hAnsi="Cambria" w:cs="Cambria"/>
          <w:sz w:val="21"/>
          <w:szCs w:val="21"/>
        </w:rPr>
        <w:t>biuro@kolbaskowo.pl</w:t>
      </w:r>
    </w:p>
    <w:p w14:paraId="7D97FE1D" w14:textId="4700E2AA" w:rsidR="006912D1" w:rsidRDefault="0088493A" w:rsidP="00C65866">
      <w:pPr>
        <w:spacing w:before="120"/>
        <w:ind w:left="709"/>
        <w:jc w:val="both"/>
        <w:rPr>
          <w:rFonts w:asciiTheme="minorHAnsi" w:eastAsia="Times New Roman" w:hAnsiTheme="minorHAnsi" w:cstheme="minorHAnsi"/>
          <w:sz w:val="21"/>
          <w:szCs w:val="21"/>
          <w:lang w:eastAsia="pl-PL"/>
        </w:rPr>
      </w:pPr>
      <w:r w:rsidRPr="00C65866">
        <w:rPr>
          <w:rFonts w:ascii="Cambria" w:hAnsi="Cambria" w:cs="Cambria"/>
          <w:sz w:val="21"/>
          <w:szCs w:val="21"/>
        </w:rPr>
        <w:t>strona internetowa prowadzonego postępowania, na której udostępniane będą zmiany i wyjaśnienia treści niniejszej specyfikacji warunków zamówienia („SWZ”) oraz inne dokumenty zamówienia bezpośrednio związane z postępowaniem o udzielenie zamówienia:</w:t>
      </w:r>
      <w:r w:rsidRPr="007E2246">
        <w:rPr>
          <w:rFonts w:ascii="Cambria" w:hAnsi="Cambria" w:cs="Cambria"/>
          <w:sz w:val="21"/>
          <w:szCs w:val="21"/>
        </w:rPr>
        <w:t xml:space="preserve"> </w:t>
      </w:r>
      <w:hyperlink r:id="rId8" w:history="1">
        <w:r w:rsidR="006912D1" w:rsidRPr="000471A3">
          <w:rPr>
            <w:rStyle w:val="Hipercze"/>
            <w:rFonts w:ascii="Cambria" w:eastAsia="Times New Roman" w:hAnsi="Cambria" w:cstheme="minorHAnsi"/>
            <w:sz w:val="21"/>
            <w:szCs w:val="21"/>
            <w:lang w:eastAsia="pl-PL"/>
          </w:rPr>
          <w:t>https://platformazakupowa.pl/transakcja/783295</w:t>
        </w:r>
      </w:hyperlink>
    </w:p>
    <w:p w14:paraId="71590D63" w14:textId="2F935772" w:rsidR="0088493A" w:rsidRPr="006912D1" w:rsidRDefault="006912D1" w:rsidP="00C65866">
      <w:pPr>
        <w:spacing w:before="120"/>
        <w:ind w:left="709"/>
        <w:jc w:val="both"/>
        <w:rPr>
          <w:rFonts w:ascii="Cambria" w:hAnsi="Cambria" w:cs="Cambria"/>
          <w:sz w:val="21"/>
          <w:szCs w:val="21"/>
        </w:rPr>
      </w:pPr>
      <w:r>
        <w:rPr>
          <w:rFonts w:ascii="Cambria" w:hAnsi="Cambria" w:cs="Cambria"/>
          <w:sz w:val="21"/>
          <w:szCs w:val="21"/>
        </w:rPr>
        <w:t>Z</w:t>
      </w:r>
      <w:r w:rsidR="005D14FD" w:rsidRPr="00C65866">
        <w:rPr>
          <w:rFonts w:ascii="Cambria" w:hAnsi="Cambria" w:cs="Cambria"/>
          <w:sz w:val="21"/>
          <w:szCs w:val="21"/>
        </w:rPr>
        <w:t>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C65866">
      <w:pPr>
        <w:spacing w:before="120"/>
        <w:rPr>
          <w:rFonts w:ascii="Cambria" w:hAnsi="Cambria" w:cs="Cambria"/>
          <w:sz w:val="21"/>
          <w:szCs w:val="21"/>
        </w:rPr>
      </w:pPr>
    </w:p>
    <w:p w14:paraId="48747A28" w14:textId="52036A2A" w:rsidR="0088493A" w:rsidRPr="00824F5E" w:rsidRDefault="0088493A" w:rsidP="00C65866">
      <w:pPr>
        <w:spacing w:before="120"/>
        <w:ind w:left="709" w:hanging="709"/>
        <w:jc w:val="both"/>
        <w:rPr>
          <w:rFonts w:ascii="Cambria" w:hAnsi="Cambria"/>
          <w:sz w:val="21"/>
          <w:szCs w:val="21"/>
        </w:rPr>
      </w:pPr>
      <w:r w:rsidRPr="00824F5E">
        <w:rPr>
          <w:rFonts w:ascii="Cambria" w:hAnsi="Cambria" w:cs="Cambria"/>
          <w:sz w:val="21"/>
          <w:szCs w:val="21"/>
        </w:rPr>
        <w:t>2.1.</w:t>
      </w:r>
      <w:r w:rsidRPr="00824F5E">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824F5E">
        <w:rPr>
          <w:rFonts w:ascii="Cambria" w:hAnsi="Cambria" w:cs="Cambria"/>
          <w:sz w:val="21"/>
          <w:szCs w:val="21"/>
        </w:rPr>
        <w:t>t.j. Dz. U. z 2022</w:t>
      </w:r>
      <w:r w:rsidRPr="00824F5E">
        <w:rPr>
          <w:rFonts w:ascii="Cambria" w:hAnsi="Cambria" w:cs="Cambria"/>
          <w:sz w:val="21"/>
          <w:szCs w:val="21"/>
        </w:rPr>
        <w:t xml:space="preserve"> r. poz. </w:t>
      </w:r>
      <w:r w:rsidR="005B22E7" w:rsidRPr="00824F5E">
        <w:rPr>
          <w:rFonts w:ascii="Cambria" w:hAnsi="Cambria" w:cs="Cambria"/>
          <w:sz w:val="21"/>
          <w:szCs w:val="21"/>
        </w:rPr>
        <w:t>1710</w:t>
      </w:r>
      <w:r w:rsidRPr="00824F5E">
        <w:rPr>
          <w:rFonts w:ascii="Cambria" w:hAnsi="Cambria" w:cs="Cambria"/>
          <w:sz w:val="21"/>
          <w:szCs w:val="21"/>
        </w:rPr>
        <w:t xml:space="preserve"> </w:t>
      </w:r>
      <w:r w:rsidR="0029628B" w:rsidRPr="00824F5E">
        <w:rPr>
          <w:rFonts w:ascii="Cambria" w:hAnsi="Cambria" w:cs="Cambria"/>
          <w:sz w:val="21"/>
          <w:szCs w:val="21"/>
        </w:rPr>
        <w:t xml:space="preserve">ze zm. </w:t>
      </w:r>
      <w:r w:rsidRPr="00824F5E">
        <w:rPr>
          <w:rFonts w:ascii="Cambria" w:hAnsi="Cambria" w:cs="Cambria"/>
          <w:sz w:val="21"/>
          <w:szCs w:val="21"/>
        </w:rPr>
        <w:t>- „PZP”) na podstawie art. 275 pkt 2) w zw. z art. 266 - 274 oraz art. 276-278 oraz art. 280 - 281 oraz ar</w:t>
      </w:r>
      <w:r w:rsidR="002C27EE" w:rsidRPr="00824F5E">
        <w:rPr>
          <w:rFonts w:ascii="Cambria" w:hAnsi="Cambria" w:cs="Cambria"/>
          <w:sz w:val="21"/>
          <w:szCs w:val="21"/>
        </w:rPr>
        <w:t>t. 283 – 291 oraz art. 293-294 oraz art. 296</w:t>
      </w:r>
      <w:r w:rsidRPr="00824F5E">
        <w:rPr>
          <w:rFonts w:ascii="Cambria" w:hAnsi="Cambria" w:cs="Cambria"/>
          <w:sz w:val="21"/>
          <w:szCs w:val="21"/>
        </w:rPr>
        <w:t xml:space="preserve"> oraz aktów wykonawczych do PZP.</w:t>
      </w:r>
    </w:p>
    <w:p w14:paraId="377F27F0" w14:textId="77777777" w:rsidR="0088493A" w:rsidRPr="00824F5E" w:rsidRDefault="0088493A" w:rsidP="00C65866">
      <w:pPr>
        <w:spacing w:before="120"/>
        <w:ind w:left="709" w:hanging="709"/>
        <w:jc w:val="both"/>
        <w:rPr>
          <w:rFonts w:ascii="Cambria" w:hAnsi="Cambria"/>
          <w:sz w:val="21"/>
          <w:szCs w:val="21"/>
        </w:rPr>
      </w:pPr>
      <w:r w:rsidRPr="00824F5E">
        <w:rPr>
          <w:rFonts w:ascii="Cambria" w:hAnsi="Cambria" w:cs="Cambria"/>
          <w:sz w:val="21"/>
          <w:szCs w:val="21"/>
        </w:rPr>
        <w:t>2.2.</w:t>
      </w:r>
      <w:r w:rsidRPr="00824F5E">
        <w:rPr>
          <w:rFonts w:ascii="Cambria" w:hAnsi="Cambria" w:cs="Cambria"/>
          <w:sz w:val="21"/>
          <w:szCs w:val="21"/>
        </w:rPr>
        <w:tab/>
        <w:t>Zamawiający zgodnie z art. 275 pkt 2 PZP przewiduje możliwość wyboru najkorzystniejszej oferty po przeprowadzeniu negocjacji.</w:t>
      </w:r>
    </w:p>
    <w:p w14:paraId="242BE46D" w14:textId="0B4AB8E1" w:rsidR="0088493A" w:rsidRPr="00824F5E" w:rsidRDefault="0088493A" w:rsidP="00C65866">
      <w:pPr>
        <w:spacing w:before="120"/>
        <w:ind w:left="709" w:hanging="709"/>
        <w:jc w:val="both"/>
        <w:rPr>
          <w:rFonts w:ascii="Cambria" w:hAnsi="Cambria"/>
          <w:sz w:val="21"/>
          <w:szCs w:val="21"/>
        </w:rPr>
      </w:pPr>
      <w:r w:rsidRPr="00824F5E">
        <w:rPr>
          <w:rFonts w:ascii="Cambria" w:hAnsi="Cambria" w:cs="Cambria"/>
          <w:sz w:val="21"/>
          <w:szCs w:val="21"/>
        </w:rPr>
        <w:t>2.3.</w:t>
      </w:r>
      <w:r w:rsidRPr="00824F5E">
        <w:rPr>
          <w:rFonts w:ascii="Cambria" w:hAnsi="Cambria" w:cs="Cambria"/>
          <w:sz w:val="21"/>
          <w:szCs w:val="21"/>
        </w:rPr>
        <w:tab/>
      </w:r>
      <w:r w:rsidRPr="00824F5E">
        <w:rPr>
          <w:rFonts w:ascii="Cambria" w:hAnsi="Cambria" w:cs="Cambria"/>
          <w:bCs/>
          <w:sz w:val="21"/>
          <w:szCs w:val="21"/>
        </w:rPr>
        <w:t>Zamawiający nie przewiduje wyboru najkorzystniejszej oferty z zastosowaniem aukcji elektronicznej</w:t>
      </w:r>
      <w:r w:rsidR="00515F3F" w:rsidRPr="00824F5E">
        <w:rPr>
          <w:rFonts w:ascii="Cambria" w:hAnsi="Cambria" w:cs="Cambria"/>
          <w:bCs/>
          <w:sz w:val="21"/>
          <w:szCs w:val="21"/>
        </w:rPr>
        <w:t>.</w:t>
      </w:r>
    </w:p>
    <w:p w14:paraId="42E6F2F4" w14:textId="4CA352A6" w:rsidR="0088493A" w:rsidRPr="00824F5E" w:rsidRDefault="0088493A" w:rsidP="00C65866">
      <w:pPr>
        <w:spacing w:before="120"/>
        <w:jc w:val="both"/>
        <w:rPr>
          <w:rFonts w:ascii="Cambria" w:hAnsi="Cambria"/>
          <w:sz w:val="21"/>
          <w:szCs w:val="21"/>
        </w:rPr>
      </w:pPr>
      <w:r w:rsidRPr="00824F5E">
        <w:rPr>
          <w:rFonts w:ascii="Cambria" w:hAnsi="Cambria" w:cs="Cambria"/>
          <w:sz w:val="21"/>
          <w:szCs w:val="21"/>
        </w:rPr>
        <w:t>2.4.</w:t>
      </w:r>
      <w:r w:rsidRPr="00824F5E">
        <w:rPr>
          <w:rFonts w:ascii="Cambria" w:hAnsi="Cambria" w:cs="Cambria"/>
          <w:sz w:val="21"/>
          <w:szCs w:val="21"/>
        </w:rPr>
        <w:tab/>
        <w:t xml:space="preserve">Zamawiający nie dopuszcza składania ofert wariantowych oraz nie przewiduje </w:t>
      </w:r>
      <w:r w:rsidRPr="00824F5E">
        <w:rPr>
          <w:rFonts w:ascii="Cambria" w:hAnsi="Cambria" w:cs="Cambria"/>
          <w:sz w:val="21"/>
          <w:szCs w:val="21"/>
        </w:rPr>
        <w:tab/>
        <w:t>zawarcia umowy ramowej</w:t>
      </w:r>
      <w:r w:rsidR="00515F3F" w:rsidRPr="00824F5E">
        <w:rPr>
          <w:rFonts w:ascii="Cambria" w:hAnsi="Cambria" w:cs="Cambria"/>
          <w:sz w:val="21"/>
          <w:szCs w:val="21"/>
        </w:rPr>
        <w:t>.</w:t>
      </w:r>
    </w:p>
    <w:p w14:paraId="54FFC341" w14:textId="18AC9F9C" w:rsidR="000471A3" w:rsidRPr="00C65866" w:rsidRDefault="0088493A" w:rsidP="00C65866">
      <w:pPr>
        <w:spacing w:before="120"/>
        <w:jc w:val="both"/>
        <w:rPr>
          <w:rFonts w:ascii="Cambria" w:hAnsi="Cambria"/>
          <w:sz w:val="21"/>
          <w:szCs w:val="21"/>
        </w:rPr>
      </w:pPr>
      <w:r w:rsidRPr="00824F5E">
        <w:rPr>
          <w:rFonts w:ascii="Cambria" w:hAnsi="Cambria" w:cs="Cambria"/>
          <w:sz w:val="21"/>
          <w:szCs w:val="21"/>
        </w:rPr>
        <w:t>2.5.</w:t>
      </w:r>
      <w:r w:rsidRPr="00C65866">
        <w:rPr>
          <w:rFonts w:ascii="Cambria" w:hAnsi="Cambria" w:cs="Cambria"/>
          <w:sz w:val="21"/>
          <w:szCs w:val="21"/>
        </w:rPr>
        <w:tab/>
        <w:t>Zamawiający nie żąda składania przedmiotowych środków dowodowych.</w:t>
      </w:r>
    </w:p>
    <w:p w14:paraId="5F1AE02D"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C65866">
      <w:pPr>
        <w:spacing w:before="120"/>
        <w:rPr>
          <w:rFonts w:ascii="Cambria" w:hAnsi="Cambria" w:cs="Cambria"/>
          <w:sz w:val="21"/>
          <w:szCs w:val="21"/>
        </w:rPr>
      </w:pPr>
    </w:p>
    <w:p w14:paraId="1B656FD1" w14:textId="68C5E928" w:rsidR="00AF2151" w:rsidRPr="00AF2151" w:rsidRDefault="0088493A" w:rsidP="00034D8A">
      <w:pPr>
        <w:numPr>
          <w:ilvl w:val="1"/>
          <w:numId w:val="7"/>
        </w:numPr>
        <w:spacing w:before="120" w:after="120"/>
        <w:ind w:left="709" w:hanging="709"/>
        <w:jc w:val="both"/>
        <w:rPr>
          <w:rFonts w:ascii="Cambria" w:hAnsi="Cambria" w:cs="Cambria"/>
          <w:bCs/>
          <w:sz w:val="21"/>
          <w:szCs w:val="21"/>
        </w:rPr>
      </w:pPr>
      <w:r w:rsidRPr="00C65866">
        <w:rPr>
          <w:rFonts w:ascii="Cambria" w:hAnsi="Cambria" w:cs="Cambria"/>
          <w:bCs/>
          <w:sz w:val="21"/>
          <w:szCs w:val="21"/>
        </w:rPr>
        <w:t xml:space="preserve">Przedmiotem zamówienia jest </w:t>
      </w:r>
      <w:r w:rsidR="006B49A9">
        <w:rPr>
          <w:rFonts w:ascii="Cambria" w:hAnsi="Cambria" w:cs="Cambria"/>
          <w:bCs/>
          <w:sz w:val="21"/>
          <w:szCs w:val="21"/>
        </w:rPr>
        <w:t>k</w:t>
      </w:r>
      <w:r w:rsidR="006B49A9" w:rsidRPr="006B49A9">
        <w:rPr>
          <w:rFonts w:ascii="Cambria" w:hAnsi="Cambria" w:cs="Cambria"/>
          <w:bCs/>
          <w:sz w:val="21"/>
          <w:szCs w:val="21"/>
        </w:rPr>
        <w:t>onserwacja i naprawa</w:t>
      </w:r>
      <w:r w:rsidR="00712821">
        <w:rPr>
          <w:rFonts w:ascii="Cambria" w:hAnsi="Cambria" w:cs="Cambria"/>
          <w:bCs/>
          <w:sz w:val="21"/>
          <w:szCs w:val="21"/>
        </w:rPr>
        <w:t>,</w:t>
      </w:r>
      <w:r w:rsidR="006B49A9" w:rsidRPr="006B49A9">
        <w:rPr>
          <w:rFonts w:ascii="Cambria" w:hAnsi="Cambria" w:cs="Cambria"/>
          <w:bCs/>
          <w:sz w:val="21"/>
          <w:szCs w:val="21"/>
        </w:rPr>
        <w:t xml:space="preserve"> w ramach bieżącego utrzymania</w:t>
      </w:r>
      <w:r w:rsidR="00712821">
        <w:rPr>
          <w:rFonts w:ascii="Cambria" w:hAnsi="Cambria" w:cs="Cambria"/>
          <w:bCs/>
          <w:sz w:val="21"/>
          <w:szCs w:val="21"/>
        </w:rPr>
        <w:t>,</w:t>
      </w:r>
      <w:r w:rsidR="006B49A9" w:rsidRPr="006B49A9">
        <w:rPr>
          <w:rFonts w:ascii="Cambria" w:hAnsi="Cambria" w:cs="Cambria"/>
          <w:bCs/>
          <w:sz w:val="21"/>
          <w:szCs w:val="21"/>
        </w:rPr>
        <w:t xml:space="preserve"> urządzeń wodno - melioracyjnych na odcinku od studni ST1 na dz. nr 47/35 do drogi gminnej nr 195022Z w m. Kurów w celu umożliwienia odprowadzenia wód deszczowych</w:t>
      </w:r>
      <w:r w:rsidR="00AF2151">
        <w:rPr>
          <w:rFonts w:ascii="Cambria" w:hAnsi="Cambria" w:cs="Cambria"/>
          <w:bCs/>
          <w:sz w:val="21"/>
          <w:szCs w:val="21"/>
        </w:rPr>
        <w:t xml:space="preserve">. </w:t>
      </w:r>
      <w:r w:rsidR="00AF2151" w:rsidRPr="00AF2151">
        <w:rPr>
          <w:rFonts w:ascii="Cambria" w:hAnsi="Cambria"/>
          <w:sz w:val="21"/>
          <w:szCs w:val="21"/>
        </w:rPr>
        <w:t>Przedmiotem zadania jest udrożnienie</w:t>
      </w:r>
      <w:r w:rsidR="00E76AF1">
        <w:rPr>
          <w:rFonts w:ascii="Cambria" w:hAnsi="Cambria"/>
          <w:sz w:val="21"/>
          <w:szCs w:val="21"/>
        </w:rPr>
        <w:t>,</w:t>
      </w:r>
      <w:r w:rsidR="00AF2151" w:rsidRPr="00AF2151">
        <w:rPr>
          <w:rFonts w:ascii="Cambria" w:hAnsi="Cambria"/>
          <w:sz w:val="21"/>
          <w:szCs w:val="21"/>
        </w:rPr>
        <w:t xml:space="preserve"> wykonanie prac konserwacyjnych i utrzymane </w:t>
      </w:r>
      <w:r w:rsidR="00AF2151" w:rsidRPr="00AF2151">
        <w:rPr>
          <w:rFonts w:ascii="Cambria" w:hAnsi="Cambria"/>
          <w:sz w:val="21"/>
          <w:szCs w:val="21"/>
        </w:rPr>
        <w:lastRenderedPageBreak/>
        <w:t>urządzeń wodno-melioracyjnych w celu poprawy efektywności odprowadzania wód deszczowych i roztopowych z przyległego terenu.</w:t>
      </w:r>
    </w:p>
    <w:p w14:paraId="1D7F6930" w14:textId="29246C09" w:rsidR="00AF2151" w:rsidRPr="00AF2151" w:rsidRDefault="00AF2151" w:rsidP="00AF2151">
      <w:pPr>
        <w:spacing w:before="120" w:after="60"/>
        <w:ind w:left="709"/>
        <w:rPr>
          <w:rFonts w:ascii="Cambria" w:hAnsi="Cambria"/>
          <w:sz w:val="21"/>
          <w:szCs w:val="21"/>
        </w:rPr>
      </w:pPr>
      <w:r w:rsidRPr="00AF2151">
        <w:rPr>
          <w:rFonts w:ascii="Cambria" w:hAnsi="Cambria"/>
          <w:sz w:val="21"/>
          <w:szCs w:val="21"/>
        </w:rPr>
        <w:t>Prace obejmują</w:t>
      </w:r>
      <w:r>
        <w:rPr>
          <w:rFonts w:ascii="Cambria" w:hAnsi="Cambria"/>
          <w:sz w:val="21"/>
          <w:szCs w:val="21"/>
        </w:rPr>
        <w:t xml:space="preserve"> w szczególności</w:t>
      </w:r>
      <w:r w:rsidRPr="00AF2151">
        <w:rPr>
          <w:rFonts w:ascii="Cambria" w:hAnsi="Cambria"/>
          <w:sz w:val="21"/>
          <w:szCs w:val="21"/>
        </w:rPr>
        <w:t>:</w:t>
      </w:r>
    </w:p>
    <w:p w14:paraId="2284C809" w14:textId="77777777" w:rsid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wymianę rurociągu o średnicy 400 mm na długości około 31 mb,</w:t>
      </w:r>
    </w:p>
    <w:p w14:paraId="296F7AB2" w14:textId="77777777" w:rsid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ręczne oczyszczanie istniejącego rurociągu z kołowych sieci zewn. o śr. 0,500 m wypełnionych osadem do 1/2 wys. Kanału – 148 mb,</w:t>
      </w:r>
    </w:p>
    <w:p w14:paraId="6C23B669" w14:textId="77777777" w:rsid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rozbiórka i wykonanie nowych studni na rurociągu – szt. 4,</w:t>
      </w:r>
    </w:p>
    <w:p w14:paraId="4CB0ED64" w14:textId="0090C3EF" w:rsid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czyszczenie, mal</w:t>
      </w:r>
      <w:r w:rsidR="00D02AAF">
        <w:rPr>
          <w:rFonts w:ascii="Cambria" w:hAnsi="Cambria"/>
          <w:sz w:val="21"/>
          <w:szCs w:val="21"/>
        </w:rPr>
        <w:t>t</w:t>
      </w:r>
      <w:r w:rsidRPr="00AF2151">
        <w:rPr>
          <w:rFonts w:ascii="Cambria" w:hAnsi="Cambria"/>
          <w:sz w:val="21"/>
          <w:szCs w:val="21"/>
        </w:rPr>
        <w:t>owanie, obróbka betonowa wlotów i wylotów rurociągów -studni szt. 3,</w:t>
      </w:r>
    </w:p>
    <w:p w14:paraId="0E8CD005" w14:textId="77777777" w:rsid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wykopy ręczne rowów i kanałów melioracyjnych (w gruntach nawodnionych) z ręcznym rozplantowaniem wydobytego urobku  - 160 m3,</w:t>
      </w:r>
    </w:p>
    <w:p w14:paraId="1478C182" w14:textId="77777777" w:rsid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odkrzaczanie (krzaki gęste) z wydobyciem posuszu z przekroju rowu – 0,026 ha,</w:t>
      </w:r>
    </w:p>
    <w:p w14:paraId="6027EF85" w14:textId="77A45D62" w:rsidR="00AF2151" w:rsidRPr="00AF2151" w:rsidRDefault="00AF2151" w:rsidP="00AF2151">
      <w:pPr>
        <w:pStyle w:val="Akapitzlist"/>
        <w:numPr>
          <w:ilvl w:val="0"/>
          <w:numId w:val="42"/>
        </w:numPr>
        <w:spacing w:before="80" w:after="60"/>
        <w:ind w:left="1276" w:hanging="425"/>
        <w:contextualSpacing w:val="0"/>
        <w:jc w:val="both"/>
        <w:rPr>
          <w:rFonts w:ascii="Cambria" w:hAnsi="Cambria"/>
          <w:sz w:val="21"/>
          <w:szCs w:val="21"/>
        </w:rPr>
      </w:pPr>
      <w:r w:rsidRPr="00AF2151">
        <w:rPr>
          <w:rFonts w:ascii="Cambria" w:hAnsi="Cambria"/>
          <w:sz w:val="21"/>
          <w:szCs w:val="21"/>
        </w:rPr>
        <w:t>plantowanie skarp rowów – 310 m2.</w:t>
      </w:r>
    </w:p>
    <w:p w14:paraId="6323354E" w14:textId="683ACABE" w:rsidR="006B49A9" w:rsidRDefault="00AF2151" w:rsidP="00D660F8">
      <w:pPr>
        <w:spacing w:before="120" w:after="60"/>
        <w:ind w:left="709"/>
        <w:jc w:val="both"/>
        <w:rPr>
          <w:rFonts w:ascii="Cambria" w:hAnsi="Cambria"/>
          <w:sz w:val="21"/>
          <w:szCs w:val="21"/>
        </w:rPr>
      </w:pPr>
      <w:r w:rsidRPr="00AF2151">
        <w:rPr>
          <w:rFonts w:ascii="Cambria" w:hAnsi="Cambria"/>
          <w:sz w:val="21"/>
          <w:szCs w:val="21"/>
        </w:rPr>
        <w:t>Zamówienie obejmuje również oczyszczenie terenu po robotach wraz z wywozem nadmiaru ziemi i gruzu.</w:t>
      </w:r>
    </w:p>
    <w:p w14:paraId="1F6BEC7F" w14:textId="750224BE" w:rsidR="00AF2151" w:rsidRPr="002F66A4" w:rsidRDefault="00E76AF1" w:rsidP="00AF2151">
      <w:pPr>
        <w:spacing w:before="120" w:after="60"/>
        <w:ind w:left="709"/>
        <w:rPr>
          <w:rFonts w:ascii="Cambria" w:hAnsi="Cambria"/>
          <w:b/>
          <w:sz w:val="21"/>
          <w:szCs w:val="21"/>
        </w:rPr>
      </w:pPr>
      <w:r>
        <w:rPr>
          <w:rFonts w:ascii="Cambria" w:hAnsi="Cambria"/>
          <w:b/>
          <w:sz w:val="21"/>
          <w:szCs w:val="21"/>
        </w:rPr>
        <w:t xml:space="preserve">Ponadto </w:t>
      </w:r>
      <w:r w:rsidR="00AF2151" w:rsidRPr="002F66A4">
        <w:rPr>
          <w:rFonts w:ascii="Cambria" w:hAnsi="Cambria"/>
          <w:b/>
          <w:sz w:val="21"/>
          <w:szCs w:val="21"/>
        </w:rPr>
        <w:t>opis przedmiotu zamówienia został zawarty</w:t>
      </w:r>
      <w:r w:rsidR="00D120CA">
        <w:rPr>
          <w:rFonts w:ascii="Cambria" w:hAnsi="Cambria"/>
          <w:b/>
          <w:sz w:val="21"/>
          <w:szCs w:val="21"/>
        </w:rPr>
        <w:t xml:space="preserve"> </w:t>
      </w:r>
      <w:r w:rsidR="00AF2151" w:rsidRPr="002F66A4">
        <w:rPr>
          <w:rFonts w:ascii="Cambria" w:hAnsi="Cambria"/>
          <w:b/>
          <w:sz w:val="21"/>
          <w:szCs w:val="21"/>
        </w:rPr>
        <w:t xml:space="preserve"> w załączniku </w:t>
      </w:r>
      <w:r w:rsidR="002F66A4" w:rsidRPr="002F66A4">
        <w:rPr>
          <w:rFonts w:ascii="Cambria" w:hAnsi="Cambria"/>
          <w:b/>
          <w:sz w:val="21"/>
          <w:szCs w:val="21"/>
        </w:rPr>
        <w:t>nr 9</w:t>
      </w:r>
      <w:r w:rsidR="00824F5E" w:rsidRPr="002F66A4">
        <w:rPr>
          <w:rFonts w:ascii="Cambria" w:hAnsi="Cambria"/>
          <w:b/>
          <w:sz w:val="21"/>
          <w:szCs w:val="21"/>
        </w:rPr>
        <w:t xml:space="preserve"> do SWZ.</w:t>
      </w:r>
    </w:p>
    <w:p w14:paraId="0DBE7682" w14:textId="73967F4A" w:rsidR="007321DB" w:rsidRPr="00C65866" w:rsidRDefault="0088493A" w:rsidP="00C65866">
      <w:pPr>
        <w:numPr>
          <w:ilvl w:val="1"/>
          <w:numId w:val="7"/>
        </w:numPr>
        <w:spacing w:before="120" w:after="60"/>
        <w:ind w:left="709"/>
        <w:rPr>
          <w:rFonts w:ascii="Cambria" w:hAnsi="Cambria"/>
          <w:sz w:val="21"/>
          <w:szCs w:val="21"/>
        </w:rPr>
      </w:pPr>
      <w:r w:rsidRPr="00C65866">
        <w:rPr>
          <w:rFonts w:ascii="Cambria" w:hAnsi="Cambria" w:cs="Cambria"/>
          <w:bCs/>
          <w:sz w:val="21"/>
          <w:szCs w:val="21"/>
        </w:rPr>
        <w:t>Wspólny Słownik Zamówień (CPV):</w:t>
      </w:r>
    </w:p>
    <w:p w14:paraId="3DEAC50C" w14:textId="5B684DB9" w:rsidR="00034D8A" w:rsidRDefault="00034D8A" w:rsidP="00034D8A">
      <w:pPr>
        <w:spacing w:before="120" w:after="60"/>
        <w:ind w:left="709"/>
        <w:rPr>
          <w:rStyle w:val="FontStyle32"/>
          <w:rFonts w:ascii="Cambria" w:hAnsi="Cambria"/>
          <w:color w:val="auto"/>
          <w:sz w:val="21"/>
          <w:szCs w:val="21"/>
        </w:rPr>
      </w:pPr>
      <w:r>
        <w:rPr>
          <w:rStyle w:val="FontStyle32"/>
          <w:rFonts w:ascii="Cambria" w:hAnsi="Cambria"/>
          <w:color w:val="auto"/>
          <w:sz w:val="21"/>
          <w:szCs w:val="21"/>
        </w:rPr>
        <w:t>Gł</w:t>
      </w:r>
      <w:r w:rsidR="00C3248B">
        <w:rPr>
          <w:rStyle w:val="FontStyle32"/>
          <w:rFonts w:ascii="Cambria" w:hAnsi="Cambria"/>
          <w:color w:val="auto"/>
          <w:sz w:val="21"/>
          <w:szCs w:val="21"/>
        </w:rPr>
        <w:t>ó</w:t>
      </w:r>
      <w:r>
        <w:rPr>
          <w:rStyle w:val="FontStyle32"/>
          <w:rFonts w:ascii="Cambria" w:hAnsi="Cambria"/>
          <w:color w:val="auto"/>
          <w:sz w:val="21"/>
          <w:szCs w:val="21"/>
        </w:rPr>
        <w:t>wny kod CPV:</w:t>
      </w:r>
    </w:p>
    <w:p w14:paraId="233AE869" w14:textId="77777777" w:rsidR="00034D8A" w:rsidRPr="00034D8A" w:rsidRDefault="00034D8A" w:rsidP="00034D8A">
      <w:pPr>
        <w:spacing w:before="120" w:after="60"/>
        <w:ind w:left="709"/>
        <w:rPr>
          <w:rStyle w:val="FontStyle32"/>
          <w:rFonts w:ascii="Cambria" w:hAnsi="Cambria"/>
          <w:color w:val="auto"/>
          <w:sz w:val="21"/>
          <w:szCs w:val="21"/>
        </w:rPr>
      </w:pPr>
      <w:r w:rsidRPr="00034D8A">
        <w:rPr>
          <w:rStyle w:val="FontStyle32"/>
          <w:rFonts w:ascii="Cambria" w:hAnsi="Cambria"/>
          <w:color w:val="auto"/>
          <w:sz w:val="21"/>
          <w:szCs w:val="21"/>
        </w:rPr>
        <w:t>34930000-5 urządzenia wodne</w:t>
      </w:r>
    </w:p>
    <w:p w14:paraId="25F2C795" w14:textId="557A1CAE" w:rsidR="00034D8A" w:rsidRPr="00034D8A" w:rsidRDefault="00034D8A" w:rsidP="00034D8A">
      <w:pPr>
        <w:spacing w:before="120" w:after="60"/>
        <w:ind w:left="709"/>
        <w:rPr>
          <w:rStyle w:val="FontStyle32"/>
          <w:rFonts w:ascii="Cambria" w:hAnsi="Cambria"/>
          <w:color w:val="auto"/>
          <w:sz w:val="21"/>
          <w:szCs w:val="21"/>
        </w:rPr>
      </w:pPr>
      <w:r w:rsidRPr="00034D8A">
        <w:rPr>
          <w:rStyle w:val="FontStyle32"/>
          <w:rFonts w:ascii="Cambria" w:hAnsi="Cambria"/>
          <w:color w:val="auto"/>
          <w:sz w:val="21"/>
          <w:szCs w:val="21"/>
        </w:rPr>
        <w:t>Dodatkowe kody</w:t>
      </w:r>
      <w:r w:rsidR="00C3248B">
        <w:rPr>
          <w:rStyle w:val="FontStyle32"/>
          <w:rFonts w:ascii="Cambria" w:hAnsi="Cambria"/>
          <w:color w:val="auto"/>
          <w:sz w:val="21"/>
          <w:szCs w:val="21"/>
        </w:rPr>
        <w:t xml:space="preserve"> CPV</w:t>
      </w:r>
      <w:r w:rsidRPr="00034D8A">
        <w:rPr>
          <w:rStyle w:val="FontStyle32"/>
          <w:rFonts w:ascii="Cambria" w:hAnsi="Cambria"/>
          <w:color w:val="auto"/>
          <w:sz w:val="21"/>
          <w:szCs w:val="21"/>
        </w:rPr>
        <w:t>:</w:t>
      </w:r>
    </w:p>
    <w:p w14:paraId="6DDF64E2" w14:textId="77777777" w:rsidR="00034D8A" w:rsidRPr="00034D8A" w:rsidRDefault="00034D8A" w:rsidP="00034D8A">
      <w:pPr>
        <w:spacing w:before="120" w:after="60"/>
        <w:ind w:left="709"/>
        <w:rPr>
          <w:rStyle w:val="FontStyle32"/>
          <w:rFonts w:ascii="Cambria" w:hAnsi="Cambria"/>
          <w:color w:val="auto"/>
          <w:sz w:val="21"/>
          <w:szCs w:val="21"/>
        </w:rPr>
      </w:pPr>
      <w:r w:rsidRPr="00034D8A">
        <w:rPr>
          <w:rStyle w:val="FontStyle32"/>
          <w:rFonts w:ascii="Cambria" w:hAnsi="Cambria"/>
          <w:color w:val="auto"/>
          <w:sz w:val="21"/>
          <w:szCs w:val="21"/>
        </w:rPr>
        <w:t>77314000-4 usługi utrzymania gruntów</w:t>
      </w:r>
    </w:p>
    <w:p w14:paraId="1B94FA35" w14:textId="2E2E366D" w:rsidR="004461F0" w:rsidRPr="00C65866" w:rsidRDefault="00034D8A" w:rsidP="00034D8A">
      <w:pPr>
        <w:spacing w:before="120" w:after="60"/>
        <w:ind w:left="709"/>
        <w:rPr>
          <w:rStyle w:val="FontStyle32"/>
          <w:rFonts w:ascii="Cambria" w:hAnsi="Cambria"/>
          <w:color w:val="auto"/>
          <w:sz w:val="21"/>
          <w:szCs w:val="21"/>
        </w:rPr>
      </w:pPr>
      <w:r w:rsidRPr="00034D8A">
        <w:rPr>
          <w:rStyle w:val="FontStyle32"/>
          <w:rFonts w:ascii="Cambria" w:hAnsi="Cambria"/>
          <w:color w:val="auto"/>
          <w:sz w:val="21"/>
          <w:szCs w:val="21"/>
        </w:rPr>
        <w:t>45244000-9 wodne roboty budowlane</w:t>
      </w:r>
    </w:p>
    <w:p w14:paraId="24DA5034" w14:textId="7F748265" w:rsidR="0088493A" w:rsidRPr="00C65866" w:rsidRDefault="0088493A" w:rsidP="00AF2151">
      <w:pPr>
        <w:numPr>
          <w:ilvl w:val="1"/>
          <w:numId w:val="7"/>
        </w:numPr>
        <w:spacing w:before="120"/>
        <w:ind w:left="709" w:hanging="709"/>
        <w:jc w:val="both"/>
        <w:rPr>
          <w:rFonts w:ascii="Cambria" w:hAnsi="Cambria"/>
          <w:sz w:val="21"/>
          <w:szCs w:val="21"/>
        </w:rPr>
      </w:pPr>
      <w:r w:rsidRPr="00C65866">
        <w:rPr>
          <w:rFonts w:ascii="Cambria" w:hAnsi="Cambria" w:cs="Cambria"/>
          <w:bCs/>
          <w:sz w:val="21"/>
          <w:szCs w:val="21"/>
        </w:rPr>
        <w:t>Miejscem realizacji przedmiotu zamówienia jest</w:t>
      </w:r>
      <w:r w:rsidR="008773B2" w:rsidRPr="00C65866">
        <w:rPr>
          <w:rFonts w:ascii="Cambria" w:hAnsi="Cambria" w:cs="Cambria"/>
          <w:bCs/>
          <w:sz w:val="21"/>
          <w:szCs w:val="21"/>
        </w:rPr>
        <w:t xml:space="preserve">: </w:t>
      </w:r>
      <w:r w:rsidR="00AF2151" w:rsidRPr="00AF2151">
        <w:rPr>
          <w:rFonts w:ascii="Cambria" w:hAnsi="Cambria" w:cs="Cambria"/>
          <w:bCs/>
          <w:sz w:val="21"/>
          <w:szCs w:val="21"/>
        </w:rPr>
        <w:t>miejscowośc</w:t>
      </w:r>
      <w:r w:rsidR="00AF2151">
        <w:rPr>
          <w:rFonts w:ascii="Cambria" w:hAnsi="Cambria" w:cs="Cambria"/>
          <w:bCs/>
          <w:sz w:val="21"/>
          <w:szCs w:val="21"/>
        </w:rPr>
        <w:t>ć</w:t>
      </w:r>
      <w:r w:rsidR="00AF2151" w:rsidRPr="00AF2151">
        <w:rPr>
          <w:rFonts w:ascii="Cambria" w:hAnsi="Cambria" w:cs="Cambria"/>
          <w:bCs/>
          <w:sz w:val="21"/>
          <w:szCs w:val="21"/>
        </w:rPr>
        <w:t xml:space="preserve"> Kurów, gm. Kołbaskowo</w:t>
      </w:r>
      <w:r w:rsidR="00B16C2D">
        <w:rPr>
          <w:rFonts w:ascii="Cambria" w:hAnsi="Cambria" w:cs="Cambria"/>
          <w:bCs/>
          <w:sz w:val="21"/>
          <w:szCs w:val="21"/>
        </w:rPr>
        <w:t xml:space="preserve">, </w:t>
      </w:r>
      <w:r w:rsidR="00B16C2D" w:rsidRPr="006B49A9">
        <w:rPr>
          <w:rFonts w:ascii="Cambria" w:hAnsi="Cambria" w:cs="Cambria"/>
          <w:bCs/>
          <w:sz w:val="21"/>
          <w:szCs w:val="21"/>
        </w:rPr>
        <w:t>odci</w:t>
      </w:r>
      <w:r w:rsidR="00B16C2D">
        <w:rPr>
          <w:rFonts w:ascii="Cambria" w:hAnsi="Cambria" w:cs="Cambria"/>
          <w:bCs/>
          <w:sz w:val="21"/>
          <w:szCs w:val="21"/>
        </w:rPr>
        <w:t>nek</w:t>
      </w:r>
      <w:r w:rsidR="00B16C2D" w:rsidRPr="006B49A9">
        <w:rPr>
          <w:rFonts w:ascii="Cambria" w:hAnsi="Cambria" w:cs="Cambria"/>
          <w:bCs/>
          <w:sz w:val="21"/>
          <w:szCs w:val="21"/>
        </w:rPr>
        <w:t xml:space="preserve"> od studni ST1 na dz. nr 47/35 do drogi gminnej nr 195022Z</w:t>
      </w:r>
      <w:r w:rsidR="00AF2151">
        <w:rPr>
          <w:rFonts w:ascii="Cambria" w:hAnsi="Cambria" w:cs="Cambria"/>
          <w:bCs/>
          <w:sz w:val="21"/>
          <w:szCs w:val="21"/>
        </w:rPr>
        <w:t>.</w:t>
      </w:r>
    </w:p>
    <w:p w14:paraId="08882EF3" w14:textId="13914F59" w:rsidR="006B49A9" w:rsidRPr="006B49A9" w:rsidRDefault="006E6FD3" w:rsidP="006B49A9">
      <w:pPr>
        <w:pStyle w:val="Akapitzlist"/>
        <w:widowControl w:val="0"/>
        <w:numPr>
          <w:ilvl w:val="1"/>
          <w:numId w:val="7"/>
        </w:numPr>
        <w:suppressAutoHyphens w:val="0"/>
        <w:spacing w:before="120" w:after="120"/>
        <w:ind w:left="709" w:hanging="709"/>
        <w:contextualSpacing w:val="0"/>
        <w:jc w:val="both"/>
        <w:rPr>
          <w:rFonts w:ascii="Cambria" w:eastAsia="Times New Roman" w:hAnsi="Cambria" w:cstheme="minorHAnsi"/>
          <w:sz w:val="21"/>
          <w:szCs w:val="21"/>
          <w:lang w:eastAsia="pl-PL"/>
        </w:rPr>
      </w:pPr>
      <w:r w:rsidRPr="00C65866">
        <w:rPr>
          <w:rFonts w:ascii="Cambria" w:hAnsi="Cambria" w:cs="Cambria"/>
          <w:bCs/>
          <w:sz w:val="21"/>
          <w:szCs w:val="21"/>
        </w:rPr>
        <w:t>Zamówienie nie zostało podzielone na części</w:t>
      </w:r>
      <w:r w:rsidR="005D14FD" w:rsidRPr="00C65866">
        <w:rPr>
          <w:rFonts w:ascii="Cambria" w:hAnsi="Cambria" w:cs="Cambria"/>
          <w:bCs/>
          <w:sz w:val="21"/>
          <w:szCs w:val="21"/>
        </w:rPr>
        <w:t xml:space="preserve">, ponieważ </w:t>
      </w:r>
      <w:r w:rsidR="004461F0" w:rsidRPr="00C65866">
        <w:rPr>
          <w:rFonts w:ascii="Cambria" w:hAnsi="Cambria" w:cs="Cambria"/>
          <w:bCs/>
          <w:sz w:val="21"/>
          <w:szCs w:val="21"/>
        </w:rPr>
        <w:t>jego po</w:t>
      </w:r>
      <w:r w:rsidR="005D14FD" w:rsidRPr="00C65866">
        <w:rPr>
          <w:rFonts w:ascii="Cambria" w:eastAsia="Times New Roman" w:hAnsi="Cambria" w:cstheme="minorHAnsi"/>
          <w:bCs/>
          <w:sz w:val="21"/>
          <w:szCs w:val="21"/>
          <w:lang w:eastAsia="pl-PL"/>
        </w:rPr>
        <w:t>dzielenie groziłoby nadmiernymi kosztami wy</w:t>
      </w:r>
      <w:r w:rsidR="004461F0" w:rsidRPr="00C65866">
        <w:rPr>
          <w:rFonts w:ascii="Cambria" w:eastAsia="Times New Roman" w:hAnsi="Cambria" w:cstheme="minorHAnsi"/>
          <w:bCs/>
          <w:sz w:val="21"/>
          <w:szCs w:val="21"/>
          <w:lang w:eastAsia="pl-PL"/>
        </w:rPr>
        <w:t>konania zamówienia oraz potrzebą</w:t>
      </w:r>
      <w:r w:rsidR="005D14FD" w:rsidRPr="00C65866">
        <w:rPr>
          <w:rFonts w:ascii="Cambria" w:eastAsia="Times New Roman" w:hAnsi="Cambria" w:cstheme="minorHAnsi"/>
          <w:bCs/>
          <w:sz w:val="21"/>
          <w:szCs w:val="21"/>
          <w:lang w:eastAsia="pl-PL"/>
        </w:rPr>
        <w:t xml:space="preserve"> skoordynowania działań różnych wykonaw</w:t>
      </w:r>
      <w:r w:rsidR="00AA35B4">
        <w:rPr>
          <w:rFonts w:ascii="Cambria" w:eastAsia="Times New Roman" w:hAnsi="Cambria" w:cstheme="minorHAnsi"/>
          <w:bCs/>
          <w:sz w:val="21"/>
          <w:szCs w:val="21"/>
          <w:lang w:eastAsia="pl-PL"/>
        </w:rPr>
        <w:t>ców realizujących poszczególne usługi</w:t>
      </w:r>
      <w:r w:rsidR="004461F0" w:rsidRPr="00C65866">
        <w:rPr>
          <w:rFonts w:ascii="Cambria" w:eastAsia="Times New Roman" w:hAnsi="Cambria" w:cstheme="minorHAnsi"/>
          <w:bCs/>
          <w:sz w:val="21"/>
          <w:szCs w:val="21"/>
          <w:lang w:eastAsia="pl-PL"/>
        </w:rPr>
        <w:t>, co</w:t>
      </w:r>
      <w:r w:rsidR="005D14FD" w:rsidRPr="00C65866">
        <w:rPr>
          <w:rFonts w:ascii="Cambria" w:eastAsia="Times New Roman" w:hAnsi="Cambria" w:cstheme="minorHAnsi"/>
          <w:bCs/>
          <w:sz w:val="21"/>
          <w:szCs w:val="21"/>
          <w:lang w:eastAsia="pl-PL"/>
        </w:rPr>
        <w:t xml:space="preserve"> mogłaby poważnie zakłóc</w:t>
      </w:r>
      <w:r w:rsidR="004461F0" w:rsidRPr="00C65866">
        <w:rPr>
          <w:rFonts w:ascii="Cambria" w:eastAsia="Times New Roman" w:hAnsi="Cambria" w:cstheme="minorHAnsi"/>
          <w:bCs/>
          <w:sz w:val="21"/>
          <w:szCs w:val="21"/>
          <w:lang w:eastAsia="pl-PL"/>
        </w:rPr>
        <w:t>ić właściwe wykonanie zamówienia</w:t>
      </w:r>
      <w:r w:rsidR="00AA35B4">
        <w:rPr>
          <w:rFonts w:ascii="Cambria" w:eastAsia="Times New Roman" w:hAnsi="Cambria" w:cstheme="minorHAnsi"/>
          <w:bCs/>
          <w:sz w:val="21"/>
          <w:szCs w:val="21"/>
          <w:lang w:eastAsia="pl-PL"/>
        </w:rPr>
        <w:t xml:space="preserve"> oraz zwiększyłoby koszty jego realizacji</w:t>
      </w:r>
      <w:r w:rsidR="005D14FD" w:rsidRPr="00C65866">
        <w:rPr>
          <w:rFonts w:ascii="Cambria" w:eastAsia="Times New Roman" w:hAnsi="Cambria" w:cstheme="minorHAnsi"/>
          <w:bCs/>
          <w:sz w:val="21"/>
          <w:szCs w:val="21"/>
          <w:lang w:eastAsia="pl-PL"/>
        </w:rPr>
        <w:t>.</w:t>
      </w:r>
    </w:p>
    <w:p w14:paraId="406E6B8A" w14:textId="77B97740" w:rsidR="005639B3" w:rsidRPr="00C65866" w:rsidRDefault="0088493A" w:rsidP="00FB11E9">
      <w:pPr>
        <w:numPr>
          <w:ilvl w:val="1"/>
          <w:numId w:val="7"/>
        </w:numPr>
        <w:spacing w:before="120"/>
        <w:ind w:left="709" w:hanging="709"/>
        <w:jc w:val="both"/>
        <w:rPr>
          <w:rFonts w:ascii="Cambria" w:hAnsi="Cambria"/>
          <w:sz w:val="21"/>
          <w:szCs w:val="21"/>
        </w:rPr>
      </w:pPr>
      <w:r w:rsidRPr="00C65866">
        <w:rPr>
          <w:rFonts w:ascii="Cambria" w:hAnsi="Cambria" w:cs="Cambria"/>
          <w:sz w:val="21"/>
          <w:szCs w:val="21"/>
        </w:rPr>
        <w:t>Zamawiający nie zastrzega obowiązku osobistego wykonania przez Wykonawcę kluczowych zadań dotyczących przedmiotu zamówienia</w:t>
      </w:r>
      <w:r w:rsidR="00491046">
        <w:rPr>
          <w:rFonts w:ascii="Cambria" w:hAnsi="Cambria" w:cs="Cambria"/>
          <w:sz w:val="21"/>
          <w:szCs w:val="21"/>
        </w:rPr>
        <w:t>, z zastrzeżeniem czynności, do których odnosi się</w:t>
      </w:r>
      <w:r w:rsidR="00FB11E9">
        <w:rPr>
          <w:rFonts w:ascii="Cambria" w:hAnsi="Cambria" w:cs="Cambria"/>
          <w:sz w:val="21"/>
          <w:szCs w:val="21"/>
        </w:rPr>
        <w:t xml:space="preserve"> </w:t>
      </w:r>
      <w:r w:rsidR="00FB11E9" w:rsidRPr="00FB11E9">
        <w:rPr>
          <w:rFonts w:ascii="Cambria" w:hAnsi="Cambria" w:cs="Cambria"/>
          <w:sz w:val="21"/>
          <w:szCs w:val="21"/>
        </w:rPr>
        <w:t>Obowiązek Samodzielnej Realizacji</w:t>
      </w:r>
      <w:r w:rsidR="00F87396">
        <w:rPr>
          <w:rFonts w:ascii="Cambria" w:hAnsi="Cambria" w:cs="Cambria"/>
          <w:sz w:val="21"/>
          <w:szCs w:val="21"/>
        </w:rPr>
        <w:t>, o ile Wykonawca przyjm</w:t>
      </w:r>
      <w:r w:rsidR="00491046">
        <w:rPr>
          <w:rFonts w:ascii="Cambria" w:hAnsi="Cambria" w:cs="Cambria"/>
          <w:sz w:val="21"/>
          <w:szCs w:val="21"/>
        </w:rPr>
        <w:t xml:space="preserve">ie na siebie takie zobowiązanie na zasadach opisanych w rodziale </w:t>
      </w:r>
      <w:r w:rsidR="00F87396">
        <w:rPr>
          <w:rFonts w:ascii="Cambria" w:hAnsi="Cambria" w:cs="Cambria"/>
          <w:sz w:val="21"/>
          <w:szCs w:val="21"/>
        </w:rPr>
        <w:t>16 pkt 16.3. ppkt 2 SWZ</w:t>
      </w:r>
      <w:r w:rsidRPr="00C65866">
        <w:rPr>
          <w:rFonts w:ascii="Cambria" w:hAnsi="Cambria" w:cs="Cambria"/>
          <w:sz w:val="21"/>
          <w:szCs w:val="21"/>
        </w:rPr>
        <w:t>.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w:t>
      </w:r>
      <w:r w:rsidR="0067063A">
        <w:rPr>
          <w:rFonts w:ascii="Cambria" w:hAnsi="Cambria" w:cs="Cambria"/>
          <w:sz w:val="21"/>
          <w:szCs w:val="21"/>
        </w:rPr>
        <w:t>arunkach określonych w umowie (w</w:t>
      </w:r>
      <w:r w:rsidR="005D14FD" w:rsidRPr="00C65866">
        <w:rPr>
          <w:rFonts w:ascii="Cambria" w:hAnsi="Cambria" w:cs="Cambria"/>
          <w:sz w:val="21"/>
          <w:szCs w:val="21"/>
        </w:rPr>
        <w:t>zór umowy stanowi załącznik nr</w:t>
      </w:r>
      <w:r w:rsidR="002F66A4">
        <w:rPr>
          <w:rFonts w:ascii="Cambria" w:hAnsi="Cambria" w:cs="Cambria"/>
          <w:sz w:val="21"/>
          <w:szCs w:val="21"/>
        </w:rPr>
        <w:t xml:space="preserve"> 8</w:t>
      </w:r>
      <w:r w:rsidRPr="00C65866">
        <w:rPr>
          <w:rFonts w:ascii="Cambria" w:hAnsi="Cambria" w:cs="Cambria"/>
          <w:sz w:val="21"/>
          <w:szCs w:val="21"/>
        </w:rPr>
        <w:t xml:space="preserve"> do SWZ).</w:t>
      </w:r>
    </w:p>
    <w:p w14:paraId="73E276A0" w14:textId="244C58D6" w:rsidR="0088493A" w:rsidRPr="003E4775" w:rsidRDefault="0088493A" w:rsidP="003E4775">
      <w:pPr>
        <w:numPr>
          <w:ilvl w:val="1"/>
          <w:numId w:val="7"/>
        </w:numPr>
        <w:spacing w:before="120"/>
        <w:ind w:left="709" w:hanging="709"/>
        <w:jc w:val="both"/>
        <w:rPr>
          <w:rFonts w:ascii="Cambria" w:hAnsi="Cambria"/>
          <w:sz w:val="21"/>
          <w:szCs w:val="21"/>
        </w:rPr>
      </w:pPr>
      <w:r w:rsidRPr="00C65866">
        <w:rPr>
          <w:rFonts w:ascii="Cambria" w:hAnsi="Cambria" w:cs="Cambria"/>
          <w:sz w:val="21"/>
          <w:szCs w:val="21"/>
        </w:rPr>
        <w:t>Zamawiający wymaga zatrudnienia przez Wykonawcę lub podwykonawcę na podstawie stosunku pracy osób wykonujących czynności wchodzące w skład przed</w:t>
      </w:r>
      <w:r w:rsidR="003E4775">
        <w:rPr>
          <w:rFonts w:ascii="Cambria" w:hAnsi="Cambria" w:cs="Cambria"/>
          <w:sz w:val="21"/>
          <w:szCs w:val="21"/>
        </w:rPr>
        <w:t>miotu zamówienia polegające na</w:t>
      </w:r>
      <w:r w:rsidR="003E4775" w:rsidRPr="00D02AAF">
        <w:rPr>
          <w:rFonts w:ascii="Cambria" w:hAnsi="Cambria" w:cs="Cambria"/>
          <w:sz w:val="21"/>
          <w:szCs w:val="21"/>
        </w:rPr>
        <w:t xml:space="preserve">: </w:t>
      </w:r>
      <w:r w:rsidR="003E4775" w:rsidRPr="000471A3">
        <w:rPr>
          <w:rFonts w:ascii="Cambria" w:hAnsi="Cambria"/>
          <w:sz w:val="21"/>
          <w:szCs w:val="21"/>
        </w:rPr>
        <w:t xml:space="preserve">wykonywaniu prac fizycznych związanych z </w:t>
      </w:r>
      <w:r w:rsidR="0072754C" w:rsidRPr="000471A3">
        <w:rPr>
          <w:rFonts w:ascii="Cambria" w:hAnsi="Cambria"/>
          <w:sz w:val="21"/>
          <w:szCs w:val="21"/>
        </w:rPr>
        <w:t>pracami</w:t>
      </w:r>
      <w:r w:rsidR="003E4775" w:rsidRPr="000471A3">
        <w:rPr>
          <w:rFonts w:ascii="Cambria" w:hAnsi="Cambria"/>
          <w:sz w:val="21"/>
          <w:szCs w:val="21"/>
        </w:rPr>
        <w:t>ziemnymi, budowlanymi oraz porządkowymi podczas realizacji zamówienia,</w:t>
      </w:r>
      <w:r w:rsidR="003E4775" w:rsidRPr="00D02AAF">
        <w:rPr>
          <w:rFonts w:ascii="Cambria" w:hAnsi="Cambria"/>
          <w:sz w:val="21"/>
          <w:szCs w:val="21"/>
        </w:rPr>
        <w:t xml:space="preserve"> </w:t>
      </w:r>
      <w:r w:rsidRPr="00D02AAF">
        <w:rPr>
          <w:rFonts w:ascii="Cambria" w:hAnsi="Cambria" w:cs="Cambria"/>
          <w:sz w:val="21"/>
          <w:szCs w:val="21"/>
        </w:rPr>
        <w:t>jeżeli wykonanie</w:t>
      </w:r>
      <w:r w:rsidRPr="003E4775">
        <w:rPr>
          <w:rFonts w:ascii="Cambria" w:hAnsi="Cambria" w:cs="Cambria"/>
          <w:sz w:val="21"/>
          <w:szCs w:val="21"/>
        </w:rPr>
        <w:t xml:space="preserve"> tych czynności polega na wykonywaniu pracy w sposób określony w art. 22 § 1 ust</w:t>
      </w:r>
      <w:r w:rsidR="00FF1148" w:rsidRPr="003E4775">
        <w:rPr>
          <w:rFonts w:ascii="Cambria" w:hAnsi="Cambria" w:cs="Cambria"/>
          <w:sz w:val="21"/>
          <w:szCs w:val="21"/>
        </w:rPr>
        <w:t>awy z dnia 26 czerwca 1974 r. Kodeks pracy (t.j. Dz.U. z 2022 r. poz. 1510</w:t>
      </w:r>
      <w:r w:rsidR="00287B4B" w:rsidRPr="003E4775">
        <w:rPr>
          <w:rFonts w:ascii="Cambria" w:hAnsi="Cambria" w:cs="Cambria"/>
          <w:sz w:val="21"/>
          <w:szCs w:val="21"/>
        </w:rPr>
        <w:t xml:space="preserve"> ze zm.</w:t>
      </w:r>
      <w:r w:rsidRPr="003E4775">
        <w:rPr>
          <w:rFonts w:ascii="Cambria" w:hAnsi="Cambria" w:cs="Cambria"/>
          <w:sz w:val="21"/>
          <w:szCs w:val="21"/>
        </w:rPr>
        <w:t>). Obowiązk</w:t>
      </w:r>
      <w:r w:rsidR="00203AC9" w:rsidRPr="003E4775">
        <w:rPr>
          <w:rFonts w:ascii="Cambria" w:hAnsi="Cambria" w:cs="Cambria"/>
          <w:sz w:val="21"/>
          <w:szCs w:val="21"/>
        </w:rPr>
        <w:t>i</w:t>
      </w:r>
      <w:r w:rsidRPr="003E4775">
        <w:rPr>
          <w:rFonts w:ascii="Cambria" w:hAnsi="Cambria" w:cs="Cambria"/>
          <w:sz w:val="21"/>
          <w:szCs w:val="21"/>
        </w:rPr>
        <w:t xml:space="preserve"> i uprawnienia </w:t>
      </w:r>
      <w:r w:rsidRPr="003E4775">
        <w:rPr>
          <w:rFonts w:ascii="Cambria" w:hAnsi="Cambria" w:cs="Cambria"/>
          <w:sz w:val="21"/>
          <w:szCs w:val="21"/>
        </w:rPr>
        <w:lastRenderedPageBreak/>
        <w:t>Zamawiającego i Wykonawcy związane z ww.</w:t>
      </w:r>
      <w:r w:rsidR="0067063A" w:rsidRPr="003E4775">
        <w:rPr>
          <w:rFonts w:ascii="Cambria" w:hAnsi="Cambria" w:cs="Cambria"/>
          <w:sz w:val="21"/>
          <w:szCs w:val="21"/>
        </w:rPr>
        <w:t xml:space="preserve"> wymogiem zostały określone we w</w:t>
      </w:r>
      <w:r w:rsidRPr="003E4775">
        <w:rPr>
          <w:rFonts w:ascii="Cambria" w:hAnsi="Cambria" w:cs="Cambria"/>
          <w:sz w:val="21"/>
          <w:szCs w:val="21"/>
        </w:rPr>
        <w:t>zorze umo</w:t>
      </w:r>
      <w:r w:rsidR="005D14FD" w:rsidRPr="003E4775">
        <w:rPr>
          <w:rFonts w:ascii="Cambria" w:hAnsi="Cambria" w:cs="Cambria"/>
          <w:sz w:val="21"/>
          <w:szCs w:val="21"/>
        </w:rPr>
        <w:t>wy, który stanowi załącznik nr</w:t>
      </w:r>
      <w:r w:rsidR="00190368" w:rsidRPr="003E4775">
        <w:rPr>
          <w:rFonts w:ascii="Cambria" w:hAnsi="Cambria" w:cs="Cambria"/>
          <w:sz w:val="21"/>
          <w:szCs w:val="21"/>
        </w:rPr>
        <w:t xml:space="preserve"> </w:t>
      </w:r>
      <w:r w:rsidR="002F66A4" w:rsidRPr="003E4775">
        <w:rPr>
          <w:rFonts w:ascii="Cambria" w:hAnsi="Cambria" w:cs="Cambria"/>
          <w:sz w:val="21"/>
          <w:szCs w:val="21"/>
        </w:rPr>
        <w:t>8</w:t>
      </w:r>
      <w:r w:rsidRPr="003E4775">
        <w:rPr>
          <w:rFonts w:ascii="Cambria" w:hAnsi="Cambria" w:cs="Cambria"/>
          <w:sz w:val="21"/>
          <w:szCs w:val="21"/>
        </w:rPr>
        <w:t xml:space="preserve"> do SWZ.</w:t>
      </w:r>
    </w:p>
    <w:p w14:paraId="08485037" w14:textId="77777777" w:rsidR="00AA35B4" w:rsidRPr="00AA35B4"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9A15BB8" w14:textId="77777777" w:rsidR="0088493A" w:rsidRPr="00C65866" w:rsidRDefault="0088493A" w:rsidP="00C65866">
      <w:pPr>
        <w:spacing w:before="120"/>
        <w:ind w:left="709" w:hanging="709"/>
        <w:jc w:val="both"/>
        <w:rPr>
          <w:rFonts w:ascii="Cambria" w:hAnsi="Cambria" w:cs="Cambria"/>
          <w:b/>
          <w:sz w:val="21"/>
          <w:szCs w:val="21"/>
        </w:rPr>
      </w:pPr>
    </w:p>
    <w:p w14:paraId="2876B708" w14:textId="62874A54" w:rsidR="0088493A" w:rsidRPr="00C3248B" w:rsidRDefault="004F6AB0" w:rsidP="00824F5E">
      <w:pPr>
        <w:pStyle w:val="Akapitzlist"/>
        <w:spacing w:before="120" w:after="120"/>
        <w:contextualSpacing w:val="0"/>
        <w:jc w:val="both"/>
        <w:rPr>
          <w:rFonts w:ascii="Cambria" w:hAnsi="Cambria" w:cs="Cambria"/>
          <w:b/>
          <w:bCs/>
          <w:sz w:val="21"/>
          <w:szCs w:val="21"/>
        </w:rPr>
      </w:pPr>
      <w:bookmarkStart w:id="0" w:name="_Hlk47482244"/>
      <w:r w:rsidRPr="00C65866">
        <w:rPr>
          <w:rFonts w:ascii="Cambria" w:hAnsi="Cambria" w:cs="Arial"/>
          <w:sz w:val="21"/>
          <w:szCs w:val="21"/>
        </w:rPr>
        <w:t xml:space="preserve">Zamawiający </w:t>
      </w:r>
      <w:bookmarkEnd w:id="0"/>
      <w:r w:rsidR="00827E4A">
        <w:rPr>
          <w:rFonts w:ascii="Cambria" w:hAnsi="Cambria" w:cs="Arial"/>
          <w:sz w:val="21"/>
          <w:szCs w:val="21"/>
        </w:rPr>
        <w:t>nie przewiduje prawa opcji.</w:t>
      </w:r>
    </w:p>
    <w:p w14:paraId="7D5B2CEB" w14:textId="77777777" w:rsidR="00C3248B" w:rsidRPr="00C65866" w:rsidRDefault="00C3248B" w:rsidP="00C3248B">
      <w:pPr>
        <w:pStyle w:val="Akapitzlist"/>
        <w:spacing w:before="120" w:after="120"/>
        <w:contextualSpacing w:val="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77777777"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5.           TERMIN REALIZACJI ZAMÓWIENIA</w:t>
            </w:r>
          </w:p>
        </w:tc>
      </w:tr>
    </w:tbl>
    <w:p w14:paraId="3255E126" w14:textId="78FE38F0" w:rsidR="00235C45" w:rsidRPr="00235C45" w:rsidRDefault="004122D2" w:rsidP="00824F5E">
      <w:pPr>
        <w:pStyle w:val="Akapitzlist"/>
        <w:spacing w:before="240" w:after="100"/>
        <w:ind w:left="709" w:hanging="1"/>
        <w:contextualSpacing w:val="0"/>
        <w:jc w:val="both"/>
        <w:rPr>
          <w:rFonts w:ascii="Cambria" w:hAnsi="Cambria" w:cs="Arial"/>
          <w:sz w:val="22"/>
          <w:szCs w:val="22"/>
        </w:rPr>
      </w:pPr>
      <w:bookmarkStart w:id="1" w:name="_Hlk47482449"/>
      <w:bookmarkStart w:id="2" w:name="_Hlk43741381"/>
      <w:bookmarkEnd w:id="1"/>
      <w:r w:rsidRPr="00C65866">
        <w:rPr>
          <w:rFonts w:ascii="Cambria" w:eastAsia="Arial" w:hAnsi="Cambria" w:cs="Cambria"/>
          <w:sz w:val="21"/>
          <w:szCs w:val="21"/>
          <w:lang w:eastAsia="pl-PL"/>
        </w:rPr>
        <w:t xml:space="preserve">Termin </w:t>
      </w:r>
      <w:r w:rsidR="00A93251" w:rsidRPr="00C65866">
        <w:rPr>
          <w:rFonts w:ascii="Cambria" w:eastAsia="Arial" w:hAnsi="Cambria" w:cs="Cambria"/>
          <w:sz w:val="21"/>
          <w:szCs w:val="21"/>
          <w:lang w:eastAsia="pl-PL"/>
        </w:rPr>
        <w:t xml:space="preserve">wykonania zamówienia: </w:t>
      </w:r>
      <w:r w:rsidR="00C3248B">
        <w:rPr>
          <w:rFonts w:ascii="Cambria" w:eastAsia="Arial" w:hAnsi="Cambria" w:cs="Cambria"/>
          <w:sz w:val="21"/>
          <w:szCs w:val="21"/>
          <w:lang w:eastAsia="pl-PL"/>
        </w:rPr>
        <w:t>2 miesiące</w:t>
      </w:r>
      <w:r w:rsidR="00FF1148" w:rsidRPr="00C65866">
        <w:rPr>
          <w:rFonts w:ascii="Cambria" w:eastAsia="Arial" w:hAnsi="Cambria" w:cs="Cambria"/>
          <w:sz w:val="21"/>
          <w:szCs w:val="21"/>
          <w:lang w:eastAsia="pl-PL"/>
        </w:rPr>
        <w:t xml:space="preserve"> od dnia zawar</w:t>
      </w:r>
      <w:r w:rsidR="001449BF" w:rsidRPr="00C65866">
        <w:rPr>
          <w:rFonts w:ascii="Cambria" w:eastAsia="Arial" w:hAnsi="Cambria" w:cs="Cambria"/>
          <w:sz w:val="21"/>
          <w:szCs w:val="21"/>
          <w:lang w:eastAsia="pl-PL"/>
        </w:rPr>
        <w:t>c</w:t>
      </w:r>
      <w:r w:rsidR="00FF1148" w:rsidRPr="00C65866">
        <w:rPr>
          <w:rFonts w:ascii="Cambria" w:eastAsia="Arial" w:hAnsi="Cambria" w:cs="Cambria"/>
          <w:sz w:val="21"/>
          <w:szCs w:val="21"/>
          <w:lang w:eastAsia="pl-PL"/>
        </w:rPr>
        <w:t>ia umowy</w:t>
      </w:r>
      <w:r w:rsidR="00135C5B">
        <w:rPr>
          <w:rFonts w:ascii="Cambria" w:eastAsia="Arial" w:hAnsi="Cambria" w:cs="Cambria"/>
          <w:sz w:val="21"/>
          <w:szCs w:val="21"/>
          <w:lang w:eastAsia="pl-PL"/>
        </w:rPr>
        <w:t xml:space="preserve">. </w:t>
      </w:r>
    </w:p>
    <w:p w14:paraId="45D6F968" w14:textId="77777777" w:rsidR="00450ABB" w:rsidRPr="00C65866"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C65866">
      <w:pPr>
        <w:spacing w:before="120"/>
        <w:ind w:left="709" w:hanging="709"/>
        <w:jc w:val="both"/>
        <w:rPr>
          <w:rFonts w:ascii="Cambria" w:hAnsi="Cambria" w:cs="Cambria"/>
          <w:sz w:val="21"/>
          <w:szCs w:val="21"/>
        </w:rPr>
      </w:pPr>
    </w:p>
    <w:bookmarkEnd w:id="2"/>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25EFD955"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2022</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1138</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4567E246"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 lub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2022 r. poz. 1599</w:t>
      </w:r>
      <w:r w:rsidR="00AA35B4">
        <w:rPr>
          <w:rFonts w:ascii="Cambria" w:eastAsia="A" w:hAnsi="Cambria" w:cs="Cambria"/>
          <w:sz w:val="21"/>
          <w:szCs w:val="21"/>
        </w:rPr>
        <w:t xml:space="preserve"> ze zm.</w:t>
      </w:r>
      <w:r w:rsidRPr="00C65866">
        <w:rPr>
          <w:rFonts w:ascii="Cambria" w:eastAsia="A" w:hAnsi="Cambria" w:cs="Cambria"/>
          <w:sz w:val="21"/>
          <w:szCs w:val="21"/>
        </w:rPr>
        <w:t>)</w:t>
      </w:r>
      <w:r w:rsidR="00785300" w:rsidRPr="00C65866">
        <w:rPr>
          <w:rFonts w:ascii="Cambria" w:eastAsia="A" w:hAnsi="Cambria" w:cs="Cambria"/>
          <w:sz w:val="21"/>
          <w:szCs w:val="21"/>
        </w:rPr>
        <w:t xml:space="preserve"> lub w art. 54 ust. 1-4 ustawy z dnia 12 maja 2011 r. o refundacji leków, środków spożywczych specjalnego przeznaczenia żywieniowego oraz wyrobów medycznych (t.j. Dz. U. z 202</w:t>
      </w:r>
      <w:r w:rsidR="00C3248B">
        <w:rPr>
          <w:rFonts w:ascii="Cambria" w:eastAsia="A" w:hAnsi="Cambria" w:cs="Cambria"/>
          <w:sz w:val="21"/>
          <w:szCs w:val="21"/>
        </w:rPr>
        <w:t>3</w:t>
      </w:r>
      <w:r w:rsidR="00CB01CF" w:rsidRPr="00C65866">
        <w:rPr>
          <w:rFonts w:ascii="Cambria" w:eastAsia="A" w:hAnsi="Cambria" w:cs="Cambria"/>
          <w:sz w:val="21"/>
          <w:szCs w:val="21"/>
        </w:rPr>
        <w:t xml:space="preserve"> r. poz. </w:t>
      </w:r>
      <w:r w:rsidR="00C3248B">
        <w:rPr>
          <w:rFonts w:ascii="Cambria" w:eastAsia="A" w:hAnsi="Cambria" w:cs="Cambria"/>
          <w:sz w:val="21"/>
          <w:szCs w:val="21"/>
        </w:rPr>
        <w:t>826</w:t>
      </w:r>
      <w:r w:rsidR="005D14FD" w:rsidRPr="00C65866">
        <w:rPr>
          <w:rFonts w:ascii="Cambria" w:eastAsia="A" w:hAnsi="Cambria" w:cs="Cambria"/>
          <w:sz w:val="21"/>
          <w:szCs w:val="21"/>
        </w:rPr>
        <w:t xml:space="preserve"> ze zm.</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f)</w:t>
      </w:r>
      <w:r w:rsidRPr="00C65866">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r w:rsidR="00E72361" w:rsidRPr="00C65866">
        <w:rPr>
          <w:rFonts w:ascii="Cambria" w:eastAsia="A" w:hAnsi="Cambria" w:cs="Cambria"/>
          <w:sz w:val="21"/>
          <w:szCs w:val="21"/>
        </w:rPr>
        <w:t xml:space="preserve">t.j.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lastRenderedPageBreak/>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zaleganiu z</w:t>
      </w:r>
      <w:r w:rsidRPr="00C65866">
        <w:rPr>
          <w:rFonts w:ascii="Cambria" w:eastAsia="A" w:hAnsi="Cambria" w:cs="Cambria"/>
          <w:sz w:val="21"/>
          <w:szCs w:val="21"/>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F26DC80"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2021 r. poz. 275</w:t>
      </w:r>
      <w:r w:rsidR="00012C92">
        <w:rPr>
          <w:rFonts w:ascii="Cambria" w:eastAsia="A" w:hAnsi="Cambria" w:cs="Cambria"/>
          <w:sz w:val="21"/>
          <w:szCs w:val="21"/>
        </w:rPr>
        <w:t xml:space="preserve"> 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2EB29C91"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2021 r. poz. 275</w:t>
      </w:r>
      <w:r w:rsidR="00012C92">
        <w:rPr>
          <w:rFonts w:ascii="Cambria" w:eastAsia="A" w:hAnsi="Cambria" w:cs="Cambria"/>
          <w:sz w:val="21"/>
          <w:szCs w:val="21"/>
        </w:rPr>
        <w:t xml:space="preserve"> 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3C652039"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E86CAC" w:rsidRPr="00C65866">
        <w:rPr>
          <w:rFonts w:ascii="Cambria" w:eastAsia="A" w:hAnsi="Cambria" w:cs="Cambria"/>
          <w:sz w:val="21"/>
          <w:szCs w:val="21"/>
        </w:rPr>
        <w:t>usług 1</w:t>
      </w:r>
      <w:r w:rsidRPr="00C65866">
        <w:rPr>
          <w:rFonts w:ascii="Cambria" w:eastAsia="A" w:hAnsi="Cambria" w:cs="Cambria"/>
          <w:sz w:val="21"/>
          <w:szCs w:val="21"/>
        </w:rPr>
        <w:t xml:space="preserve">0 000 000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47CF4F86"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lastRenderedPageBreak/>
        <w:t>art. 109 ust. 1 pkt 6) PZP Zamawiający wykluczy Wykonawcę, jeżeli występuje konflikt interesów w rozumieniu art. 56 ust. 2 PZP, którego nie można skutecznie wyeliminować w inn</w:t>
      </w:r>
      <w:r w:rsidR="004F4996">
        <w:rPr>
          <w:rFonts w:ascii="Cambria" w:eastAsia="A" w:hAnsi="Cambria" w:cs="Cambria"/>
          <w:sz w:val="21"/>
          <w:szCs w:val="21"/>
        </w:rPr>
        <w:t>y sposób niż przez wykluczenie W</w:t>
      </w:r>
      <w:r w:rsidR="005F4802">
        <w:rPr>
          <w:rFonts w:ascii="Cambria" w:eastAsia="A" w:hAnsi="Cambria" w:cs="Cambria"/>
          <w:sz w:val="21"/>
          <w:szCs w:val="21"/>
        </w:rPr>
        <w:t xml:space="preserve"> </w:t>
      </w:r>
      <w:r w:rsidRPr="00C65866">
        <w:rPr>
          <w:rFonts w:ascii="Cambria" w:eastAsia="A" w:hAnsi="Cambria" w:cs="Cambria"/>
          <w:sz w:val="21"/>
          <w:szCs w:val="21"/>
        </w:rPr>
        <w:t>ykonawcy;</w:t>
      </w:r>
    </w:p>
    <w:p w14:paraId="2C36836F" w14:textId="2B69B9A1" w:rsidR="004461F0" w:rsidRPr="00C65866" w:rsidRDefault="004461F0" w:rsidP="00C65866">
      <w:pPr>
        <w:pStyle w:val="Akapitzlist"/>
        <w:numPr>
          <w:ilvl w:val="0"/>
          <w:numId w:val="24"/>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C65866">
      <w:pPr>
        <w:pStyle w:val="Akapitzlist"/>
        <w:numPr>
          <w:ilvl w:val="0"/>
          <w:numId w:val="24"/>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5EC100DD"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r w:rsidR="005D14FD" w:rsidRPr="00C65866">
        <w:rPr>
          <w:rFonts w:ascii="Cambria" w:eastAsia="SimSun" w:hAnsi="Cambria" w:cs="Arial"/>
          <w:color w:val="000000"/>
          <w:sz w:val="21"/>
          <w:szCs w:val="21"/>
          <w:lang w:eastAsia="pl-PL"/>
        </w:rPr>
        <w:t xml:space="preserve">t.j.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5D14FD" w:rsidRPr="00C65866">
        <w:rPr>
          <w:rFonts w:ascii="Cambria" w:eastAsia="SimSun" w:hAnsi="Cambria" w:cs="Arial"/>
          <w:color w:val="000000"/>
          <w:sz w:val="21"/>
          <w:szCs w:val="21"/>
          <w:lang w:eastAsia="pl-PL"/>
        </w:rPr>
        <w:t>129</w:t>
      </w:r>
      <w:r w:rsidR="00BF6027" w:rsidRPr="00C65866">
        <w:rPr>
          <w:rFonts w:ascii="Cambria" w:eastAsia="SimSun" w:hAnsi="Cambria" w:cs="Arial"/>
          <w:color w:val="000000"/>
          <w:sz w:val="21"/>
          <w:szCs w:val="21"/>
          <w:lang w:eastAsia="pl-PL"/>
        </w:rPr>
        <w:t xml:space="preserve"> </w:t>
      </w:r>
      <w:r w:rsidR="00E95F46">
        <w:rPr>
          <w:rFonts w:ascii="Cambria" w:eastAsia="SimSun" w:hAnsi="Cambria" w:cs="Arial"/>
          <w:color w:val="000000"/>
          <w:sz w:val="21"/>
          <w:szCs w:val="21"/>
          <w:lang w:eastAsia="pl-PL"/>
        </w:rPr>
        <w:t xml:space="preserve">ze zm. </w:t>
      </w:r>
      <w:r w:rsidR="00BF6027" w:rsidRPr="00C65866">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3D41799F"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art. 7 ust. 1 pkt 2 Ustawy o przeciwdziałaniu wspieraniu agresji na Ukrainę Zamawiający wykluczy wykonawcę, którego beneficjentem rzeczywistym  w rozumieniu ustawy z dnia 1 marca 2018 r. o przeciwdziałaniu praniu pieniędzy oraz finansowaniu terroryzmu (Dz. </w:t>
      </w:r>
      <w:r w:rsidR="00012C92">
        <w:rPr>
          <w:rFonts w:ascii="Cambria" w:eastAsia="SimSun" w:hAnsi="Cambria" w:cs="Arial"/>
          <w:color w:val="000000"/>
          <w:sz w:val="21"/>
          <w:szCs w:val="21"/>
          <w:lang w:eastAsia="pl-PL"/>
        </w:rPr>
        <w:t>U. z 2022 r. poz. 593 ze zm.</w:t>
      </w:r>
      <w:r w:rsidRPr="00C65866">
        <w:rPr>
          <w:rFonts w:ascii="Cambria" w:eastAsia="SimSun" w:hAnsi="Cambria" w:cs="Arial"/>
          <w:color w:val="000000"/>
          <w:sz w:val="21"/>
          <w:szCs w:val="21"/>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Pr="00C65866">
        <w:rPr>
          <w:rFonts w:ascii="Cambria" w:eastAsia="SimSun" w:hAnsi="Cambria" w:cs="Arial"/>
          <w:color w:val="000000"/>
          <w:sz w:val="21"/>
          <w:szCs w:val="21"/>
          <w:lang w:eastAsia="pl-PL"/>
        </w:rPr>
        <w:lastRenderedPageBreak/>
        <w:t>środka, o którym mowa w art. 1 pkt 3 Ustawy o przeciwdziałaniu wspieraniu agresji na Ukrainę,</w:t>
      </w:r>
    </w:p>
    <w:p w14:paraId="01013BFB" w14:textId="65539BD5" w:rsidR="00BF6027" w:rsidRPr="00C65866" w:rsidRDefault="00BF6027" w:rsidP="00C65866">
      <w:pPr>
        <w:numPr>
          <w:ilvl w:val="0"/>
          <w:numId w:val="16"/>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sidR="00012C92">
        <w:rPr>
          <w:rFonts w:ascii="Cambria" w:eastAsia="SimSun" w:hAnsi="Cambria" w:cs="Arial"/>
          <w:color w:val="000000"/>
          <w:sz w:val="21"/>
          <w:szCs w:val="21"/>
          <w:lang w:eastAsia="pl-PL"/>
        </w:rPr>
        <w:t>t.j.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5419A11" w14:textId="6854F7FA"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10C04AFB" w14:textId="77777777" w:rsidR="0088493A" w:rsidRPr="00C65866" w:rsidRDefault="0088493A" w:rsidP="00C65866">
      <w:pPr>
        <w:spacing w:before="120"/>
        <w:rPr>
          <w:rFonts w:ascii="Cambria" w:eastAsia="A" w:hAnsi="Cambria" w:cs="Cambria"/>
          <w:sz w:val="21"/>
          <w:szCs w:val="21"/>
        </w:rPr>
      </w:pPr>
    </w:p>
    <w:p w14:paraId="3C0939A1"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C65866">
      <w:pPr>
        <w:spacing w:before="120"/>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39638C">
        <w:rPr>
          <w:rFonts w:ascii="Cambria" w:hAnsi="Cambria" w:cs="Cambria"/>
          <w:sz w:val="21"/>
          <w:szCs w:val="21"/>
        </w:rPr>
        <w:t>7.1.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77777777" w:rsidR="0088493A" w:rsidRPr="00C65866" w:rsidRDefault="0088493A" w:rsidP="00C65866">
      <w:pPr>
        <w:spacing w:before="120"/>
        <w:ind w:left="1416"/>
        <w:jc w:val="both"/>
        <w:rPr>
          <w:rFonts w:ascii="Cambria" w:hAnsi="Cambria"/>
          <w:sz w:val="21"/>
          <w:szCs w:val="21"/>
        </w:rPr>
      </w:pPr>
      <w:bookmarkStart w:id="3" w:name="_Hlk129091337"/>
      <w:r w:rsidRPr="00C65866">
        <w:rPr>
          <w:rFonts w:ascii="Cambria" w:hAnsi="Cambria" w:cs="Cambria"/>
          <w:bCs/>
          <w:sz w:val="21"/>
          <w:szCs w:val="21"/>
        </w:rPr>
        <w:t>Zamawiający nie stawia szczególnych wymagań w zakresie opisu spełniania tego warunku udziału w postępowaniu.</w:t>
      </w:r>
    </w:p>
    <w:bookmarkEnd w:id="3"/>
    <w:p w14:paraId="4AD19E52" w14:textId="4DAEF296" w:rsidR="0088493A" w:rsidRPr="005529E4"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kompetencji lub uprawnień do prowadzenia określonej działalności zawodowej:</w:t>
      </w:r>
    </w:p>
    <w:p w14:paraId="4B9D31AB" w14:textId="72BC77EB" w:rsidR="005529E4" w:rsidRPr="00C65866" w:rsidRDefault="005529E4" w:rsidP="005529E4">
      <w:pPr>
        <w:spacing w:before="120"/>
        <w:ind w:left="1418"/>
        <w:jc w:val="both"/>
        <w:rPr>
          <w:rFonts w:ascii="Cambria" w:hAnsi="Cambria"/>
          <w:sz w:val="21"/>
          <w:szCs w:val="21"/>
        </w:rPr>
      </w:pPr>
      <w:r w:rsidRPr="005529E4">
        <w:rPr>
          <w:rFonts w:ascii="Cambria" w:hAnsi="Cambria"/>
          <w:sz w:val="21"/>
          <w:szCs w:val="21"/>
        </w:rPr>
        <w:t>Zamawiający nie stawia szczególnych wymagań w zakresie opisu spełniania tego warunku udziału w postępowaniu.</w:t>
      </w:r>
    </w:p>
    <w:p w14:paraId="10F2F45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50EC1966" w14:textId="77777777" w:rsidR="005C44EC" w:rsidRDefault="0088493A" w:rsidP="005C44EC">
      <w:pPr>
        <w:spacing w:before="120"/>
        <w:ind w:left="1418"/>
        <w:jc w:val="both"/>
        <w:rPr>
          <w:rFonts w:ascii="Cambria" w:hAnsi="Cambria" w:cs="Cambria"/>
          <w:bCs/>
          <w:sz w:val="21"/>
          <w:szCs w:val="21"/>
        </w:rPr>
      </w:pPr>
      <w:r w:rsidRPr="00C65866">
        <w:rPr>
          <w:rFonts w:ascii="Cambria" w:hAnsi="Cambria" w:cs="Cambria"/>
          <w:bCs/>
          <w:sz w:val="21"/>
          <w:szCs w:val="21"/>
        </w:rPr>
        <w:t xml:space="preserve">Zamawiający nie stawia szczególnych wymagań w zakresie opisu spełniania warunku udziału w postępowaniu w odniesieniu do warunku dot. sytuacji </w:t>
      </w:r>
      <w:r w:rsidR="00714E2A" w:rsidRPr="00C65866">
        <w:rPr>
          <w:rFonts w:ascii="Cambria" w:hAnsi="Cambria" w:cs="Cambria"/>
          <w:bCs/>
          <w:sz w:val="21"/>
          <w:szCs w:val="21"/>
        </w:rPr>
        <w:t>ekonomicznej</w:t>
      </w:r>
      <w:r w:rsidRPr="00C65866">
        <w:rPr>
          <w:rFonts w:ascii="Cambria" w:hAnsi="Cambria" w:cs="Cambria"/>
          <w:bCs/>
          <w:sz w:val="21"/>
          <w:szCs w:val="21"/>
        </w:rPr>
        <w:t>.</w:t>
      </w:r>
    </w:p>
    <w:p w14:paraId="539392E1" w14:textId="7FC38F79" w:rsidR="0088493A" w:rsidRPr="00772D52" w:rsidRDefault="00772D52" w:rsidP="00772D52">
      <w:pPr>
        <w:spacing w:before="120" w:after="120"/>
        <w:ind w:left="1418" w:hanging="2"/>
        <w:jc w:val="both"/>
        <w:rPr>
          <w:rFonts w:ascii="Cambria" w:hAnsi="Cambria" w:cs="Arial"/>
          <w:bCs/>
          <w:sz w:val="21"/>
          <w:szCs w:val="21"/>
        </w:rPr>
      </w:pPr>
      <w:r w:rsidRPr="004911F2">
        <w:rPr>
          <w:rFonts w:ascii="Cambria" w:hAnsi="Cambria" w:cs="Arial"/>
          <w:bCs/>
          <w:sz w:val="21"/>
          <w:szCs w:val="21"/>
        </w:rPr>
        <w:t xml:space="preserve">Warunek w odniesieniu do sytuacji finansowej zostanie spełniony jeśli Wykonawca wykaże, że posiada środki finansowe lub zdolność kredytową nie mniejszą niż </w:t>
      </w:r>
      <w:r>
        <w:rPr>
          <w:rFonts w:ascii="Cambria" w:hAnsi="Cambria" w:cs="Arial"/>
          <w:bCs/>
          <w:sz w:val="21"/>
          <w:szCs w:val="21"/>
        </w:rPr>
        <w:t>5</w:t>
      </w:r>
      <w:r w:rsidR="005C44EC">
        <w:rPr>
          <w:rFonts w:ascii="Cambria" w:hAnsi="Cambria" w:cs="Cambria"/>
          <w:bCs/>
          <w:sz w:val="21"/>
          <w:szCs w:val="21"/>
        </w:rPr>
        <w:t xml:space="preserve">0.000,00 </w:t>
      </w:r>
      <w:r w:rsidR="005C44EC" w:rsidRPr="005C44EC">
        <w:rPr>
          <w:rFonts w:ascii="Cambria" w:hAnsi="Cambria" w:cs="Cambria"/>
          <w:bCs/>
          <w:sz w:val="21"/>
          <w:szCs w:val="21"/>
        </w:rPr>
        <w:t>zł</w:t>
      </w:r>
      <w:r w:rsidR="005C44EC">
        <w:rPr>
          <w:rFonts w:ascii="Cambria" w:hAnsi="Cambria" w:cs="Cambria"/>
          <w:bCs/>
          <w:sz w:val="21"/>
          <w:szCs w:val="21"/>
        </w:rPr>
        <w:t xml:space="preserve"> (słownie: pięćdziesiąt tysięcy złotych).</w:t>
      </w:r>
    </w:p>
    <w:p w14:paraId="63B9F44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2FC624A6" w14:textId="46819588" w:rsidR="001E298E" w:rsidRPr="00AC5753" w:rsidRDefault="0088493A" w:rsidP="00AC5753">
      <w:pPr>
        <w:spacing w:before="120" w:after="120"/>
        <w:ind w:left="1418"/>
        <w:jc w:val="both"/>
        <w:rPr>
          <w:rFonts w:ascii="Cambria" w:hAnsi="Cambria" w:cs="Cambria"/>
          <w:bCs/>
          <w:sz w:val="21"/>
          <w:szCs w:val="21"/>
        </w:rPr>
      </w:pPr>
      <w:r w:rsidRPr="00AC5753">
        <w:rPr>
          <w:rFonts w:ascii="Cambria" w:hAnsi="Cambria" w:cs="Cambria"/>
          <w:bCs/>
          <w:sz w:val="21"/>
          <w:szCs w:val="21"/>
        </w:rPr>
        <w:t>Warunek ten, w zakresie doświadczenia, zostanie uznany za spełniony, jeśli Wykonawca wykaże, że w o</w:t>
      </w:r>
      <w:r w:rsidR="009102A0" w:rsidRPr="00AC5753">
        <w:rPr>
          <w:rFonts w:ascii="Cambria" w:hAnsi="Cambria" w:cs="Cambria"/>
          <w:bCs/>
          <w:sz w:val="21"/>
          <w:szCs w:val="21"/>
        </w:rPr>
        <w:t>kresie ostatnich 3</w:t>
      </w:r>
      <w:r w:rsidRPr="00AC5753">
        <w:rPr>
          <w:rFonts w:ascii="Cambria" w:hAnsi="Cambria" w:cs="Cambria"/>
          <w:bCs/>
          <w:sz w:val="21"/>
          <w:szCs w:val="21"/>
        </w:rPr>
        <w:t xml:space="preserve"> lat liczonych wstecz od dnia, w którym upływa termin składania ofert (a jeżeli okres prowadzenia działalnośc</w:t>
      </w:r>
      <w:r w:rsidR="0099482E" w:rsidRPr="00AC5753">
        <w:rPr>
          <w:rFonts w:ascii="Cambria" w:hAnsi="Cambria" w:cs="Cambria"/>
          <w:bCs/>
          <w:sz w:val="21"/>
          <w:szCs w:val="21"/>
        </w:rPr>
        <w:t xml:space="preserve">i jest krótszy – w tym okresie) </w:t>
      </w:r>
      <w:r w:rsidR="001D2F6C" w:rsidRPr="00AC5753">
        <w:rPr>
          <w:rFonts w:ascii="Cambria" w:hAnsi="Cambria" w:cs="Cambria"/>
          <w:bCs/>
          <w:sz w:val="21"/>
          <w:szCs w:val="21"/>
        </w:rPr>
        <w:t>zrealizował</w:t>
      </w:r>
      <w:r w:rsidR="006B731F" w:rsidRPr="00AC5753">
        <w:rPr>
          <w:rFonts w:ascii="Cambria" w:hAnsi="Cambria" w:cs="Cambria"/>
          <w:bCs/>
          <w:sz w:val="21"/>
          <w:szCs w:val="21"/>
        </w:rPr>
        <w:t>:</w:t>
      </w:r>
    </w:p>
    <w:p w14:paraId="4753650A" w14:textId="1B14AD44" w:rsidR="009102A0" w:rsidRDefault="00012C92" w:rsidP="00AC5753">
      <w:pPr>
        <w:spacing w:before="120" w:after="120"/>
        <w:ind w:left="1418"/>
        <w:jc w:val="both"/>
        <w:rPr>
          <w:rFonts w:ascii="Cambria" w:hAnsi="Cambria" w:cs="Cambria"/>
          <w:bCs/>
          <w:sz w:val="21"/>
          <w:szCs w:val="21"/>
        </w:rPr>
      </w:pPr>
      <w:r>
        <w:rPr>
          <w:rFonts w:ascii="Cambria" w:hAnsi="Cambria" w:cs="Cambria"/>
          <w:bCs/>
          <w:sz w:val="21"/>
          <w:szCs w:val="21"/>
        </w:rPr>
        <w:lastRenderedPageBreak/>
        <w:t xml:space="preserve">co najmniej jedną </w:t>
      </w:r>
      <w:r w:rsidR="005A0B9C" w:rsidRPr="00F31C56">
        <w:rPr>
          <w:rFonts w:ascii="Cambria" w:hAnsi="Cambria" w:cs="Cambria"/>
          <w:bCs/>
          <w:sz w:val="21"/>
          <w:szCs w:val="21"/>
        </w:rPr>
        <w:t xml:space="preserve">usługę (przy czym </w:t>
      </w:r>
      <w:r>
        <w:rPr>
          <w:rFonts w:ascii="Cambria" w:hAnsi="Cambria" w:cs="Cambria"/>
          <w:bCs/>
          <w:sz w:val="21"/>
          <w:szCs w:val="21"/>
        </w:rPr>
        <w:t xml:space="preserve">przez jedną usługę należy rozumieć </w:t>
      </w:r>
      <w:r w:rsidR="002B618A">
        <w:rPr>
          <w:rFonts w:ascii="Cambria" w:hAnsi="Cambria" w:cs="Cambria"/>
          <w:bCs/>
          <w:sz w:val="21"/>
          <w:szCs w:val="21"/>
        </w:rPr>
        <w:t xml:space="preserve">zrealizowaną </w:t>
      </w:r>
      <w:r>
        <w:rPr>
          <w:rFonts w:ascii="Cambria" w:hAnsi="Cambria" w:cs="Cambria"/>
          <w:bCs/>
          <w:sz w:val="21"/>
          <w:szCs w:val="21"/>
        </w:rPr>
        <w:t>usługę na podstawie jednej umowy), polegając</w:t>
      </w:r>
      <w:r w:rsidR="002B754E">
        <w:rPr>
          <w:rFonts w:ascii="Cambria" w:hAnsi="Cambria" w:cs="Cambria"/>
          <w:bCs/>
          <w:sz w:val="21"/>
          <w:szCs w:val="21"/>
        </w:rPr>
        <w:t>ą</w:t>
      </w:r>
      <w:r w:rsidR="005A0B9C" w:rsidRPr="00F31C56">
        <w:rPr>
          <w:rFonts w:ascii="Cambria" w:hAnsi="Cambria" w:cs="Cambria"/>
          <w:bCs/>
          <w:sz w:val="21"/>
          <w:szCs w:val="21"/>
        </w:rPr>
        <w:t xml:space="preserve"> na </w:t>
      </w:r>
      <w:r w:rsidR="00C0668D">
        <w:rPr>
          <w:rFonts w:ascii="Cambria" w:hAnsi="Cambria" w:cs="Cambria"/>
          <w:bCs/>
          <w:sz w:val="21"/>
          <w:szCs w:val="21"/>
        </w:rPr>
        <w:t>konserwacji lub naprawie urządzeń wodno-melioracyjnych</w:t>
      </w:r>
      <w:r w:rsidR="00857C16">
        <w:rPr>
          <w:rFonts w:ascii="Cambria" w:hAnsi="Cambria" w:cs="Cambria"/>
          <w:bCs/>
          <w:sz w:val="21"/>
          <w:szCs w:val="21"/>
        </w:rPr>
        <w:t xml:space="preserve"> </w:t>
      </w:r>
      <w:r w:rsidR="00C5702B" w:rsidRPr="000471A3">
        <w:rPr>
          <w:rFonts w:ascii="Cambria" w:hAnsi="Cambria" w:cs="Cambria"/>
          <w:bCs/>
          <w:sz w:val="21"/>
          <w:szCs w:val="21"/>
        </w:rPr>
        <w:t xml:space="preserve">tj. urządzeń rozprowadzających </w:t>
      </w:r>
      <w:r w:rsidR="00A9409E" w:rsidRPr="000471A3">
        <w:rPr>
          <w:rFonts w:ascii="Cambria" w:hAnsi="Cambria" w:cs="Cambria"/>
          <w:bCs/>
          <w:sz w:val="21"/>
          <w:szCs w:val="21"/>
        </w:rPr>
        <w:t xml:space="preserve">wody opadowe i roztopowe </w:t>
      </w:r>
      <w:r w:rsidR="00857C16" w:rsidRPr="000471A3">
        <w:rPr>
          <w:rFonts w:ascii="Cambria" w:hAnsi="Cambria" w:cs="Cambria"/>
          <w:bCs/>
          <w:sz w:val="21"/>
          <w:szCs w:val="21"/>
        </w:rPr>
        <w:t xml:space="preserve">o wartości co najmniej </w:t>
      </w:r>
      <w:r w:rsidR="00C0668D" w:rsidRPr="000471A3">
        <w:rPr>
          <w:rFonts w:ascii="Cambria" w:hAnsi="Cambria" w:cs="Cambria"/>
          <w:bCs/>
          <w:sz w:val="21"/>
          <w:szCs w:val="21"/>
        </w:rPr>
        <w:t>80.</w:t>
      </w:r>
      <w:r w:rsidR="00857C16" w:rsidRPr="000471A3">
        <w:rPr>
          <w:rFonts w:ascii="Cambria" w:hAnsi="Cambria" w:cs="Cambria"/>
          <w:bCs/>
          <w:sz w:val="21"/>
          <w:szCs w:val="21"/>
        </w:rPr>
        <w:t>000 zł</w:t>
      </w:r>
      <w:r w:rsidR="002B754E" w:rsidRPr="000471A3">
        <w:rPr>
          <w:rFonts w:ascii="Cambria" w:hAnsi="Cambria" w:cs="Cambria"/>
          <w:bCs/>
          <w:sz w:val="21"/>
          <w:szCs w:val="21"/>
        </w:rPr>
        <w:t xml:space="preserve"> brutto</w:t>
      </w:r>
      <w:r w:rsidR="00F31C56" w:rsidRPr="000471A3">
        <w:rPr>
          <w:rFonts w:ascii="Cambria" w:hAnsi="Cambria" w:cs="Cambria"/>
          <w:bCs/>
          <w:sz w:val="21"/>
          <w:szCs w:val="21"/>
        </w:rPr>
        <w:t>.</w:t>
      </w:r>
    </w:p>
    <w:p w14:paraId="391CF91D" w14:textId="77777777" w:rsidR="0088493A" w:rsidRPr="0039638C" w:rsidRDefault="0088493A" w:rsidP="00C65866">
      <w:pPr>
        <w:spacing w:before="120"/>
        <w:ind w:left="567" w:hanging="567"/>
        <w:jc w:val="both"/>
        <w:rPr>
          <w:rFonts w:ascii="Cambria" w:hAnsi="Cambria"/>
          <w:sz w:val="21"/>
          <w:szCs w:val="21"/>
        </w:rPr>
      </w:pPr>
      <w:r w:rsidRPr="0039638C">
        <w:rPr>
          <w:rFonts w:ascii="Cambria" w:hAnsi="Cambria" w:cs="Cambria"/>
          <w:sz w:val="21"/>
          <w:szCs w:val="21"/>
        </w:rPr>
        <w:t xml:space="preserve">7.2. </w:t>
      </w:r>
      <w:r w:rsidRPr="0039638C">
        <w:rPr>
          <w:rFonts w:ascii="Cambria" w:hAnsi="Cambria" w:cs="Cambria"/>
          <w:sz w:val="21"/>
          <w:szCs w:val="21"/>
        </w:rPr>
        <w:tab/>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65866" w:rsidRDefault="0088493A" w:rsidP="00C65866">
      <w:pPr>
        <w:spacing w:before="120"/>
        <w:ind w:left="567" w:hanging="567"/>
        <w:jc w:val="both"/>
        <w:rPr>
          <w:rFonts w:ascii="Cambria" w:hAnsi="Cambria"/>
          <w:sz w:val="21"/>
          <w:szCs w:val="21"/>
        </w:rPr>
      </w:pPr>
      <w:r w:rsidRPr="0039638C">
        <w:rPr>
          <w:rFonts w:ascii="Cambria" w:hAnsi="Cambria" w:cs="Cambria"/>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6CBF7607" w14:textId="0E14FE25" w:rsidR="0008170A" w:rsidRPr="00857C16" w:rsidRDefault="0088493A" w:rsidP="00857C16">
      <w:pPr>
        <w:spacing w:before="120"/>
        <w:ind w:left="567"/>
        <w:jc w:val="both"/>
        <w:rPr>
          <w:rFonts w:ascii="Cambria" w:hAnsi="Cambria" w:cs="Cambria"/>
          <w:b/>
          <w:color w:val="000000"/>
          <w:sz w:val="21"/>
          <w:szCs w:val="21"/>
        </w:rPr>
      </w:pPr>
      <w:r w:rsidRPr="00C65866">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Pr="00C65866">
        <w:rPr>
          <w:rFonts w:ascii="Cambria" w:hAnsi="Cambria" w:cs="Cambria"/>
          <w:color w:val="000000"/>
          <w:sz w:val="21"/>
          <w:szCs w:val="21"/>
        </w:rPr>
        <w:t xml:space="preserve">wykonają </w:t>
      </w:r>
      <w:r w:rsidR="0008170A" w:rsidRPr="00C65866">
        <w:rPr>
          <w:rFonts w:ascii="Cambria" w:hAnsi="Cambria" w:cs="Cambria"/>
          <w:color w:val="000000"/>
          <w:sz w:val="21"/>
          <w:szCs w:val="21"/>
        </w:rPr>
        <w:t>usługi,</w:t>
      </w:r>
      <w:r w:rsidRPr="00C65866">
        <w:rPr>
          <w:rFonts w:ascii="Cambria" w:hAnsi="Cambria" w:cs="Cambria"/>
          <w:color w:val="000000"/>
          <w:sz w:val="21"/>
          <w:szCs w:val="21"/>
        </w:rPr>
        <w:t xml:space="preserve"> do realizacji których te zdolności są wymagane</w:t>
      </w:r>
      <w:r w:rsidRPr="0039638C">
        <w:rPr>
          <w:rFonts w:ascii="Cambria" w:hAnsi="Cambria" w:cs="Cambria"/>
          <w:color w:val="000000"/>
          <w:sz w:val="21"/>
          <w:szCs w:val="21"/>
        </w:rPr>
        <w:t>.</w:t>
      </w:r>
      <w:r w:rsidRPr="00C65866">
        <w:rPr>
          <w:rFonts w:ascii="Cambria" w:hAnsi="Cambria" w:cs="Cambria"/>
          <w:b/>
          <w:color w:val="000000"/>
          <w:sz w:val="21"/>
          <w:szCs w:val="21"/>
        </w:rPr>
        <w:t xml:space="preserve">  </w:t>
      </w:r>
    </w:p>
    <w:p w14:paraId="0C00CDAD" w14:textId="3CE03932" w:rsidR="0008170A" w:rsidRPr="00C65866" w:rsidRDefault="0088493A" w:rsidP="00C65866">
      <w:pPr>
        <w:spacing w:before="120"/>
        <w:ind w:left="567"/>
        <w:jc w:val="both"/>
        <w:rPr>
          <w:rFonts w:ascii="Cambria" w:hAnsi="Cambria" w:cs="Cambria"/>
          <w:b/>
          <w:sz w:val="21"/>
          <w:szCs w:val="21"/>
        </w:rPr>
      </w:pPr>
      <w:r w:rsidRPr="00C65866">
        <w:rPr>
          <w:rFonts w:ascii="Cambria" w:hAnsi="Cambria" w:cs="Cambria"/>
          <w:b/>
          <w:color w:val="000000"/>
          <w:sz w:val="21"/>
          <w:szCs w:val="21"/>
        </w:rPr>
        <w:t xml:space="preserve">W </w:t>
      </w:r>
      <w:r w:rsidR="0008170A" w:rsidRPr="00C65866">
        <w:rPr>
          <w:rFonts w:ascii="Cambria" w:hAnsi="Cambria" w:cs="Cambria"/>
          <w:b/>
          <w:color w:val="000000"/>
          <w:sz w:val="21"/>
          <w:szCs w:val="21"/>
        </w:rPr>
        <w:t>związku z powyższym</w:t>
      </w:r>
      <w:r w:rsidRPr="00C65866">
        <w:rPr>
          <w:rFonts w:ascii="Cambria" w:hAnsi="Cambria" w:cs="Cambria"/>
          <w:b/>
          <w:sz w:val="21"/>
          <w:szCs w:val="21"/>
        </w:rPr>
        <w:t xml:space="preserve">, Wykonawcy wspólnie ubiegający się o udzielenie zamówienia </w:t>
      </w:r>
      <w:r w:rsidR="0008170A" w:rsidRPr="00C65866">
        <w:rPr>
          <w:rFonts w:ascii="Cambria" w:hAnsi="Cambria" w:cs="Cambria"/>
          <w:b/>
          <w:sz w:val="21"/>
          <w:szCs w:val="21"/>
        </w:rPr>
        <w:t xml:space="preserve">(oraz działający w formie spółki cywilnej) </w:t>
      </w:r>
      <w:r w:rsidRPr="00C65866">
        <w:rPr>
          <w:rFonts w:ascii="Cambria" w:hAnsi="Cambria" w:cs="Cambria"/>
          <w:b/>
          <w:sz w:val="21"/>
          <w:szCs w:val="21"/>
        </w:rPr>
        <w:t xml:space="preserve">dołączają do oferty oświadczenie, z którego wynika, które </w:t>
      </w:r>
      <w:r w:rsidR="00046D40" w:rsidRPr="00C65866">
        <w:rPr>
          <w:rFonts w:ascii="Cambria" w:hAnsi="Cambria" w:cs="Cambria"/>
          <w:b/>
          <w:sz w:val="21"/>
          <w:szCs w:val="21"/>
        </w:rPr>
        <w:t>usługi</w:t>
      </w:r>
      <w:r w:rsidRPr="00C65866">
        <w:rPr>
          <w:rFonts w:ascii="Cambria" w:hAnsi="Cambria" w:cs="Cambria"/>
          <w:b/>
          <w:sz w:val="21"/>
          <w:szCs w:val="21"/>
        </w:rPr>
        <w:t xml:space="preserve"> wykonają poszczególni Wykonawcy. </w:t>
      </w:r>
    </w:p>
    <w:p w14:paraId="5EE8203B" w14:textId="42803BAC" w:rsidR="0088493A" w:rsidRPr="0039638C" w:rsidRDefault="00E201E7" w:rsidP="00C65866">
      <w:pPr>
        <w:spacing w:before="120"/>
        <w:ind w:left="567" w:hanging="567"/>
        <w:jc w:val="both"/>
        <w:rPr>
          <w:rFonts w:ascii="Cambria" w:hAnsi="Cambria" w:cs="Cambria"/>
          <w:sz w:val="21"/>
          <w:szCs w:val="21"/>
        </w:rPr>
      </w:pPr>
      <w:r w:rsidRPr="0039638C">
        <w:rPr>
          <w:rFonts w:ascii="Cambria" w:hAnsi="Cambria" w:cs="Cambria"/>
          <w:sz w:val="21"/>
          <w:szCs w:val="21"/>
        </w:rPr>
        <w:t>7.4</w:t>
      </w:r>
      <w:r w:rsidR="0088493A" w:rsidRPr="0039638C">
        <w:rPr>
          <w:rFonts w:ascii="Cambria" w:hAnsi="Cambria" w:cs="Cambria"/>
          <w:sz w:val="21"/>
          <w:szCs w:val="21"/>
        </w:rPr>
        <w:t>.</w:t>
      </w:r>
      <w:r w:rsidR="0088493A" w:rsidRPr="0039638C">
        <w:rPr>
          <w:rFonts w:ascii="Cambria" w:hAnsi="Cambria" w:cs="Cambria"/>
          <w:sz w:val="21"/>
          <w:szCs w:val="21"/>
        </w:rPr>
        <w:tab/>
        <w:t xml:space="preserve">Wykonawca może w celu potwierdzenia spełniania warunków udziału w postępowaniu, polegać na zdolnościach technicznych lub zawodowych </w:t>
      </w:r>
      <w:r w:rsidR="00AC5753" w:rsidRPr="004911F2">
        <w:rPr>
          <w:rFonts w:ascii="Cambria" w:hAnsi="Cambria" w:cs="Arial"/>
          <w:sz w:val="21"/>
          <w:szCs w:val="21"/>
        </w:rPr>
        <w:t xml:space="preserve">lub sytuacji finansowej lub ekonomicznej </w:t>
      </w:r>
      <w:r w:rsidR="0088493A" w:rsidRPr="0039638C">
        <w:rPr>
          <w:rFonts w:ascii="Cambria" w:hAnsi="Cambria" w:cs="Cambria"/>
          <w:sz w:val="21"/>
          <w:szCs w:val="21"/>
        </w:rPr>
        <w:t>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w:t>
      </w:r>
      <w:r w:rsidR="00232211" w:rsidRPr="0039638C">
        <w:rPr>
          <w:rFonts w:ascii="Cambria" w:hAnsi="Cambria" w:cs="Cambria"/>
          <w:sz w:val="21"/>
          <w:szCs w:val="21"/>
        </w:rPr>
        <w:t xml:space="preserve">eśli podmioty te wykonają </w:t>
      </w:r>
      <w:r w:rsidR="001E7665" w:rsidRPr="0039638C">
        <w:rPr>
          <w:rFonts w:ascii="Cambria" w:hAnsi="Cambria" w:cs="Cambria"/>
          <w:sz w:val="21"/>
          <w:szCs w:val="21"/>
        </w:rPr>
        <w:t>usługi</w:t>
      </w:r>
      <w:r w:rsidR="0088493A" w:rsidRPr="0039638C">
        <w:rPr>
          <w:rFonts w:ascii="Cambria" w:hAnsi="Cambria" w:cs="Cambria"/>
          <w:sz w:val="21"/>
          <w:szCs w:val="21"/>
        </w:rPr>
        <w:t>, do realizacji, których te zdolności są wymagane.</w:t>
      </w:r>
    </w:p>
    <w:p w14:paraId="15CF003B" w14:textId="18F4CBA8" w:rsidR="0096205F" w:rsidRPr="0039638C" w:rsidRDefault="0096205F" w:rsidP="00C65866">
      <w:pPr>
        <w:spacing w:before="120"/>
        <w:ind w:left="567" w:hanging="567"/>
        <w:jc w:val="both"/>
        <w:rPr>
          <w:rFonts w:ascii="Cambria" w:hAnsi="Cambria" w:cs="Cambria"/>
          <w:sz w:val="21"/>
          <w:szCs w:val="21"/>
        </w:rPr>
      </w:pPr>
      <w:r w:rsidRPr="0039638C">
        <w:rPr>
          <w:rFonts w:ascii="Cambria" w:hAnsi="Cambria" w:cs="Cambria"/>
          <w:sz w:val="21"/>
          <w:szCs w:val="21"/>
        </w:rPr>
        <w:tab/>
        <w:t>Zamawiający ocenia, czy udostępniane Wykonawcy przez podmioty udostępniające zasoby zd</w:t>
      </w:r>
      <w:r w:rsidR="00AC5753">
        <w:rPr>
          <w:rFonts w:ascii="Cambria" w:hAnsi="Cambria" w:cs="Cambria"/>
          <w:sz w:val="21"/>
          <w:szCs w:val="21"/>
        </w:rPr>
        <w:t>olności techniczne lub zawodowe</w:t>
      </w:r>
      <w:r w:rsidRPr="0039638C">
        <w:rPr>
          <w:rFonts w:ascii="Cambria" w:hAnsi="Cambria" w:cs="Cambria"/>
          <w:sz w:val="21"/>
          <w:szCs w:val="21"/>
        </w:rPr>
        <w:t xml:space="preserve"> </w:t>
      </w:r>
      <w:r w:rsidR="00AC5753" w:rsidRPr="00BF7C1E">
        <w:rPr>
          <w:rFonts w:ascii="Cambria" w:hAnsi="Cambria" w:cs="Arial"/>
          <w:sz w:val="21"/>
          <w:szCs w:val="21"/>
        </w:rPr>
        <w:t>lub ich sytuacja finansowa lub ekonomiczna</w:t>
      </w:r>
      <w:r w:rsidR="00AC5753" w:rsidRPr="0039638C">
        <w:rPr>
          <w:rFonts w:ascii="Cambria" w:hAnsi="Cambria" w:cs="Cambria"/>
          <w:sz w:val="21"/>
          <w:szCs w:val="21"/>
        </w:rPr>
        <w:t xml:space="preserve"> </w:t>
      </w:r>
      <w:r w:rsidRPr="0039638C">
        <w:rPr>
          <w:rFonts w:ascii="Cambria" w:hAnsi="Cambria" w:cs="Cambria"/>
          <w:sz w:val="21"/>
          <w:szCs w:val="21"/>
        </w:rPr>
        <w:t>pozwalają na wykazanie przez Wykonawcę spełniania warunków udziału w postępowaniu, o których mowa w pkt 7.1. ppkt</w:t>
      </w:r>
      <w:r w:rsidR="00AC5753">
        <w:rPr>
          <w:rFonts w:ascii="Cambria" w:hAnsi="Cambria" w:cs="Cambria"/>
          <w:sz w:val="21"/>
          <w:szCs w:val="21"/>
        </w:rPr>
        <w:t xml:space="preserve"> 3) i</w:t>
      </w:r>
      <w:r w:rsidRPr="0039638C">
        <w:rPr>
          <w:rFonts w:ascii="Cambria" w:hAnsi="Cambria" w:cs="Cambria"/>
          <w:sz w:val="21"/>
          <w:szCs w:val="21"/>
        </w:rPr>
        <w:t xml:space="preserve"> 4) SWZ, a także bada, czy nie zachodzą wobec tego podmiotu podstawy wykluczenia, które zostały przewidziane w pkt 6.1., 6.3. i 6.4 SWZ względem Wykonawcy.</w:t>
      </w:r>
    </w:p>
    <w:p w14:paraId="4E3D0E4F" w14:textId="24D34210" w:rsidR="0039638C" w:rsidRPr="0039638C" w:rsidRDefault="0039638C" w:rsidP="0039638C">
      <w:pPr>
        <w:spacing w:before="120" w:after="120"/>
        <w:ind w:left="567"/>
        <w:jc w:val="both"/>
        <w:rPr>
          <w:rFonts w:ascii="Cambria" w:hAnsi="Cambria" w:cs="Arial"/>
          <w:sz w:val="21"/>
          <w:szCs w:val="21"/>
        </w:rPr>
      </w:pPr>
      <w:r w:rsidRPr="0039638C">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08BE31" w14:textId="579A1C21" w:rsidR="0096205F" w:rsidRPr="0039638C" w:rsidRDefault="0096205F" w:rsidP="00C65866">
      <w:pPr>
        <w:spacing w:before="120"/>
        <w:ind w:left="567"/>
        <w:jc w:val="both"/>
        <w:rPr>
          <w:rFonts w:ascii="Cambria" w:hAnsi="Cambria" w:cs="Cambria"/>
          <w:sz w:val="21"/>
          <w:szCs w:val="21"/>
        </w:rPr>
      </w:pPr>
      <w:r w:rsidRPr="0039638C">
        <w:rPr>
          <w:rFonts w:ascii="Cambria" w:hAnsi="Cambria" w:cs="Cambria"/>
          <w:sz w:val="21"/>
          <w:szCs w:val="21"/>
        </w:rPr>
        <w:t xml:space="preserve">Jeżeli zdolności techniczne lub zawodowe </w:t>
      </w:r>
      <w:r w:rsidR="0039638C" w:rsidRPr="0039638C">
        <w:rPr>
          <w:rFonts w:ascii="Cambria" w:hAnsi="Cambria" w:cs="Cambria"/>
          <w:sz w:val="21"/>
          <w:szCs w:val="21"/>
        </w:rPr>
        <w:t xml:space="preserve">lub </w:t>
      </w:r>
      <w:r w:rsidR="0039638C" w:rsidRPr="0039638C">
        <w:rPr>
          <w:rFonts w:ascii="Cambria" w:hAnsi="Cambria" w:cs="Arial"/>
          <w:sz w:val="21"/>
          <w:szCs w:val="21"/>
        </w:rPr>
        <w:t xml:space="preserve">sytuacja ekonomiczna lub finansowa </w:t>
      </w:r>
      <w:r w:rsidRPr="0039638C">
        <w:rPr>
          <w:rFonts w:ascii="Cambria" w:hAnsi="Cambria" w:cs="Cambria"/>
          <w:sz w:val="21"/>
          <w:szCs w:val="21"/>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39638C" w:rsidRDefault="0096205F" w:rsidP="00C65866">
      <w:pPr>
        <w:spacing w:before="120"/>
        <w:ind w:left="567"/>
        <w:jc w:val="both"/>
        <w:rPr>
          <w:rFonts w:ascii="Cambria" w:hAnsi="Cambria" w:cs="Cambria"/>
          <w:sz w:val="21"/>
          <w:szCs w:val="21"/>
        </w:rPr>
      </w:pPr>
      <w:r w:rsidRPr="0039638C">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357745E7" w:rsidR="0088493A" w:rsidRPr="00C65866" w:rsidRDefault="00E201E7" w:rsidP="00C65866">
      <w:pPr>
        <w:tabs>
          <w:tab w:val="left" w:pos="567"/>
        </w:tabs>
        <w:spacing w:before="120"/>
        <w:ind w:left="567" w:hanging="567"/>
        <w:jc w:val="both"/>
        <w:rPr>
          <w:rFonts w:ascii="Cambria" w:hAnsi="Cambria"/>
          <w:sz w:val="21"/>
          <w:szCs w:val="21"/>
        </w:rPr>
      </w:pPr>
      <w:r w:rsidRPr="0039638C">
        <w:rPr>
          <w:rFonts w:ascii="Cambria" w:hAnsi="Cambria" w:cs="Cambria"/>
          <w:bCs/>
          <w:sz w:val="21"/>
          <w:szCs w:val="21"/>
        </w:rPr>
        <w:t>7.5</w:t>
      </w:r>
      <w:r w:rsidR="0088493A" w:rsidRPr="0039638C">
        <w:rPr>
          <w:rFonts w:ascii="Cambria" w:hAnsi="Cambria" w:cs="Cambria"/>
          <w:bCs/>
          <w:sz w:val="21"/>
          <w:szCs w:val="21"/>
        </w:rPr>
        <w:t>.</w:t>
      </w:r>
      <w:r w:rsidR="0088493A" w:rsidRPr="0039638C">
        <w:rPr>
          <w:rFonts w:ascii="Cambria" w:hAnsi="Cambria" w:cs="Cambria"/>
          <w:bCs/>
          <w:sz w:val="21"/>
          <w:szCs w:val="21"/>
        </w:rPr>
        <w:tab/>
        <w:t>Oceniając</w:t>
      </w:r>
      <w:r w:rsidR="0088493A" w:rsidRPr="00C65866">
        <w:rPr>
          <w:rFonts w:ascii="Cambria" w:hAnsi="Cambria" w:cs="Cambria"/>
          <w:bCs/>
          <w:sz w:val="21"/>
          <w:szCs w:val="21"/>
        </w:rPr>
        <w:t xml:space="preserve">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77777777"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360552FB" w14:textId="77777777" w:rsidR="0088493A" w:rsidRPr="00C65866" w:rsidRDefault="0088493A" w:rsidP="00C65866">
      <w:pPr>
        <w:spacing w:before="120"/>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C65866">
      <w:pPr>
        <w:pStyle w:val="Akapitzlist"/>
        <w:numPr>
          <w:ilvl w:val="0"/>
          <w:numId w:val="15"/>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C65866">
      <w:pPr>
        <w:pStyle w:val="Akapitzlist"/>
        <w:numPr>
          <w:ilvl w:val="0"/>
          <w:numId w:val="15"/>
        </w:numPr>
        <w:spacing w:before="120"/>
        <w:jc w:val="both"/>
        <w:rPr>
          <w:rFonts w:ascii="Cambria" w:hAnsi="Cambria" w:cs="Cambria"/>
          <w:sz w:val="21"/>
          <w:szCs w:val="21"/>
        </w:rPr>
      </w:pPr>
      <w:r w:rsidRPr="00C65866">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D8F33B1" w14:textId="206C1835" w:rsidR="000C55CC" w:rsidRPr="00C65866" w:rsidRDefault="000C55CC" w:rsidP="00C65866">
      <w:pPr>
        <w:pStyle w:val="Akapitzlist"/>
        <w:numPr>
          <w:ilvl w:val="0"/>
          <w:numId w:val="20"/>
        </w:numPr>
        <w:spacing w:before="120" w:after="120"/>
        <w:ind w:left="1418" w:hanging="567"/>
        <w:contextualSpacing w:val="0"/>
        <w:jc w:val="both"/>
        <w:rPr>
          <w:rFonts w:ascii="Cambria" w:hAnsi="Cambria"/>
          <w:sz w:val="21"/>
          <w:szCs w:val="21"/>
        </w:rPr>
      </w:pPr>
      <w:r w:rsidRPr="00C65866">
        <w:rPr>
          <w:rFonts w:ascii="Cambria" w:hAnsi="Cambria"/>
          <w:sz w:val="21"/>
          <w:szCs w:val="21"/>
        </w:rPr>
        <w:t>wykazu usług wykonanych</w:t>
      </w:r>
      <w:r w:rsidR="008A52DE">
        <w:rPr>
          <w:rFonts w:ascii="Cambria" w:hAnsi="Cambria"/>
          <w:sz w:val="21"/>
          <w:szCs w:val="21"/>
        </w:rPr>
        <w:t xml:space="preserve"> </w:t>
      </w:r>
      <w:r w:rsidRPr="00C65866">
        <w:rPr>
          <w:rFonts w:ascii="Cambria" w:hAnsi="Cambria"/>
          <w:sz w:val="21"/>
          <w:szCs w:val="21"/>
        </w:rPr>
        <w:t xml:space="preserve">w okresie ostatnich 3 lat (wstecz od dnia w którym upływa termin składania ofert), a jeżeli okres prowadzenia działalności jest krótszy – w tym okresie, wraz z podaniem ich przedmiotu (rodzaju wykonanych usług), </w:t>
      </w:r>
      <w:r w:rsidR="00585A34">
        <w:rPr>
          <w:rFonts w:ascii="Cambria" w:hAnsi="Cambria"/>
          <w:sz w:val="21"/>
          <w:szCs w:val="21"/>
        </w:rPr>
        <w:t xml:space="preserve">wartości, </w:t>
      </w:r>
      <w:r w:rsidRPr="00C65866">
        <w:rPr>
          <w:rFonts w:ascii="Cambria" w:hAnsi="Cambria"/>
          <w:sz w:val="21"/>
          <w:szCs w:val="21"/>
        </w:rPr>
        <w:t>dat wykonania (dat dziennych rozpoczęcia i zakończenia realizacji usług) i podmiotów, na rzecz których usługi zostały wykonane (wzór wykazu wykonan</w:t>
      </w:r>
      <w:r w:rsidR="003C0258">
        <w:rPr>
          <w:rFonts w:ascii="Cambria" w:hAnsi="Cambria"/>
          <w:sz w:val="21"/>
          <w:szCs w:val="21"/>
        </w:rPr>
        <w:t>ych usług stanowi załącznik nr 6</w:t>
      </w:r>
      <w:r w:rsidR="002D0ABF">
        <w:rPr>
          <w:rFonts w:ascii="Cambria" w:hAnsi="Cambria"/>
          <w:sz w:val="21"/>
          <w:szCs w:val="21"/>
        </w:rPr>
        <w:t xml:space="preserve"> </w:t>
      </w:r>
      <w:r w:rsidRPr="00C65866">
        <w:rPr>
          <w:rFonts w:ascii="Cambria" w:hAnsi="Cambria"/>
          <w:sz w:val="21"/>
          <w:szCs w:val="21"/>
        </w:rPr>
        <w:t xml:space="preserve">do SWZ). </w:t>
      </w:r>
    </w:p>
    <w:p w14:paraId="29BF0869" w14:textId="7B0D2823" w:rsidR="000C55CC" w:rsidRPr="00C65866" w:rsidRDefault="000C55CC" w:rsidP="00C65866">
      <w:pPr>
        <w:pStyle w:val="Akapitzlist"/>
        <w:spacing w:before="120" w:after="120"/>
        <w:ind w:left="1418" w:hanging="2"/>
        <w:contextualSpacing w:val="0"/>
        <w:jc w:val="both"/>
        <w:rPr>
          <w:rFonts w:ascii="Cambria" w:hAnsi="Cambria"/>
          <w:sz w:val="21"/>
          <w:szCs w:val="21"/>
        </w:rPr>
      </w:pPr>
      <w:r w:rsidRPr="00C65866">
        <w:rPr>
          <w:rFonts w:ascii="Cambria" w:hAnsi="Cambria"/>
          <w:sz w:val="21"/>
          <w:szCs w:val="21"/>
        </w:rPr>
        <w:t>Jeżeli Wykonawca powołuje się na d</w:t>
      </w:r>
      <w:r w:rsidR="008A52DE">
        <w:rPr>
          <w:rFonts w:ascii="Cambria" w:hAnsi="Cambria"/>
          <w:sz w:val="21"/>
          <w:szCs w:val="21"/>
        </w:rPr>
        <w:t>oświadczenie w realizacji usług</w:t>
      </w:r>
      <w:r w:rsidRPr="00C65866">
        <w:rPr>
          <w:rFonts w:ascii="Cambria" w:hAnsi="Cambria"/>
          <w:sz w:val="21"/>
          <w:szCs w:val="21"/>
        </w:rPr>
        <w:t xml:space="preserve"> wyko</w:t>
      </w:r>
      <w:r w:rsidR="008A52DE">
        <w:rPr>
          <w:rFonts w:ascii="Cambria" w:hAnsi="Cambria"/>
          <w:sz w:val="21"/>
          <w:szCs w:val="21"/>
        </w:rPr>
        <w:t>nanych</w:t>
      </w:r>
      <w:r w:rsidRPr="00C65866">
        <w:rPr>
          <w:rFonts w:ascii="Cambria" w:hAnsi="Cambria"/>
          <w:sz w:val="21"/>
          <w:szCs w:val="21"/>
        </w:rPr>
        <w:t xml:space="preserve"> wspólnie z innymi </w:t>
      </w:r>
      <w:r w:rsidR="00935DBC">
        <w:rPr>
          <w:rFonts w:ascii="Cambria" w:hAnsi="Cambria"/>
          <w:sz w:val="21"/>
          <w:szCs w:val="21"/>
        </w:rPr>
        <w:t>Wykonawcami wykaz, o którym</w:t>
      </w:r>
      <w:r w:rsidRPr="00C65866">
        <w:rPr>
          <w:rFonts w:ascii="Cambria" w:hAnsi="Cambria"/>
          <w:sz w:val="21"/>
          <w:szCs w:val="21"/>
        </w:rPr>
        <w:t xml:space="preserve"> mowa wyżej dotyczy usług, w których wykonaniu Wykonawca ten bezpośrednio uczestniczył. </w:t>
      </w:r>
    </w:p>
    <w:p w14:paraId="24540753" w14:textId="1A5DD3AD" w:rsidR="000C55CC" w:rsidRPr="00C65866" w:rsidRDefault="000C55CC" w:rsidP="00C65866">
      <w:pPr>
        <w:pStyle w:val="Akapitzlist"/>
        <w:numPr>
          <w:ilvl w:val="0"/>
          <w:numId w:val="20"/>
        </w:numPr>
        <w:spacing w:before="120" w:after="120"/>
        <w:ind w:left="1418" w:hanging="567"/>
        <w:contextualSpacing w:val="0"/>
        <w:jc w:val="both"/>
        <w:rPr>
          <w:rFonts w:ascii="Cambria" w:hAnsi="Cambria"/>
          <w:sz w:val="21"/>
          <w:szCs w:val="21"/>
        </w:rPr>
      </w:pPr>
      <w:r w:rsidRPr="00C65866">
        <w:rPr>
          <w:rFonts w:ascii="Cambria" w:hAnsi="Cambria"/>
          <w:sz w:val="21"/>
          <w:szCs w:val="21"/>
        </w:rPr>
        <w:t>dowodów określających, czy wskazane przez Wykonawcę w wykazie usługi na potwierdzenie spełnienia warunku udziału w postępowaniu dot. zdolności technicznej lub zawodowej w zakresie doświadczenia zostały wykonane należycie</w:t>
      </w:r>
      <w:r w:rsidR="00585A34">
        <w:rPr>
          <w:rFonts w:ascii="Cambria" w:hAnsi="Cambria"/>
          <w:sz w:val="21"/>
          <w:szCs w:val="21"/>
        </w:rPr>
        <w:t>.</w:t>
      </w:r>
    </w:p>
    <w:p w14:paraId="4FDDE3DB" w14:textId="1C5E09C8" w:rsidR="005F2779" w:rsidRDefault="00585A34" w:rsidP="005F2779">
      <w:pPr>
        <w:pStyle w:val="Akapitzlist"/>
        <w:spacing w:before="120" w:after="120"/>
        <w:ind w:left="1418"/>
        <w:contextualSpacing w:val="0"/>
        <w:jc w:val="both"/>
        <w:rPr>
          <w:rFonts w:ascii="Cambria" w:hAnsi="Cambria"/>
          <w:sz w:val="21"/>
          <w:szCs w:val="21"/>
        </w:rPr>
      </w:pPr>
      <w:r>
        <w:rPr>
          <w:rFonts w:ascii="Cambria" w:hAnsi="Cambria"/>
          <w:sz w:val="21"/>
          <w:szCs w:val="21"/>
        </w:rPr>
        <w:t>D</w:t>
      </w:r>
      <w:r w:rsidR="000C55CC" w:rsidRPr="00C65866">
        <w:rPr>
          <w:rFonts w:ascii="Cambria" w:hAnsi="Cambria"/>
          <w:sz w:val="21"/>
          <w:szCs w:val="21"/>
        </w:rPr>
        <w:t xml:space="preserve">owodami, o których mowa powyżej są referencje bądź inne dokumenty sporządzone przez podmiot, na rzecz którego usługi zostały wykonane, a jeżeli Wykonawca z przyczyn niezależnych od niego nie jest w stanie uzyskać tych dokumentów – oświadczenie Wykonawcy; </w:t>
      </w:r>
    </w:p>
    <w:p w14:paraId="2FB5F263" w14:textId="77777777" w:rsidR="005F2779" w:rsidRPr="005F2779" w:rsidRDefault="005F2779" w:rsidP="005F2779">
      <w:pPr>
        <w:pStyle w:val="Akapitzlist"/>
        <w:spacing w:before="120" w:after="120"/>
        <w:ind w:left="1418" w:hanging="567"/>
        <w:contextualSpacing w:val="0"/>
        <w:jc w:val="both"/>
        <w:rPr>
          <w:rFonts w:ascii="Cambria" w:hAnsi="Cambria"/>
          <w:sz w:val="21"/>
          <w:szCs w:val="21"/>
        </w:rPr>
      </w:pPr>
      <w:r>
        <w:rPr>
          <w:rFonts w:ascii="Cambria" w:hAnsi="Cambria"/>
          <w:sz w:val="21"/>
          <w:szCs w:val="21"/>
        </w:rPr>
        <w:t xml:space="preserve">c) </w:t>
      </w:r>
      <w:r>
        <w:rPr>
          <w:rFonts w:ascii="Cambria" w:hAnsi="Cambria"/>
          <w:sz w:val="21"/>
          <w:szCs w:val="21"/>
        </w:rPr>
        <w:tab/>
      </w:r>
      <w:r w:rsidRPr="005F2779">
        <w:rPr>
          <w:rFonts w:ascii="Cambria" w:hAnsi="Cambria"/>
          <w:sz w:val="21"/>
          <w:szCs w:val="21"/>
        </w:rPr>
        <w:t xml:space="preserve">informacja banku lub spółdzielczej kasy oszczędnościowo-kredytowej potwierdzającej wysokość posiadanych środków finansowych lub zdolność </w:t>
      </w:r>
      <w:r w:rsidRPr="005F2779">
        <w:rPr>
          <w:rFonts w:ascii="Cambria" w:hAnsi="Cambria"/>
          <w:sz w:val="21"/>
          <w:szCs w:val="21"/>
        </w:rPr>
        <w:lastRenderedPageBreak/>
        <w:t>kredytową wykonawcy, w okresie nie wcześniejszym niż 3 miesiące przed jej złożeniem.</w:t>
      </w:r>
    </w:p>
    <w:p w14:paraId="58FABF77" w14:textId="4185F8CB" w:rsidR="005F2779" w:rsidRPr="005F2779" w:rsidRDefault="005F2779" w:rsidP="005F2779">
      <w:pPr>
        <w:pStyle w:val="Akapitzlist"/>
        <w:spacing w:before="120" w:after="120"/>
        <w:ind w:left="1418" w:hanging="567"/>
        <w:contextualSpacing w:val="0"/>
        <w:jc w:val="both"/>
        <w:rPr>
          <w:rFonts w:ascii="Cambria" w:hAnsi="Cambria"/>
          <w:sz w:val="21"/>
          <w:szCs w:val="21"/>
        </w:rPr>
      </w:pPr>
      <w:r w:rsidRPr="005F2779">
        <w:rPr>
          <w:rFonts w:ascii="Cambria" w:hAnsi="Cambria"/>
          <w:sz w:val="21"/>
          <w:szCs w:val="21"/>
        </w:rPr>
        <w:tab/>
        <w:t>Jeżeli z uzasadnionej przyczyny Wykonawca nie może złożyć wymaganych przez Zamawiającego podmiotowych środków dow</w:t>
      </w:r>
      <w:r>
        <w:rPr>
          <w:rFonts w:ascii="Cambria" w:hAnsi="Cambria"/>
          <w:sz w:val="21"/>
          <w:szCs w:val="21"/>
        </w:rPr>
        <w:t>odowych, o których mowa w lit. c</w:t>
      </w:r>
      <w:r w:rsidRPr="005F2779">
        <w:rPr>
          <w:rFonts w:ascii="Cambria" w:hAnsi="Cambria"/>
          <w:sz w:val="21"/>
          <w:szCs w:val="21"/>
        </w:rPr>
        <w:t>, wykonawca składa inne podmiotowe środki dowodowe, które w wystarczający sposób potwierdzają spełnianie opisanego przez zamawiającego warunku udziału w postępowaniu dotyczącego sytuacji finansowej.</w:t>
      </w: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6E0CB034"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 5</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27D6EF14"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(warunki wskazane w pkt 7.1. ppkt 4) </w:t>
      </w:r>
      <w:r w:rsidR="00D6475E" w:rsidRPr="004911F2">
        <w:rPr>
          <w:rFonts w:ascii="Cambria" w:hAnsi="Cambria" w:cs="Arial"/>
          <w:sz w:val="21"/>
          <w:szCs w:val="21"/>
        </w:rPr>
        <w:t>lub sytuacji finansowej lub ekonomicznej</w:t>
      </w:r>
      <w:r w:rsidR="00D6475E">
        <w:rPr>
          <w:rFonts w:ascii="Cambria" w:hAnsi="Cambria" w:cs="Arial"/>
          <w:sz w:val="21"/>
          <w:szCs w:val="21"/>
        </w:rPr>
        <w:t xml:space="preserve"> (warunki wskazane w pkt 6</w:t>
      </w:r>
      <w:r w:rsidR="00D6475E" w:rsidRPr="004911F2">
        <w:rPr>
          <w:rFonts w:ascii="Cambria" w:hAnsi="Cambria" w:cs="Arial"/>
          <w:sz w:val="21"/>
          <w:szCs w:val="21"/>
        </w:rPr>
        <w:t>.1 ppkt 3</w:t>
      </w:r>
      <w:r w:rsidR="00D6475E">
        <w:rPr>
          <w:rFonts w:ascii="Cambria" w:hAnsi="Cambria" w:cs="Arial"/>
          <w:sz w:val="21"/>
          <w:szCs w:val="21"/>
        </w:rPr>
        <w:t>)</w:t>
      </w:r>
      <w:r w:rsidR="00D6475E" w:rsidRPr="004911F2">
        <w:rPr>
          <w:rFonts w:ascii="Cambria" w:hAnsi="Cambria" w:cs="Arial"/>
          <w:sz w:val="21"/>
          <w:szCs w:val="21"/>
        </w:rPr>
        <w:t xml:space="preserve"> SWZ) </w:t>
      </w:r>
      <w:r w:rsidRPr="00C65866">
        <w:rPr>
          <w:rFonts w:ascii="Cambria" w:hAnsi="Cambria" w:cs="Cambria"/>
          <w:sz w:val="21"/>
          <w:szCs w:val="21"/>
        </w:rPr>
        <w:t xml:space="preserve">innych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Pr="00C65866">
        <w:rPr>
          <w:rFonts w:ascii="Cambria" w:eastAsia="A" w:hAnsi="Cambria" w:cs="Cambria"/>
          <w:sz w:val="21"/>
          <w:szCs w:val="21"/>
        </w:rPr>
        <w:t xml:space="preserve">podmiotów udostępniających zasoby, </w:t>
      </w:r>
      <w:r w:rsidRPr="00C65866">
        <w:rPr>
          <w:rFonts w:ascii="Cambria" w:eastAsia="A" w:hAnsi="Cambria" w:cs="Cambria"/>
          <w:b/>
          <w:sz w:val="21"/>
          <w:szCs w:val="21"/>
          <w:u w:val="single"/>
        </w:rPr>
        <w:t>składa wraz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3A04FF44"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lastRenderedPageBreak/>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0C4899" w:rsidRPr="00C65866">
        <w:rPr>
          <w:rFonts w:ascii="Cambria" w:eastAsia="A" w:hAnsi="Cambria" w:cs="Cambria"/>
          <w:sz w:val="21"/>
          <w:szCs w:val="21"/>
        </w:rPr>
        <w:t>usługi</w:t>
      </w:r>
      <w:r w:rsidRPr="00C65866">
        <w:rPr>
          <w:rFonts w:ascii="Cambria" w:eastAsia="A" w:hAnsi="Cambria" w:cs="Cambria"/>
          <w:sz w:val="21"/>
          <w:szCs w:val="21"/>
        </w:rPr>
        <w:t xml:space="preserve">, których wskazane zdolności dotyczą. </w:t>
      </w:r>
      <w:r w:rsidR="00F03172" w:rsidRPr="00C65866">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2F66A4">
        <w:rPr>
          <w:rFonts w:ascii="Cambria" w:hAnsi="Cambria" w:cs="Cambria"/>
          <w:bCs/>
          <w:sz w:val="21"/>
          <w:szCs w:val="21"/>
        </w:rPr>
        <w:t>amówienia stanowi załącznik nr 7</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3106E72E"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ppkt 4)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no upadłości, jego aktywami nie</w:t>
      </w:r>
      <w:r w:rsidRPr="00C65866">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5C06FCCB"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 xml:space="preserve">Jeżeli złożone przez wykonawcę oświadczenie, o którym mowa w art. 125 ust. 1 PZP, lub podmiotowe środki dowodowe budzą wątpliwości Zamawiającego, może on zwrócić się bezpośrednio do podmiotu, który jest w posiadaniu informacji lub dokumentów istotnych </w:t>
      </w:r>
      <w:r w:rsidRPr="00C65866">
        <w:rPr>
          <w:rFonts w:ascii="Cambria" w:hAnsi="Cambria" w:cs="Cambria"/>
          <w:sz w:val="21"/>
          <w:szCs w:val="21"/>
        </w:rPr>
        <w:lastRenderedPageBreak/>
        <w:t>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3F5A61B0"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 xml:space="preserve">a </w:t>
      </w:r>
      <w:r w:rsidRPr="00C65866">
        <w:rPr>
          <w:rFonts w:ascii="Cambria" w:hAnsi="Cambria" w:cs="Cambria"/>
          <w:sz w:val="21"/>
          <w:szCs w:val="21"/>
        </w:rPr>
        <w:t xml:space="preserve">wykonawcy wspólnie ubiegający się o zamówienie składają wspólnie, dokumenty, o których mowa w pkt 8.2 lit. b </w:t>
      </w:r>
      <w:r w:rsidR="00A82414">
        <w:rPr>
          <w:rFonts w:ascii="Cambria" w:hAnsi="Cambria" w:cs="Cambria"/>
          <w:sz w:val="21"/>
          <w:szCs w:val="21"/>
        </w:rPr>
        <w:t xml:space="preserve">i c </w:t>
      </w:r>
      <w:r w:rsidRPr="00C65866">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204420F2"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6) </w:t>
      </w:r>
      <w:r w:rsidRPr="00C65866">
        <w:rPr>
          <w:rFonts w:ascii="Cambria" w:hAnsi="Cambria" w:cs="Cambria"/>
          <w:sz w:val="21"/>
          <w:szCs w:val="21"/>
        </w:rPr>
        <w:tab/>
        <w:t>wszyscy Wykonawcy wspólnie ubiegający się o udzielenie zamówienia będą ponosić odpowiedzialność solidarną za wykonanie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EAF46A3" w14:textId="58D7E9B5" w:rsidR="00091C9E" w:rsidRPr="001A7F13" w:rsidRDefault="0088493A" w:rsidP="001A7F13">
      <w:pPr>
        <w:spacing w:before="120"/>
        <w:ind w:left="1418" w:hanging="709"/>
        <w:jc w:val="both"/>
        <w:rPr>
          <w:rFonts w:ascii="Cambria" w:hAnsi="Cambria" w:cs="Cambria"/>
          <w:b/>
          <w:sz w:val="21"/>
          <w:szCs w:val="21"/>
        </w:rPr>
      </w:pPr>
      <w:r w:rsidRPr="00C65866">
        <w:rPr>
          <w:rFonts w:ascii="Cambria" w:hAnsi="Cambria" w:cs="Cambria"/>
          <w:b/>
          <w:sz w:val="21"/>
          <w:szCs w:val="21"/>
        </w:rPr>
        <w:t>9)</w:t>
      </w:r>
      <w:r w:rsidRPr="00C65866">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232211" w:rsidRPr="00C65866">
        <w:rPr>
          <w:rFonts w:ascii="Cambria" w:hAnsi="Cambria" w:cs="Cambria"/>
          <w:b/>
          <w:sz w:val="21"/>
          <w:szCs w:val="21"/>
        </w:rPr>
        <w:t>usługi</w:t>
      </w:r>
      <w:r w:rsidRPr="00C65866">
        <w:rPr>
          <w:rFonts w:ascii="Cambria" w:hAnsi="Cambria" w:cs="Cambria"/>
          <w:b/>
          <w:sz w:val="21"/>
          <w:szCs w:val="21"/>
        </w:rPr>
        <w:t>, do realizacji których te zdolności są wymagane.</w:t>
      </w:r>
    </w:p>
    <w:p w14:paraId="1FFCC1CB" w14:textId="4BF2D431" w:rsidR="0088493A" w:rsidRPr="00C65866" w:rsidRDefault="0088493A" w:rsidP="00C65866">
      <w:pPr>
        <w:spacing w:before="120"/>
        <w:ind w:left="1418" w:hanging="2"/>
        <w:jc w:val="both"/>
        <w:rPr>
          <w:rFonts w:ascii="Cambria" w:hAnsi="Cambria"/>
          <w:sz w:val="21"/>
          <w:szCs w:val="21"/>
        </w:rPr>
      </w:pPr>
      <w:r w:rsidRPr="00C65866">
        <w:rPr>
          <w:rFonts w:ascii="Cambria" w:hAnsi="Cambria" w:cs="Cambria"/>
          <w:b/>
          <w:sz w:val="21"/>
          <w:szCs w:val="21"/>
        </w:rPr>
        <w:t xml:space="preserve">W związku z powyższym Wykonawca jest zobowiązany załączyć do oferty podmiotowy środek dowodowy w postaci oświadczenia, z którego wynika, które </w:t>
      </w:r>
      <w:r w:rsidR="00232211" w:rsidRPr="00C65866">
        <w:rPr>
          <w:rFonts w:ascii="Cambria" w:hAnsi="Cambria" w:cs="Cambria"/>
          <w:b/>
          <w:sz w:val="21"/>
          <w:szCs w:val="21"/>
        </w:rPr>
        <w:t>usługi</w:t>
      </w:r>
      <w:r w:rsidRPr="00C65866">
        <w:rPr>
          <w:rFonts w:ascii="Cambria" w:hAnsi="Cambria" w:cs="Cambria"/>
          <w:b/>
          <w:sz w:val="21"/>
          <w:szCs w:val="21"/>
        </w:rPr>
        <w:t xml:space="preserve"> wykonają poszczególni Wykonawcy. Wzór stosownego oświadczenia został zawarty w formularzu ofertowym (stanowiącym </w:t>
      </w:r>
      <w:r w:rsidRPr="00C65866">
        <w:rPr>
          <w:rFonts w:ascii="Cambria" w:hAnsi="Cambria" w:cs="Cambria"/>
          <w:b/>
          <w:sz w:val="21"/>
          <w:szCs w:val="21"/>
        </w:rPr>
        <w:lastRenderedPageBreak/>
        <w:t>załącznik nr 1 do SWZ) i Zamawiający zaleca złożyć to oświadczenie właśnie w tym formularzu.</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8.15.</w:t>
      </w:r>
      <w:r w:rsidRPr="00C65866">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2)</w:t>
      </w:r>
      <w:r w:rsidRPr="00C65866">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lastRenderedPageBreak/>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C65866">
      <w:pPr>
        <w:spacing w:before="120"/>
        <w:jc w:val="both"/>
        <w:rPr>
          <w:rFonts w:ascii="Cambria" w:hAnsi="Cambria" w:cs="Cambria"/>
          <w:b/>
          <w:sz w:val="21"/>
          <w:szCs w:val="21"/>
        </w:rPr>
      </w:pPr>
    </w:p>
    <w:p w14:paraId="73DEF281" w14:textId="49102A30" w:rsidR="00DA29AE" w:rsidRPr="00C65866" w:rsidRDefault="00DA29AE" w:rsidP="00C65866">
      <w:pPr>
        <w:spacing w:before="80" w:after="80"/>
        <w:jc w:val="both"/>
        <w:rPr>
          <w:rFonts w:ascii="Cambria" w:hAnsi="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4B0A33E7" w14:textId="753F3C34" w:rsidR="00DA29AE" w:rsidRPr="00AE74D9" w:rsidRDefault="00DA29AE" w:rsidP="00145B3E">
      <w:pPr>
        <w:spacing w:before="80" w:after="80"/>
        <w:ind w:left="742"/>
        <w:jc w:val="both"/>
        <w:rPr>
          <w:rFonts w:ascii="Cambria" w:hAnsi="Cambria" w:cs="Cambria"/>
          <w:sz w:val="21"/>
          <w:szCs w:val="21"/>
        </w:rPr>
      </w:pPr>
      <w:r w:rsidRPr="0072754C">
        <w:rPr>
          <w:rFonts w:ascii="Cambria" w:hAnsi="Cambria" w:cs="Cambria"/>
          <w:sz w:val="21"/>
          <w:szCs w:val="21"/>
        </w:rPr>
        <w:t xml:space="preserve">p. </w:t>
      </w:r>
      <w:r w:rsidR="0072754C" w:rsidRPr="00AE74D9">
        <w:rPr>
          <w:rFonts w:ascii="Cambria" w:hAnsi="Cambria" w:cs="Cambria"/>
          <w:sz w:val="21"/>
          <w:szCs w:val="21"/>
        </w:rPr>
        <w:t xml:space="preserve">Mariusz Kuźniewski, tel. 91 8849024, e-mail: </w:t>
      </w:r>
      <w:hyperlink r:id="rId9" w:history="1">
        <w:r w:rsidR="0072754C" w:rsidRPr="000471A3">
          <w:rPr>
            <w:rStyle w:val="Hipercze"/>
            <w:rFonts w:ascii="Cambria" w:hAnsi="Cambria" w:cs="Cambria"/>
            <w:sz w:val="21"/>
            <w:szCs w:val="21"/>
          </w:rPr>
          <w:t>kuzniewski@kolbaskowo.pl</w:t>
        </w:r>
      </w:hyperlink>
      <w:r w:rsidR="0072754C" w:rsidRPr="000471A3">
        <w:rPr>
          <w:rFonts w:ascii="Cambria" w:hAnsi="Cambria" w:cs="Cambria"/>
          <w:sz w:val="21"/>
          <w:szCs w:val="21"/>
        </w:rPr>
        <w:t xml:space="preserve"> </w:t>
      </w:r>
      <w:r w:rsidR="0072754C" w:rsidRPr="000471A3">
        <w:rPr>
          <w:rFonts w:ascii="Cambria" w:eastAsia="Times New Roman" w:hAnsi="Cambria"/>
          <w:b/>
          <w:sz w:val="21"/>
          <w:szCs w:val="21"/>
          <w:lang w:eastAsia="pl-PL"/>
        </w:rPr>
        <w:t>w zakresie przedmiotu zamówienia</w:t>
      </w:r>
      <w:r w:rsidR="0072754C" w:rsidRPr="0072754C" w:rsidDel="0072754C">
        <w:rPr>
          <w:rFonts w:ascii="Cambria" w:hAnsi="Cambria" w:cs="Cambria"/>
          <w:sz w:val="21"/>
          <w:szCs w:val="21"/>
        </w:rPr>
        <w:t xml:space="preserve"> </w:t>
      </w:r>
      <w:r w:rsidRPr="00D120CA">
        <w:rPr>
          <w:rFonts w:ascii="Cambria" w:hAnsi="Cambria" w:cs="Cambria"/>
          <w:sz w:val="21"/>
          <w:szCs w:val="21"/>
        </w:rPr>
        <w:tab/>
      </w:r>
      <w:r w:rsidR="0072754C" w:rsidRPr="0072754C">
        <w:rPr>
          <w:rFonts w:ascii="Cambria" w:hAnsi="Cambria" w:cs="Cambria"/>
          <w:sz w:val="21"/>
          <w:szCs w:val="21"/>
        </w:rPr>
        <w:br/>
      </w:r>
      <w:r w:rsidR="0072754C" w:rsidRPr="00AE74D9">
        <w:rPr>
          <w:rFonts w:ascii="Cambria" w:hAnsi="Cambria" w:cs="Cambria"/>
          <w:sz w:val="21"/>
          <w:szCs w:val="21"/>
        </w:rPr>
        <w:t xml:space="preserve">p. Żaneta Sokołowska, tel. 91 8849030, e-mail: </w:t>
      </w:r>
      <w:hyperlink r:id="rId10" w:history="1">
        <w:r w:rsidR="0072754C" w:rsidRPr="000471A3">
          <w:rPr>
            <w:rStyle w:val="Hipercze"/>
            <w:rFonts w:ascii="Cambria" w:hAnsi="Cambria" w:cs="Cambria"/>
            <w:sz w:val="21"/>
            <w:szCs w:val="21"/>
          </w:rPr>
          <w:t>sokolowska@kolbaskowo.pl</w:t>
        </w:r>
      </w:hyperlink>
      <w:r w:rsidR="0072754C" w:rsidRPr="000471A3">
        <w:rPr>
          <w:rFonts w:ascii="Cambria" w:hAnsi="Cambria" w:cs="Cambria"/>
          <w:sz w:val="21"/>
          <w:szCs w:val="21"/>
        </w:rPr>
        <w:t xml:space="preserve"> </w:t>
      </w:r>
      <w:r w:rsidR="0072754C" w:rsidRPr="000471A3">
        <w:rPr>
          <w:rFonts w:ascii="Cambria" w:eastAsia="Times New Roman" w:hAnsi="Cambria"/>
          <w:b/>
          <w:sz w:val="21"/>
          <w:szCs w:val="21"/>
          <w:lang w:eastAsia="pl-PL"/>
        </w:rPr>
        <w:t>w zakresie procedury przetargowej</w:t>
      </w:r>
      <w:r w:rsidRPr="0072754C">
        <w:rPr>
          <w:rFonts w:ascii="Cambria" w:hAnsi="Cambria" w:cs="Cambria"/>
          <w:sz w:val="21"/>
          <w:szCs w:val="21"/>
        </w:rPr>
        <w:tab/>
      </w:r>
    </w:p>
    <w:p w14:paraId="3D291CBB" w14:textId="534C6932" w:rsidR="00F31C56" w:rsidRPr="00BD36DC"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 platforma</w:t>
      </w:r>
      <w:r w:rsidR="00BD36DC">
        <w:rPr>
          <w:rFonts w:ascii="Cambria" w:eastAsia="Times New Roman" w:hAnsi="Cambria" w:cs="ArialMT"/>
          <w:color w:val="000000"/>
          <w:sz w:val="21"/>
          <w:szCs w:val="21"/>
          <w:lang w:eastAsia="pl-PL"/>
        </w:rPr>
        <w:t xml:space="preserve">zakupowa.pl (dalej jako „Platforma Zakupowa”) i formularza „Wyślij </w:t>
      </w:r>
      <w:r w:rsidR="00BD36DC" w:rsidRPr="009D2585">
        <w:rPr>
          <w:rFonts w:ascii="Cambria" w:eastAsia="Times New Roman" w:hAnsi="Cambria" w:cs="ArialMT"/>
          <w:color w:val="000000"/>
          <w:sz w:val="21"/>
          <w:szCs w:val="21"/>
          <w:lang w:eastAsia="pl-PL"/>
        </w:rPr>
        <w:t>wiadomość”</w:t>
      </w:r>
      <w:r w:rsidR="00F31C56" w:rsidRPr="009D2585">
        <w:rPr>
          <w:rFonts w:ascii="Cambria" w:hAnsi="Cambria" w:cs="Cambria"/>
          <w:sz w:val="21"/>
          <w:szCs w:val="21"/>
        </w:rPr>
        <w:t>.</w:t>
      </w:r>
      <w:r w:rsidR="00F31C56" w:rsidRPr="00BD36DC">
        <w:rPr>
          <w:rFonts w:ascii="Cambria" w:hAnsi="Cambria" w:cs="Cambria"/>
          <w:sz w:val="21"/>
          <w:szCs w:val="21"/>
          <w:u w:val="single"/>
        </w:rPr>
        <w:t xml:space="preserve"> </w:t>
      </w:r>
    </w:p>
    <w:p w14:paraId="4381EA5D" w14:textId="7C3AD0B7" w:rsidR="00F31C56" w:rsidRPr="00F31C56"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p>
    <w:p w14:paraId="1F6D488A" w14:textId="24C6B1FD" w:rsidR="00F31C56" w:rsidRPr="00F31C56" w:rsidRDefault="00F31C56" w:rsidP="00F31C56">
      <w:pPr>
        <w:pStyle w:val="Akapitzlist"/>
        <w:numPr>
          <w:ilvl w:val="0"/>
          <w:numId w:val="3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lastRenderedPageBreak/>
        <w:t xml:space="preserve">technicznych związanych z działaniem systemu prosi o kontakt z Centrum Wsparcia Klienta platformazakupowa.pl pod numer 22 101 02 02, </w:t>
      </w:r>
      <w:hyperlink r:id="rId11"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39816FDC" w14:textId="7748B943" w:rsidR="00F31C56" w:rsidRDefault="00145B3E" w:rsidP="00F31C56">
      <w:pPr>
        <w:pStyle w:val="Akapitzlist"/>
        <w:numPr>
          <w:ilvl w:val="0"/>
          <w:numId w:val="30"/>
        </w:numPr>
        <w:suppressAutoHyphens w:val="0"/>
        <w:autoSpaceDE w:val="0"/>
        <w:autoSpaceDN w:val="0"/>
        <w:adjustRightInd w:val="0"/>
        <w:spacing w:before="120" w:after="120"/>
        <w:ind w:left="1276" w:hanging="567"/>
        <w:jc w:val="both"/>
        <w:rPr>
          <w:rFonts w:ascii="Cambria" w:hAnsi="Cambria" w:cs="Cambria"/>
          <w:sz w:val="21"/>
          <w:szCs w:val="21"/>
        </w:rPr>
      </w:pPr>
      <w:r>
        <w:rPr>
          <w:rFonts w:ascii="Cambria" w:hAnsi="Cambria" w:cs="Cambria"/>
          <w:sz w:val="21"/>
          <w:szCs w:val="21"/>
        </w:rPr>
        <w:t xml:space="preserve">merytorycznych wyznaczył osoby wskazane w </w:t>
      </w:r>
      <w:r w:rsidR="00F31C56" w:rsidRPr="00F31C56">
        <w:rPr>
          <w:rFonts w:ascii="Cambria" w:hAnsi="Cambria" w:cs="Cambria"/>
          <w:sz w:val="21"/>
          <w:szCs w:val="21"/>
        </w:rPr>
        <w:t>pkt 9.1. powyżej</w:t>
      </w:r>
      <w:r>
        <w:rPr>
          <w:rFonts w:ascii="Cambria" w:hAnsi="Cambria" w:cs="Cambria"/>
          <w:sz w:val="21"/>
          <w:szCs w:val="21"/>
        </w:rPr>
        <w:t>, a pytania należy kierować do Zamawiającego za pośrednictwem Platformy Zakupowej</w:t>
      </w:r>
      <w:r w:rsidR="00F31C56" w:rsidRPr="00F31C56">
        <w:rPr>
          <w:rFonts w:ascii="Cambria" w:hAnsi="Cambria" w:cs="Cambria"/>
          <w:sz w:val="21"/>
          <w:szCs w:val="21"/>
        </w:rPr>
        <w:t>.</w:t>
      </w:r>
    </w:p>
    <w:p w14:paraId="7765FB55" w14:textId="2B039F5A" w:rsidR="00BD36DC"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00F31C56" w:rsidRPr="00CA0043">
        <w:rPr>
          <w:rFonts w:ascii="Cambria" w:hAnsi="Cambria" w:cs="Cambria"/>
          <w:sz w:val="21"/>
          <w:szCs w:val="21"/>
        </w:rPr>
        <w:t>.</w:t>
      </w:r>
      <w:r w:rsidR="00F31C56" w:rsidRPr="00F31C56">
        <w:rPr>
          <w:rFonts w:ascii="Cambria" w:hAnsi="Cambria" w:cs="Cambria"/>
          <w:sz w:val="21"/>
          <w:szCs w:val="21"/>
        </w:rPr>
        <w:tab/>
      </w:r>
      <w:r w:rsidRPr="00BD36DC">
        <w:rPr>
          <w:rFonts w:ascii="Cambria" w:hAnsi="Cambria" w:cs="Cambria"/>
          <w:sz w:val="21"/>
          <w:szCs w:val="21"/>
        </w:rPr>
        <w:t xml:space="preserve">Komunikacja </w:t>
      </w:r>
      <w:r w:rsidR="00145B3E">
        <w:rPr>
          <w:rFonts w:ascii="Cambria" w:hAnsi="Cambria" w:cs="Cambria"/>
          <w:sz w:val="21"/>
          <w:szCs w:val="21"/>
        </w:rPr>
        <w:t>za pomocą Platformy Zakupo</w:t>
      </w:r>
      <w:r>
        <w:rPr>
          <w:rFonts w:ascii="Cambria" w:hAnsi="Cambria" w:cs="Cambria"/>
          <w:sz w:val="21"/>
          <w:szCs w:val="21"/>
        </w:rPr>
        <w:t xml:space="preserve">wej,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w:t>
      </w:r>
      <w:r w:rsidR="007C63D3">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2B460118" w14:textId="1F2EFEBA" w:rsidR="00BD36DC"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sidR="001D1669">
        <w:rPr>
          <w:rFonts w:ascii="Cambria" w:eastAsia="Times New Roman" w:hAnsi="Cambria" w:cs="ArialMT"/>
          <w:sz w:val="21"/>
          <w:szCs w:val="21"/>
          <w:lang w:eastAsia="pl-PL"/>
        </w:rPr>
        <w:t xml:space="preserve">Prezesa Rady Ministrów </w:t>
      </w:r>
      <w:r w:rsidR="001D1669" w:rsidRPr="001D1669">
        <w:rPr>
          <w:rFonts w:ascii="Cambria" w:eastAsia="Times New Roman" w:hAnsi="Cambria" w:cs="ArialMT"/>
          <w:sz w:val="21"/>
          <w:szCs w:val="21"/>
          <w:lang w:eastAsia="pl-PL"/>
        </w:rPr>
        <w:t>z dnia 30 grudnia 2020 r.</w:t>
      </w:r>
      <w:r w:rsidR="001D1669">
        <w:rPr>
          <w:rFonts w:ascii="Cambria" w:eastAsia="Times New Roman" w:hAnsi="Cambria" w:cs="ArialMT"/>
          <w:sz w:val="21"/>
          <w:szCs w:val="21"/>
          <w:lang w:eastAsia="pl-PL"/>
        </w:rPr>
        <w:t xml:space="preserve"> </w:t>
      </w:r>
      <w:r w:rsidR="001D1669"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sidR="001D1669">
        <w:rPr>
          <w:rFonts w:ascii="Cambria" w:eastAsia="Times New Roman" w:hAnsi="Cambria" w:cs="ArialMT"/>
          <w:sz w:val="21"/>
          <w:szCs w:val="21"/>
          <w:lang w:eastAsia="pl-PL"/>
        </w:rPr>
        <w:t xml:space="preserve"> (Dz.U. poz. 2452) oraz Rozporządzenia Ministra Rozwoju, Pracy i Technologii z dnia 23 grudnia 2020 r. </w:t>
      </w:r>
      <w:r w:rsidR="001D1669"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sidR="001D1669">
        <w:rPr>
          <w:rFonts w:ascii="Cambria" w:eastAsia="Times New Roman" w:hAnsi="Cambria" w:cs="ArialMT"/>
          <w:sz w:val="21"/>
          <w:szCs w:val="21"/>
          <w:lang w:eastAsia="pl-PL"/>
        </w:rPr>
        <w:t xml:space="preserve"> (Dz.U. poz. 2415).</w:t>
      </w:r>
    </w:p>
    <w:p w14:paraId="1819695D" w14:textId="454B7923" w:rsidR="00BD36DC"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sidR="00CA0043">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Zakupiwej </w:t>
      </w:r>
      <w:r w:rsidRPr="00BD36DC">
        <w:rPr>
          <w:rFonts w:ascii="Cambria" w:eastAsia="Times New Roman" w:hAnsi="Cambria" w:cs="ArialMT"/>
          <w:sz w:val="21"/>
          <w:szCs w:val="21"/>
          <w:lang w:eastAsia="pl-PL"/>
        </w:rPr>
        <w:t>jest zaobserwowanie postępowania przez</w:t>
      </w:r>
      <w:r w:rsidR="00CA0043">
        <w:rPr>
          <w:rFonts w:ascii="Cambria" w:eastAsia="Times New Roman" w:hAnsi="Cambria" w:cs="ArialMT"/>
          <w:sz w:val="21"/>
          <w:szCs w:val="21"/>
          <w:lang w:eastAsia="pl-PL"/>
        </w:rPr>
        <w:t xml:space="preserve"> W</w:t>
      </w:r>
      <w:r>
        <w:rPr>
          <w:rFonts w:ascii="Cambria" w:eastAsia="Times New Roman" w:hAnsi="Cambria" w:cs="ArialMT"/>
          <w:sz w:val="21"/>
          <w:szCs w:val="21"/>
          <w:lang w:eastAsia="pl-PL"/>
        </w:rPr>
        <w:t>ykonawcę (poprzez zaznaczenie gwiazdki), złożenie oferty</w:t>
      </w:r>
      <w:r w:rsidRPr="00BD36DC">
        <w:rPr>
          <w:rFonts w:ascii="Cambria" w:eastAsia="Times New Roman" w:hAnsi="Cambria" w:cs="ArialMT"/>
          <w:sz w:val="21"/>
          <w:szCs w:val="21"/>
          <w:lang w:eastAsia="pl-PL"/>
        </w:rPr>
        <w:t xml:space="preserve"> lub wystosowa</w:t>
      </w:r>
      <w:r w:rsidR="00CA0043">
        <w:rPr>
          <w:rFonts w:ascii="Cambria" w:eastAsia="Times New Roman" w:hAnsi="Cambria" w:cs="ArialMT"/>
          <w:sz w:val="21"/>
          <w:szCs w:val="21"/>
          <w:lang w:eastAsia="pl-PL"/>
        </w:rPr>
        <w:t>nie wiadomości do Z</w:t>
      </w:r>
      <w:r>
        <w:rPr>
          <w:rFonts w:ascii="Cambria" w:eastAsia="Times New Roman" w:hAnsi="Cambria" w:cs="ArialMT"/>
          <w:sz w:val="21"/>
          <w:szCs w:val="21"/>
          <w:lang w:eastAsia="pl-PL"/>
        </w:rPr>
        <w:t xml:space="preserve">amawiającego </w:t>
      </w:r>
      <w:r w:rsidRPr="00BD36DC">
        <w:rPr>
          <w:rFonts w:ascii="Cambria" w:eastAsia="Times New Roman" w:hAnsi="Cambria" w:cs="ArialMT"/>
          <w:sz w:val="21"/>
          <w:szCs w:val="21"/>
          <w:lang w:eastAsia="pl-PL"/>
        </w:rPr>
        <w:t>przez wykonawcę w obrębie postępowania.</w:t>
      </w:r>
    </w:p>
    <w:p w14:paraId="39887D87" w14:textId="287A4628"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0644967" w14:textId="356C8BD7" w:rsidR="00BD36DC" w:rsidRP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sidR="00CA0043">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sidR="00CA0043">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sidR="00CA0043">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5701A9E9" w14:textId="68ABADDC" w:rsidR="00F31C56"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9.9.</w:t>
      </w:r>
      <w:r>
        <w:rPr>
          <w:rFonts w:ascii="Cambria" w:hAnsi="Cambria" w:cs="Cambria"/>
          <w:sz w:val="21"/>
          <w:szCs w:val="21"/>
        </w:rPr>
        <w:tab/>
      </w:r>
      <w:r w:rsidR="00F31C56" w:rsidRPr="00F31C56">
        <w:rPr>
          <w:rFonts w:ascii="Cambria" w:hAnsi="Cambria" w:cs="Cambria"/>
          <w:sz w:val="21"/>
          <w:szCs w:val="21"/>
        </w:rPr>
        <w:t>Wymagania techniczne i organizacyjne opisane zostały w Regulaminie platformazakupowa.pl, który jest uzupełnieniem niniejszej instrukcji. Regulamin stanowi załącznik nr</w:t>
      </w:r>
      <w:r w:rsidR="00F31C56">
        <w:rPr>
          <w:rFonts w:ascii="Cambria" w:hAnsi="Cambria" w:cs="Cambria"/>
          <w:sz w:val="21"/>
          <w:szCs w:val="21"/>
        </w:rPr>
        <w:t xml:space="preserve"> </w:t>
      </w:r>
      <w:r w:rsidR="00CD4754">
        <w:rPr>
          <w:rFonts w:ascii="Cambria" w:hAnsi="Cambria" w:cs="Cambria"/>
          <w:sz w:val="21"/>
          <w:szCs w:val="21"/>
        </w:rPr>
        <w:t>10</w:t>
      </w:r>
      <w:r w:rsidR="00190368">
        <w:rPr>
          <w:rFonts w:ascii="Cambria" w:hAnsi="Cambria" w:cs="Cambria"/>
          <w:sz w:val="21"/>
          <w:szCs w:val="21"/>
        </w:rPr>
        <w:t xml:space="preserve"> </w:t>
      </w:r>
      <w:r w:rsidR="00F31C56" w:rsidRPr="00F31C56">
        <w:rPr>
          <w:rFonts w:ascii="Cambria" w:hAnsi="Cambria" w:cs="Cambria"/>
          <w:sz w:val="21"/>
          <w:szCs w:val="21"/>
        </w:rPr>
        <w:t>do SWZ.</w:t>
      </w:r>
    </w:p>
    <w:p w14:paraId="613301EF" w14:textId="485CC49C" w:rsidR="00DA29AE" w:rsidRPr="00C65866" w:rsidRDefault="00586D90" w:rsidP="00C65866">
      <w:pPr>
        <w:spacing w:before="120"/>
        <w:ind w:left="709" w:hanging="709"/>
        <w:jc w:val="both"/>
        <w:rPr>
          <w:rFonts w:ascii="Cambria" w:hAnsi="Cambria" w:cs="Cambria"/>
          <w:sz w:val="21"/>
          <w:szCs w:val="21"/>
        </w:rPr>
      </w:pPr>
      <w:r w:rsidRPr="00CA0043">
        <w:rPr>
          <w:rFonts w:ascii="Cambria" w:hAnsi="Cambria" w:cs="Cambria"/>
          <w:sz w:val="21"/>
          <w:szCs w:val="21"/>
        </w:rPr>
        <w:t>9.</w:t>
      </w:r>
      <w:r w:rsidR="00BD36DC" w:rsidRPr="00CA0043">
        <w:rPr>
          <w:rFonts w:ascii="Cambria" w:hAnsi="Cambria" w:cs="Cambria"/>
          <w:sz w:val="21"/>
          <w:szCs w:val="21"/>
        </w:rPr>
        <w:t>1</w:t>
      </w:r>
      <w:r w:rsidR="00175110" w:rsidRPr="00CA0043">
        <w:rPr>
          <w:rFonts w:ascii="Cambria" w:hAnsi="Cambria" w:cs="Cambria"/>
          <w:sz w:val="21"/>
          <w:szCs w:val="21"/>
        </w:rPr>
        <w:t>0.</w:t>
      </w:r>
      <w:r w:rsidR="00175110" w:rsidRPr="00C65866">
        <w:rPr>
          <w:rFonts w:ascii="Cambria" w:hAnsi="Cambria" w:cs="Cambria"/>
          <w:sz w:val="21"/>
          <w:szCs w:val="21"/>
        </w:rPr>
        <w:tab/>
      </w:r>
      <w:r w:rsidR="00DA29AE" w:rsidRPr="00C65866">
        <w:rPr>
          <w:rFonts w:ascii="Cambria" w:hAnsi="Cambria" w:cs="Cambria"/>
          <w:sz w:val="21"/>
          <w:szCs w:val="21"/>
        </w:rPr>
        <w:t>Niniejsze postępowanie prowadzone jest w języku polskim.</w:t>
      </w:r>
    </w:p>
    <w:p w14:paraId="6EAA817A" w14:textId="03B363BE"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E60FF5">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bookmarkStart w:id="4" w:name="_Hlk47482747"/>
      <w:r w:rsidR="00DA29AE" w:rsidRPr="00C65866">
        <w:rPr>
          <w:rFonts w:ascii="Cambria" w:hAnsi="Cambria" w:cs="Cambria"/>
          <w:sz w:val="21"/>
          <w:szCs w:val="21"/>
        </w:rPr>
        <w:t>Zamawiający nie przewiduje</w:t>
      </w:r>
      <w:r w:rsidR="00DA29AE" w:rsidRPr="00C65866">
        <w:rPr>
          <w:rFonts w:ascii="Cambria" w:hAnsi="Cambria"/>
          <w:sz w:val="21"/>
          <w:szCs w:val="21"/>
        </w:rPr>
        <w:t xml:space="preserve"> </w:t>
      </w:r>
      <w:r w:rsidR="00DA29AE" w:rsidRPr="00C65866">
        <w:rPr>
          <w:rFonts w:ascii="Cambria" w:hAnsi="Cambria" w:cs="Cambria"/>
          <w:sz w:val="21"/>
          <w:szCs w:val="21"/>
        </w:rPr>
        <w:t xml:space="preserve">możliwości zwołania zebrania Wykonawców w celu wyjaśnienia treści SWZ. </w:t>
      </w:r>
      <w:bookmarkEnd w:id="4"/>
    </w:p>
    <w:p w14:paraId="1E3615A4" w14:textId="6599FF96"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w:t>
      </w:r>
      <w:r w:rsidR="00743D29">
        <w:rPr>
          <w:rFonts w:ascii="Cambria" w:hAnsi="Cambria" w:cs="Cambria"/>
          <w:sz w:val="21"/>
          <w:szCs w:val="21"/>
        </w:rPr>
        <w:t>2</w:t>
      </w:r>
      <w:r w:rsidR="00DA29AE" w:rsidRPr="00CA0043">
        <w:rPr>
          <w:rFonts w:ascii="Cambria" w:hAnsi="Cambria" w:cs="Cambria"/>
          <w:sz w:val="21"/>
          <w:szCs w:val="21"/>
        </w:rPr>
        <w:t>.</w:t>
      </w:r>
      <w:r w:rsidR="00DA29AE" w:rsidRPr="00C65866">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1BE8F2D9" w14:textId="753C228B"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743D29">
        <w:rPr>
          <w:rFonts w:ascii="Cambria" w:eastAsia="A" w:hAnsi="Cambria" w:cs="Cambria"/>
          <w:bCs/>
          <w:sz w:val="21"/>
          <w:szCs w:val="21"/>
        </w:rPr>
        <w:t>3</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Jeżeli Zamawiający nie udzieli wyjaśnień w te</w:t>
      </w:r>
      <w:r w:rsidR="00586D90" w:rsidRPr="00C65866">
        <w:rPr>
          <w:rFonts w:ascii="Cambria" w:eastAsia="A" w:hAnsi="Cambria" w:cs="Cambria"/>
          <w:sz w:val="21"/>
          <w:szCs w:val="21"/>
        </w:rPr>
        <w:t>rminie, o którym mowa w pkt 9.</w:t>
      </w:r>
      <w:r>
        <w:rPr>
          <w:rFonts w:ascii="Cambria" w:eastAsia="A" w:hAnsi="Cambria" w:cs="Cambria"/>
          <w:sz w:val="21"/>
          <w:szCs w:val="21"/>
        </w:rPr>
        <w:t>1</w:t>
      </w:r>
      <w:r w:rsidR="00743D29">
        <w:rPr>
          <w:rFonts w:ascii="Cambria" w:eastAsia="A" w:hAnsi="Cambria" w:cs="Cambria"/>
          <w:sz w:val="21"/>
          <w:szCs w:val="21"/>
        </w:rPr>
        <w:t>2</w:t>
      </w:r>
      <w:r w:rsidR="00DA29AE" w:rsidRPr="00C65866">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0468C19D"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lastRenderedPageBreak/>
        <w:t>9.1</w:t>
      </w:r>
      <w:r w:rsidR="00743D29">
        <w:rPr>
          <w:rFonts w:ascii="Cambria" w:eastAsia="A" w:hAnsi="Cambria" w:cs="Cambria"/>
          <w:bCs/>
          <w:sz w:val="21"/>
          <w:szCs w:val="21"/>
        </w:rPr>
        <w:t>4</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Przedłużenie terminu składania ofert nie wpływa na bieg terminu składania wniosku o wyjaśnienie treś</w:t>
      </w:r>
      <w:r w:rsidR="00586D90" w:rsidRPr="00C65866">
        <w:rPr>
          <w:rFonts w:ascii="Cambria" w:eastAsia="A" w:hAnsi="Cambria" w:cs="Cambria"/>
          <w:sz w:val="21"/>
          <w:szCs w:val="21"/>
        </w:rPr>
        <w:t>ci SWZ, o którym mowa w pkt 9.</w:t>
      </w:r>
      <w:r>
        <w:rPr>
          <w:rFonts w:ascii="Cambria" w:eastAsia="A" w:hAnsi="Cambria" w:cs="Cambria"/>
          <w:sz w:val="21"/>
          <w:szCs w:val="21"/>
        </w:rPr>
        <w:t>1</w:t>
      </w:r>
      <w:r w:rsidR="00743D29">
        <w:rPr>
          <w:rFonts w:ascii="Cambria" w:eastAsia="A" w:hAnsi="Cambria" w:cs="Cambria"/>
          <w:sz w:val="21"/>
          <w:szCs w:val="21"/>
        </w:rPr>
        <w:t>2</w:t>
      </w:r>
      <w:r w:rsidR="00DA29AE" w:rsidRPr="00C65866">
        <w:rPr>
          <w:rFonts w:ascii="Cambria" w:eastAsia="A" w:hAnsi="Cambria" w:cs="Cambria"/>
          <w:sz w:val="21"/>
          <w:szCs w:val="21"/>
        </w:rPr>
        <w:t>. SWZ. W przypadku gdy wniosek o wyjaśnienie treści SWZ nie wpłynął w ter</w:t>
      </w:r>
      <w:r w:rsidR="00586D90" w:rsidRPr="00C65866">
        <w:rPr>
          <w:rFonts w:ascii="Cambria" w:eastAsia="A" w:hAnsi="Cambria" w:cs="Cambria"/>
          <w:sz w:val="21"/>
          <w:szCs w:val="21"/>
        </w:rPr>
        <w:t>minie, o którym mowa w pkt. 9.</w:t>
      </w:r>
      <w:r>
        <w:rPr>
          <w:rFonts w:ascii="Cambria" w:eastAsia="A" w:hAnsi="Cambria" w:cs="Cambria"/>
          <w:sz w:val="21"/>
          <w:szCs w:val="21"/>
        </w:rPr>
        <w:t>1</w:t>
      </w:r>
      <w:r w:rsidR="00743D29">
        <w:rPr>
          <w:rFonts w:ascii="Cambria" w:eastAsia="A" w:hAnsi="Cambria" w:cs="Cambria"/>
          <w:sz w:val="21"/>
          <w:szCs w:val="21"/>
        </w:rPr>
        <w:t>2</w:t>
      </w:r>
      <w:r w:rsidR="00DA29AE" w:rsidRPr="00C65866">
        <w:rPr>
          <w:rFonts w:ascii="Cambria" w:eastAsia="A" w:hAnsi="Cambria" w:cs="Cambria"/>
          <w:sz w:val="21"/>
          <w:szCs w:val="21"/>
        </w:rPr>
        <w:t>. SWZ, Zamawiający nie ma obowiązku udzielania wyjaśnień SWZ oraz obowiązku przedłużenia terminu składania ofert.</w:t>
      </w:r>
    </w:p>
    <w:p w14:paraId="2312A620" w14:textId="244BA6A2" w:rsidR="00DA29AE" w:rsidRPr="00C65866" w:rsidRDefault="00E60FF5" w:rsidP="00C65866">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9.1</w:t>
      </w:r>
      <w:r w:rsidR="00743D29">
        <w:rPr>
          <w:rFonts w:ascii="Cambria" w:eastAsia="A" w:hAnsi="Cambria" w:cs="Cambria"/>
          <w:bCs/>
          <w:sz w:val="21"/>
          <w:szCs w:val="21"/>
        </w:rPr>
        <w:t>5</w:t>
      </w:r>
      <w:r w:rsidR="00DA29AE" w:rsidRPr="00CA0043">
        <w:rPr>
          <w:rFonts w:ascii="Cambria" w:eastAsia="A" w:hAnsi="Cambria" w:cs="Cambria"/>
          <w:bCs/>
          <w:sz w:val="21"/>
          <w:szCs w:val="21"/>
        </w:rPr>
        <w:t>.</w:t>
      </w:r>
      <w:r w:rsidR="00DA29AE" w:rsidRPr="00C65866">
        <w:rPr>
          <w:rFonts w:ascii="Cambria" w:eastAsia="A" w:hAnsi="Cambria" w:cs="Cambria"/>
          <w:b/>
          <w:bCs/>
          <w:sz w:val="21"/>
          <w:szCs w:val="21"/>
        </w:rPr>
        <w:tab/>
      </w:r>
      <w:r w:rsidR="00DA29AE" w:rsidRPr="00C65866">
        <w:rPr>
          <w:rFonts w:ascii="Cambria" w:eastAsia="A" w:hAnsi="Cambria" w:cs="Cambria"/>
          <w:sz w:val="21"/>
          <w:szCs w:val="21"/>
        </w:rPr>
        <w:t>Treść zapytań wraz z wyjaśnieniami Zamawiający udostępnia na stronie internetowej prowadzonego postępowania</w:t>
      </w:r>
      <w:r w:rsidR="00BD36DC">
        <w:rPr>
          <w:rFonts w:ascii="Cambria" w:eastAsia="A" w:hAnsi="Cambria" w:cs="Cambria"/>
          <w:sz w:val="21"/>
          <w:szCs w:val="21"/>
        </w:rPr>
        <w:t xml:space="preserve"> (Platforma Zakupowa)</w:t>
      </w:r>
      <w:r w:rsidR="00DA29AE" w:rsidRPr="00C65866">
        <w:rPr>
          <w:rFonts w:ascii="Cambria" w:eastAsia="A" w:hAnsi="Cambria" w:cs="Cambria"/>
          <w:sz w:val="21"/>
          <w:szCs w:val="21"/>
        </w:rPr>
        <w:t>.</w:t>
      </w:r>
    </w:p>
    <w:p w14:paraId="1D7BD113" w14:textId="2B54C520" w:rsidR="00DA29AE" w:rsidRPr="00C65866" w:rsidRDefault="00E60FF5" w:rsidP="00C65866">
      <w:pPr>
        <w:tabs>
          <w:tab w:val="left" w:pos="-2694"/>
        </w:tabs>
        <w:spacing w:before="120"/>
        <w:ind w:left="708" w:hanging="708"/>
        <w:jc w:val="both"/>
        <w:rPr>
          <w:rFonts w:ascii="Cambria" w:hAnsi="Cambria"/>
          <w:sz w:val="21"/>
          <w:szCs w:val="21"/>
        </w:rPr>
      </w:pPr>
      <w:r>
        <w:rPr>
          <w:rFonts w:ascii="Cambria" w:hAnsi="Cambria" w:cs="Cambria"/>
          <w:sz w:val="21"/>
          <w:szCs w:val="21"/>
        </w:rPr>
        <w:t>9.1</w:t>
      </w:r>
      <w:r w:rsidR="00743D29">
        <w:rPr>
          <w:rFonts w:ascii="Cambria" w:hAnsi="Cambria" w:cs="Cambria"/>
          <w:sz w:val="21"/>
          <w:szCs w:val="21"/>
        </w:rPr>
        <w:t>6</w:t>
      </w:r>
      <w:r w:rsidR="00DA29AE" w:rsidRPr="00CA0043">
        <w:rPr>
          <w:rFonts w:ascii="Cambria" w:hAnsi="Cambria" w:cs="Cambria"/>
          <w:sz w:val="21"/>
          <w:szCs w:val="21"/>
        </w:rPr>
        <w:t>.</w:t>
      </w:r>
      <w:r w:rsidR="00DA29AE" w:rsidRPr="00CA0043">
        <w:rPr>
          <w:rFonts w:ascii="Cambria" w:hAnsi="Cambria" w:cs="Cambria"/>
          <w:sz w:val="21"/>
          <w:szCs w:val="21"/>
        </w:rPr>
        <w:tab/>
      </w:r>
      <w:r w:rsidR="00DA29AE" w:rsidRPr="00C65866">
        <w:rPr>
          <w:rFonts w:ascii="Cambria" w:hAnsi="Cambria" w:cs="Cambria"/>
          <w:sz w:val="21"/>
          <w:szCs w:val="21"/>
        </w:rPr>
        <w:t xml:space="preserve">Zamawiający może dokonać zmiany SWZ przed upływem terminu składania ofert. </w:t>
      </w:r>
    </w:p>
    <w:p w14:paraId="32108944" w14:textId="208498C4" w:rsidR="00DA29AE" w:rsidRPr="00C65866" w:rsidRDefault="00E60FF5" w:rsidP="00C65866">
      <w:pPr>
        <w:tabs>
          <w:tab w:val="left" w:pos="-2694"/>
        </w:tabs>
        <w:spacing w:before="120"/>
        <w:ind w:left="708" w:hanging="708"/>
        <w:jc w:val="both"/>
        <w:rPr>
          <w:rFonts w:ascii="Cambria" w:hAnsi="Cambria"/>
          <w:sz w:val="21"/>
          <w:szCs w:val="21"/>
        </w:rPr>
      </w:pPr>
      <w:r>
        <w:rPr>
          <w:rFonts w:ascii="Cambria" w:hAnsi="Cambria" w:cs="Cambria"/>
          <w:sz w:val="21"/>
          <w:szCs w:val="21"/>
        </w:rPr>
        <w:t>9.1</w:t>
      </w:r>
      <w:r w:rsidR="00743D29">
        <w:rPr>
          <w:rFonts w:ascii="Cambria" w:hAnsi="Cambria" w:cs="Cambria"/>
          <w:sz w:val="21"/>
          <w:szCs w:val="21"/>
        </w:rPr>
        <w:t>7</w:t>
      </w:r>
      <w:r w:rsidR="00DA29AE" w:rsidRPr="00CA0043">
        <w:rPr>
          <w:rFonts w:ascii="Cambria" w:hAnsi="Cambria" w:cs="Cambria"/>
          <w:sz w:val="21"/>
          <w:szCs w:val="21"/>
        </w:rPr>
        <w:t>.</w:t>
      </w:r>
      <w:r w:rsidR="00DA29AE" w:rsidRPr="00C65866">
        <w:rPr>
          <w:rFonts w:ascii="Cambria" w:hAnsi="Cambria" w:cs="Cambria"/>
          <w:b/>
          <w:sz w:val="21"/>
          <w:szCs w:val="21"/>
        </w:rPr>
        <w:tab/>
      </w:r>
      <w:r w:rsidR="00DA29AE" w:rsidRPr="00C65866">
        <w:rPr>
          <w:rFonts w:ascii="Cambria" w:hAnsi="Cambria" w:cs="Cambria"/>
          <w:sz w:val="21"/>
          <w:szCs w:val="21"/>
        </w:rPr>
        <w:t xml:space="preserve">Dokonaną zmianę treści odpowiednio SWZ Zamawiający udostępnia na stronie internetowej prowadzonego postępowania. </w:t>
      </w:r>
    </w:p>
    <w:p w14:paraId="3F6EB47E" w14:textId="0CD0827D"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w:t>
      </w:r>
      <w:r w:rsidR="00E60FF5">
        <w:rPr>
          <w:rFonts w:ascii="Cambria" w:hAnsi="Cambria" w:cs="Cambria"/>
          <w:sz w:val="21"/>
          <w:szCs w:val="21"/>
        </w:rPr>
        <w:t>1</w:t>
      </w:r>
      <w:r w:rsidR="00743D29">
        <w:rPr>
          <w:rFonts w:ascii="Cambria" w:hAnsi="Cambria" w:cs="Cambria"/>
          <w:sz w:val="21"/>
          <w:szCs w:val="21"/>
        </w:rPr>
        <w:t>8</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50F27DC" w14:textId="1F8C47E5" w:rsidR="00DA29AE" w:rsidRPr="00C65866" w:rsidRDefault="00E60FF5" w:rsidP="00C65866">
      <w:pPr>
        <w:tabs>
          <w:tab w:val="left" w:pos="-2694"/>
        </w:tabs>
        <w:spacing w:before="120"/>
        <w:ind w:left="708" w:hanging="708"/>
        <w:jc w:val="both"/>
        <w:rPr>
          <w:rFonts w:ascii="Cambria" w:hAnsi="Cambria"/>
          <w:sz w:val="21"/>
          <w:szCs w:val="21"/>
        </w:rPr>
      </w:pPr>
      <w:r>
        <w:rPr>
          <w:rFonts w:ascii="Cambria" w:hAnsi="Cambria" w:cs="Cambria"/>
          <w:sz w:val="21"/>
          <w:szCs w:val="21"/>
        </w:rPr>
        <w:t>9.1</w:t>
      </w:r>
      <w:r w:rsidR="00743D29">
        <w:rPr>
          <w:rFonts w:ascii="Cambria" w:hAnsi="Cambria" w:cs="Cambria"/>
          <w:sz w:val="21"/>
          <w:szCs w:val="21"/>
        </w:rPr>
        <w:t>9</w:t>
      </w:r>
      <w:r w:rsidR="00DA29AE" w:rsidRPr="00CA0043">
        <w:rPr>
          <w:rFonts w:ascii="Cambria" w:hAnsi="Cambria" w:cs="Cambria"/>
          <w:sz w:val="21"/>
          <w:szCs w:val="21"/>
        </w:rPr>
        <w:t>.</w:t>
      </w:r>
      <w:r w:rsidR="00DA29AE"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70D3A2A0" w14:textId="68DFF710" w:rsidR="0088493A" w:rsidRPr="00C65866" w:rsidRDefault="00E60FF5" w:rsidP="00C65866">
      <w:pPr>
        <w:spacing w:before="120"/>
        <w:ind w:left="709" w:hanging="709"/>
        <w:jc w:val="both"/>
        <w:rPr>
          <w:rFonts w:ascii="Cambria" w:hAnsi="Cambria"/>
          <w:sz w:val="21"/>
          <w:szCs w:val="21"/>
        </w:rPr>
      </w:pPr>
      <w:r>
        <w:rPr>
          <w:rFonts w:ascii="Cambria" w:hAnsi="Cambria" w:cs="Cambria"/>
          <w:sz w:val="21"/>
          <w:szCs w:val="21"/>
        </w:rPr>
        <w:t>9.</w:t>
      </w:r>
      <w:r w:rsidR="00743D29">
        <w:rPr>
          <w:rFonts w:ascii="Cambria" w:hAnsi="Cambria" w:cs="Cambria"/>
          <w:sz w:val="21"/>
          <w:szCs w:val="21"/>
        </w:rPr>
        <w:t>20</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r w:rsidR="0088493A" w:rsidRPr="00C65866">
        <w:rPr>
          <w:rFonts w:ascii="Cambria" w:hAnsi="Cambria" w:cs="Cambria"/>
          <w:sz w:val="21"/>
          <w:szCs w:val="21"/>
        </w:rPr>
        <w:t xml:space="preserve"> </w:t>
      </w:r>
    </w:p>
    <w:p w14:paraId="24DEC97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10. </w:t>
            </w:r>
            <w:r w:rsidRPr="00C65866">
              <w:rPr>
                <w:rFonts w:ascii="Cambria" w:hAnsi="Cambria" w:cs="Cambria"/>
                <w:b/>
                <w:bCs/>
                <w:sz w:val="21"/>
                <w:szCs w:val="21"/>
              </w:rPr>
              <w:tab/>
              <w:t>WYMAGANIA DOTYCZĄCE WADIUM</w:t>
            </w:r>
          </w:p>
        </w:tc>
      </w:tr>
    </w:tbl>
    <w:p w14:paraId="26621A62" w14:textId="77777777" w:rsidR="0088493A" w:rsidRPr="00C65866" w:rsidRDefault="0088493A" w:rsidP="00C65866">
      <w:pPr>
        <w:spacing w:before="120"/>
        <w:rPr>
          <w:rFonts w:ascii="Cambria" w:hAnsi="Cambria" w:cs="Cambria"/>
          <w:sz w:val="21"/>
          <w:szCs w:val="21"/>
        </w:rPr>
      </w:pPr>
    </w:p>
    <w:p w14:paraId="41D4F1E2" w14:textId="40132E83"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sz w:val="21"/>
          <w:szCs w:val="21"/>
        </w:rPr>
        <w:t xml:space="preserve">Zamawiający </w:t>
      </w:r>
      <w:r w:rsidR="00807150" w:rsidRPr="00C65866">
        <w:rPr>
          <w:rFonts w:ascii="Cambria" w:hAnsi="Cambria" w:cs="Cambria"/>
          <w:sz w:val="21"/>
          <w:szCs w:val="21"/>
        </w:rPr>
        <w:t xml:space="preserve">nie </w:t>
      </w:r>
      <w:r w:rsidRPr="00C65866">
        <w:rPr>
          <w:rFonts w:ascii="Cambria" w:hAnsi="Cambria" w:cs="Cambria"/>
          <w:sz w:val="21"/>
          <w:szCs w:val="21"/>
        </w:rPr>
        <w:t>wymaga wniesienia wadium</w:t>
      </w:r>
      <w:r w:rsidR="00296F2C">
        <w:rPr>
          <w:rFonts w:ascii="Cambria" w:hAnsi="Cambria" w:cs="Cambria"/>
          <w:sz w:val="21"/>
          <w:szCs w:val="21"/>
        </w:rPr>
        <w:t>.</w:t>
      </w:r>
      <w:r w:rsidRPr="00C65866">
        <w:rPr>
          <w:rFonts w:ascii="Cambria" w:hAnsi="Cambria" w:cs="Cambria"/>
          <w:sz w:val="21"/>
          <w:szCs w:val="21"/>
        </w:rPr>
        <w:t xml:space="preserve"> </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C65866">
      <w:pPr>
        <w:spacing w:before="120"/>
        <w:rPr>
          <w:rFonts w:ascii="Cambria" w:hAnsi="Cambria" w:cs="Cambria"/>
          <w:sz w:val="21"/>
          <w:szCs w:val="21"/>
        </w:rPr>
      </w:pPr>
    </w:p>
    <w:p w14:paraId="70B62F4E" w14:textId="040FF394"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do dnia</w:t>
      </w:r>
      <w:r w:rsidR="000471A3">
        <w:rPr>
          <w:rFonts w:ascii="Cambria" w:hAnsi="Cambria" w:cs="Cambria"/>
          <w:b/>
          <w:bCs/>
          <w:sz w:val="21"/>
          <w:szCs w:val="21"/>
        </w:rPr>
        <w:t xml:space="preserve"> 05.08.</w:t>
      </w:r>
      <w:r w:rsidR="00A502FD" w:rsidRPr="00C65866">
        <w:rPr>
          <w:rFonts w:ascii="Cambria" w:hAnsi="Cambria" w:cs="Cambria"/>
          <w:b/>
          <w:bCs/>
          <w:sz w:val="21"/>
          <w:szCs w:val="21"/>
        </w:rPr>
        <w:t xml:space="preserve"> </w:t>
      </w:r>
      <w:r w:rsidR="003A405B" w:rsidRPr="00C65866">
        <w:rPr>
          <w:rFonts w:ascii="Cambria" w:hAnsi="Cambria" w:cs="Cambria"/>
          <w:b/>
          <w:bCs/>
          <w:sz w:val="21"/>
          <w:szCs w:val="21"/>
        </w:rPr>
        <w:t>2023</w:t>
      </w:r>
      <w:r w:rsidRPr="00C65866">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C65866">
      <w:pPr>
        <w:spacing w:before="120"/>
        <w:rPr>
          <w:rFonts w:ascii="Cambria" w:hAnsi="Cambria" w:cs="Cambria"/>
          <w:sz w:val="21"/>
          <w:szCs w:val="21"/>
        </w:rPr>
      </w:pPr>
    </w:p>
    <w:p w14:paraId="518676D6" w14:textId="7666BDBA"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894049" w:rsidRPr="00894049">
        <w:rPr>
          <w:rFonts w:ascii="Cambria" w:eastAsia="Times New Roman" w:hAnsi="Cambria" w:cs="ArialMT"/>
          <w:color w:val="000000" w:themeColor="text1"/>
          <w:sz w:val="21"/>
          <w:szCs w:val="21"/>
          <w:lang w:eastAsia="pl-PL"/>
        </w:rPr>
        <w:t xml:space="preserve">Wykonawca składa ofertę za pośrednictwem </w:t>
      </w:r>
      <w:r w:rsidR="00984BA1">
        <w:rPr>
          <w:rFonts w:ascii="Cambria" w:eastAsia="Times New Roman" w:hAnsi="Cambria" w:cs="Arial-BoldMT"/>
          <w:bCs/>
          <w:color w:val="000000" w:themeColor="text1"/>
          <w:sz w:val="21"/>
          <w:szCs w:val="21"/>
          <w:lang w:eastAsia="pl-PL"/>
        </w:rPr>
        <w:t>Formularza</w:t>
      </w:r>
      <w:r w:rsidR="00894049" w:rsidRPr="00894049">
        <w:rPr>
          <w:rFonts w:ascii="Cambria" w:eastAsia="Times New Roman" w:hAnsi="Cambria" w:cs="Arial-BoldMT"/>
          <w:bCs/>
          <w:color w:val="000000" w:themeColor="text1"/>
          <w:sz w:val="21"/>
          <w:szCs w:val="21"/>
          <w:lang w:eastAsia="pl-PL"/>
        </w:rPr>
        <w:t xml:space="preserve"> składania oferty lub wniosku </w:t>
      </w:r>
      <w:r w:rsidR="00894049" w:rsidRPr="00894049">
        <w:rPr>
          <w:rFonts w:ascii="Cambria" w:eastAsia="Times New Roman" w:hAnsi="Cambria" w:cs="ArialMT"/>
          <w:color w:val="000000" w:themeColor="text1"/>
          <w:sz w:val="21"/>
          <w:szCs w:val="21"/>
          <w:lang w:eastAsia="pl-PL"/>
        </w:rPr>
        <w:t xml:space="preserve">dostępnego na </w:t>
      </w:r>
      <w:r w:rsidR="00894049" w:rsidRPr="00894049">
        <w:rPr>
          <w:rFonts w:ascii="Cambria" w:eastAsia="Times New Roman" w:hAnsi="Cambria" w:cs="Arial-BoldMT"/>
          <w:bCs/>
          <w:color w:val="000000" w:themeColor="text1"/>
          <w:sz w:val="21"/>
          <w:szCs w:val="21"/>
          <w:lang w:eastAsia="pl-PL"/>
        </w:rPr>
        <w:t xml:space="preserve">Platformie Zakupowej </w:t>
      </w:r>
      <w:r w:rsidR="00894049" w:rsidRPr="00894049">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lastRenderedPageBreak/>
        <w:t>12.2.</w:t>
      </w:r>
      <w:r w:rsidRPr="00CA0043">
        <w:rPr>
          <w:rFonts w:ascii="Cambria" w:hAnsi="Cambria" w:cs="Cambria"/>
          <w:sz w:val="21"/>
          <w:szCs w:val="21"/>
        </w:rPr>
        <w:tab/>
      </w:r>
      <w:r w:rsidRPr="00894049">
        <w:rPr>
          <w:rFonts w:ascii="Cambria" w:hAnsi="Cambria" w:cs="Cambria"/>
          <w:sz w:val="21"/>
          <w:szCs w:val="21"/>
        </w:rPr>
        <w:t>Zaleca się, aby przed roz</w:t>
      </w:r>
      <w:r w:rsidR="00007933">
        <w:rPr>
          <w:rFonts w:ascii="Cambria" w:hAnsi="Cambria" w:cs="Cambria"/>
          <w:sz w:val="21"/>
          <w:szCs w:val="21"/>
        </w:rPr>
        <w:t>poczęciem wypełniania Formularza</w:t>
      </w:r>
      <w:r w:rsidR="006E1489">
        <w:rPr>
          <w:rFonts w:ascii="Cambria" w:hAnsi="Cambria" w:cs="Cambria"/>
          <w:sz w:val="21"/>
          <w:szCs w:val="21"/>
        </w:rPr>
        <w:t xml:space="preserve"> składania oferty lub wniosku W</w:t>
      </w:r>
      <w:r w:rsidRPr="00894049">
        <w:rPr>
          <w:rFonts w:ascii="Cambria" w:hAnsi="Cambria" w:cs="Cambria"/>
          <w:sz w:val="21"/>
          <w:szCs w:val="21"/>
        </w:rPr>
        <w:t>ykonawca zalogował się do systemu</w:t>
      </w:r>
      <w:r w:rsidR="006E1489">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sidR="006E1489">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sidR="006E1489">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A2E8F90" w14:textId="40A524B0" w:rsidR="00894049" w:rsidRDefault="00894049" w:rsidP="0089404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w:t>
      </w:r>
      <w:r w:rsidR="00F542F3">
        <w:rPr>
          <w:rFonts w:ascii="Cambria" w:hAnsi="Cambria" w:cs="Cambria"/>
          <w:bCs/>
          <w:sz w:val="21"/>
          <w:szCs w:val="21"/>
        </w:rPr>
        <w:t xml:space="preserve"> </w:t>
      </w:r>
      <w:r w:rsidRPr="00894049">
        <w:rPr>
          <w:rFonts w:ascii="Cambria" w:hAnsi="Cambria" w:cs="Cambria"/>
          <w:bCs/>
          <w:sz w:val="21"/>
          <w:szCs w:val="21"/>
        </w:rPr>
        <w:t>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sidR="006E1489">
        <w:rPr>
          <w:rFonts w:ascii="Cambria" w:hAnsi="Cambria" w:cs="Cambria"/>
          <w:bCs/>
          <w:sz w:val="21"/>
          <w:szCs w:val="21"/>
        </w:rPr>
        <w:t>Platformy Zakupowej</w:t>
      </w:r>
      <w:r>
        <w:rPr>
          <w:rFonts w:ascii="Cambria" w:hAnsi="Cambria" w:cs="Cambria"/>
          <w:bCs/>
          <w:sz w:val="21"/>
          <w:szCs w:val="21"/>
        </w:rPr>
        <w:t xml:space="preserve">, awaria Internetu, problemy </w:t>
      </w:r>
      <w:r w:rsidRPr="00894049">
        <w:rPr>
          <w:rFonts w:ascii="Cambria" w:hAnsi="Cambria" w:cs="Cambria"/>
          <w:bCs/>
          <w:sz w:val="21"/>
          <w:szCs w:val="21"/>
        </w:rPr>
        <w:t>techniczne związane z brakiem np. aktualnej przeglądarki, itp.</w:t>
      </w:r>
    </w:p>
    <w:p w14:paraId="7C182632" w14:textId="61A1E682"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(t.j. Dz.U. z 2022 r. poz 1233)</w:t>
      </w:r>
      <w:r w:rsidR="00EA19B6">
        <w:rPr>
          <w:rFonts w:ascii="Cambria" w:hAnsi="Cambria" w:cs="Cambria"/>
          <w:sz w:val="21"/>
          <w:szCs w:val="21"/>
        </w:rPr>
        <w:t>, które W</w:t>
      </w:r>
      <w:r w:rsidRPr="00894049">
        <w:rPr>
          <w:rFonts w:ascii="Cambria" w:hAnsi="Cambria" w:cs="Cambria"/>
          <w:sz w:val="21"/>
          <w:szCs w:val="21"/>
        </w:rPr>
        <w:t>ykonawca zastrzeże jako tajemnicę przedsiębiorstwa, powinny zostać załączone w osobnym miejscu w kroku 1 składania oferty</w:t>
      </w:r>
      <w:r w:rsidR="00EA19B6">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241E2781" w14:textId="5F5E2974" w:rsidR="00894049" w:rsidRPr="0089404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23733526" w14:textId="365AD257" w:rsidR="00B918A5" w:rsidRPr="00B918A5" w:rsidRDefault="00894049" w:rsidP="00B918A5">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sidR="00B918A5">
        <w:rPr>
          <w:rFonts w:ascii="Cambria" w:hAnsi="Cambria" w:cs="Cambria"/>
          <w:sz w:val="21"/>
          <w:szCs w:val="21"/>
        </w:rPr>
        <w:t xml:space="preserve"> W</w:t>
      </w:r>
      <w:r w:rsidR="00B918A5" w:rsidRPr="00B918A5">
        <w:rPr>
          <w:rFonts w:ascii="Cambria" w:hAnsi="Cambria" w:cs="Cambria"/>
          <w:sz w:val="21"/>
          <w:szCs w:val="21"/>
        </w:rPr>
        <w:t xml:space="preserve"> drugim kroku składania oferty </w:t>
      </w:r>
      <w:r w:rsidR="00B918A5">
        <w:rPr>
          <w:rFonts w:ascii="Cambria" w:hAnsi="Cambria" w:cs="Cambria"/>
          <w:sz w:val="21"/>
          <w:szCs w:val="21"/>
        </w:rPr>
        <w:t xml:space="preserve">należy sprawdzić </w:t>
      </w:r>
      <w:r w:rsidR="00B918A5"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sidR="00EA19B6">
        <w:rPr>
          <w:rFonts w:ascii="Cambria" w:hAnsi="Cambria" w:cs="Cambria"/>
          <w:sz w:val="21"/>
          <w:szCs w:val="21"/>
        </w:rPr>
        <w:t>niedostępna dla Z</w:t>
      </w:r>
      <w:r w:rsidR="00B918A5" w:rsidRPr="00B918A5">
        <w:rPr>
          <w:rFonts w:ascii="Cambria" w:hAnsi="Cambria" w:cs="Cambria"/>
          <w:sz w:val="21"/>
          <w:szCs w:val="21"/>
        </w:rPr>
        <w:t xml:space="preserve">amawiającego do terminu otwarcia ofert. Ostatnim krokiem jest wyświetlenie się komunikatu i przesłanie wiadomości </w:t>
      </w:r>
      <w:r w:rsidR="00EA19B6">
        <w:rPr>
          <w:rFonts w:ascii="Cambria" w:hAnsi="Cambria" w:cs="Cambria"/>
          <w:sz w:val="21"/>
          <w:szCs w:val="21"/>
        </w:rPr>
        <w:t>e-mail z Platformy Zakup</w:t>
      </w:r>
      <w:r w:rsidR="00A8416A">
        <w:rPr>
          <w:rFonts w:ascii="Cambria" w:hAnsi="Cambria" w:cs="Cambria"/>
          <w:sz w:val="21"/>
          <w:szCs w:val="21"/>
        </w:rPr>
        <w:t>o</w:t>
      </w:r>
      <w:r w:rsidR="00EA19B6">
        <w:rPr>
          <w:rFonts w:ascii="Cambria" w:hAnsi="Cambria" w:cs="Cambria"/>
          <w:sz w:val="21"/>
          <w:szCs w:val="21"/>
        </w:rPr>
        <w:t xml:space="preserve">wej </w:t>
      </w:r>
      <w:r w:rsidR="00B918A5" w:rsidRPr="00B918A5">
        <w:rPr>
          <w:rFonts w:ascii="Cambria" w:hAnsi="Cambria" w:cs="Cambria"/>
          <w:sz w:val="21"/>
          <w:szCs w:val="21"/>
        </w:rPr>
        <w:t>z informacją na temat złożonej oferty.</w:t>
      </w:r>
      <w:r w:rsidR="00B918A5">
        <w:rPr>
          <w:rFonts w:ascii="Cambria" w:hAnsi="Cambria" w:cs="Cambria"/>
          <w:sz w:val="21"/>
          <w:szCs w:val="21"/>
        </w:rPr>
        <w:t xml:space="preserve"> W</w:t>
      </w:r>
      <w:r w:rsidR="00B918A5" w:rsidRPr="00B918A5">
        <w:rPr>
          <w:rFonts w:ascii="Cambria" w:hAnsi="Cambria" w:cs="Cambria"/>
          <w:sz w:val="21"/>
          <w:szCs w:val="21"/>
        </w:rPr>
        <w:t>ykonawca pow</w:t>
      </w:r>
      <w:r w:rsidR="00B918A5">
        <w:rPr>
          <w:rFonts w:ascii="Cambria" w:hAnsi="Cambria" w:cs="Cambria"/>
          <w:sz w:val="21"/>
          <w:szCs w:val="21"/>
        </w:rPr>
        <w:t xml:space="preserve">inien przechowywać kopię swojej </w:t>
      </w:r>
      <w:r w:rsidR="00B918A5" w:rsidRPr="00B918A5">
        <w:rPr>
          <w:rFonts w:ascii="Cambria" w:hAnsi="Cambria" w:cs="Cambria"/>
          <w:sz w:val="21"/>
          <w:szCs w:val="21"/>
        </w:rPr>
        <w:t>oferty wraz z pobranym plikiem XML na swoim komputerze</w:t>
      </w:r>
      <w:r w:rsidR="00A8416A">
        <w:rPr>
          <w:rFonts w:ascii="Cambria" w:hAnsi="Cambria" w:cs="Cambria"/>
          <w:sz w:val="21"/>
          <w:szCs w:val="21"/>
        </w:rPr>
        <w:t>.</w:t>
      </w:r>
    </w:p>
    <w:p w14:paraId="169EBA7C" w14:textId="2A999CEC" w:rsidR="00894049" w:rsidRP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7</w:t>
      </w:r>
      <w:r w:rsidRPr="00CA0043">
        <w:rPr>
          <w:rFonts w:ascii="Cambria" w:hAnsi="Cambria" w:cs="Cambria"/>
          <w:sz w:val="21"/>
          <w:szCs w:val="21"/>
        </w:rPr>
        <w:t>.</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8</w:t>
      </w:r>
      <w:r w:rsidRPr="00CA0043">
        <w:rPr>
          <w:rFonts w:ascii="Cambria" w:hAnsi="Cambria" w:cs="Cambria"/>
          <w:sz w:val="21"/>
          <w:szCs w:val="21"/>
        </w:rPr>
        <w:t xml:space="preserve">.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5F550654" w14:textId="4401FBEF" w:rsidR="00B918A5" w:rsidRDefault="00B918A5" w:rsidP="00B918A5">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51153287" w14:textId="77777777" w:rsid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sidR="00EA19B6">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7F428326" w:rsidR="00B918A5" w:rsidRPr="00B918A5" w:rsidRDefault="00B918A5" w:rsidP="00B918A5">
      <w:pPr>
        <w:pStyle w:val="Akapitzlist"/>
        <w:numPr>
          <w:ilvl w:val="0"/>
          <w:numId w:val="34"/>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B918A5" w:rsidRDefault="00B918A5" w:rsidP="00B918A5">
      <w:pPr>
        <w:pStyle w:val="Akapitzlist"/>
        <w:numPr>
          <w:ilvl w:val="0"/>
          <w:numId w:val="32"/>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B918A5" w:rsidRDefault="00B918A5" w:rsidP="00B918A5">
      <w:pPr>
        <w:pStyle w:val="Akapitzlist"/>
        <w:numPr>
          <w:ilvl w:val="0"/>
          <w:numId w:val="32"/>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4B0B20B2" w14:textId="386A72EE" w:rsidR="00B918A5" w:rsidRDefault="00B918A5" w:rsidP="00B918A5">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lastRenderedPageBreak/>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r>
        <w:rPr>
          <w:rFonts w:ascii="Cambria" w:hAnsi="Cambria" w:cs="Cambria"/>
          <w:sz w:val="21"/>
          <w:szCs w:val="21"/>
        </w:rPr>
        <w:t>ppkt 4 lit. a) jest data potwierdzenia</w:t>
      </w:r>
      <w:r w:rsidRPr="00B918A5">
        <w:rPr>
          <w:rFonts w:ascii="Cambria" w:hAnsi="Cambria" w:cs="Cambria"/>
          <w:sz w:val="21"/>
          <w:szCs w:val="21"/>
        </w:rPr>
        <w:t xml:space="preserve"> akcji przez kliknięcia w przycisk Wycofaj ofertę.</w:t>
      </w:r>
    </w:p>
    <w:p w14:paraId="4EAAF247" w14:textId="7E749E23"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w:t>
      </w:r>
      <w:r w:rsidR="00EA19BA">
        <w:rPr>
          <w:rFonts w:ascii="Cambria" w:hAnsi="Cambria" w:cs="Cambria"/>
          <w:sz w:val="21"/>
          <w:szCs w:val="21"/>
        </w:rPr>
        <w:t>a</w:t>
      </w:r>
      <w:r>
        <w:rPr>
          <w:rFonts w:ascii="Cambria" w:hAnsi="Cambria" w:cs="Cambria"/>
          <w:sz w:val="21"/>
          <w:szCs w:val="21"/>
        </w:rPr>
        <w:t xml:space="preserve"> terminu składania ofert w postępowaniu.</w:t>
      </w:r>
    </w:p>
    <w:p w14:paraId="3447EF8B" w14:textId="281B8556"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sidR="00EA19B6">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72B8EFB2" w14:textId="2730E900" w:rsidR="00B918A5" w:rsidRP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0C19802D" w14:textId="42AA99D1" w:rsidR="00FF10BA" w:rsidRDefault="00D6187D" w:rsidP="00FF10BA">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sidR="00B918A5" w:rsidRPr="00CA0043">
        <w:rPr>
          <w:rFonts w:ascii="Cambria" w:hAnsi="Cambria" w:cs="Cambria"/>
          <w:bCs/>
          <w:sz w:val="21"/>
          <w:szCs w:val="21"/>
        </w:rPr>
        <w:t>2.10</w:t>
      </w:r>
      <w:r w:rsidRPr="00CA0043">
        <w:rPr>
          <w:rFonts w:ascii="Cambria" w:hAnsi="Cambria" w:cs="Cambria"/>
          <w:bCs/>
          <w:sz w:val="21"/>
          <w:szCs w:val="21"/>
        </w:rPr>
        <w:t>.</w:t>
      </w:r>
      <w:r w:rsidRPr="00C65866">
        <w:rPr>
          <w:rFonts w:ascii="Cambria" w:hAnsi="Cambria" w:cs="Cambria"/>
          <w:bCs/>
          <w:sz w:val="21"/>
          <w:szCs w:val="21"/>
        </w:rPr>
        <w:tab/>
      </w:r>
      <w:r w:rsidR="00FF10BA">
        <w:rPr>
          <w:rFonts w:ascii="Cambria" w:hAnsi="Cambria" w:cs="Cambria"/>
          <w:bCs/>
          <w:sz w:val="21"/>
          <w:szCs w:val="21"/>
        </w:rPr>
        <w:t>Szczegółowe w</w:t>
      </w:r>
      <w:r w:rsidR="00FF10BA" w:rsidRPr="00FF10BA">
        <w:rPr>
          <w:rFonts w:ascii="Cambria" w:hAnsi="Cambria" w:cs="Cambria"/>
          <w:bCs/>
          <w:sz w:val="21"/>
          <w:szCs w:val="21"/>
        </w:rPr>
        <w:t>ymagania techniczne i organizacyjn</w:t>
      </w:r>
      <w:r w:rsidR="00FF10BA">
        <w:rPr>
          <w:rFonts w:ascii="Cambria" w:hAnsi="Cambria" w:cs="Cambria"/>
          <w:bCs/>
          <w:sz w:val="21"/>
          <w:szCs w:val="21"/>
        </w:rPr>
        <w:t xml:space="preserve">e składania ofert i komunikacji </w:t>
      </w:r>
      <w:r w:rsidR="00EA19B6">
        <w:rPr>
          <w:rFonts w:ascii="Cambria" w:hAnsi="Cambria" w:cs="Cambria"/>
          <w:bCs/>
          <w:sz w:val="21"/>
          <w:szCs w:val="21"/>
        </w:rPr>
        <w:t xml:space="preserve">w postępowaniu </w:t>
      </w:r>
      <w:r w:rsidR="00FF10BA">
        <w:rPr>
          <w:rFonts w:ascii="Cambria" w:hAnsi="Cambria" w:cs="Cambria"/>
          <w:bCs/>
          <w:sz w:val="21"/>
          <w:szCs w:val="21"/>
        </w:rPr>
        <w:t>opisane zostały w:</w:t>
      </w:r>
    </w:p>
    <w:p w14:paraId="5D0097BC" w14:textId="4C695DB2" w:rsidR="00FF10BA" w:rsidRDefault="00FF10BA" w:rsidP="00FF10BA">
      <w:pPr>
        <w:pStyle w:val="Akapitzlist"/>
        <w:numPr>
          <w:ilvl w:val="0"/>
          <w:numId w:val="36"/>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 xml:space="preserve">(załącznik nr </w:t>
      </w:r>
      <w:r w:rsidR="00190368">
        <w:rPr>
          <w:rFonts w:ascii="Cambria" w:hAnsi="Cambria" w:cs="Cambria"/>
          <w:bCs/>
          <w:sz w:val="21"/>
          <w:szCs w:val="21"/>
        </w:rPr>
        <w:t>1</w:t>
      </w:r>
      <w:r w:rsidR="00CD4754">
        <w:rPr>
          <w:rFonts w:ascii="Cambria" w:hAnsi="Cambria" w:cs="Cambria"/>
          <w:bCs/>
          <w:sz w:val="21"/>
          <w:szCs w:val="21"/>
        </w:rPr>
        <w:t>0</w:t>
      </w:r>
      <w:r>
        <w:rPr>
          <w:rFonts w:ascii="Cambria" w:hAnsi="Cambria" w:cs="Cambria"/>
          <w:bCs/>
          <w:sz w:val="21"/>
          <w:szCs w:val="21"/>
        </w:rPr>
        <w:t xml:space="preserve"> do SWZ);</w:t>
      </w:r>
    </w:p>
    <w:p w14:paraId="310E4297" w14:textId="59CD7F3E" w:rsidR="00FF10BA" w:rsidRPr="00FF10BA" w:rsidRDefault="00FF10BA" w:rsidP="00FF10BA">
      <w:pPr>
        <w:pStyle w:val="Akapitzlist"/>
        <w:numPr>
          <w:ilvl w:val="0"/>
          <w:numId w:val="36"/>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7B238995" w14:textId="2385AF1C" w:rsidR="0088493A" w:rsidRPr="00C65866" w:rsidRDefault="00FF10BA" w:rsidP="00C65866">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10B6112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2F66A4">
        <w:rPr>
          <w:rFonts w:ascii="Cambria" w:hAnsi="Cambria" w:cs="Cambria"/>
          <w:bCs/>
          <w:sz w:val="21"/>
          <w:szCs w:val="21"/>
        </w:rPr>
        <w:t>amówienia stanowi załącznik nr 7</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lastRenderedPageBreak/>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t>12.12</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12.13</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189E2573" w:rsidR="0088493A" w:rsidRPr="00C65866" w:rsidRDefault="003A23BC" w:rsidP="00C65866">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C65866">
      <w:pPr>
        <w:spacing w:before="120"/>
        <w:rPr>
          <w:rFonts w:ascii="Cambria" w:hAnsi="Cambria"/>
          <w:sz w:val="21"/>
          <w:szCs w:val="21"/>
        </w:rPr>
      </w:pPr>
    </w:p>
    <w:p w14:paraId="662AD2BF" w14:textId="21CCC48C" w:rsidR="0088493A" w:rsidRPr="000012AD" w:rsidRDefault="0088493A" w:rsidP="00C65866">
      <w:pPr>
        <w:spacing w:before="120"/>
        <w:ind w:left="700" w:hanging="700"/>
        <w:jc w:val="both"/>
        <w:rPr>
          <w:rFonts w:ascii="Cambria" w:hAnsi="Cambria" w:cs="Cambria"/>
          <w:b/>
          <w:bCs/>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do dnia </w:t>
      </w:r>
      <w:r w:rsidR="000471A3" w:rsidRPr="000012AD">
        <w:rPr>
          <w:rFonts w:ascii="Cambria" w:hAnsi="Cambria" w:cs="Cambria"/>
          <w:b/>
          <w:bCs/>
          <w:sz w:val="21"/>
          <w:szCs w:val="21"/>
        </w:rPr>
        <w:t>07.07.</w:t>
      </w:r>
      <w:r w:rsidR="003A405B" w:rsidRPr="000012AD">
        <w:rPr>
          <w:rFonts w:ascii="Cambria" w:hAnsi="Cambria" w:cs="Cambria"/>
          <w:b/>
          <w:bCs/>
          <w:sz w:val="21"/>
          <w:szCs w:val="21"/>
        </w:rPr>
        <w:t>2023</w:t>
      </w:r>
      <w:r w:rsidR="00EA19B6" w:rsidRPr="000012AD">
        <w:rPr>
          <w:rFonts w:ascii="Cambria" w:hAnsi="Cambria" w:cs="Cambria"/>
          <w:b/>
          <w:bCs/>
          <w:sz w:val="21"/>
          <w:szCs w:val="21"/>
        </w:rPr>
        <w:t xml:space="preserve"> r., godz. </w:t>
      </w:r>
      <w:r w:rsidR="00AE74D9" w:rsidRPr="000012AD">
        <w:rPr>
          <w:rFonts w:ascii="Cambria" w:hAnsi="Cambria" w:cs="Cambria"/>
          <w:b/>
          <w:bCs/>
          <w:sz w:val="21"/>
          <w:szCs w:val="21"/>
        </w:rPr>
        <w:t>10</w:t>
      </w:r>
      <w:r w:rsidR="00EA19B6" w:rsidRPr="000012AD">
        <w:rPr>
          <w:rFonts w:ascii="Cambria" w:hAnsi="Cambria" w:cs="Cambria"/>
          <w:b/>
          <w:bCs/>
          <w:sz w:val="21"/>
          <w:szCs w:val="21"/>
        </w:rPr>
        <w:t>:</w:t>
      </w:r>
      <w:r w:rsidR="00AE74D9" w:rsidRPr="000012AD">
        <w:rPr>
          <w:rFonts w:ascii="Cambria" w:hAnsi="Cambria" w:cs="Cambria"/>
          <w:b/>
          <w:bCs/>
          <w:sz w:val="21"/>
          <w:szCs w:val="21"/>
        </w:rPr>
        <w:t>45</w:t>
      </w:r>
      <w:bookmarkStart w:id="5" w:name="_GoBack"/>
      <w:bookmarkEnd w:id="5"/>
    </w:p>
    <w:p w14:paraId="13E3E938" w14:textId="73CE576B" w:rsidR="0088493A" w:rsidRPr="000012AD" w:rsidRDefault="0088493A" w:rsidP="00C65866">
      <w:pPr>
        <w:spacing w:before="120"/>
        <w:ind w:left="700" w:hanging="700"/>
        <w:jc w:val="both"/>
        <w:rPr>
          <w:rFonts w:ascii="Cambria" w:hAnsi="Cambria"/>
          <w:b/>
          <w:sz w:val="21"/>
          <w:szCs w:val="21"/>
        </w:rPr>
      </w:pPr>
      <w:r w:rsidRPr="00CA0043">
        <w:rPr>
          <w:rFonts w:ascii="Cambria" w:hAnsi="Cambria" w:cs="Cambria"/>
          <w:bCs/>
          <w:sz w:val="21"/>
          <w:szCs w:val="21"/>
        </w:rPr>
        <w:t>13.2.</w:t>
      </w:r>
      <w:r w:rsidRPr="00CA0043">
        <w:rPr>
          <w:rFonts w:ascii="Cambria" w:hAnsi="Cambria" w:cs="Cambria"/>
          <w:sz w:val="21"/>
          <w:szCs w:val="21"/>
        </w:rPr>
        <w:tab/>
      </w:r>
      <w:r w:rsidRPr="00C65866">
        <w:rPr>
          <w:rFonts w:ascii="Cambria" w:hAnsi="Cambria" w:cs="Cambria"/>
          <w:sz w:val="21"/>
          <w:szCs w:val="21"/>
        </w:rPr>
        <w:t>Otwarci</w:t>
      </w:r>
      <w:r w:rsidR="00A502FD" w:rsidRPr="00C65866">
        <w:rPr>
          <w:rFonts w:ascii="Cambria" w:hAnsi="Cambria" w:cs="Cambria"/>
          <w:sz w:val="21"/>
          <w:szCs w:val="21"/>
        </w:rPr>
        <w:t xml:space="preserve">e ofert nastąpi dnia </w:t>
      </w:r>
      <w:r w:rsidR="000471A3" w:rsidRPr="000012AD">
        <w:rPr>
          <w:rFonts w:ascii="Cambria" w:hAnsi="Cambria" w:cs="Cambria"/>
          <w:b/>
          <w:sz w:val="21"/>
          <w:szCs w:val="21"/>
        </w:rPr>
        <w:t>07.07.</w:t>
      </w:r>
      <w:r w:rsidR="003A405B" w:rsidRPr="000012AD">
        <w:rPr>
          <w:rFonts w:ascii="Cambria" w:hAnsi="Cambria" w:cs="Cambria"/>
          <w:b/>
          <w:sz w:val="21"/>
          <w:szCs w:val="21"/>
        </w:rPr>
        <w:t>2023</w:t>
      </w:r>
      <w:r w:rsidR="00EA19B6" w:rsidRPr="000012AD">
        <w:rPr>
          <w:rFonts w:ascii="Cambria" w:hAnsi="Cambria" w:cs="Cambria"/>
          <w:b/>
          <w:sz w:val="21"/>
          <w:szCs w:val="21"/>
        </w:rPr>
        <w:t xml:space="preserve"> r. o godz. </w:t>
      </w:r>
      <w:r w:rsidR="00AE74D9" w:rsidRPr="000012AD">
        <w:rPr>
          <w:rFonts w:ascii="Cambria" w:hAnsi="Cambria" w:cs="Cambria"/>
          <w:b/>
          <w:sz w:val="21"/>
          <w:szCs w:val="21"/>
        </w:rPr>
        <w:t>11</w:t>
      </w:r>
      <w:r w:rsidR="00EA19B6" w:rsidRPr="000012AD">
        <w:rPr>
          <w:rFonts w:ascii="Cambria" w:hAnsi="Cambria" w:cs="Cambria"/>
          <w:b/>
          <w:sz w:val="21"/>
          <w:szCs w:val="21"/>
        </w:rPr>
        <w:t>:</w:t>
      </w:r>
      <w:r w:rsidR="00AE74D9" w:rsidRPr="000012AD">
        <w:rPr>
          <w:rFonts w:ascii="Cambria" w:hAnsi="Cambria" w:cs="Cambria"/>
          <w:b/>
          <w:sz w:val="21"/>
          <w:szCs w:val="21"/>
        </w:rPr>
        <w:t>0</w:t>
      </w:r>
      <w:r w:rsidRPr="000012AD">
        <w:rPr>
          <w:rFonts w:ascii="Cambria" w:hAnsi="Cambria" w:cs="Cambria"/>
          <w:b/>
          <w:sz w:val="21"/>
          <w:szCs w:val="21"/>
        </w:rPr>
        <w:t>0</w:t>
      </w:r>
    </w:p>
    <w:p w14:paraId="1725CAA0" w14:textId="052C4418"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Zakupowej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lastRenderedPageBreak/>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420B116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C65866">
        <w:rPr>
          <w:rFonts w:ascii="Cambria" w:hAnsi="Cambria" w:cs="Cambria"/>
          <w:sz w:val="21"/>
          <w:szCs w:val="21"/>
        </w:rPr>
        <w:t xml:space="preserve">elementów treści ofert, które podlegają ocenie </w:t>
      </w:r>
      <w:r w:rsidR="00953DBF">
        <w:rPr>
          <w:rFonts w:ascii="Cambria" w:hAnsi="Cambria" w:cs="Cambria"/>
          <w:sz w:val="21"/>
          <w:szCs w:val="21"/>
        </w:rPr>
        <w:t>w ramach kryterium</w:t>
      </w:r>
      <w:r w:rsidR="00774964" w:rsidRPr="00C65866">
        <w:rPr>
          <w:rFonts w:ascii="Cambria" w:hAnsi="Cambria" w:cs="Cambria"/>
          <w:sz w:val="21"/>
          <w:szCs w:val="21"/>
        </w:rPr>
        <w:t xml:space="preserve"> </w:t>
      </w:r>
      <w:r w:rsidR="003B512F" w:rsidRPr="00C65866">
        <w:rPr>
          <w:rFonts w:ascii="Cambria" w:hAnsi="Cambria" w:cs="Cambria"/>
          <w:sz w:val="21"/>
          <w:szCs w:val="21"/>
        </w:rPr>
        <w:t xml:space="preserve">„Cena </w:t>
      </w:r>
      <w:r w:rsidR="00DA6661" w:rsidRPr="00C65866">
        <w:rPr>
          <w:rFonts w:ascii="Cambria" w:hAnsi="Cambria" w:cs="Cambria"/>
          <w:sz w:val="21"/>
          <w:szCs w:val="21"/>
        </w:rPr>
        <w:t>brutto</w:t>
      </w:r>
      <w:r w:rsidR="00032950">
        <w:rPr>
          <w:rFonts w:ascii="Cambria" w:hAnsi="Cambria" w:cs="Cambria"/>
          <w:sz w:val="21"/>
          <w:szCs w:val="21"/>
        </w:rPr>
        <w:t>”</w:t>
      </w:r>
      <w:r w:rsidRPr="00C65866">
        <w:rPr>
          <w:rFonts w:ascii="Cambria" w:hAnsi="Cambria" w:cs="Cambria"/>
          <w:sz w:val="21"/>
          <w:szCs w:val="21"/>
        </w:rPr>
        <w:t xml:space="preserve">. </w:t>
      </w:r>
    </w:p>
    <w:p w14:paraId="5A35620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14.4.</w:t>
      </w:r>
      <w:r w:rsidRPr="00C65866">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14.5.</w:t>
      </w:r>
      <w:r w:rsidRPr="00C65866">
        <w:rPr>
          <w:rFonts w:ascii="Cambria" w:hAnsi="Cambria" w:cs="Cambria"/>
          <w:sz w:val="21"/>
          <w:szCs w:val="21"/>
        </w:rPr>
        <w:tab/>
        <w:t>Zamawiający w zaproszeniu do negocjacji ofert wskaże miejsce, termin i sposób prowadzenia negocjacji.</w:t>
      </w:r>
    </w:p>
    <w:p w14:paraId="3F0882CF" w14:textId="4DFCAB1E"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14.6.</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Zamawiający </w:t>
      </w:r>
      <w:r w:rsidR="002B2B0E">
        <w:rPr>
          <w:rFonts w:ascii="Cambria" w:hAnsi="Cambria" w:cs="Cambria"/>
          <w:sz w:val="21"/>
          <w:szCs w:val="21"/>
        </w:rPr>
        <w:t xml:space="preserve">wskaże </w:t>
      </w:r>
      <w:r w:rsidR="00032950">
        <w:rPr>
          <w:rFonts w:ascii="Cambria" w:hAnsi="Cambria" w:cs="Cambria"/>
          <w:sz w:val="21"/>
          <w:szCs w:val="21"/>
        </w:rPr>
        <w:t>formę negocjacji w zaproszeni</w:t>
      </w:r>
      <w:r w:rsidR="00D54C41">
        <w:rPr>
          <w:rFonts w:ascii="Cambria" w:hAnsi="Cambria" w:cs="Cambria"/>
          <w:sz w:val="21"/>
          <w:szCs w:val="21"/>
        </w:rPr>
        <w:t>u</w:t>
      </w:r>
      <w:r w:rsidR="00032950">
        <w:rPr>
          <w:rFonts w:ascii="Cambria" w:hAnsi="Cambria" w:cs="Cambria"/>
          <w:sz w:val="21"/>
          <w:szCs w:val="21"/>
        </w:rPr>
        <w:t xml:space="preserve"> do negocjacji.</w:t>
      </w:r>
    </w:p>
    <w:p w14:paraId="448F1EA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14.7.</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14.8.</w:t>
      </w:r>
      <w:r w:rsidRPr="00C65866">
        <w:rPr>
          <w:rFonts w:ascii="Cambria" w:hAnsi="Cambria" w:cs="Cambria"/>
          <w:sz w:val="21"/>
          <w:szCs w:val="21"/>
        </w:rPr>
        <w:tab/>
        <w:t>Negocjacje mają charakter poufny.</w:t>
      </w:r>
    </w:p>
    <w:p w14:paraId="7EC29D86"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14.9.</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14.10.</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5F22351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14.11.</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37ADC629"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14.12.</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14.13.</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7A10929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14.14.</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14.15.</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C65866">
      <w:pPr>
        <w:tabs>
          <w:tab w:val="left" w:pos="709"/>
        </w:tabs>
        <w:spacing w:before="120"/>
        <w:ind w:left="709" w:hanging="709"/>
        <w:jc w:val="both"/>
        <w:rPr>
          <w:rFonts w:ascii="Cambria" w:hAnsi="Cambria" w:cs="Cambria"/>
          <w:sz w:val="21"/>
          <w:szCs w:val="21"/>
        </w:rPr>
      </w:pPr>
    </w:p>
    <w:p w14:paraId="4C825173" w14:textId="7273E92D" w:rsidR="003B512F" w:rsidRPr="00C65866" w:rsidRDefault="003B512F" w:rsidP="00C65866">
      <w:pPr>
        <w:spacing w:before="120"/>
        <w:ind w:left="709" w:hanging="709"/>
        <w:jc w:val="both"/>
        <w:rPr>
          <w:rFonts w:ascii="Cambria" w:hAnsi="Cambria"/>
          <w:sz w:val="21"/>
          <w:szCs w:val="21"/>
        </w:rPr>
      </w:pPr>
      <w:r w:rsidRPr="00C65866">
        <w:rPr>
          <w:rFonts w:ascii="Cambria" w:hAnsi="Cambria" w:cs="Cambria"/>
          <w:sz w:val="21"/>
          <w:szCs w:val="21"/>
        </w:rPr>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497517D8" w14:textId="6C8F55DA" w:rsidR="006236F7" w:rsidRPr="00430007" w:rsidRDefault="003B512F" w:rsidP="00E6299B">
      <w:pPr>
        <w:spacing w:before="120"/>
        <w:ind w:left="709" w:hanging="709"/>
        <w:jc w:val="both"/>
        <w:rPr>
          <w:rFonts w:ascii="Cambria" w:hAnsi="Cambria" w:cs="Cambria"/>
          <w:sz w:val="21"/>
          <w:szCs w:val="21"/>
        </w:rPr>
      </w:pPr>
      <w:r w:rsidRPr="00C65866">
        <w:rPr>
          <w:rFonts w:ascii="Cambria" w:hAnsi="Cambria" w:cs="Cambria"/>
          <w:sz w:val="21"/>
          <w:szCs w:val="21"/>
        </w:rPr>
        <w:t>15.2.</w:t>
      </w:r>
      <w:r w:rsidRPr="00C65866">
        <w:rPr>
          <w:rFonts w:ascii="Cambria" w:hAnsi="Cambria" w:cs="Cambria"/>
          <w:sz w:val="21"/>
          <w:szCs w:val="21"/>
        </w:rPr>
        <w:tab/>
      </w:r>
      <w:r w:rsidR="00795621" w:rsidRPr="00C65866">
        <w:rPr>
          <w:rFonts w:ascii="Cambria" w:hAnsi="Cambria" w:cs="Cambria"/>
          <w:sz w:val="21"/>
          <w:szCs w:val="21"/>
        </w:rPr>
        <w:t>Wyko</w:t>
      </w:r>
      <w:r w:rsidR="00316F3E">
        <w:rPr>
          <w:rFonts w:ascii="Cambria" w:hAnsi="Cambria" w:cs="Cambria"/>
          <w:sz w:val="21"/>
          <w:szCs w:val="21"/>
        </w:rPr>
        <w:t>na</w:t>
      </w:r>
      <w:r w:rsidR="00795621" w:rsidRPr="00C65866">
        <w:rPr>
          <w:rFonts w:ascii="Cambria" w:hAnsi="Cambria" w:cs="Cambria"/>
          <w:sz w:val="21"/>
          <w:szCs w:val="21"/>
        </w:rPr>
        <w:t>wca w</w:t>
      </w:r>
      <w:r w:rsidR="00FF10BA">
        <w:rPr>
          <w:rFonts w:ascii="Cambria" w:hAnsi="Cambria" w:cs="Cambria"/>
          <w:sz w:val="21"/>
          <w:szCs w:val="21"/>
        </w:rPr>
        <w:t xml:space="preserve"> </w:t>
      </w:r>
      <w:r w:rsidR="00FF10BA" w:rsidRPr="00FF10BA">
        <w:rPr>
          <w:rFonts w:ascii="Cambria" w:hAnsi="Cambria" w:cs="Cambria"/>
          <w:sz w:val="21"/>
          <w:szCs w:val="21"/>
        </w:rPr>
        <w:t xml:space="preserve">pkt 1 formularza oferty </w:t>
      </w:r>
      <w:r w:rsidR="00FF10BA">
        <w:rPr>
          <w:rFonts w:ascii="Cambria" w:hAnsi="Cambria" w:cs="Cambria"/>
          <w:sz w:val="21"/>
          <w:szCs w:val="21"/>
        </w:rPr>
        <w:t xml:space="preserve">(załącznik nr 1 do SWZ) </w:t>
      </w:r>
      <w:r w:rsidR="00FF10BA" w:rsidRPr="00FF10BA">
        <w:rPr>
          <w:rFonts w:ascii="Cambria" w:hAnsi="Cambria" w:cs="Cambria"/>
          <w:sz w:val="21"/>
          <w:szCs w:val="21"/>
        </w:rPr>
        <w:t>obowiązany jes</w:t>
      </w:r>
      <w:r w:rsidR="00FF10BA">
        <w:rPr>
          <w:rFonts w:ascii="Cambria" w:hAnsi="Cambria" w:cs="Cambria"/>
          <w:sz w:val="21"/>
          <w:szCs w:val="21"/>
        </w:rPr>
        <w:t>t</w:t>
      </w:r>
      <w:r w:rsidR="00FF10BA" w:rsidRPr="00FF10BA">
        <w:rPr>
          <w:rFonts w:ascii="Cambria" w:hAnsi="Cambria" w:cs="Cambria"/>
          <w:sz w:val="21"/>
          <w:szCs w:val="21"/>
        </w:rPr>
        <w:t xml:space="preserve"> podać cenę za realizację całego zamówienia</w:t>
      </w:r>
      <w:r w:rsidR="00FF10BA">
        <w:rPr>
          <w:rFonts w:ascii="Cambria" w:hAnsi="Cambria" w:cs="Cambria"/>
          <w:sz w:val="21"/>
          <w:szCs w:val="21"/>
        </w:rPr>
        <w:t>.</w:t>
      </w:r>
    </w:p>
    <w:p w14:paraId="3E7B8E75" w14:textId="256F7230" w:rsidR="003B512F" w:rsidRPr="00C65866" w:rsidRDefault="00430007" w:rsidP="00C65866">
      <w:pPr>
        <w:spacing w:before="120"/>
        <w:ind w:left="709" w:hanging="709"/>
        <w:jc w:val="both"/>
        <w:rPr>
          <w:rFonts w:ascii="Cambria" w:hAnsi="Cambria" w:cs="Arial"/>
          <w:sz w:val="21"/>
          <w:szCs w:val="21"/>
        </w:rPr>
      </w:pPr>
      <w:r>
        <w:rPr>
          <w:rFonts w:ascii="Cambria" w:hAnsi="Cambria" w:cs="Arial"/>
          <w:sz w:val="21"/>
          <w:szCs w:val="21"/>
        </w:rPr>
        <w:t>15.</w:t>
      </w:r>
      <w:r w:rsidR="00E6299B">
        <w:rPr>
          <w:rFonts w:ascii="Cambria" w:hAnsi="Cambria" w:cs="Arial"/>
          <w:sz w:val="21"/>
          <w:szCs w:val="21"/>
        </w:rPr>
        <w:t>3</w:t>
      </w:r>
      <w:r w:rsidR="006236F7" w:rsidRPr="00C65866">
        <w:rPr>
          <w:rFonts w:ascii="Cambria" w:hAnsi="Cambria" w:cs="Arial"/>
          <w:sz w:val="21"/>
          <w:szCs w:val="21"/>
        </w:rPr>
        <w:t>.</w:t>
      </w:r>
      <w:r w:rsidR="006236F7" w:rsidRPr="00C65866">
        <w:rPr>
          <w:rFonts w:ascii="Cambria" w:hAnsi="Cambria" w:cs="Arial"/>
          <w:sz w:val="21"/>
          <w:szCs w:val="21"/>
        </w:rPr>
        <w:tab/>
      </w:r>
      <w:r w:rsidR="003B512F" w:rsidRPr="00C65866">
        <w:rPr>
          <w:rFonts w:ascii="Cambria" w:hAnsi="Cambria" w:cs="Arial"/>
          <w:sz w:val="21"/>
          <w:szCs w:val="21"/>
        </w:rPr>
        <w:t xml:space="preserve">Wykonawca określi cenę na podstawie Opisu Przedmiotu Zamówienia zawartego w SWZ i </w:t>
      </w:r>
      <w:r w:rsidR="00A327BA" w:rsidRPr="00C65866">
        <w:rPr>
          <w:rFonts w:ascii="Cambria" w:hAnsi="Cambria" w:cs="Arial"/>
          <w:sz w:val="21"/>
          <w:szCs w:val="21"/>
        </w:rPr>
        <w:t xml:space="preserve">załącznikach do SWZ oraz </w:t>
      </w:r>
      <w:r w:rsidR="003B512F" w:rsidRPr="00C65866">
        <w:rPr>
          <w:rFonts w:ascii="Cambria" w:hAnsi="Cambria" w:cs="Arial"/>
          <w:sz w:val="21"/>
          <w:szCs w:val="21"/>
        </w:rPr>
        <w:t>wszelkich innych postanowień Specyfikacji Warunków Zamówienia i jej załącznik</w:t>
      </w:r>
      <w:r w:rsidR="00A327BA" w:rsidRPr="00C65866">
        <w:rPr>
          <w:rFonts w:ascii="Cambria" w:hAnsi="Cambria" w:cs="Arial"/>
          <w:sz w:val="21"/>
          <w:szCs w:val="21"/>
        </w:rPr>
        <w:t>ów</w:t>
      </w:r>
      <w:r w:rsidR="006236F7" w:rsidRPr="00C65866">
        <w:rPr>
          <w:rFonts w:ascii="Cambria" w:hAnsi="Cambria" w:cs="Arial"/>
          <w:sz w:val="21"/>
          <w:szCs w:val="21"/>
        </w:rPr>
        <w:t>.</w:t>
      </w:r>
    </w:p>
    <w:p w14:paraId="4D8687ED" w14:textId="27F5CDC2" w:rsidR="00A327BA" w:rsidRPr="00C65866" w:rsidRDefault="00A327BA" w:rsidP="00C65866">
      <w:pPr>
        <w:spacing w:before="120"/>
        <w:ind w:left="709" w:hanging="709"/>
        <w:jc w:val="both"/>
        <w:rPr>
          <w:rFonts w:ascii="Cambria" w:hAnsi="Cambria" w:cs="Cambria"/>
          <w:b/>
          <w:sz w:val="21"/>
          <w:szCs w:val="21"/>
        </w:rPr>
      </w:pPr>
      <w:r w:rsidRPr="00C65866">
        <w:rPr>
          <w:rFonts w:ascii="Cambria" w:hAnsi="Cambria" w:cs="Arial"/>
          <w:sz w:val="21"/>
          <w:szCs w:val="21"/>
        </w:rPr>
        <w:t>15.</w:t>
      </w:r>
      <w:r w:rsidR="00E6299B">
        <w:rPr>
          <w:rFonts w:ascii="Cambria" w:hAnsi="Cambria" w:cs="Arial"/>
          <w:sz w:val="21"/>
          <w:szCs w:val="21"/>
        </w:rPr>
        <w:t>4</w:t>
      </w:r>
      <w:r w:rsidRPr="00C65866">
        <w:rPr>
          <w:rFonts w:ascii="Cambria" w:hAnsi="Cambria" w:cs="Arial"/>
          <w:sz w:val="21"/>
          <w:szCs w:val="21"/>
        </w:rPr>
        <w:t>.</w:t>
      </w:r>
      <w:r w:rsidRPr="00C65866">
        <w:rPr>
          <w:rFonts w:ascii="Cambria" w:hAnsi="Cambria" w:cs="Arial"/>
          <w:sz w:val="21"/>
          <w:szCs w:val="21"/>
        </w:rPr>
        <w:tab/>
        <w:t>Wynagrodzenie Wykonawcy obejmuje wszelkie koszty Wykonawcy związane z prawidłową i właściwą realizacją przedmiotu zamówienia.</w:t>
      </w:r>
    </w:p>
    <w:p w14:paraId="2514E4A4" w14:textId="2CE9BB9B"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15.5</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29511F22"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15.6</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0F44B40C" w:rsidR="003B512F" w:rsidRDefault="0096225B" w:rsidP="00C65866">
      <w:pPr>
        <w:spacing w:before="120"/>
        <w:ind w:left="709" w:hanging="709"/>
        <w:jc w:val="both"/>
        <w:rPr>
          <w:rFonts w:ascii="Cambria" w:hAnsi="Cambria" w:cs="Cambria"/>
          <w:sz w:val="21"/>
          <w:szCs w:val="21"/>
        </w:rPr>
      </w:pPr>
      <w:r w:rsidRPr="00C65866">
        <w:rPr>
          <w:rFonts w:ascii="Cambria" w:hAnsi="Cambria" w:cs="Cambria"/>
          <w:sz w:val="21"/>
          <w:szCs w:val="21"/>
        </w:rPr>
        <w:t>15.7</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20EBF78A" w:rsidR="007C1153" w:rsidRPr="007C1153" w:rsidRDefault="007C1153" w:rsidP="00C65866">
      <w:pPr>
        <w:spacing w:before="120"/>
        <w:ind w:left="709" w:hanging="709"/>
        <w:jc w:val="both"/>
        <w:rPr>
          <w:rFonts w:ascii="Cambria" w:hAnsi="Cambria"/>
          <w:sz w:val="21"/>
          <w:szCs w:val="21"/>
        </w:rPr>
      </w:pPr>
      <w:r w:rsidRPr="007C1153">
        <w:rPr>
          <w:rFonts w:ascii="Cambria" w:hAnsi="Cambria" w:cs="Cambria"/>
          <w:sz w:val="21"/>
          <w:szCs w:val="21"/>
        </w:rPr>
        <w:t>15.8.</w:t>
      </w:r>
      <w:r w:rsidRPr="007C1153">
        <w:rPr>
          <w:rFonts w:ascii="Cambria" w:hAnsi="Cambria" w:cs="Cambria"/>
          <w:sz w:val="21"/>
          <w:szCs w:val="21"/>
        </w:rPr>
        <w:tab/>
      </w:r>
      <w:r w:rsidRPr="007C1153">
        <w:rPr>
          <w:rFonts w:ascii="Cambria" w:hAnsi="Cambria" w:cs="Arial"/>
          <w:bCs/>
          <w:sz w:val="21"/>
          <w:szCs w:val="21"/>
        </w:rPr>
        <w:t>Rozliczenia między Zamawiającym a Wykonawcą nie będą prowadzone w walucie obcej.</w:t>
      </w:r>
    </w:p>
    <w:p w14:paraId="06340795"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C65866">
      <w:pPr>
        <w:spacing w:before="120"/>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23" w:type="dxa"/>
        <w:tblInd w:w="867" w:type="dxa"/>
        <w:tblLayout w:type="fixed"/>
        <w:tblCellMar>
          <w:left w:w="100" w:type="dxa"/>
          <w:right w:w="100" w:type="dxa"/>
        </w:tblCellMar>
        <w:tblLook w:val="0000" w:firstRow="0" w:lastRow="0" w:firstColumn="0" w:lastColumn="0" w:noHBand="0" w:noVBand="0"/>
      </w:tblPr>
      <w:tblGrid>
        <w:gridCol w:w="510"/>
        <w:gridCol w:w="6520"/>
        <w:gridCol w:w="993"/>
      </w:tblGrid>
      <w:tr w:rsidR="0088493A" w:rsidRPr="00C65866" w14:paraId="38D69B97" w14:textId="77777777" w:rsidTr="009C330F">
        <w:trPr>
          <w:trHeight w:val="250"/>
        </w:trPr>
        <w:tc>
          <w:tcPr>
            <w:tcW w:w="510"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C330F">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C330F">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37D54C19" w:rsidR="0088493A" w:rsidRPr="00C65866" w:rsidRDefault="009C330F" w:rsidP="009C330F">
            <w:pPr>
              <w:ind w:left="-64" w:firstLine="64"/>
              <w:jc w:val="both"/>
              <w:rPr>
                <w:rFonts w:ascii="Cambria" w:hAnsi="Cambria"/>
                <w:sz w:val="21"/>
                <w:szCs w:val="21"/>
              </w:rPr>
            </w:pPr>
            <w:r w:rsidRPr="009C330F">
              <w:rPr>
                <w:rFonts w:ascii="Cambria" w:hAnsi="Cambria" w:cs="Cambria"/>
                <w:bCs/>
                <w:sz w:val="21"/>
                <w:szCs w:val="21"/>
              </w:rPr>
              <w:t>Samodzielna realizacja kluczowych elementów (części) zamówienia</w:t>
            </w:r>
            <w:r>
              <w:rPr>
                <w:rFonts w:ascii="Cambria" w:hAnsi="Cambria" w:cs="Cambria"/>
                <w:bCs/>
                <w:sz w:val="21"/>
                <w:szCs w:val="21"/>
              </w:rPr>
              <w:t xml:space="preserve">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lastRenderedPageBreak/>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Cn</w:t>
      </w:r>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r w:rsidRPr="00C65866">
        <w:rPr>
          <w:rFonts w:ascii="Cambria" w:hAnsi="Cambria" w:cs="Cambria"/>
          <w:bCs/>
          <w:sz w:val="21"/>
          <w:szCs w:val="21"/>
        </w:rPr>
        <w:t xml:space="preserve">Cn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Default="0088493A" w:rsidP="00C65866">
      <w:pPr>
        <w:spacing w:before="120"/>
        <w:ind w:left="1134"/>
        <w:jc w:val="both"/>
        <w:rPr>
          <w:rFonts w:ascii="Cambria" w:hAnsi="Cambria" w:cs="Cambria"/>
          <w:bCs/>
          <w:sz w:val="21"/>
          <w:szCs w:val="21"/>
        </w:rPr>
      </w:pPr>
      <w:r w:rsidRPr="00C65866">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F31850E" w14:textId="77777777" w:rsidR="00127630" w:rsidRPr="00127630" w:rsidRDefault="00127630" w:rsidP="00127630">
      <w:pPr>
        <w:pStyle w:val="Akapitzlist"/>
        <w:numPr>
          <w:ilvl w:val="0"/>
          <w:numId w:val="18"/>
        </w:numPr>
        <w:spacing w:before="120"/>
        <w:ind w:left="1134" w:hanging="567"/>
        <w:jc w:val="both"/>
        <w:rPr>
          <w:rFonts w:ascii="Cambria" w:hAnsi="Cambria"/>
          <w:sz w:val="21"/>
          <w:szCs w:val="21"/>
        </w:rPr>
      </w:pPr>
      <w:r w:rsidRPr="00127630">
        <w:rPr>
          <w:rFonts w:ascii="Cambria" w:hAnsi="Cambria"/>
          <w:sz w:val="21"/>
          <w:szCs w:val="21"/>
        </w:rPr>
        <w:t>W ramach kryterium „Samodzielna realizacja kluczowych elementów (części) zamówienia” oceniane będzie przyjęcie przez Wykonawcę zobowiązania umownego do wykonywania kluczowych elementów (części) zamówienia, określonych przez Zamawiającego w SWZ, samodzielnie przez Wykonawcę składającego ofertę, tj. bez udziału podwykonawców. Zasady realizacji tego zobowiązania oraz zasady odpowiedzialności za jego niewykonanie zostały opisane we wzorze umowy (stanowiącym załącznik nr 8 do SWZ). We wzorze umowy (stanowiącym załącznik nr 8 do SWZ) zobowiązanie do wykonywania kluczowych elementów (części) zamówienia, określonych przez Zamawiającego w SWZ, samodzielnie przez Wykonawcę składającego Ofertę, tj. bez udziału podwykonawców jest określane jako „Obowiązek Samodzielnej Realizacji”.</w:t>
      </w:r>
    </w:p>
    <w:p w14:paraId="29CA577C" w14:textId="77777777" w:rsidR="00127630" w:rsidRPr="00127630" w:rsidRDefault="00127630" w:rsidP="00127630">
      <w:pPr>
        <w:spacing w:before="120"/>
        <w:ind w:left="426" w:firstLine="708"/>
        <w:jc w:val="both"/>
        <w:rPr>
          <w:rFonts w:ascii="Cambria" w:hAnsi="Cambria"/>
          <w:sz w:val="21"/>
          <w:szCs w:val="21"/>
        </w:rPr>
      </w:pPr>
      <w:r w:rsidRPr="00127630">
        <w:rPr>
          <w:rFonts w:ascii="Cambria" w:hAnsi="Cambria"/>
          <w:sz w:val="21"/>
          <w:szCs w:val="21"/>
        </w:rPr>
        <w:t>Kluczowe elementy (części) zamówienia obejmują następujące czynności:</w:t>
      </w:r>
    </w:p>
    <w:p w14:paraId="3C4AA2B0" w14:textId="6AB25DE9" w:rsidR="0012294E" w:rsidRDefault="00D120CA" w:rsidP="0012294E">
      <w:pPr>
        <w:pStyle w:val="Akapitzlist"/>
        <w:numPr>
          <w:ilvl w:val="0"/>
          <w:numId w:val="46"/>
        </w:numPr>
        <w:spacing w:before="120"/>
        <w:ind w:left="1701" w:hanging="567"/>
        <w:jc w:val="both"/>
        <w:rPr>
          <w:rFonts w:ascii="Cambria" w:hAnsi="Cambria"/>
          <w:sz w:val="21"/>
          <w:szCs w:val="21"/>
        </w:rPr>
      </w:pPr>
      <w:r>
        <w:rPr>
          <w:rFonts w:ascii="Cambria" w:hAnsi="Cambria"/>
          <w:sz w:val="21"/>
          <w:szCs w:val="21"/>
        </w:rPr>
        <w:t>Rozbiórka i wykonanie nowych studni na rurociągu – 4 szt.</w:t>
      </w:r>
    </w:p>
    <w:p w14:paraId="164E3F81" w14:textId="2AA0A19B" w:rsidR="00491046" w:rsidRPr="00127630" w:rsidRDefault="00D120CA" w:rsidP="000471A3">
      <w:pPr>
        <w:pStyle w:val="Akapitzlist"/>
        <w:numPr>
          <w:ilvl w:val="0"/>
          <w:numId w:val="46"/>
        </w:numPr>
        <w:spacing w:before="120"/>
        <w:ind w:left="1701" w:hanging="567"/>
        <w:jc w:val="both"/>
        <w:rPr>
          <w:rFonts w:ascii="Cambria" w:hAnsi="Cambria"/>
          <w:sz w:val="21"/>
          <w:szCs w:val="21"/>
        </w:rPr>
      </w:pPr>
      <w:r>
        <w:rPr>
          <w:rFonts w:ascii="Cambria" w:hAnsi="Cambria"/>
          <w:sz w:val="21"/>
          <w:szCs w:val="21"/>
        </w:rPr>
        <w:t>Czyszczenie, mal</w:t>
      </w:r>
      <w:r w:rsidR="000471A3">
        <w:rPr>
          <w:rFonts w:ascii="Cambria" w:hAnsi="Cambria"/>
          <w:sz w:val="21"/>
          <w:szCs w:val="21"/>
        </w:rPr>
        <w:t>t</w:t>
      </w:r>
      <w:r>
        <w:rPr>
          <w:rFonts w:ascii="Cambria" w:hAnsi="Cambria"/>
          <w:sz w:val="21"/>
          <w:szCs w:val="21"/>
        </w:rPr>
        <w:t>owani</w:t>
      </w:r>
      <w:r w:rsidR="000471A3">
        <w:rPr>
          <w:rFonts w:ascii="Cambria" w:hAnsi="Cambria"/>
          <w:sz w:val="21"/>
          <w:szCs w:val="21"/>
        </w:rPr>
        <w:t>e</w:t>
      </w:r>
      <w:r>
        <w:rPr>
          <w:rFonts w:ascii="Cambria" w:hAnsi="Cambria"/>
          <w:sz w:val="21"/>
          <w:szCs w:val="21"/>
        </w:rPr>
        <w:t>, obróbka betonowa wlotów i wylotów rurociągów – studni 3 szt.</w:t>
      </w:r>
      <w:r w:rsidR="000471A3" w:rsidDel="000471A3">
        <w:rPr>
          <w:rFonts w:ascii="Cambria" w:hAnsi="Cambria"/>
          <w:sz w:val="21"/>
          <w:szCs w:val="21"/>
        </w:rPr>
        <w:t xml:space="preserve"> </w:t>
      </w:r>
      <w:r w:rsidR="00127630" w:rsidRPr="00127630">
        <w:rPr>
          <w:rFonts w:ascii="Cambria" w:hAnsi="Cambria"/>
          <w:sz w:val="21"/>
          <w:szCs w:val="21"/>
        </w:rPr>
        <w:t>Wykonawca zamieści informację o przyjęciu na siebie zobowiązania umownego do samodzielnej realizacji kluczowych części zamówienia w Ofercie (załącznik nr 1 do SWZ). Brak wskazania w Ofercie przyjęcia przez Wykonawcę zobowiązania, o którym mowa w zdaniu poprzednim będzie uznawane jako nieprzyjęcie takiego zobowiązania, a Oferta Wykonawcy uzyska 0 pkt w ramach niniejszego kryterium oceny ofert. Oferta Wykonawcy, który zaciągnie takie zobowiązanie otrzyma 40 pkt.</w:t>
      </w:r>
    </w:p>
    <w:p w14:paraId="0476E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16.4.</w:t>
      </w:r>
      <w:r w:rsidRPr="00C65866">
        <w:rPr>
          <w:rFonts w:ascii="Cambria" w:hAnsi="Cambria" w:cs="Cambria"/>
          <w:bCs/>
          <w:sz w:val="21"/>
          <w:szCs w:val="21"/>
        </w:rPr>
        <w:tab/>
        <w:t xml:space="preserve">Za najkorzystniejszą ofertę uznana zostanie oferta, która uzyska największą ilość punktów wyliczoną zgodnie ze wzorem: </w:t>
      </w:r>
    </w:p>
    <w:p w14:paraId="60D8BC12" w14:textId="48D59F53" w:rsidR="0088493A" w:rsidRPr="00C65866" w:rsidRDefault="00050533" w:rsidP="00C65866">
      <w:pPr>
        <w:spacing w:before="120"/>
        <w:ind w:left="709" w:hanging="1"/>
        <w:jc w:val="both"/>
        <w:rPr>
          <w:rFonts w:ascii="Cambria" w:hAnsi="Cambria"/>
          <w:sz w:val="21"/>
          <w:szCs w:val="21"/>
        </w:rPr>
      </w:pPr>
      <w:r>
        <w:rPr>
          <w:rFonts w:ascii="Cambria" w:hAnsi="Cambria" w:cs="Cambria"/>
          <w:bCs/>
          <w:sz w:val="21"/>
          <w:szCs w:val="21"/>
        </w:rPr>
        <w:t xml:space="preserve">O = C + </w:t>
      </w:r>
      <w:r w:rsidR="00127630">
        <w:rPr>
          <w:rFonts w:ascii="Cambria" w:hAnsi="Cambria" w:cs="Cambria"/>
          <w:bCs/>
          <w:sz w:val="21"/>
          <w:szCs w:val="21"/>
        </w:rPr>
        <w:t>S</w:t>
      </w:r>
    </w:p>
    <w:p w14:paraId="75B3D886" w14:textId="77777777"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bCs/>
          <w:sz w:val="21"/>
          <w:szCs w:val="21"/>
        </w:rPr>
        <w:t>Oferta może uzyskać maksymalnie 100 punktów.</w:t>
      </w:r>
    </w:p>
    <w:p w14:paraId="0F8692A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w:t>
      </w:r>
      <w:r w:rsidRPr="00C65866">
        <w:rPr>
          <w:rFonts w:ascii="Cambria" w:hAnsi="Cambria" w:cs="Cambria"/>
          <w:sz w:val="21"/>
          <w:szCs w:val="21"/>
        </w:rPr>
        <w:lastRenderedPageBreak/>
        <w:t>złożyli te oferty, do złożenia w terminie określonym przez zamawiającego ofert dodatkowych zawierających nową cenę.</w:t>
      </w:r>
    </w:p>
    <w:p w14:paraId="38B4E1D1" w14:textId="5C16F215"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16.6.</w:t>
      </w:r>
      <w:r w:rsidRPr="00C65866">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r w:rsidR="00F30977">
        <w:rPr>
          <w:rFonts w:ascii="Cambria" w:hAnsi="Cambria" w:cs="Cambria"/>
          <w:sz w:val="21"/>
          <w:szCs w:val="21"/>
        </w:rPr>
        <w:t>.</w:t>
      </w:r>
    </w:p>
    <w:p w14:paraId="0E47DDE7" w14:textId="7E8DC90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16.7.</w:t>
      </w:r>
      <w:r w:rsidRPr="00C65866">
        <w:rPr>
          <w:rFonts w:ascii="Cambria" w:hAnsi="Cambria" w:cs="Cambria"/>
          <w:sz w:val="21"/>
          <w:szCs w:val="21"/>
        </w:rPr>
        <w:tab/>
      </w:r>
      <w:r w:rsidR="00430007">
        <w:rPr>
          <w:rFonts w:ascii="Cambria" w:hAnsi="Cambria" w:cs="Cambria"/>
          <w:sz w:val="21"/>
          <w:szCs w:val="21"/>
        </w:rPr>
        <w:t xml:space="preserve">W przypadku zamiaru przeprowadzenia negocjacji, </w:t>
      </w:r>
      <w:r w:rsidRPr="00C65866">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zostały odrzucone,</w:t>
      </w:r>
    </w:p>
    <w:p w14:paraId="51163635"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 xml:space="preserve">- podając uzasadnienie faktyczne i prawne. </w:t>
      </w:r>
    </w:p>
    <w:p w14:paraId="5556A36A" w14:textId="3DD6411B" w:rsidR="0088493A" w:rsidRPr="00C65866" w:rsidRDefault="0088493A" w:rsidP="00C65866">
      <w:pPr>
        <w:spacing w:before="120"/>
        <w:ind w:left="709" w:hanging="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65866" w:rsidRDefault="0088493A" w:rsidP="00C65866">
      <w:pPr>
        <w:spacing w:before="120"/>
        <w:jc w:val="both"/>
        <w:rPr>
          <w:rFonts w:ascii="Cambria" w:hAnsi="Cambria" w:cs="Cambria"/>
          <w:b/>
          <w:bCs/>
          <w:sz w:val="21"/>
          <w:szCs w:val="21"/>
        </w:rPr>
      </w:pPr>
    </w:p>
    <w:p w14:paraId="1BFCCC2D" w14:textId="143B718D" w:rsidR="0088493A" w:rsidRPr="00C65866" w:rsidRDefault="0088493A" w:rsidP="00C65866">
      <w:pPr>
        <w:spacing w:before="120"/>
        <w:ind w:left="709" w:hanging="709"/>
        <w:jc w:val="both"/>
        <w:rPr>
          <w:rFonts w:ascii="Cambria" w:hAnsi="Cambria" w:cs="Cambria"/>
          <w:sz w:val="21"/>
          <w:szCs w:val="21"/>
        </w:rPr>
      </w:pPr>
      <w:r w:rsidRPr="00C65866">
        <w:rPr>
          <w:rFonts w:ascii="Cambria" w:hAnsi="Cambria" w:cs="Cambria"/>
          <w:b/>
          <w:sz w:val="21"/>
          <w:szCs w:val="21"/>
        </w:rPr>
        <w:t xml:space="preserve">17.1. </w:t>
      </w:r>
      <w:r w:rsidRPr="00C65866">
        <w:rPr>
          <w:rFonts w:ascii="Cambria" w:hAnsi="Cambria" w:cs="Cambria"/>
          <w:b/>
          <w:sz w:val="21"/>
          <w:szCs w:val="21"/>
        </w:rPr>
        <w:tab/>
      </w:r>
      <w:r w:rsidRPr="00C65866">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26902D01" w14:textId="7F516D14" w:rsidR="0088493A" w:rsidRPr="00C65866" w:rsidRDefault="00751072" w:rsidP="000471A3">
      <w:pPr>
        <w:spacing w:before="120"/>
        <w:ind w:left="1418" w:hanging="709"/>
        <w:jc w:val="both"/>
        <w:rPr>
          <w:rFonts w:ascii="Cambria" w:hAnsi="Cambria"/>
          <w:sz w:val="21"/>
          <w:szCs w:val="21"/>
        </w:rPr>
      </w:pPr>
      <w:r w:rsidRPr="00C65866">
        <w:rPr>
          <w:rFonts w:ascii="Cambria" w:hAnsi="Cambria" w:cs="Cambria"/>
          <w:sz w:val="21"/>
          <w:szCs w:val="21"/>
        </w:rPr>
        <w:t>a</w:t>
      </w:r>
      <w:r w:rsidR="0088493A" w:rsidRPr="00C65866">
        <w:rPr>
          <w:rFonts w:ascii="Cambria" w:hAnsi="Cambria" w:cs="Cambria"/>
          <w:sz w:val="21"/>
          <w:szCs w:val="21"/>
        </w:rPr>
        <w:t xml:space="preserve">) </w:t>
      </w:r>
      <w:r w:rsidR="0088493A" w:rsidRPr="00C65866">
        <w:rPr>
          <w:rFonts w:ascii="Cambria" w:hAnsi="Cambria" w:cs="Cambria"/>
          <w:sz w:val="21"/>
          <w:szCs w:val="21"/>
        </w:rPr>
        <w:tab/>
      </w:r>
      <w:r w:rsidR="00986BCA" w:rsidRPr="00C65866">
        <w:rPr>
          <w:rFonts w:ascii="Cambria" w:hAnsi="Cambria" w:cs="Cambria"/>
          <w:sz w:val="21"/>
          <w:szCs w:val="21"/>
        </w:rPr>
        <w:t>dowody uzyskania ubezpieczenia opisanego we Wzorze umowy (załączni</w:t>
      </w:r>
      <w:r w:rsidR="008A001E">
        <w:rPr>
          <w:rFonts w:ascii="Cambria" w:hAnsi="Cambria" w:cs="Cambria"/>
          <w:sz w:val="21"/>
          <w:szCs w:val="21"/>
        </w:rPr>
        <w:t>k nr 9</w:t>
      </w:r>
      <w:r w:rsidR="00986BCA" w:rsidRPr="00C65866">
        <w:rPr>
          <w:rFonts w:ascii="Cambria" w:hAnsi="Cambria" w:cs="Cambria"/>
          <w:sz w:val="21"/>
          <w:szCs w:val="21"/>
        </w:rPr>
        <w:t xml:space="preserve"> do SWZ)</w:t>
      </w:r>
      <w:r w:rsidR="00127630">
        <w:rPr>
          <w:rFonts w:ascii="Cambria" w:hAnsi="Cambria" w:cs="Cambria"/>
          <w:sz w:val="21"/>
          <w:szCs w:val="21"/>
        </w:rPr>
        <w:t>.</w:t>
      </w:r>
    </w:p>
    <w:p w14:paraId="041B449A"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C65866">
      <w:pPr>
        <w:spacing w:before="120"/>
        <w:jc w:val="both"/>
        <w:rPr>
          <w:rFonts w:ascii="Cambria" w:hAnsi="Cambria" w:cs="Cambria"/>
          <w:b/>
          <w:sz w:val="21"/>
          <w:szCs w:val="21"/>
        </w:rPr>
      </w:pPr>
    </w:p>
    <w:p w14:paraId="7D44B3AC" w14:textId="0E5AB10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Pr="00C65866">
        <w:rPr>
          <w:rFonts w:ascii="Cambria" w:hAnsi="Cambria" w:cs="Cambria"/>
          <w:sz w:val="21"/>
          <w:szCs w:val="21"/>
        </w:rPr>
        <w:t xml:space="preserve">wzór umowy stanowiący </w:t>
      </w:r>
      <w:r w:rsidR="002F66A4">
        <w:rPr>
          <w:rFonts w:ascii="Cambria" w:hAnsi="Cambria" w:cs="Cambria"/>
          <w:bCs/>
          <w:sz w:val="21"/>
          <w:szCs w:val="21"/>
        </w:rPr>
        <w:t>załącznik nr 8</w:t>
      </w:r>
      <w:r w:rsidRPr="00C65866">
        <w:rPr>
          <w:rFonts w:ascii="Cambria" w:hAnsi="Cambria" w:cs="Cambria"/>
          <w:bCs/>
          <w:sz w:val="21"/>
          <w:szCs w:val="21"/>
        </w:rPr>
        <w:t xml:space="preserve">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C65866">
      <w:pPr>
        <w:spacing w:before="120"/>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lastRenderedPageBreak/>
        <w:t>zaniechanie czynności w postępowaniu o udzielenie zamówienia, do której Zamawiający był obowiązany na podstawie PZP;</w:t>
      </w:r>
    </w:p>
    <w:p w14:paraId="1A8BFFFE"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C12931D" w14:textId="2A066A98"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C65866">
        <w:rPr>
          <w:rFonts w:ascii="Cambria" w:eastAsia="A" w:hAnsi="Cambria" w:cs="Cambria"/>
          <w:sz w:val="21"/>
          <w:szCs w:val="21"/>
        </w:rPr>
        <w:t>ztowe (tekst jedn. Dz. U. z 2022</w:t>
      </w:r>
      <w:r w:rsidRPr="00C65866">
        <w:rPr>
          <w:rFonts w:ascii="Cambria" w:eastAsia="A" w:hAnsi="Cambria" w:cs="Cambria"/>
          <w:sz w:val="21"/>
          <w:szCs w:val="21"/>
        </w:rPr>
        <w:t xml:space="preserve"> r. poz. </w:t>
      </w:r>
      <w:r w:rsidR="003515AA" w:rsidRPr="00C65866">
        <w:rPr>
          <w:rFonts w:ascii="Cambria" w:eastAsia="A" w:hAnsi="Cambria" w:cs="Cambria"/>
          <w:sz w:val="21"/>
          <w:szCs w:val="21"/>
        </w:rPr>
        <w:t>896</w:t>
      </w:r>
      <w:r w:rsidRPr="00C65866">
        <w:rPr>
          <w:rFonts w:ascii="Cambria" w:eastAsia="A" w:hAnsi="Cambria" w:cs="Cambria"/>
          <w:sz w:val="21"/>
          <w:szCs w:val="21"/>
        </w:rPr>
        <w:t xml:space="preserve">) jest równoznaczne z jej wniesieniem. </w:t>
      </w:r>
    </w:p>
    <w:p w14:paraId="6FA2C3EE" w14:textId="77777777" w:rsidR="0088493A" w:rsidRPr="00C65866"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t xml:space="preserve">20. </w:t>
            </w:r>
            <w:r w:rsidRPr="00C65866">
              <w:rPr>
                <w:rFonts w:ascii="Cambria" w:hAnsi="Cambria" w:cs="Cambria"/>
                <w:b/>
                <w:bCs/>
                <w:sz w:val="21"/>
                <w:szCs w:val="21"/>
              </w:rPr>
              <w:tab/>
              <w:t xml:space="preserve">ZABEZPIECZENIE NALEŻYTEGO WYKONANIA UMOWY </w:t>
            </w:r>
          </w:p>
        </w:tc>
      </w:tr>
    </w:tbl>
    <w:p w14:paraId="35E87769" w14:textId="77777777" w:rsidR="0088493A" w:rsidRPr="00C65866" w:rsidRDefault="0088493A" w:rsidP="00C65866">
      <w:pPr>
        <w:spacing w:before="120"/>
        <w:rPr>
          <w:rFonts w:ascii="Cambria" w:hAnsi="Cambria" w:cs="Cambria"/>
          <w:sz w:val="21"/>
          <w:szCs w:val="21"/>
        </w:rPr>
      </w:pPr>
    </w:p>
    <w:p w14:paraId="42ECAC23" w14:textId="6EAD2C1D" w:rsidR="00807150" w:rsidRPr="00C65866" w:rsidRDefault="002D2271" w:rsidP="00C65866">
      <w:pPr>
        <w:spacing w:before="120"/>
        <w:ind w:left="709" w:hanging="709"/>
        <w:jc w:val="both"/>
        <w:rPr>
          <w:rFonts w:ascii="Cambria" w:hAnsi="Cambria" w:cs="Cambria"/>
          <w:sz w:val="21"/>
          <w:szCs w:val="21"/>
        </w:rPr>
      </w:pPr>
      <w:r w:rsidRPr="00C65866">
        <w:rPr>
          <w:rFonts w:ascii="Cambria" w:hAnsi="Cambria" w:cs="Arial"/>
          <w:sz w:val="21"/>
          <w:szCs w:val="21"/>
        </w:rPr>
        <w:tab/>
        <w:t xml:space="preserve">Zamawiający </w:t>
      </w:r>
      <w:r w:rsidR="00807150" w:rsidRPr="00C65866">
        <w:rPr>
          <w:rFonts w:ascii="Cambria" w:hAnsi="Cambria" w:cs="Arial"/>
          <w:sz w:val="21"/>
          <w:szCs w:val="21"/>
        </w:rPr>
        <w:t xml:space="preserve">nie </w:t>
      </w:r>
      <w:r w:rsidRPr="00C65866">
        <w:rPr>
          <w:rFonts w:ascii="Cambria" w:hAnsi="Cambria" w:cs="Arial"/>
          <w:sz w:val="21"/>
          <w:szCs w:val="21"/>
        </w:rPr>
        <w:t>wymaga wniesienia zabezpiecz</w:t>
      </w:r>
      <w:r w:rsidR="00807150" w:rsidRPr="00C65866">
        <w:rPr>
          <w:rFonts w:ascii="Cambria" w:hAnsi="Cambria" w:cs="Arial"/>
          <w:sz w:val="21"/>
          <w:szCs w:val="21"/>
        </w:rPr>
        <w:t>enia należytego wykonania umowy.</w:t>
      </w:r>
    </w:p>
    <w:p w14:paraId="0B318869" w14:textId="77777777" w:rsidR="0088493A" w:rsidRDefault="0088493A" w:rsidP="00C65866">
      <w:pPr>
        <w:spacing w:before="120"/>
        <w:jc w:val="both"/>
        <w:rPr>
          <w:rFonts w:ascii="Cambria" w:hAnsi="Cambria" w:cs="Cambria"/>
          <w:sz w:val="21"/>
          <w:szCs w:val="21"/>
        </w:rPr>
      </w:pPr>
    </w:p>
    <w:p w14:paraId="5C71C5E6" w14:textId="77777777" w:rsidR="000471A3" w:rsidRDefault="000471A3" w:rsidP="00C65866">
      <w:pPr>
        <w:spacing w:before="120"/>
        <w:jc w:val="both"/>
        <w:rPr>
          <w:rFonts w:ascii="Cambria" w:hAnsi="Cambria" w:cs="Cambria"/>
          <w:sz w:val="21"/>
          <w:szCs w:val="21"/>
        </w:rPr>
      </w:pPr>
    </w:p>
    <w:p w14:paraId="13C1FC2C" w14:textId="77777777" w:rsidR="000471A3" w:rsidRPr="00C65866" w:rsidRDefault="000471A3"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C65866">
      <w:pPr>
        <w:tabs>
          <w:tab w:val="left" w:pos="426"/>
        </w:tabs>
        <w:suppressAutoHyphens w:val="0"/>
        <w:spacing w:before="120"/>
        <w:ind w:left="709" w:hanging="709"/>
        <w:jc w:val="both"/>
        <w:rPr>
          <w:rFonts w:ascii="Cambria" w:hAnsi="Cambria" w:cs="Cambria"/>
          <w:b/>
          <w:sz w:val="21"/>
          <w:szCs w:val="21"/>
        </w:rPr>
      </w:pPr>
    </w:p>
    <w:p w14:paraId="28C19313" w14:textId="05E1FB1E" w:rsidR="0088493A" w:rsidRPr="00414A71" w:rsidRDefault="0088493A" w:rsidP="00C65866">
      <w:pPr>
        <w:tabs>
          <w:tab w:val="left" w:pos="426"/>
        </w:tabs>
        <w:suppressAutoHyphens w:val="0"/>
        <w:spacing w:before="120"/>
        <w:ind w:left="709" w:hanging="709"/>
        <w:jc w:val="both"/>
        <w:rPr>
          <w:rFonts w:ascii="Cambria" w:hAnsi="Cambria" w:cs="Cambria"/>
          <w:bCs/>
          <w:sz w:val="21"/>
          <w:szCs w:val="21"/>
          <w:lang w:eastAsia="pl-PL"/>
        </w:rPr>
      </w:pPr>
      <w:r w:rsidRPr="00C65866">
        <w:rPr>
          <w:rFonts w:ascii="Cambria" w:hAnsi="Cambria" w:cs="Cambria"/>
          <w:sz w:val="21"/>
          <w:szCs w:val="21"/>
        </w:rPr>
        <w:t>21.1.</w:t>
      </w:r>
      <w:r w:rsidRPr="00C65866">
        <w:rPr>
          <w:rFonts w:ascii="Cambria" w:hAnsi="Cambria" w:cs="Cambria"/>
          <w:sz w:val="21"/>
          <w:szCs w:val="21"/>
        </w:rPr>
        <w:tab/>
      </w:r>
      <w:r w:rsidRPr="00C65866">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65866">
        <w:rPr>
          <w:rFonts w:ascii="Cambria" w:hAnsi="Cambria" w:cs="Cambria"/>
          <w:bCs/>
          <w:sz w:val="21"/>
          <w:szCs w:val="21"/>
          <w:lang w:eastAsia="pl-PL"/>
        </w:rPr>
        <w:lastRenderedPageBreak/>
        <w:t xml:space="preserve">osobowych)(Dz. Urz. UE L 119 z 04 maja 2016 r., str. 1 – „RODO”) Zamawiający informuje, iż administratorem danych </w:t>
      </w:r>
      <w:r w:rsidRPr="000471A3">
        <w:rPr>
          <w:rFonts w:ascii="Cambria" w:hAnsi="Cambria" w:cs="Cambria"/>
          <w:bCs/>
          <w:sz w:val="21"/>
          <w:szCs w:val="21"/>
          <w:lang w:eastAsia="pl-PL"/>
        </w:rPr>
        <w:t xml:space="preserve">osobowych jest </w:t>
      </w:r>
      <w:r w:rsidR="004662B1" w:rsidRPr="000471A3">
        <w:rPr>
          <w:rFonts w:ascii="Cambria" w:eastAsia="Times New Roman" w:hAnsi="Cambria"/>
          <w:sz w:val="21"/>
          <w:szCs w:val="21"/>
        </w:rPr>
        <w:t>Wójt Gminy Kołbaskowo, z siedz</w:t>
      </w:r>
      <w:r w:rsidR="00414A71" w:rsidRPr="000471A3">
        <w:rPr>
          <w:rFonts w:ascii="Cambria" w:eastAsia="Times New Roman" w:hAnsi="Cambria"/>
          <w:sz w:val="21"/>
          <w:szCs w:val="21"/>
        </w:rPr>
        <w:t xml:space="preserve">ibą w Kołbaskowie 106, 72-001 </w:t>
      </w:r>
      <w:r w:rsidR="004662B1" w:rsidRPr="000471A3">
        <w:rPr>
          <w:rFonts w:ascii="Cambria" w:eastAsia="Times New Roman" w:hAnsi="Cambria"/>
          <w:sz w:val="21"/>
          <w:szCs w:val="21"/>
        </w:rPr>
        <w:t xml:space="preserve">Kołbaskowo oraz </w:t>
      </w:r>
      <w:r w:rsidR="004662B1" w:rsidRPr="000471A3">
        <w:rPr>
          <w:rFonts w:ascii="Cambria" w:eastAsia="Times New Roman" w:hAnsi="Cambria"/>
          <w:sz w:val="21"/>
          <w:szCs w:val="21"/>
          <w:lang w:eastAsia="pl-PL"/>
        </w:rPr>
        <w:t>spółka z  ograniczoną odpowiedzialno</w:t>
      </w:r>
      <w:r w:rsidR="00414A71" w:rsidRPr="000471A3">
        <w:rPr>
          <w:rFonts w:ascii="Cambria" w:eastAsia="Times New Roman" w:hAnsi="Cambria"/>
          <w:sz w:val="21"/>
          <w:szCs w:val="21"/>
          <w:lang w:eastAsia="pl-PL"/>
        </w:rPr>
        <w:t xml:space="preserve">ścią Open Nexus z siedzibą w </w:t>
      </w:r>
      <w:r w:rsidR="004662B1" w:rsidRPr="000471A3">
        <w:rPr>
          <w:rFonts w:ascii="Cambria" w:eastAsia="Times New Roman" w:hAnsi="Cambria"/>
          <w:sz w:val="21"/>
          <w:szCs w:val="21"/>
          <w:lang w:eastAsia="pl-PL"/>
        </w:rPr>
        <w:t>Poznaniu (61-144) przy ul. Bolesława Krzywoustego 3, wpisan</w:t>
      </w:r>
      <w:r w:rsidR="00414A71" w:rsidRPr="000471A3">
        <w:rPr>
          <w:rFonts w:ascii="Cambria" w:eastAsia="Times New Roman" w:hAnsi="Cambria"/>
          <w:sz w:val="21"/>
          <w:szCs w:val="21"/>
          <w:lang w:eastAsia="pl-PL"/>
        </w:rPr>
        <w:t xml:space="preserve">ą do Rejestru Przedsiębiorców </w:t>
      </w:r>
      <w:r w:rsidR="004662B1" w:rsidRPr="000471A3">
        <w:rPr>
          <w:rFonts w:ascii="Cambria" w:eastAsia="Times New Roman" w:hAnsi="Cambria"/>
          <w:sz w:val="21"/>
          <w:szCs w:val="21"/>
          <w:lang w:eastAsia="pl-PL"/>
        </w:rPr>
        <w:t>Krajowego Rejestru Sądowego, prowadzonego przez Sąd</w:t>
      </w:r>
      <w:r w:rsidR="00414A71" w:rsidRPr="000471A3">
        <w:rPr>
          <w:rFonts w:ascii="Cambria" w:eastAsia="Times New Roman" w:hAnsi="Cambria"/>
          <w:sz w:val="21"/>
          <w:szCs w:val="21"/>
          <w:lang w:eastAsia="pl-PL"/>
        </w:rPr>
        <w:t xml:space="preserve"> Rejonowy Poznań VIII Wydział Gospodarczy </w:t>
      </w:r>
      <w:r w:rsidR="004662B1" w:rsidRPr="000471A3">
        <w:rPr>
          <w:rFonts w:ascii="Cambria" w:eastAsia="Times New Roman" w:hAnsi="Cambria"/>
          <w:sz w:val="21"/>
          <w:szCs w:val="21"/>
          <w:lang w:eastAsia="pl-PL"/>
        </w:rPr>
        <w:t>Krajowego Rejestru Sądowego pod nu</w:t>
      </w:r>
      <w:r w:rsidR="00414A71" w:rsidRPr="000471A3">
        <w:rPr>
          <w:rFonts w:ascii="Cambria" w:eastAsia="Times New Roman" w:hAnsi="Cambria"/>
          <w:sz w:val="21"/>
          <w:szCs w:val="21"/>
          <w:lang w:eastAsia="pl-PL"/>
        </w:rPr>
        <w:t xml:space="preserve">merem KRS: 0000335959, REGON: </w:t>
      </w:r>
      <w:r w:rsidR="004662B1" w:rsidRPr="000471A3">
        <w:rPr>
          <w:rFonts w:ascii="Cambria" w:eastAsia="Times New Roman" w:hAnsi="Cambria"/>
          <w:sz w:val="21"/>
          <w:szCs w:val="21"/>
          <w:lang w:eastAsia="pl-PL"/>
        </w:rPr>
        <w:t>301196705, NIP: 7792363577, jako właściciel Platform</w:t>
      </w:r>
      <w:r w:rsidR="00414A71" w:rsidRPr="000471A3">
        <w:rPr>
          <w:rFonts w:ascii="Cambria" w:eastAsia="Times New Roman" w:hAnsi="Cambria"/>
          <w:sz w:val="21"/>
          <w:szCs w:val="21"/>
          <w:lang w:eastAsia="pl-PL"/>
        </w:rPr>
        <w:t xml:space="preserve">y Zakupowej, na której Gmina </w:t>
      </w:r>
      <w:r w:rsidR="004662B1" w:rsidRPr="000471A3">
        <w:rPr>
          <w:rFonts w:ascii="Cambria" w:eastAsia="Times New Roman" w:hAnsi="Cambria"/>
          <w:sz w:val="21"/>
          <w:szCs w:val="21"/>
          <w:lang w:eastAsia="pl-PL"/>
        </w:rPr>
        <w:t>Kołbaskowo prowadzi postępowania o udzielenie zamówieni</w:t>
      </w:r>
      <w:r w:rsidR="00414A71" w:rsidRPr="000471A3">
        <w:rPr>
          <w:rFonts w:ascii="Cambria" w:eastAsia="Times New Roman" w:hAnsi="Cambria"/>
          <w:sz w:val="21"/>
          <w:szCs w:val="21"/>
          <w:lang w:eastAsia="pl-PL"/>
        </w:rPr>
        <w:t xml:space="preserve">a publicznego, działającą pod </w:t>
      </w:r>
      <w:r w:rsidR="004662B1" w:rsidRPr="000471A3">
        <w:rPr>
          <w:rFonts w:ascii="Cambria" w:eastAsia="Times New Roman" w:hAnsi="Cambria"/>
          <w:sz w:val="21"/>
          <w:szCs w:val="21"/>
          <w:lang w:eastAsia="pl-PL"/>
        </w:rPr>
        <w:t xml:space="preserve">adresem: </w:t>
      </w:r>
      <w:hyperlink r:id="rId12" w:history="1">
        <w:r w:rsidR="004662B1" w:rsidRPr="000471A3">
          <w:rPr>
            <w:rFonts w:ascii="Cambria" w:eastAsia="Times New Roman" w:hAnsi="Cambria"/>
            <w:sz w:val="21"/>
            <w:szCs w:val="21"/>
            <w:lang w:eastAsia="pl-PL"/>
          </w:rPr>
          <w:t>https://platformazakupowa.pl/pn/kolbaskowo</w:t>
        </w:r>
      </w:hyperlink>
      <w:r w:rsidR="004662B1" w:rsidRPr="000471A3">
        <w:rPr>
          <w:rFonts w:ascii="Cambria" w:eastAsia="Times New Roman" w:hAnsi="Cambria"/>
          <w:sz w:val="21"/>
          <w:szCs w:val="21"/>
          <w:lang w:eastAsia="pl-PL"/>
        </w:rPr>
        <w:t xml:space="preserve">. </w:t>
      </w:r>
      <w:r w:rsidRPr="000471A3">
        <w:rPr>
          <w:rFonts w:ascii="Cambria" w:hAnsi="Cambria" w:cs="Cambria"/>
          <w:bCs/>
          <w:sz w:val="21"/>
          <w:szCs w:val="21"/>
          <w:lang w:eastAsia="pl-PL"/>
        </w:rPr>
        <w:t xml:space="preserve"> </w:t>
      </w:r>
      <w:bookmarkStart w:id="6" w:name="_Hlk47482827"/>
      <w:r w:rsidRPr="000471A3">
        <w:rPr>
          <w:rFonts w:ascii="Cambria" w:hAnsi="Cambria" w:cs="Cambria"/>
          <w:bCs/>
          <w:sz w:val="21"/>
          <w:szCs w:val="21"/>
          <w:lang w:eastAsia="pl-PL"/>
        </w:rPr>
        <w:t xml:space="preserve">Administrator wyznaczył Inspektora Ochrony Danych Osobowych p. </w:t>
      </w:r>
      <w:r w:rsidR="00414A71" w:rsidRPr="000471A3">
        <w:rPr>
          <w:rFonts w:ascii="Cambria" w:hAnsi="Cambria" w:cs="Cambria"/>
          <w:bCs/>
          <w:sz w:val="21"/>
          <w:szCs w:val="21"/>
          <w:lang w:eastAsia="pl-PL"/>
        </w:rPr>
        <w:t>Krzysztofa Rychela</w:t>
      </w:r>
      <w:r w:rsidRPr="000471A3">
        <w:rPr>
          <w:rFonts w:ascii="Cambria" w:hAnsi="Cambria" w:cs="Cambria"/>
          <w:bCs/>
          <w:sz w:val="21"/>
          <w:szCs w:val="21"/>
          <w:lang w:eastAsia="pl-PL"/>
        </w:rPr>
        <w:t>, z którym w sprawach dotyczących przetwarzania danych osobowych można skontaktować się za pośrednictwem po</w:t>
      </w:r>
      <w:r w:rsidR="00414A71" w:rsidRPr="000471A3">
        <w:rPr>
          <w:rFonts w:ascii="Cambria" w:hAnsi="Cambria" w:cs="Cambria"/>
          <w:bCs/>
          <w:sz w:val="21"/>
          <w:szCs w:val="21"/>
          <w:lang w:eastAsia="pl-PL"/>
        </w:rPr>
        <w:t>czty elektronicznej pod adresem: iodo_kolbaskowo@wp.pl</w:t>
      </w:r>
      <w:r w:rsidRPr="000471A3">
        <w:rPr>
          <w:rFonts w:ascii="Cambria" w:hAnsi="Cambria" w:cs="Cambria"/>
          <w:bCs/>
          <w:sz w:val="21"/>
          <w:szCs w:val="21"/>
          <w:lang w:eastAsia="pl-PL"/>
        </w:rPr>
        <w:t xml:space="preserve"> lub telefonicznie pod numerem </w:t>
      </w:r>
      <w:bookmarkEnd w:id="6"/>
      <w:r w:rsidR="00414A71" w:rsidRPr="000471A3">
        <w:rPr>
          <w:rFonts w:ascii="Cambria" w:hAnsi="Cambria" w:cs="Cambria"/>
          <w:bCs/>
          <w:sz w:val="21"/>
          <w:szCs w:val="21"/>
          <w:lang w:eastAsia="pl-PL"/>
        </w:rPr>
        <w:t>601 080 704</w:t>
      </w:r>
      <w:r w:rsidRPr="000471A3">
        <w:rPr>
          <w:rFonts w:ascii="Cambria" w:hAnsi="Cambria" w:cs="Cambria"/>
          <w:bCs/>
          <w:sz w:val="21"/>
          <w:szCs w:val="21"/>
          <w:lang w:eastAsia="pl-PL"/>
        </w:rPr>
        <w:t>.</w:t>
      </w:r>
    </w:p>
    <w:p w14:paraId="2533F70D"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rPr>
        <w:t>21.</w:t>
      </w:r>
      <w:r w:rsidRPr="00C65866">
        <w:rPr>
          <w:rFonts w:ascii="Cambria" w:hAnsi="Cambria" w:cs="Cambria"/>
          <w:bCs/>
          <w:color w:val="000000"/>
          <w:sz w:val="21"/>
          <w:szCs w:val="21"/>
          <w:lang w:eastAsia="pl-PL"/>
        </w:rPr>
        <w:t>2.</w:t>
      </w:r>
      <w:r w:rsidRPr="00C65866">
        <w:rPr>
          <w:rFonts w:ascii="Cambria" w:hAnsi="Cambria" w:cs="Cambria"/>
          <w:bCs/>
          <w:color w:val="000000"/>
          <w:sz w:val="21"/>
          <w:szCs w:val="21"/>
          <w:lang w:eastAsia="pl-PL"/>
        </w:rPr>
        <w:tab/>
      </w:r>
      <w:r w:rsidRPr="00C65866">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21.3.</w:t>
      </w:r>
      <w:r w:rsidRPr="00C65866">
        <w:rPr>
          <w:rFonts w:ascii="Cambria" w:hAnsi="Cambria" w:cs="Cambria"/>
          <w:sz w:val="21"/>
          <w:szCs w:val="21"/>
          <w:lang w:eastAsia="pl-PL"/>
        </w:rPr>
        <w:tab/>
      </w:r>
      <w:r w:rsidRPr="00C65866">
        <w:rPr>
          <w:rFonts w:ascii="Cambria" w:hAnsi="Cambria" w:cs="Cambria"/>
          <w:iCs/>
          <w:sz w:val="21"/>
          <w:szCs w:val="21"/>
        </w:rPr>
        <w:t>Zamawiający udostępnia dane osobowe, o których mowa w art. 10 RODO w celu umożliwienia korzystania ze środków ochrony pr</w:t>
      </w:r>
      <w:r w:rsidR="009D485B" w:rsidRPr="00C65866">
        <w:rPr>
          <w:rFonts w:ascii="Cambria" w:hAnsi="Cambria" w:cs="Cambria"/>
          <w:iCs/>
          <w:sz w:val="21"/>
          <w:szCs w:val="21"/>
        </w:rPr>
        <w:t xml:space="preserve">awnej, o których mowa w dziale </w:t>
      </w:r>
      <w:r w:rsidRPr="00C65866">
        <w:rPr>
          <w:rFonts w:ascii="Cambria" w:hAnsi="Cambria" w:cs="Cambria"/>
          <w:iCs/>
          <w:sz w:val="21"/>
          <w:szCs w:val="21"/>
        </w:rPr>
        <w:t>I</w:t>
      </w:r>
      <w:r w:rsidR="009D485B" w:rsidRPr="00C65866">
        <w:rPr>
          <w:rFonts w:ascii="Cambria" w:hAnsi="Cambria" w:cs="Cambria"/>
          <w:iCs/>
          <w:sz w:val="21"/>
          <w:szCs w:val="21"/>
        </w:rPr>
        <w:t>X</w:t>
      </w:r>
      <w:r w:rsidRPr="00C65866">
        <w:rPr>
          <w:rFonts w:ascii="Cambria" w:hAnsi="Cambria" w:cs="Cambria"/>
          <w:iCs/>
          <w:sz w:val="21"/>
          <w:szCs w:val="21"/>
        </w:rPr>
        <w:t xml:space="preserve"> PZP, do upływu terminu do ich wniesienia. </w:t>
      </w:r>
    </w:p>
    <w:p w14:paraId="7C2685AC" w14:textId="77777777" w:rsidR="0088493A" w:rsidRPr="00C65866" w:rsidRDefault="0088493A" w:rsidP="00C65866">
      <w:pPr>
        <w:spacing w:before="240" w:after="240"/>
        <w:ind w:left="705" w:hanging="705"/>
        <w:jc w:val="both"/>
        <w:rPr>
          <w:rFonts w:ascii="Cambria" w:hAnsi="Cambria"/>
          <w:sz w:val="21"/>
          <w:szCs w:val="21"/>
        </w:rPr>
      </w:pPr>
      <w:r w:rsidRPr="00C65866">
        <w:rPr>
          <w:rFonts w:ascii="Cambria" w:hAnsi="Cambria" w:cs="Cambria"/>
          <w:iCs/>
          <w:sz w:val="21"/>
          <w:szCs w:val="21"/>
        </w:rPr>
        <w:t>21.4.</w:t>
      </w:r>
      <w:r w:rsidRPr="00C65866">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21.5.</w:t>
      </w:r>
      <w:r w:rsidRPr="00C65866">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21.6.</w:t>
      </w:r>
      <w:r w:rsidRPr="00C65866">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C65866" w:rsidRDefault="0088493A" w:rsidP="00C65866">
      <w:pPr>
        <w:tabs>
          <w:tab w:val="left" w:pos="709"/>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21.7.</w:t>
      </w:r>
      <w:r w:rsidRPr="00C65866">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21.8.</w:t>
      </w:r>
      <w:r w:rsidRPr="00C65866">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21.9.</w:t>
      </w:r>
      <w:r w:rsidRPr="00C65866">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21.10.</w:t>
      </w:r>
      <w:r w:rsidRPr="00C65866">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21.11.</w:t>
      </w:r>
      <w:r w:rsidRPr="00C65866">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dostępu do swoich danych osobowych – zgodnie z art. 15 RODO, </w:t>
      </w:r>
      <w:r w:rsidRPr="00C65866">
        <w:rPr>
          <w:rFonts w:ascii="Cambria" w:hAnsi="Cambria" w:cs="Cambria"/>
          <w:iCs/>
          <w:sz w:val="21"/>
          <w:szCs w:val="21"/>
        </w:rPr>
        <w:t xml:space="preserve">przy czym w sytuacji, gdy wykonanie obowiązków, o których mowa w art. 15 ust. 1 -3 RODO wymagałoby niewspółmiernie dużego wysiłku Zamawiający może żądać wskazania dodatkowych informacji mających na celu sprecyzowanie żądania, w szczególności </w:t>
      </w:r>
      <w:r w:rsidRPr="00C65866">
        <w:rPr>
          <w:rFonts w:ascii="Cambria" w:hAnsi="Cambria" w:cs="Cambria"/>
          <w:iCs/>
          <w:sz w:val="21"/>
          <w:szCs w:val="21"/>
        </w:rPr>
        <w:lastRenderedPageBreak/>
        <w:t>podania nazwy lub daty bieżącego bądź zakończonego postępowania o udzielenie zamówienia publicznego;</w:t>
      </w:r>
    </w:p>
    <w:p w14:paraId="446334ED"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do sprostowana swoich danych osobowych – zgodnie z art. 16 RODO,</w:t>
      </w:r>
      <w:r w:rsidRPr="00C65866">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65866">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wniesienia </w:t>
      </w:r>
      <w:r w:rsidRPr="00C65866">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21.12.</w:t>
      </w:r>
      <w:r w:rsidRPr="00C65866">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21.13.</w:t>
      </w:r>
      <w:r w:rsidRPr="00C65866">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65866" w:rsidRDefault="0088493A" w:rsidP="00C65866">
      <w:pPr>
        <w:numPr>
          <w:ilvl w:val="0"/>
          <w:numId w:val="9"/>
        </w:numPr>
        <w:tabs>
          <w:tab w:val="left" w:pos="1418"/>
        </w:tabs>
        <w:suppressAutoHyphens w:val="0"/>
        <w:spacing w:before="120"/>
        <w:ind w:left="1418" w:hanging="709"/>
        <w:jc w:val="both"/>
        <w:rPr>
          <w:rFonts w:ascii="Cambria" w:hAnsi="Cambria"/>
          <w:sz w:val="21"/>
          <w:szCs w:val="21"/>
        </w:rPr>
      </w:pPr>
      <w:r w:rsidRPr="00C65866">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hAnsi="Cambria" w:cs="Cambria"/>
          <w:bCs/>
          <w:sz w:val="21"/>
          <w:szCs w:val="21"/>
          <w:lang w:eastAsia="pl-PL"/>
        </w:rPr>
        <w:t>2)</w:t>
      </w:r>
      <w:r w:rsidRPr="00C65866">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65866">
        <w:rPr>
          <w:rFonts w:ascii="Cambria" w:hAnsi="Cambria" w:cs="Tahoma"/>
          <w:bCs/>
          <w:sz w:val="21"/>
          <w:szCs w:val="21"/>
          <w:lang w:eastAsia="pl-PL"/>
        </w:rPr>
        <w:t xml:space="preserve"> </w:t>
      </w:r>
    </w:p>
    <w:p w14:paraId="1C8D6AA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lang w:eastAsia="pl-PL"/>
        </w:rPr>
        <w:t>21.14.</w:t>
      </w:r>
      <w:r w:rsidRPr="00C65866">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4CB3881" w14:textId="77777777" w:rsidR="0088493A" w:rsidRPr="00C65866"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 xml:space="preserve">22. </w:t>
            </w:r>
            <w:r w:rsidRPr="00C65866">
              <w:rPr>
                <w:rFonts w:ascii="Cambria" w:hAnsi="Cambria" w:cs="Cambria"/>
                <w:b/>
                <w:bCs/>
                <w:sz w:val="21"/>
                <w:szCs w:val="21"/>
              </w:rPr>
              <w:tab/>
              <w:t>ZWROT KOSZTÓW UDZIAŁU W POSTĘPOWANIU.</w:t>
            </w:r>
          </w:p>
        </w:tc>
      </w:tr>
    </w:tbl>
    <w:p w14:paraId="6514A8A1" w14:textId="77777777" w:rsidR="0088493A" w:rsidRPr="00C65866" w:rsidRDefault="0088493A" w:rsidP="00C65866">
      <w:pPr>
        <w:spacing w:before="120"/>
        <w:ind w:left="709"/>
        <w:jc w:val="both"/>
        <w:rPr>
          <w:rFonts w:ascii="Cambria" w:hAnsi="Cambria" w:cs="Cambria"/>
          <w:bCs/>
          <w:sz w:val="21"/>
          <w:szCs w:val="21"/>
        </w:rPr>
      </w:pPr>
    </w:p>
    <w:p w14:paraId="64960878"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428E4FDD" w14:textId="77777777" w:rsidR="0088493A" w:rsidRPr="00C65866"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C65866">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C65866" w14:paraId="6F9F96E4" w14:textId="77777777" w:rsidTr="004423C2">
        <w:trPr>
          <w:trHeight w:val="376"/>
        </w:trPr>
        <w:tc>
          <w:tcPr>
            <w:tcW w:w="983" w:type="dxa"/>
          </w:tcPr>
          <w:p w14:paraId="1BA3D3B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 xml:space="preserve">Załącznik nr 1 </w:t>
            </w:r>
          </w:p>
        </w:tc>
        <w:tc>
          <w:tcPr>
            <w:tcW w:w="5981" w:type="dxa"/>
          </w:tcPr>
          <w:p w14:paraId="1D0F50E8"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formularza ofertowego</w:t>
            </w:r>
          </w:p>
        </w:tc>
      </w:tr>
      <w:tr w:rsidR="00247D74" w:rsidRPr="00C65866" w14:paraId="355B229E" w14:textId="77777777" w:rsidTr="004423C2">
        <w:trPr>
          <w:trHeight w:val="365"/>
        </w:trPr>
        <w:tc>
          <w:tcPr>
            <w:tcW w:w="983" w:type="dxa"/>
          </w:tcPr>
          <w:p w14:paraId="586C950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2)</w:t>
            </w:r>
          </w:p>
        </w:tc>
        <w:tc>
          <w:tcPr>
            <w:tcW w:w="1852" w:type="dxa"/>
          </w:tcPr>
          <w:p w14:paraId="589DEC1B"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w:t>
            </w:r>
          </w:p>
        </w:tc>
        <w:tc>
          <w:tcPr>
            <w:tcW w:w="5981" w:type="dxa"/>
          </w:tcPr>
          <w:p w14:paraId="3D77BB59"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423C2">
        <w:trPr>
          <w:trHeight w:val="365"/>
        </w:trPr>
        <w:tc>
          <w:tcPr>
            <w:tcW w:w="983" w:type="dxa"/>
          </w:tcPr>
          <w:p w14:paraId="044BE6B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lastRenderedPageBreak/>
              <w:t>3)</w:t>
            </w:r>
          </w:p>
        </w:tc>
        <w:tc>
          <w:tcPr>
            <w:tcW w:w="1852" w:type="dxa"/>
          </w:tcPr>
          <w:p w14:paraId="6EDE896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2a</w:t>
            </w:r>
          </w:p>
        </w:tc>
        <w:tc>
          <w:tcPr>
            <w:tcW w:w="5981" w:type="dxa"/>
          </w:tcPr>
          <w:p w14:paraId="6A49A0C9"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Oświadczenie podmiotu udostępniającego zasoby o braku przesłanek wykluczenia</w:t>
            </w:r>
          </w:p>
        </w:tc>
      </w:tr>
      <w:tr w:rsidR="00247D74" w:rsidRPr="00C65866" w14:paraId="76E57888" w14:textId="77777777" w:rsidTr="004423C2">
        <w:trPr>
          <w:trHeight w:val="376"/>
        </w:trPr>
        <w:tc>
          <w:tcPr>
            <w:tcW w:w="983" w:type="dxa"/>
          </w:tcPr>
          <w:p w14:paraId="0BE9E62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4)</w:t>
            </w:r>
          </w:p>
        </w:tc>
        <w:tc>
          <w:tcPr>
            <w:tcW w:w="1852" w:type="dxa"/>
          </w:tcPr>
          <w:p w14:paraId="27302E6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w:t>
            </w:r>
          </w:p>
        </w:tc>
        <w:tc>
          <w:tcPr>
            <w:tcW w:w="5981" w:type="dxa"/>
          </w:tcPr>
          <w:p w14:paraId="7E7202E1"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Oświadczenie wykonawcy o spełnianiu warunków udziału w postępowaniu</w:t>
            </w:r>
          </w:p>
        </w:tc>
      </w:tr>
      <w:tr w:rsidR="00247D74" w:rsidRPr="00C65866" w14:paraId="09FB0E05" w14:textId="77777777" w:rsidTr="004423C2">
        <w:trPr>
          <w:trHeight w:val="365"/>
        </w:trPr>
        <w:tc>
          <w:tcPr>
            <w:tcW w:w="983" w:type="dxa"/>
          </w:tcPr>
          <w:p w14:paraId="5C4DF0EA"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5)</w:t>
            </w:r>
          </w:p>
        </w:tc>
        <w:tc>
          <w:tcPr>
            <w:tcW w:w="1852" w:type="dxa"/>
          </w:tcPr>
          <w:p w14:paraId="3520366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3a</w:t>
            </w:r>
          </w:p>
        </w:tc>
        <w:tc>
          <w:tcPr>
            <w:tcW w:w="5981" w:type="dxa"/>
          </w:tcPr>
          <w:p w14:paraId="2FD498EA" w14:textId="1BD4097E"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Oświadczenie podmiotu udos</w:t>
            </w:r>
            <w:r w:rsidR="00837C82">
              <w:rPr>
                <w:rFonts w:ascii="Cambria" w:hAnsi="Cambria" w:cs="Cambria"/>
                <w:bCs/>
                <w:sz w:val="21"/>
                <w:szCs w:val="21"/>
              </w:rPr>
              <w:t>tępniającego zasoby o spełnianiu</w:t>
            </w:r>
            <w:r w:rsidRPr="00C65866">
              <w:rPr>
                <w:rFonts w:ascii="Cambria" w:hAnsi="Cambria" w:cs="Cambria"/>
                <w:bCs/>
                <w:sz w:val="21"/>
                <w:szCs w:val="21"/>
              </w:rPr>
              <w:t xml:space="preserve"> warunków udziału w postępowaniu</w:t>
            </w:r>
          </w:p>
        </w:tc>
      </w:tr>
      <w:tr w:rsidR="00247D74" w:rsidRPr="00C65866" w14:paraId="3E5A1026" w14:textId="77777777" w:rsidTr="004423C2">
        <w:trPr>
          <w:trHeight w:val="365"/>
        </w:trPr>
        <w:tc>
          <w:tcPr>
            <w:tcW w:w="983" w:type="dxa"/>
          </w:tcPr>
          <w:p w14:paraId="7F55947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6)</w:t>
            </w:r>
          </w:p>
        </w:tc>
        <w:tc>
          <w:tcPr>
            <w:tcW w:w="1852" w:type="dxa"/>
          </w:tcPr>
          <w:p w14:paraId="112D20A7"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4</w:t>
            </w:r>
          </w:p>
        </w:tc>
        <w:tc>
          <w:tcPr>
            <w:tcW w:w="5981" w:type="dxa"/>
          </w:tcPr>
          <w:p w14:paraId="0B4A598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Oświadczenie o aktualności informacji zawartych w oświadczeniu, o którym mowa w art. 125 ust. 1 PZP</w:t>
            </w:r>
          </w:p>
        </w:tc>
      </w:tr>
      <w:tr w:rsidR="00D05133" w:rsidRPr="00C65866" w14:paraId="2D88E431" w14:textId="77777777" w:rsidTr="004423C2">
        <w:trPr>
          <w:trHeight w:val="365"/>
        </w:trPr>
        <w:tc>
          <w:tcPr>
            <w:tcW w:w="983" w:type="dxa"/>
          </w:tcPr>
          <w:p w14:paraId="63DE9080" w14:textId="5B0F3317" w:rsidR="00D05133" w:rsidRPr="00C65866" w:rsidRDefault="00D05133" w:rsidP="00C65866">
            <w:pPr>
              <w:spacing w:before="120"/>
              <w:rPr>
                <w:rFonts w:ascii="Cambria" w:hAnsi="Cambria" w:cs="Cambria"/>
                <w:bCs/>
                <w:sz w:val="21"/>
                <w:szCs w:val="21"/>
              </w:rPr>
            </w:pPr>
            <w:r>
              <w:rPr>
                <w:rFonts w:ascii="Cambria" w:hAnsi="Cambria" w:cs="Cambria"/>
                <w:bCs/>
                <w:sz w:val="21"/>
                <w:szCs w:val="21"/>
              </w:rPr>
              <w:t>7)</w:t>
            </w:r>
          </w:p>
        </w:tc>
        <w:tc>
          <w:tcPr>
            <w:tcW w:w="1852" w:type="dxa"/>
          </w:tcPr>
          <w:p w14:paraId="6C5A6CF1" w14:textId="39593FB0" w:rsidR="00D05133" w:rsidRPr="00C65866" w:rsidRDefault="00D05133" w:rsidP="00C65866">
            <w:pPr>
              <w:spacing w:before="120"/>
              <w:rPr>
                <w:rFonts w:ascii="Cambria" w:hAnsi="Cambria" w:cs="Cambria"/>
                <w:bCs/>
                <w:sz w:val="21"/>
                <w:szCs w:val="21"/>
              </w:rPr>
            </w:pPr>
            <w:r>
              <w:rPr>
                <w:rFonts w:ascii="Cambria" w:hAnsi="Cambria" w:cs="Cambria"/>
                <w:bCs/>
                <w:sz w:val="21"/>
                <w:szCs w:val="21"/>
              </w:rPr>
              <w:t xml:space="preserve">Załącznik nr 5 </w:t>
            </w:r>
          </w:p>
        </w:tc>
        <w:tc>
          <w:tcPr>
            <w:tcW w:w="5981" w:type="dxa"/>
          </w:tcPr>
          <w:p w14:paraId="64124FB6" w14:textId="3215D616" w:rsidR="00D05133" w:rsidRPr="00C65866" w:rsidRDefault="00D05133" w:rsidP="00C65866">
            <w:pPr>
              <w:spacing w:before="120"/>
              <w:rPr>
                <w:rFonts w:ascii="Cambria" w:hAnsi="Cambria" w:cs="Cambria"/>
                <w:bCs/>
                <w:sz w:val="21"/>
                <w:szCs w:val="21"/>
              </w:rPr>
            </w:pPr>
            <w:r w:rsidRPr="00C65866">
              <w:rPr>
                <w:rFonts w:ascii="Cambria" w:hAnsi="Cambria" w:cs="Cambria"/>
                <w:bCs/>
                <w:sz w:val="21"/>
                <w:szCs w:val="21"/>
              </w:rPr>
              <w:t>Wzór oświadczenia o przynależności lub braku przynależności do grupy kapitałowej</w:t>
            </w:r>
          </w:p>
        </w:tc>
      </w:tr>
      <w:tr w:rsidR="00247D74" w:rsidRPr="00C65866" w14:paraId="706AECF0" w14:textId="77777777" w:rsidTr="004423C2">
        <w:trPr>
          <w:trHeight w:val="365"/>
        </w:trPr>
        <w:tc>
          <w:tcPr>
            <w:tcW w:w="983" w:type="dxa"/>
          </w:tcPr>
          <w:p w14:paraId="27E6E4A0" w14:textId="70A7A386" w:rsidR="00247D74" w:rsidRPr="00C65866" w:rsidRDefault="00CD4754" w:rsidP="00C65866">
            <w:pPr>
              <w:spacing w:before="120"/>
              <w:rPr>
                <w:rFonts w:ascii="Cambria" w:hAnsi="Cambria" w:cs="Cambria"/>
                <w:bCs/>
                <w:sz w:val="21"/>
                <w:szCs w:val="21"/>
              </w:rPr>
            </w:pPr>
            <w:r>
              <w:rPr>
                <w:rFonts w:ascii="Cambria" w:hAnsi="Cambria" w:cs="Cambria"/>
                <w:bCs/>
                <w:sz w:val="21"/>
                <w:szCs w:val="21"/>
              </w:rPr>
              <w:t>8</w:t>
            </w:r>
            <w:r w:rsidR="00247D74" w:rsidRPr="00C65866">
              <w:rPr>
                <w:rFonts w:ascii="Cambria" w:hAnsi="Cambria" w:cs="Cambria"/>
                <w:bCs/>
                <w:sz w:val="21"/>
                <w:szCs w:val="21"/>
              </w:rPr>
              <w:t>)</w:t>
            </w:r>
          </w:p>
        </w:tc>
        <w:tc>
          <w:tcPr>
            <w:tcW w:w="1852" w:type="dxa"/>
          </w:tcPr>
          <w:p w14:paraId="5FDD960E" w14:textId="4154671D" w:rsidR="00247D74" w:rsidRPr="00C65866" w:rsidRDefault="00CD4754" w:rsidP="00C65866">
            <w:pPr>
              <w:spacing w:before="120"/>
              <w:rPr>
                <w:rFonts w:ascii="Cambria" w:hAnsi="Cambria" w:cs="Cambria"/>
                <w:bCs/>
                <w:sz w:val="21"/>
                <w:szCs w:val="21"/>
              </w:rPr>
            </w:pPr>
            <w:r>
              <w:rPr>
                <w:rFonts w:ascii="Cambria" w:hAnsi="Cambria" w:cs="Cambria"/>
                <w:bCs/>
                <w:sz w:val="21"/>
                <w:szCs w:val="21"/>
              </w:rPr>
              <w:t>Załącznik nr 6</w:t>
            </w:r>
          </w:p>
        </w:tc>
        <w:tc>
          <w:tcPr>
            <w:tcW w:w="5981" w:type="dxa"/>
          </w:tcPr>
          <w:p w14:paraId="52D27F4F" w14:textId="687BA14A"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 xml:space="preserve">Wykaz </w:t>
            </w:r>
            <w:r w:rsidR="00976080" w:rsidRPr="00C65866">
              <w:rPr>
                <w:rFonts w:ascii="Cambria" w:hAnsi="Cambria" w:cs="Cambria"/>
                <w:bCs/>
                <w:sz w:val="21"/>
                <w:szCs w:val="21"/>
              </w:rPr>
              <w:t>usług</w:t>
            </w:r>
          </w:p>
        </w:tc>
      </w:tr>
      <w:tr w:rsidR="00247D74" w:rsidRPr="00C65866" w14:paraId="3E2B2458" w14:textId="77777777" w:rsidTr="004423C2">
        <w:trPr>
          <w:trHeight w:val="365"/>
        </w:trPr>
        <w:tc>
          <w:tcPr>
            <w:tcW w:w="983" w:type="dxa"/>
          </w:tcPr>
          <w:p w14:paraId="51109AF6" w14:textId="50A5B796" w:rsidR="00247D74" w:rsidRPr="00C65866" w:rsidRDefault="00CD4754" w:rsidP="00C65866">
            <w:pPr>
              <w:spacing w:before="120"/>
              <w:rPr>
                <w:rFonts w:ascii="Cambria" w:hAnsi="Cambria" w:cs="Cambria"/>
                <w:bCs/>
                <w:sz w:val="21"/>
                <w:szCs w:val="21"/>
              </w:rPr>
            </w:pPr>
            <w:r>
              <w:rPr>
                <w:rFonts w:ascii="Cambria" w:hAnsi="Cambria" w:cs="Cambria"/>
                <w:bCs/>
                <w:sz w:val="21"/>
                <w:szCs w:val="21"/>
              </w:rPr>
              <w:t>9</w:t>
            </w:r>
            <w:r w:rsidR="00247D74" w:rsidRPr="00C65866">
              <w:rPr>
                <w:rFonts w:ascii="Cambria" w:hAnsi="Cambria" w:cs="Cambria"/>
                <w:bCs/>
                <w:sz w:val="21"/>
                <w:szCs w:val="21"/>
              </w:rPr>
              <w:t>)</w:t>
            </w:r>
          </w:p>
        </w:tc>
        <w:tc>
          <w:tcPr>
            <w:tcW w:w="1852" w:type="dxa"/>
          </w:tcPr>
          <w:p w14:paraId="0515BF3D" w14:textId="29042028"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CD4754">
              <w:rPr>
                <w:rFonts w:ascii="Cambria" w:hAnsi="Cambria" w:cs="Cambria"/>
                <w:bCs/>
                <w:sz w:val="21"/>
                <w:szCs w:val="21"/>
              </w:rPr>
              <w:t>nr 7</w:t>
            </w:r>
          </w:p>
        </w:tc>
        <w:tc>
          <w:tcPr>
            <w:tcW w:w="5981" w:type="dxa"/>
          </w:tcPr>
          <w:p w14:paraId="2E5641E8"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zobowiązania o oddaniu Wykonawcy do dyspozycji niezbędnych zasobów na potrzeby wykonania zamówienia</w:t>
            </w:r>
          </w:p>
        </w:tc>
      </w:tr>
      <w:tr w:rsidR="00247D74" w:rsidRPr="00C65866" w14:paraId="61933861" w14:textId="77777777" w:rsidTr="004423C2">
        <w:trPr>
          <w:trHeight w:val="365"/>
        </w:trPr>
        <w:tc>
          <w:tcPr>
            <w:tcW w:w="983" w:type="dxa"/>
          </w:tcPr>
          <w:p w14:paraId="3F6F0125" w14:textId="17ECB961" w:rsidR="00247D74" w:rsidRPr="00C65866" w:rsidRDefault="00CD4754" w:rsidP="00C65866">
            <w:pPr>
              <w:spacing w:before="120"/>
              <w:rPr>
                <w:rFonts w:ascii="Cambria" w:hAnsi="Cambria" w:cs="Cambria"/>
                <w:bCs/>
                <w:sz w:val="21"/>
                <w:szCs w:val="21"/>
              </w:rPr>
            </w:pPr>
            <w:r>
              <w:rPr>
                <w:rFonts w:ascii="Cambria" w:hAnsi="Cambria" w:cs="Cambria"/>
                <w:bCs/>
                <w:sz w:val="21"/>
                <w:szCs w:val="21"/>
              </w:rPr>
              <w:t>10</w:t>
            </w:r>
            <w:r w:rsidR="00247D74" w:rsidRPr="00C65866">
              <w:rPr>
                <w:rFonts w:ascii="Cambria" w:hAnsi="Cambria" w:cs="Cambria"/>
                <w:bCs/>
                <w:sz w:val="21"/>
                <w:szCs w:val="21"/>
              </w:rPr>
              <w:t>)</w:t>
            </w:r>
          </w:p>
        </w:tc>
        <w:tc>
          <w:tcPr>
            <w:tcW w:w="1852" w:type="dxa"/>
          </w:tcPr>
          <w:p w14:paraId="208BCF52" w14:textId="64B92DD5" w:rsidR="00247D74" w:rsidRPr="00C65866" w:rsidRDefault="00CD4754" w:rsidP="00C65866">
            <w:pPr>
              <w:spacing w:before="120"/>
              <w:rPr>
                <w:rFonts w:ascii="Cambria" w:hAnsi="Cambria" w:cs="Cambria"/>
                <w:bCs/>
                <w:sz w:val="21"/>
                <w:szCs w:val="21"/>
              </w:rPr>
            </w:pPr>
            <w:r>
              <w:rPr>
                <w:rFonts w:ascii="Cambria" w:hAnsi="Cambria" w:cs="Cambria"/>
                <w:bCs/>
                <w:sz w:val="21"/>
                <w:szCs w:val="21"/>
              </w:rPr>
              <w:t>Załącznik nr 8</w:t>
            </w:r>
          </w:p>
        </w:tc>
        <w:tc>
          <w:tcPr>
            <w:tcW w:w="5981" w:type="dxa"/>
          </w:tcPr>
          <w:p w14:paraId="2E9D3F5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umowy</w:t>
            </w:r>
          </w:p>
        </w:tc>
      </w:tr>
      <w:tr w:rsidR="00247D74" w:rsidRPr="00C65866" w14:paraId="679F54A5" w14:textId="77777777" w:rsidTr="004423C2">
        <w:trPr>
          <w:trHeight w:val="376"/>
        </w:trPr>
        <w:tc>
          <w:tcPr>
            <w:tcW w:w="983" w:type="dxa"/>
          </w:tcPr>
          <w:p w14:paraId="3B9D84F6" w14:textId="415D0DAF" w:rsidR="00247D74" w:rsidRPr="00C65866" w:rsidRDefault="00CD4754" w:rsidP="00C65866">
            <w:pPr>
              <w:spacing w:before="120"/>
              <w:rPr>
                <w:rFonts w:ascii="Cambria" w:hAnsi="Cambria" w:cs="Cambria"/>
                <w:bCs/>
                <w:sz w:val="21"/>
                <w:szCs w:val="21"/>
              </w:rPr>
            </w:pPr>
            <w:r>
              <w:rPr>
                <w:rFonts w:ascii="Cambria" w:hAnsi="Cambria" w:cs="Cambria"/>
                <w:bCs/>
                <w:sz w:val="21"/>
                <w:szCs w:val="21"/>
              </w:rPr>
              <w:t>11</w:t>
            </w:r>
            <w:r w:rsidR="00247D74" w:rsidRPr="00C65866">
              <w:rPr>
                <w:rFonts w:ascii="Cambria" w:hAnsi="Cambria" w:cs="Cambria"/>
                <w:bCs/>
                <w:sz w:val="21"/>
                <w:szCs w:val="21"/>
              </w:rPr>
              <w:t>)</w:t>
            </w:r>
          </w:p>
        </w:tc>
        <w:tc>
          <w:tcPr>
            <w:tcW w:w="1852" w:type="dxa"/>
          </w:tcPr>
          <w:p w14:paraId="2502B1F4" w14:textId="31FB3531"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CD4754">
              <w:rPr>
                <w:rFonts w:ascii="Cambria" w:hAnsi="Cambria" w:cs="Cambria"/>
                <w:bCs/>
                <w:sz w:val="21"/>
                <w:szCs w:val="21"/>
              </w:rPr>
              <w:t>nr 9</w:t>
            </w:r>
          </w:p>
        </w:tc>
        <w:tc>
          <w:tcPr>
            <w:tcW w:w="5981" w:type="dxa"/>
          </w:tcPr>
          <w:p w14:paraId="73719649" w14:textId="5C40FC51" w:rsidR="00247D74" w:rsidRPr="00C65866" w:rsidRDefault="0088388A" w:rsidP="00C65866">
            <w:pPr>
              <w:spacing w:before="120"/>
              <w:rPr>
                <w:rFonts w:ascii="Cambria" w:hAnsi="Cambria" w:cs="Cambria"/>
                <w:bCs/>
                <w:sz w:val="21"/>
                <w:szCs w:val="21"/>
              </w:rPr>
            </w:pPr>
            <w:r w:rsidRPr="00C65866">
              <w:rPr>
                <w:rFonts w:ascii="Cambria" w:hAnsi="Cambria" w:cs="Cambria"/>
                <w:bCs/>
                <w:sz w:val="21"/>
                <w:szCs w:val="21"/>
              </w:rPr>
              <w:t>OPZ</w:t>
            </w:r>
          </w:p>
        </w:tc>
      </w:tr>
      <w:tr w:rsidR="00F31C56" w:rsidRPr="00C65866" w14:paraId="58CBC063" w14:textId="77777777" w:rsidTr="004423C2">
        <w:trPr>
          <w:trHeight w:val="376"/>
        </w:trPr>
        <w:tc>
          <w:tcPr>
            <w:tcW w:w="983" w:type="dxa"/>
          </w:tcPr>
          <w:p w14:paraId="7D6594AB" w14:textId="5430721F" w:rsidR="00F31C56" w:rsidRDefault="00CD4754" w:rsidP="00C65866">
            <w:pPr>
              <w:spacing w:before="120"/>
              <w:rPr>
                <w:rFonts w:ascii="Cambria" w:hAnsi="Cambria" w:cs="Cambria"/>
                <w:bCs/>
                <w:sz w:val="21"/>
                <w:szCs w:val="21"/>
              </w:rPr>
            </w:pPr>
            <w:r>
              <w:rPr>
                <w:rFonts w:ascii="Cambria" w:hAnsi="Cambria" w:cs="Cambria"/>
                <w:bCs/>
                <w:sz w:val="21"/>
                <w:szCs w:val="21"/>
              </w:rPr>
              <w:t>12</w:t>
            </w:r>
            <w:r w:rsidR="00F31C56">
              <w:rPr>
                <w:rFonts w:ascii="Cambria" w:hAnsi="Cambria" w:cs="Cambria"/>
                <w:bCs/>
                <w:sz w:val="21"/>
                <w:szCs w:val="21"/>
              </w:rPr>
              <w:t>)</w:t>
            </w:r>
          </w:p>
        </w:tc>
        <w:tc>
          <w:tcPr>
            <w:tcW w:w="1852" w:type="dxa"/>
          </w:tcPr>
          <w:p w14:paraId="3D055843" w14:textId="0404EAAE" w:rsidR="00F31C56" w:rsidRPr="00C65866" w:rsidRDefault="00F31C56" w:rsidP="00C65866">
            <w:pPr>
              <w:spacing w:before="120"/>
              <w:rPr>
                <w:rFonts w:ascii="Cambria" w:hAnsi="Cambria" w:cs="Cambria"/>
                <w:bCs/>
                <w:sz w:val="21"/>
                <w:szCs w:val="21"/>
              </w:rPr>
            </w:pPr>
            <w:r>
              <w:rPr>
                <w:rFonts w:ascii="Cambria" w:hAnsi="Cambria" w:cs="Cambria"/>
                <w:bCs/>
                <w:sz w:val="21"/>
                <w:szCs w:val="21"/>
              </w:rPr>
              <w:t>Z</w:t>
            </w:r>
            <w:r w:rsidR="00CD4754">
              <w:rPr>
                <w:rFonts w:ascii="Cambria" w:hAnsi="Cambria" w:cs="Cambria"/>
                <w:bCs/>
                <w:sz w:val="21"/>
                <w:szCs w:val="21"/>
              </w:rPr>
              <w:t>ałącznik nr 10</w:t>
            </w:r>
          </w:p>
        </w:tc>
        <w:tc>
          <w:tcPr>
            <w:tcW w:w="5981" w:type="dxa"/>
          </w:tcPr>
          <w:p w14:paraId="1117CACC" w14:textId="36F42DD0" w:rsidR="00F31C56" w:rsidRPr="00C65866" w:rsidRDefault="00190368" w:rsidP="00C65866">
            <w:pPr>
              <w:spacing w:before="120"/>
              <w:rPr>
                <w:rFonts w:ascii="Cambria" w:hAnsi="Cambria" w:cs="Cambria"/>
                <w:bCs/>
                <w:sz w:val="21"/>
                <w:szCs w:val="21"/>
              </w:rPr>
            </w:pPr>
            <w:r>
              <w:rPr>
                <w:rFonts w:ascii="Cambria" w:hAnsi="Cambria" w:cs="Cambria"/>
                <w:bCs/>
                <w:sz w:val="21"/>
                <w:szCs w:val="21"/>
              </w:rPr>
              <w:t>Regulamin Platformy Zakupowej</w:t>
            </w:r>
          </w:p>
        </w:tc>
      </w:tr>
      <w:tr w:rsidR="00F31C56" w:rsidRPr="00C65866" w14:paraId="27627E86" w14:textId="77777777" w:rsidTr="004423C2">
        <w:trPr>
          <w:trHeight w:val="376"/>
        </w:trPr>
        <w:tc>
          <w:tcPr>
            <w:tcW w:w="983" w:type="dxa"/>
          </w:tcPr>
          <w:p w14:paraId="08709900" w14:textId="77777777" w:rsidR="00F31C56" w:rsidRPr="00C65866" w:rsidRDefault="00F31C56" w:rsidP="00C65866">
            <w:pPr>
              <w:spacing w:before="120"/>
              <w:rPr>
                <w:rFonts w:ascii="Cambria" w:hAnsi="Cambria" w:cs="Cambria"/>
                <w:bCs/>
                <w:sz w:val="21"/>
                <w:szCs w:val="21"/>
              </w:rPr>
            </w:pPr>
          </w:p>
        </w:tc>
        <w:tc>
          <w:tcPr>
            <w:tcW w:w="1852" w:type="dxa"/>
          </w:tcPr>
          <w:p w14:paraId="62AA4733" w14:textId="77777777" w:rsidR="00F31C56" w:rsidRPr="00C65866" w:rsidRDefault="00F31C56" w:rsidP="00C65866">
            <w:pPr>
              <w:spacing w:before="120"/>
              <w:rPr>
                <w:rFonts w:ascii="Cambria" w:hAnsi="Cambria" w:cs="Cambria"/>
                <w:bCs/>
                <w:sz w:val="21"/>
                <w:szCs w:val="21"/>
              </w:rPr>
            </w:pPr>
          </w:p>
        </w:tc>
        <w:tc>
          <w:tcPr>
            <w:tcW w:w="5981" w:type="dxa"/>
          </w:tcPr>
          <w:p w14:paraId="397A6431" w14:textId="77777777" w:rsidR="00F31C56" w:rsidRPr="00C65866" w:rsidRDefault="00F31C56" w:rsidP="00C65866">
            <w:pPr>
              <w:spacing w:before="120"/>
              <w:rPr>
                <w:rFonts w:ascii="Cambria" w:hAnsi="Cambria" w:cs="Cambria"/>
                <w:bCs/>
                <w:sz w:val="21"/>
                <w:szCs w:val="21"/>
              </w:rPr>
            </w:pPr>
          </w:p>
        </w:tc>
      </w:tr>
      <w:tr w:rsidR="00F31C56" w:rsidRPr="00C65866" w14:paraId="3ABDE45E" w14:textId="77777777" w:rsidTr="004423C2">
        <w:trPr>
          <w:trHeight w:val="376"/>
        </w:trPr>
        <w:tc>
          <w:tcPr>
            <w:tcW w:w="983" w:type="dxa"/>
          </w:tcPr>
          <w:p w14:paraId="5C58799B" w14:textId="77777777" w:rsidR="00F31C56" w:rsidRPr="00C65866" w:rsidRDefault="00F31C56" w:rsidP="00C65866">
            <w:pPr>
              <w:spacing w:before="120"/>
              <w:rPr>
                <w:rFonts w:ascii="Cambria" w:hAnsi="Cambria" w:cs="Cambria"/>
                <w:bCs/>
                <w:sz w:val="21"/>
                <w:szCs w:val="21"/>
              </w:rPr>
            </w:pPr>
          </w:p>
        </w:tc>
        <w:tc>
          <w:tcPr>
            <w:tcW w:w="1852" w:type="dxa"/>
          </w:tcPr>
          <w:p w14:paraId="493E2997" w14:textId="77777777" w:rsidR="00F31C56" w:rsidRPr="00C65866" w:rsidRDefault="00F31C56" w:rsidP="00C65866">
            <w:pPr>
              <w:spacing w:before="120"/>
              <w:rPr>
                <w:rFonts w:ascii="Cambria" w:hAnsi="Cambria" w:cs="Cambria"/>
                <w:bCs/>
                <w:sz w:val="21"/>
                <w:szCs w:val="21"/>
              </w:rPr>
            </w:pPr>
          </w:p>
        </w:tc>
        <w:tc>
          <w:tcPr>
            <w:tcW w:w="5981" w:type="dxa"/>
          </w:tcPr>
          <w:p w14:paraId="70CE707A" w14:textId="77777777" w:rsidR="00F31C56" w:rsidRPr="00C65866" w:rsidRDefault="00F31C56" w:rsidP="00C65866">
            <w:pPr>
              <w:spacing w:before="120"/>
              <w:rPr>
                <w:rFonts w:ascii="Cambria" w:hAnsi="Cambria" w:cs="Cambria"/>
                <w:bCs/>
                <w:sz w:val="21"/>
                <w:szCs w:val="21"/>
              </w:rPr>
            </w:pPr>
          </w:p>
        </w:tc>
      </w:tr>
    </w:tbl>
    <w:p w14:paraId="3BACA791" w14:textId="77777777" w:rsidR="00247D74" w:rsidRPr="00C65866" w:rsidRDefault="00247D74" w:rsidP="00C65866">
      <w:pPr>
        <w:spacing w:before="120" w:after="120"/>
        <w:jc w:val="both"/>
        <w:rPr>
          <w:rFonts w:ascii="Cambria" w:hAnsi="Cambria"/>
          <w:sz w:val="21"/>
          <w:szCs w:val="21"/>
        </w:rPr>
      </w:pPr>
    </w:p>
    <w:sectPr w:rsidR="00247D74" w:rsidRPr="00C65866">
      <w:footerReference w:type="default" r:id="rId13"/>
      <w:footerReference w:type="first" r:id="rId14"/>
      <w:pgSz w:w="11906" w:h="16838"/>
      <w:pgMar w:top="1531" w:right="1531" w:bottom="1531" w:left="1531"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35CC" w16cex:dateUtc="2023-03-07T21:14:00Z"/>
  <w16cex:commentExtensible w16cex:durableId="27B1C152" w16cex:dateUtc="2023-03-07T12:57:00Z"/>
  <w16cex:commentExtensible w16cex:durableId="27B1C715" w16cex:dateUtc="2023-03-07T13:22:00Z"/>
  <w16cex:commentExtensible w16cex:durableId="27B242CD" w16cex:dateUtc="2023-03-07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EB7E4" w16cid:durableId="27B1AFDF"/>
  <w16cid:commentId w16cid:paraId="6D07DED1" w16cid:durableId="27B1AFE0"/>
  <w16cid:commentId w16cid:paraId="00D9DD09" w16cid:durableId="27B1AFE1"/>
  <w16cid:commentId w16cid:paraId="6A66127C" w16cid:durableId="27B235CC"/>
  <w16cid:commentId w16cid:paraId="4C9FA35E" w16cid:durableId="27B1C152"/>
  <w16cid:commentId w16cid:paraId="33761F37" w16cid:durableId="27B1AFE3"/>
  <w16cid:commentId w16cid:paraId="6A77B39F" w16cid:durableId="27B1AFE4"/>
  <w16cid:commentId w16cid:paraId="1F4C80F9" w16cid:durableId="27B1AFE5"/>
  <w16cid:commentId w16cid:paraId="43516875" w16cid:durableId="27B1C715"/>
  <w16cid:commentId w16cid:paraId="4F860462" w16cid:durableId="27B1AFEF"/>
  <w16cid:commentId w16cid:paraId="58D57067" w16cid:durableId="27B1AFF0"/>
  <w16cid:commentId w16cid:paraId="710D498E" w16cid:durableId="27B1AFF1"/>
  <w16cid:commentId w16cid:paraId="4915F2BE" w16cid:durableId="27B1AFF6"/>
  <w16cid:commentId w16cid:paraId="7B66A595" w16cid:durableId="27B1AFF7"/>
  <w16cid:commentId w16cid:paraId="511C7519" w16cid:durableId="27B1AFF8"/>
  <w16cid:commentId w16cid:paraId="0C0A8AEB" w16cid:durableId="27B24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F637" w14:textId="77777777" w:rsidR="00D44054" w:rsidRDefault="00D44054">
      <w:r>
        <w:separator/>
      </w:r>
    </w:p>
  </w:endnote>
  <w:endnote w:type="continuationSeparator" w:id="0">
    <w:p w14:paraId="0F5E70BA" w14:textId="77777777" w:rsidR="00D44054" w:rsidRDefault="00D4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2946"/>
      <w:docPartObj>
        <w:docPartGallery w:val="Page Numbers (Bottom of Page)"/>
        <w:docPartUnique/>
      </w:docPartObj>
    </w:sdtPr>
    <w:sdtEndPr>
      <w:rPr>
        <w:color w:val="7F7F7F" w:themeColor="background1" w:themeShade="7F"/>
        <w:spacing w:val="60"/>
      </w:rPr>
    </w:sdtEndPr>
    <w:sdtContent>
      <w:p w14:paraId="771DFD6C" w14:textId="35BEA12E" w:rsidR="006818AF" w:rsidRDefault="006818AF">
        <w:pPr>
          <w:pStyle w:val="Stopka"/>
          <w:pBdr>
            <w:top w:val="single" w:sz="4" w:space="1" w:color="D9D9D9" w:themeColor="background1" w:themeShade="D9"/>
          </w:pBdr>
          <w:rPr>
            <w:b/>
            <w:bCs/>
          </w:rPr>
        </w:pPr>
        <w:r>
          <w:fldChar w:fldCharType="begin"/>
        </w:r>
        <w:r>
          <w:instrText>PAGE   \* MERGEFORMAT</w:instrText>
        </w:r>
        <w:r>
          <w:fldChar w:fldCharType="separate"/>
        </w:r>
        <w:r w:rsidR="000012AD" w:rsidRPr="000012AD">
          <w:rPr>
            <w:b/>
            <w:bCs/>
            <w:noProof/>
          </w:rPr>
          <w:t>26</w:t>
        </w:r>
        <w:r>
          <w:rPr>
            <w:b/>
            <w:bCs/>
          </w:rPr>
          <w:fldChar w:fldCharType="end"/>
        </w:r>
        <w:r>
          <w:rPr>
            <w:b/>
            <w:bCs/>
          </w:rPr>
          <w:t xml:space="preserve"> | </w:t>
        </w:r>
        <w:r>
          <w:rPr>
            <w:color w:val="7F7F7F" w:themeColor="background1" w:themeShade="7F"/>
            <w:spacing w:val="60"/>
          </w:rPr>
          <w:t>Strona</w:t>
        </w:r>
      </w:p>
    </w:sdtContent>
  </w:sdt>
  <w:p w14:paraId="34E18ED6" w14:textId="77777777" w:rsidR="0072754C" w:rsidRPr="006818AF" w:rsidRDefault="0072754C" w:rsidP="006818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69711"/>
      <w:docPartObj>
        <w:docPartGallery w:val="Page Numbers (Bottom of Page)"/>
        <w:docPartUnique/>
      </w:docPartObj>
    </w:sdtPr>
    <w:sdtEndPr>
      <w:rPr>
        <w:color w:val="7F7F7F" w:themeColor="background1" w:themeShade="7F"/>
        <w:spacing w:val="60"/>
      </w:rPr>
    </w:sdtEndPr>
    <w:sdtContent>
      <w:p w14:paraId="4F3C7C26" w14:textId="11BE9B70" w:rsidR="006818AF" w:rsidRDefault="006818AF">
        <w:pPr>
          <w:pStyle w:val="Stopka"/>
          <w:pBdr>
            <w:top w:val="single" w:sz="4" w:space="1" w:color="D9D9D9" w:themeColor="background1" w:themeShade="D9"/>
          </w:pBdr>
          <w:rPr>
            <w:b/>
            <w:bCs/>
          </w:rPr>
        </w:pPr>
        <w:r>
          <w:fldChar w:fldCharType="begin"/>
        </w:r>
        <w:r>
          <w:instrText>PAGE   \* MERGEFORMAT</w:instrText>
        </w:r>
        <w:r>
          <w:fldChar w:fldCharType="separate"/>
        </w:r>
        <w:r w:rsidR="000012AD" w:rsidRPr="000012AD">
          <w:rPr>
            <w:b/>
            <w:bCs/>
            <w:noProof/>
          </w:rPr>
          <w:t>1</w:t>
        </w:r>
        <w:r>
          <w:rPr>
            <w:b/>
            <w:bCs/>
          </w:rPr>
          <w:fldChar w:fldCharType="end"/>
        </w:r>
        <w:r>
          <w:rPr>
            <w:b/>
            <w:bCs/>
          </w:rPr>
          <w:t xml:space="preserve"> | </w:t>
        </w:r>
        <w:r>
          <w:rPr>
            <w:color w:val="7F7F7F" w:themeColor="background1" w:themeShade="7F"/>
            <w:spacing w:val="60"/>
          </w:rPr>
          <w:t>Strona</w:t>
        </w:r>
      </w:p>
    </w:sdtContent>
  </w:sdt>
  <w:p w14:paraId="448E3457" w14:textId="77777777" w:rsidR="0072754C" w:rsidRDefault="0072754C">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2124" w14:textId="77777777" w:rsidR="00D44054" w:rsidRDefault="00D44054">
      <w:r>
        <w:separator/>
      </w:r>
    </w:p>
  </w:footnote>
  <w:footnote w:type="continuationSeparator" w:id="0">
    <w:p w14:paraId="559CBC62" w14:textId="77777777" w:rsidR="00D44054" w:rsidRDefault="00D44054">
      <w:r>
        <w:continuationSeparator/>
      </w:r>
    </w:p>
  </w:footnote>
  <w:footnote w:id="1">
    <w:p w14:paraId="10C93F81" w14:textId="4D409493" w:rsidR="0072754C" w:rsidRPr="00BF6027" w:rsidRDefault="0072754C"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72754C" w:rsidRPr="00B35915" w:rsidRDefault="0072754C"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0D3528A"/>
    <w:multiLevelType w:val="hybridMultilevel"/>
    <w:tmpl w:val="C9D237F2"/>
    <w:lvl w:ilvl="0" w:tplc="9A8EA80E">
      <w:start w:val="1"/>
      <w:numFmt w:val="lowerLetter"/>
      <w:lvlText w:val="%1)"/>
      <w:lvlJc w:val="left"/>
      <w:pPr>
        <w:ind w:left="4188" w:hanging="2628"/>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15:restartNumberingAfterBreak="0">
    <w:nsid w:val="017472D6"/>
    <w:multiLevelType w:val="hybridMultilevel"/>
    <w:tmpl w:val="4A76FF7A"/>
    <w:lvl w:ilvl="0" w:tplc="CD027E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3934045"/>
    <w:multiLevelType w:val="hybridMultilevel"/>
    <w:tmpl w:val="D67C0082"/>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5"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DF07079"/>
    <w:multiLevelType w:val="hybridMultilevel"/>
    <w:tmpl w:val="2E5C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F2012B"/>
    <w:multiLevelType w:val="hybridMultilevel"/>
    <w:tmpl w:val="DBE46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E96699"/>
    <w:multiLevelType w:val="hybridMultilevel"/>
    <w:tmpl w:val="7152C20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9"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14F75"/>
    <w:multiLevelType w:val="hybridMultilevel"/>
    <w:tmpl w:val="94DEAB9E"/>
    <w:lvl w:ilvl="0" w:tplc="4CCC9BE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7DE224F"/>
    <w:multiLevelType w:val="hybridMultilevel"/>
    <w:tmpl w:val="F362C1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8E34ED0"/>
    <w:multiLevelType w:val="hybridMultilevel"/>
    <w:tmpl w:val="84D8D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714C28"/>
    <w:multiLevelType w:val="hybridMultilevel"/>
    <w:tmpl w:val="A8B6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6" w15:restartNumberingAfterBreak="0">
    <w:nsid w:val="2EA65D28"/>
    <w:multiLevelType w:val="hybridMultilevel"/>
    <w:tmpl w:val="A6BCEEBE"/>
    <w:lvl w:ilvl="0" w:tplc="B128CF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E601FE1"/>
    <w:multiLevelType w:val="hybridMultilevel"/>
    <w:tmpl w:val="6DA4CBA4"/>
    <w:lvl w:ilvl="0" w:tplc="0E567AD6">
      <w:start w:val="1"/>
      <w:numFmt w:val="decimal"/>
      <w:lvlText w:val="%1)"/>
      <w:lvlJc w:val="right"/>
      <w:pPr>
        <w:ind w:left="2138" w:hanging="360"/>
      </w:pPr>
      <w:rPr>
        <w:rFonts w:ascii="Cambria" w:eastAsia="Calibri" w:hAnsi="Cambria" w:cs="Cambria"/>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3E911002"/>
    <w:multiLevelType w:val="hybridMultilevel"/>
    <w:tmpl w:val="A49A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C7F12"/>
    <w:multiLevelType w:val="multilevel"/>
    <w:tmpl w:val="44DC7F12"/>
    <w:lvl w:ilvl="0">
      <w:start w:val="3"/>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A278D5"/>
    <w:multiLevelType w:val="hybridMultilevel"/>
    <w:tmpl w:val="C06EAE8C"/>
    <w:lvl w:ilvl="0" w:tplc="64128AF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74A1366"/>
    <w:multiLevelType w:val="hybridMultilevel"/>
    <w:tmpl w:val="BED4576C"/>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45"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188133E"/>
    <w:multiLevelType w:val="hybridMultilevel"/>
    <w:tmpl w:val="E36C3058"/>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2F06D1"/>
    <w:multiLevelType w:val="hybridMultilevel"/>
    <w:tmpl w:val="85E29402"/>
    <w:lvl w:ilvl="0" w:tplc="9B3E25E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92428"/>
    <w:multiLevelType w:val="hybridMultilevel"/>
    <w:tmpl w:val="B1EAF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72EE77D8"/>
    <w:multiLevelType w:val="multilevel"/>
    <w:tmpl w:val="9154D5AE"/>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3" w15:restartNumberingAfterBreak="0">
    <w:nsid w:val="77E605EE"/>
    <w:multiLevelType w:val="hybridMultilevel"/>
    <w:tmpl w:val="5442C2CE"/>
    <w:lvl w:ilvl="0" w:tplc="A6B889A2">
      <w:start w:val="1"/>
      <w:numFmt w:val="bullet"/>
      <w:lvlText w:val=""/>
      <w:lvlJc w:val="left"/>
      <w:pPr>
        <w:ind w:left="1859" w:hanging="360"/>
      </w:pPr>
      <w:rPr>
        <w:rFonts w:ascii="Wingdings" w:hAnsi="Wingdings" w:hint="default"/>
        <w:color w:val="auto"/>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21"/>
  </w:num>
  <w:num w:numId="15">
    <w:abstractNumId w:val="51"/>
  </w:num>
  <w:num w:numId="16">
    <w:abstractNumId w:val="45"/>
  </w:num>
  <w:num w:numId="17">
    <w:abstractNumId w:val="42"/>
  </w:num>
  <w:num w:numId="18">
    <w:abstractNumId w:val="38"/>
  </w:num>
  <w:num w:numId="19">
    <w:abstractNumId w:val="22"/>
  </w:num>
  <w:num w:numId="20">
    <w:abstractNumId w:val="31"/>
  </w:num>
  <w:num w:numId="21">
    <w:abstractNumId w:val="36"/>
  </w:num>
  <w:num w:numId="22">
    <w:abstractNumId w:val="43"/>
  </w:num>
  <w:num w:numId="23">
    <w:abstractNumId w:val="23"/>
  </w:num>
  <w:num w:numId="24">
    <w:abstractNumId w:val="25"/>
  </w:num>
  <w:num w:numId="2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52"/>
  </w:num>
  <w:num w:numId="29">
    <w:abstractNumId w:val="50"/>
  </w:num>
  <w:num w:numId="30">
    <w:abstractNumId w:val="47"/>
  </w:num>
  <w:num w:numId="31">
    <w:abstractNumId w:val="34"/>
  </w:num>
  <w:num w:numId="32">
    <w:abstractNumId w:val="37"/>
  </w:num>
  <w:num w:numId="33">
    <w:abstractNumId w:val="40"/>
  </w:num>
  <w:num w:numId="34">
    <w:abstractNumId w:val="49"/>
  </w:num>
  <w:num w:numId="35">
    <w:abstractNumId w:val="46"/>
  </w:num>
  <w:num w:numId="36">
    <w:abstractNumId w:val="29"/>
  </w:num>
  <w:num w:numId="37">
    <w:abstractNumId w:val="32"/>
  </w:num>
  <w:num w:numId="38">
    <w:abstractNumId w:val="44"/>
  </w:num>
  <w:num w:numId="39">
    <w:abstractNumId w:val="28"/>
  </w:num>
  <w:num w:numId="40">
    <w:abstractNumId w:val="39"/>
  </w:num>
  <w:num w:numId="41">
    <w:abstractNumId w:val="35"/>
  </w:num>
  <w:num w:numId="42">
    <w:abstractNumId w:val="48"/>
  </w:num>
  <w:num w:numId="43">
    <w:abstractNumId w:val="27"/>
  </w:num>
  <w:num w:numId="44">
    <w:abstractNumId w:val="30"/>
  </w:num>
  <w:num w:numId="45">
    <w:abstractNumId w:val="53"/>
  </w:num>
  <w:num w:numId="4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12AD"/>
    <w:rsid w:val="00007042"/>
    <w:rsid w:val="00007933"/>
    <w:rsid w:val="00010398"/>
    <w:rsid w:val="00012C92"/>
    <w:rsid w:val="00012CC8"/>
    <w:rsid w:val="000131F4"/>
    <w:rsid w:val="00023BF8"/>
    <w:rsid w:val="00023E1C"/>
    <w:rsid w:val="000243A8"/>
    <w:rsid w:val="00027E12"/>
    <w:rsid w:val="00032950"/>
    <w:rsid w:val="00034D8A"/>
    <w:rsid w:val="00035D30"/>
    <w:rsid w:val="0003627F"/>
    <w:rsid w:val="00046D40"/>
    <w:rsid w:val="000471A3"/>
    <w:rsid w:val="00050533"/>
    <w:rsid w:val="0006419D"/>
    <w:rsid w:val="00073C14"/>
    <w:rsid w:val="00074A6B"/>
    <w:rsid w:val="00075ECB"/>
    <w:rsid w:val="0008170A"/>
    <w:rsid w:val="00083EF9"/>
    <w:rsid w:val="00084409"/>
    <w:rsid w:val="00090403"/>
    <w:rsid w:val="00091C9E"/>
    <w:rsid w:val="00092F94"/>
    <w:rsid w:val="00095539"/>
    <w:rsid w:val="000A2204"/>
    <w:rsid w:val="000A36CF"/>
    <w:rsid w:val="000A4DFB"/>
    <w:rsid w:val="000A51B9"/>
    <w:rsid w:val="000A57A6"/>
    <w:rsid w:val="000B24D8"/>
    <w:rsid w:val="000C30BF"/>
    <w:rsid w:val="000C3D9B"/>
    <w:rsid w:val="000C4899"/>
    <w:rsid w:val="000C4D3A"/>
    <w:rsid w:val="000C4D44"/>
    <w:rsid w:val="000C55CC"/>
    <w:rsid w:val="000D14A3"/>
    <w:rsid w:val="000D1AB4"/>
    <w:rsid w:val="000E3DDA"/>
    <w:rsid w:val="000F0B6E"/>
    <w:rsid w:val="000F745A"/>
    <w:rsid w:val="0010102F"/>
    <w:rsid w:val="00104878"/>
    <w:rsid w:val="001121FC"/>
    <w:rsid w:val="0012294E"/>
    <w:rsid w:val="00125A47"/>
    <w:rsid w:val="00127630"/>
    <w:rsid w:val="00135C5B"/>
    <w:rsid w:val="001449BF"/>
    <w:rsid w:val="00145B3E"/>
    <w:rsid w:val="00146824"/>
    <w:rsid w:val="00154447"/>
    <w:rsid w:val="001561A5"/>
    <w:rsid w:val="001630A9"/>
    <w:rsid w:val="00167239"/>
    <w:rsid w:val="0017272C"/>
    <w:rsid w:val="00175110"/>
    <w:rsid w:val="00183407"/>
    <w:rsid w:val="001870D6"/>
    <w:rsid w:val="001873D4"/>
    <w:rsid w:val="00190368"/>
    <w:rsid w:val="00191389"/>
    <w:rsid w:val="0019680E"/>
    <w:rsid w:val="001A395B"/>
    <w:rsid w:val="001A7F13"/>
    <w:rsid w:val="001B3F14"/>
    <w:rsid w:val="001B4085"/>
    <w:rsid w:val="001B4E95"/>
    <w:rsid w:val="001C1B33"/>
    <w:rsid w:val="001D1669"/>
    <w:rsid w:val="001D2F6C"/>
    <w:rsid w:val="001E298E"/>
    <w:rsid w:val="001E7665"/>
    <w:rsid w:val="001F63F8"/>
    <w:rsid w:val="001F7186"/>
    <w:rsid w:val="00200361"/>
    <w:rsid w:val="00200E0C"/>
    <w:rsid w:val="00203AC9"/>
    <w:rsid w:val="00204BBE"/>
    <w:rsid w:val="00215823"/>
    <w:rsid w:val="002160AA"/>
    <w:rsid w:val="00223EF3"/>
    <w:rsid w:val="0023202F"/>
    <w:rsid w:val="00232211"/>
    <w:rsid w:val="002348CF"/>
    <w:rsid w:val="00235C45"/>
    <w:rsid w:val="00247C38"/>
    <w:rsid w:val="00247D74"/>
    <w:rsid w:val="002523F6"/>
    <w:rsid w:val="0025325B"/>
    <w:rsid w:val="0026463E"/>
    <w:rsid w:val="00266ED0"/>
    <w:rsid w:val="002712DE"/>
    <w:rsid w:val="0027248F"/>
    <w:rsid w:val="0027452F"/>
    <w:rsid w:val="00275ADF"/>
    <w:rsid w:val="00281947"/>
    <w:rsid w:val="00281CBA"/>
    <w:rsid w:val="00287B4B"/>
    <w:rsid w:val="00287B63"/>
    <w:rsid w:val="00291B32"/>
    <w:rsid w:val="00291E53"/>
    <w:rsid w:val="002945CF"/>
    <w:rsid w:val="0029628B"/>
    <w:rsid w:val="00296F2C"/>
    <w:rsid w:val="002B27E4"/>
    <w:rsid w:val="002B2B0E"/>
    <w:rsid w:val="002B618A"/>
    <w:rsid w:val="002B697F"/>
    <w:rsid w:val="002B754E"/>
    <w:rsid w:val="002C27EE"/>
    <w:rsid w:val="002D0ABF"/>
    <w:rsid w:val="002D2271"/>
    <w:rsid w:val="002D5161"/>
    <w:rsid w:val="002F4B92"/>
    <w:rsid w:val="002F66A4"/>
    <w:rsid w:val="003101C1"/>
    <w:rsid w:val="00312D17"/>
    <w:rsid w:val="00316F3E"/>
    <w:rsid w:val="00325FD2"/>
    <w:rsid w:val="003309EC"/>
    <w:rsid w:val="003345E2"/>
    <w:rsid w:val="00340C14"/>
    <w:rsid w:val="00346DC1"/>
    <w:rsid w:val="003515AA"/>
    <w:rsid w:val="00356D2D"/>
    <w:rsid w:val="00360C4F"/>
    <w:rsid w:val="003618B7"/>
    <w:rsid w:val="00362563"/>
    <w:rsid w:val="00365356"/>
    <w:rsid w:val="00365AB7"/>
    <w:rsid w:val="00367A53"/>
    <w:rsid w:val="00372982"/>
    <w:rsid w:val="003745E5"/>
    <w:rsid w:val="00374688"/>
    <w:rsid w:val="00380AC4"/>
    <w:rsid w:val="00384F50"/>
    <w:rsid w:val="003920FE"/>
    <w:rsid w:val="00395061"/>
    <w:rsid w:val="0039638C"/>
    <w:rsid w:val="003A23BC"/>
    <w:rsid w:val="003A405B"/>
    <w:rsid w:val="003B0899"/>
    <w:rsid w:val="003B2A8A"/>
    <w:rsid w:val="003B512F"/>
    <w:rsid w:val="003C0258"/>
    <w:rsid w:val="003C25F6"/>
    <w:rsid w:val="003C445D"/>
    <w:rsid w:val="003C6B42"/>
    <w:rsid w:val="003E16BA"/>
    <w:rsid w:val="003E34E2"/>
    <w:rsid w:val="003E4775"/>
    <w:rsid w:val="003E4B50"/>
    <w:rsid w:val="003E6E25"/>
    <w:rsid w:val="003F04E9"/>
    <w:rsid w:val="003F0657"/>
    <w:rsid w:val="003F4F88"/>
    <w:rsid w:val="004027EE"/>
    <w:rsid w:val="00405F13"/>
    <w:rsid w:val="004106C4"/>
    <w:rsid w:val="004122D2"/>
    <w:rsid w:val="00414A71"/>
    <w:rsid w:val="00423491"/>
    <w:rsid w:val="00426625"/>
    <w:rsid w:val="00430007"/>
    <w:rsid w:val="0043073B"/>
    <w:rsid w:val="0044045B"/>
    <w:rsid w:val="004423C2"/>
    <w:rsid w:val="004461F0"/>
    <w:rsid w:val="004508B3"/>
    <w:rsid w:val="00450ABB"/>
    <w:rsid w:val="00452F19"/>
    <w:rsid w:val="00453A46"/>
    <w:rsid w:val="00461C56"/>
    <w:rsid w:val="004662B1"/>
    <w:rsid w:val="0047678D"/>
    <w:rsid w:val="00481068"/>
    <w:rsid w:val="00483C44"/>
    <w:rsid w:val="0048511F"/>
    <w:rsid w:val="00487A13"/>
    <w:rsid w:val="00491046"/>
    <w:rsid w:val="00491ACF"/>
    <w:rsid w:val="004A7CBA"/>
    <w:rsid w:val="004B09AB"/>
    <w:rsid w:val="004B2015"/>
    <w:rsid w:val="004B3A1E"/>
    <w:rsid w:val="004B518D"/>
    <w:rsid w:val="004C0AED"/>
    <w:rsid w:val="004C4A28"/>
    <w:rsid w:val="004D5316"/>
    <w:rsid w:val="004D5A63"/>
    <w:rsid w:val="004E0AF4"/>
    <w:rsid w:val="004E5089"/>
    <w:rsid w:val="004F3F50"/>
    <w:rsid w:val="004F4996"/>
    <w:rsid w:val="004F6A12"/>
    <w:rsid w:val="004F6AB0"/>
    <w:rsid w:val="0050477B"/>
    <w:rsid w:val="00504E9F"/>
    <w:rsid w:val="00504FDB"/>
    <w:rsid w:val="0050517A"/>
    <w:rsid w:val="00515F3F"/>
    <w:rsid w:val="0052780D"/>
    <w:rsid w:val="00534071"/>
    <w:rsid w:val="0054301A"/>
    <w:rsid w:val="0054739C"/>
    <w:rsid w:val="005529E4"/>
    <w:rsid w:val="00554A8E"/>
    <w:rsid w:val="00555A51"/>
    <w:rsid w:val="005639B3"/>
    <w:rsid w:val="00565137"/>
    <w:rsid w:val="005651FE"/>
    <w:rsid w:val="005716F5"/>
    <w:rsid w:val="00585A34"/>
    <w:rsid w:val="00586D90"/>
    <w:rsid w:val="00591C08"/>
    <w:rsid w:val="00594B4E"/>
    <w:rsid w:val="005A0B9C"/>
    <w:rsid w:val="005B22E7"/>
    <w:rsid w:val="005C44EC"/>
    <w:rsid w:val="005D14FD"/>
    <w:rsid w:val="005E167E"/>
    <w:rsid w:val="005E4956"/>
    <w:rsid w:val="005E7216"/>
    <w:rsid w:val="005E735A"/>
    <w:rsid w:val="005F0C90"/>
    <w:rsid w:val="005F0E78"/>
    <w:rsid w:val="005F2779"/>
    <w:rsid w:val="005F4802"/>
    <w:rsid w:val="005F5587"/>
    <w:rsid w:val="00607686"/>
    <w:rsid w:val="006118E3"/>
    <w:rsid w:val="006159C9"/>
    <w:rsid w:val="0062212C"/>
    <w:rsid w:val="00623266"/>
    <w:rsid w:val="006236F7"/>
    <w:rsid w:val="00623D73"/>
    <w:rsid w:val="00626381"/>
    <w:rsid w:val="0062773D"/>
    <w:rsid w:val="0062785B"/>
    <w:rsid w:val="00627E90"/>
    <w:rsid w:val="00635519"/>
    <w:rsid w:val="00637109"/>
    <w:rsid w:val="00637A4E"/>
    <w:rsid w:val="00640936"/>
    <w:rsid w:val="0064361F"/>
    <w:rsid w:val="006462D5"/>
    <w:rsid w:val="006527C3"/>
    <w:rsid w:val="0065336F"/>
    <w:rsid w:val="00653B28"/>
    <w:rsid w:val="0065475B"/>
    <w:rsid w:val="00655F00"/>
    <w:rsid w:val="0065641F"/>
    <w:rsid w:val="00666411"/>
    <w:rsid w:val="00666C5A"/>
    <w:rsid w:val="0067063A"/>
    <w:rsid w:val="00670FA7"/>
    <w:rsid w:val="00673921"/>
    <w:rsid w:val="0067428B"/>
    <w:rsid w:val="00675C5A"/>
    <w:rsid w:val="006818AF"/>
    <w:rsid w:val="0068302E"/>
    <w:rsid w:val="00685D1E"/>
    <w:rsid w:val="00690E3F"/>
    <w:rsid w:val="006912D1"/>
    <w:rsid w:val="00693641"/>
    <w:rsid w:val="006B2167"/>
    <w:rsid w:val="006B49A9"/>
    <w:rsid w:val="006B731F"/>
    <w:rsid w:val="006B73E1"/>
    <w:rsid w:val="006C372E"/>
    <w:rsid w:val="006C7105"/>
    <w:rsid w:val="006C7201"/>
    <w:rsid w:val="006D5F97"/>
    <w:rsid w:val="006E0269"/>
    <w:rsid w:val="006E1489"/>
    <w:rsid w:val="006E6FD3"/>
    <w:rsid w:val="00700C0E"/>
    <w:rsid w:val="00704F80"/>
    <w:rsid w:val="00712821"/>
    <w:rsid w:val="00713801"/>
    <w:rsid w:val="00714229"/>
    <w:rsid w:val="00714E2A"/>
    <w:rsid w:val="00716796"/>
    <w:rsid w:val="007179EC"/>
    <w:rsid w:val="0072140A"/>
    <w:rsid w:val="0072754C"/>
    <w:rsid w:val="007321DB"/>
    <w:rsid w:val="007356D9"/>
    <w:rsid w:val="00743D29"/>
    <w:rsid w:val="00746DD3"/>
    <w:rsid w:val="00747026"/>
    <w:rsid w:val="00751072"/>
    <w:rsid w:val="007527BB"/>
    <w:rsid w:val="00755018"/>
    <w:rsid w:val="0076451F"/>
    <w:rsid w:val="007647E2"/>
    <w:rsid w:val="00772D52"/>
    <w:rsid w:val="00774964"/>
    <w:rsid w:val="007775D0"/>
    <w:rsid w:val="00785300"/>
    <w:rsid w:val="00792F25"/>
    <w:rsid w:val="007951D7"/>
    <w:rsid w:val="0079556B"/>
    <w:rsid w:val="00795621"/>
    <w:rsid w:val="007C1153"/>
    <w:rsid w:val="007C2DCE"/>
    <w:rsid w:val="007C63D3"/>
    <w:rsid w:val="007D1AFE"/>
    <w:rsid w:val="007E2246"/>
    <w:rsid w:val="007F4ED0"/>
    <w:rsid w:val="007F5F8E"/>
    <w:rsid w:val="008005CE"/>
    <w:rsid w:val="00802C0F"/>
    <w:rsid w:val="00803021"/>
    <w:rsid w:val="00804F50"/>
    <w:rsid w:val="008066C0"/>
    <w:rsid w:val="00807150"/>
    <w:rsid w:val="008107BC"/>
    <w:rsid w:val="00814201"/>
    <w:rsid w:val="00820CD7"/>
    <w:rsid w:val="00822241"/>
    <w:rsid w:val="00824F5E"/>
    <w:rsid w:val="008277E5"/>
    <w:rsid w:val="00827E4A"/>
    <w:rsid w:val="0083606C"/>
    <w:rsid w:val="00837C82"/>
    <w:rsid w:val="00837E1B"/>
    <w:rsid w:val="00842913"/>
    <w:rsid w:val="00852737"/>
    <w:rsid w:val="008559C3"/>
    <w:rsid w:val="00855F72"/>
    <w:rsid w:val="008563D1"/>
    <w:rsid w:val="00857C16"/>
    <w:rsid w:val="008715A2"/>
    <w:rsid w:val="008773B2"/>
    <w:rsid w:val="00882AB4"/>
    <w:rsid w:val="0088388A"/>
    <w:rsid w:val="0088493A"/>
    <w:rsid w:val="00890C3E"/>
    <w:rsid w:val="00894049"/>
    <w:rsid w:val="00894E9A"/>
    <w:rsid w:val="008A001E"/>
    <w:rsid w:val="008A2B23"/>
    <w:rsid w:val="008A3927"/>
    <w:rsid w:val="008A3AE0"/>
    <w:rsid w:val="008A52DE"/>
    <w:rsid w:val="008A546C"/>
    <w:rsid w:val="008B78DE"/>
    <w:rsid w:val="008C2220"/>
    <w:rsid w:val="008C4439"/>
    <w:rsid w:val="008C69B3"/>
    <w:rsid w:val="008C7609"/>
    <w:rsid w:val="008C7D7A"/>
    <w:rsid w:val="008D2B37"/>
    <w:rsid w:val="008D57DA"/>
    <w:rsid w:val="008D6C0E"/>
    <w:rsid w:val="008E1C03"/>
    <w:rsid w:val="008E2697"/>
    <w:rsid w:val="008E5A90"/>
    <w:rsid w:val="008E6BB3"/>
    <w:rsid w:val="008E7AC5"/>
    <w:rsid w:val="008F110B"/>
    <w:rsid w:val="008F2DAC"/>
    <w:rsid w:val="008F4CA4"/>
    <w:rsid w:val="00901F8C"/>
    <w:rsid w:val="00907091"/>
    <w:rsid w:val="009102A0"/>
    <w:rsid w:val="00910D50"/>
    <w:rsid w:val="00916469"/>
    <w:rsid w:val="009269DD"/>
    <w:rsid w:val="00927BDE"/>
    <w:rsid w:val="00935DBC"/>
    <w:rsid w:val="00936293"/>
    <w:rsid w:val="0094028D"/>
    <w:rsid w:val="00941D41"/>
    <w:rsid w:val="00953DBF"/>
    <w:rsid w:val="009602AA"/>
    <w:rsid w:val="009611E2"/>
    <w:rsid w:val="0096205F"/>
    <w:rsid w:val="0096225B"/>
    <w:rsid w:val="00967D44"/>
    <w:rsid w:val="00967E83"/>
    <w:rsid w:val="00970FA0"/>
    <w:rsid w:val="00976080"/>
    <w:rsid w:val="00981463"/>
    <w:rsid w:val="00984BA1"/>
    <w:rsid w:val="00986BCA"/>
    <w:rsid w:val="0099482E"/>
    <w:rsid w:val="009A2953"/>
    <w:rsid w:val="009A5C56"/>
    <w:rsid w:val="009B67F8"/>
    <w:rsid w:val="009C330F"/>
    <w:rsid w:val="009D0001"/>
    <w:rsid w:val="009D2585"/>
    <w:rsid w:val="009D480E"/>
    <w:rsid w:val="009D485B"/>
    <w:rsid w:val="009D6B95"/>
    <w:rsid w:val="009E0183"/>
    <w:rsid w:val="009E3C3E"/>
    <w:rsid w:val="009E5043"/>
    <w:rsid w:val="009F1CD0"/>
    <w:rsid w:val="009F65E1"/>
    <w:rsid w:val="00A07113"/>
    <w:rsid w:val="00A119F1"/>
    <w:rsid w:val="00A140D9"/>
    <w:rsid w:val="00A327BA"/>
    <w:rsid w:val="00A3501A"/>
    <w:rsid w:val="00A4189F"/>
    <w:rsid w:val="00A41FE9"/>
    <w:rsid w:val="00A502FD"/>
    <w:rsid w:val="00A537AB"/>
    <w:rsid w:val="00A6710E"/>
    <w:rsid w:val="00A676CF"/>
    <w:rsid w:val="00A67942"/>
    <w:rsid w:val="00A82414"/>
    <w:rsid w:val="00A8416A"/>
    <w:rsid w:val="00A912A2"/>
    <w:rsid w:val="00A93251"/>
    <w:rsid w:val="00A9409E"/>
    <w:rsid w:val="00A941A5"/>
    <w:rsid w:val="00A969A3"/>
    <w:rsid w:val="00AA1B40"/>
    <w:rsid w:val="00AA35B4"/>
    <w:rsid w:val="00AA471E"/>
    <w:rsid w:val="00AA5DE2"/>
    <w:rsid w:val="00AC5753"/>
    <w:rsid w:val="00AD6BDB"/>
    <w:rsid w:val="00AE185E"/>
    <w:rsid w:val="00AE74D9"/>
    <w:rsid w:val="00AF00A8"/>
    <w:rsid w:val="00AF2151"/>
    <w:rsid w:val="00B0502D"/>
    <w:rsid w:val="00B125A2"/>
    <w:rsid w:val="00B1602C"/>
    <w:rsid w:val="00B16C2D"/>
    <w:rsid w:val="00B211B5"/>
    <w:rsid w:val="00B2441C"/>
    <w:rsid w:val="00B24557"/>
    <w:rsid w:val="00B30723"/>
    <w:rsid w:val="00B3168C"/>
    <w:rsid w:val="00B35CF9"/>
    <w:rsid w:val="00B40074"/>
    <w:rsid w:val="00B40E77"/>
    <w:rsid w:val="00B502DC"/>
    <w:rsid w:val="00B6218C"/>
    <w:rsid w:val="00B64166"/>
    <w:rsid w:val="00B66B91"/>
    <w:rsid w:val="00B7253B"/>
    <w:rsid w:val="00B86690"/>
    <w:rsid w:val="00B87D50"/>
    <w:rsid w:val="00B918A5"/>
    <w:rsid w:val="00B934E2"/>
    <w:rsid w:val="00B9464F"/>
    <w:rsid w:val="00B96810"/>
    <w:rsid w:val="00B97A24"/>
    <w:rsid w:val="00BA4F39"/>
    <w:rsid w:val="00BB3BC5"/>
    <w:rsid w:val="00BB5ACB"/>
    <w:rsid w:val="00BC05D8"/>
    <w:rsid w:val="00BC279B"/>
    <w:rsid w:val="00BD36DC"/>
    <w:rsid w:val="00BE5FD2"/>
    <w:rsid w:val="00BF0EC6"/>
    <w:rsid w:val="00BF6027"/>
    <w:rsid w:val="00C0668D"/>
    <w:rsid w:val="00C07083"/>
    <w:rsid w:val="00C103B6"/>
    <w:rsid w:val="00C10C11"/>
    <w:rsid w:val="00C11524"/>
    <w:rsid w:val="00C21B8C"/>
    <w:rsid w:val="00C30803"/>
    <w:rsid w:val="00C3248B"/>
    <w:rsid w:val="00C434A9"/>
    <w:rsid w:val="00C44908"/>
    <w:rsid w:val="00C54917"/>
    <w:rsid w:val="00C5702B"/>
    <w:rsid w:val="00C61D22"/>
    <w:rsid w:val="00C65866"/>
    <w:rsid w:val="00C730E1"/>
    <w:rsid w:val="00C77658"/>
    <w:rsid w:val="00C8352F"/>
    <w:rsid w:val="00C84CE0"/>
    <w:rsid w:val="00C851AF"/>
    <w:rsid w:val="00C92199"/>
    <w:rsid w:val="00C97394"/>
    <w:rsid w:val="00C97CC7"/>
    <w:rsid w:val="00CA0043"/>
    <w:rsid w:val="00CB01CF"/>
    <w:rsid w:val="00CB1146"/>
    <w:rsid w:val="00CB5D9B"/>
    <w:rsid w:val="00CC2CD7"/>
    <w:rsid w:val="00CD4754"/>
    <w:rsid w:val="00CE385B"/>
    <w:rsid w:val="00CE3CBE"/>
    <w:rsid w:val="00CF0F5F"/>
    <w:rsid w:val="00CF4690"/>
    <w:rsid w:val="00D02AAF"/>
    <w:rsid w:val="00D05133"/>
    <w:rsid w:val="00D051B1"/>
    <w:rsid w:val="00D059BD"/>
    <w:rsid w:val="00D066CB"/>
    <w:rsid w:val="00D102B8"/>
    <w:rsid w:val="00D11AEA"/>
    <w:rsid w:val="00D120CA"/>
    <w:rsid w:val="00D153CD"/>
    <w:rsid w:val="00D170D4"/>
    <w:rsid w:val="00D30BDD"/>
    <w:rsid w:val="00D332B9"/>
    <w:rsid w:val="00D33DC0"/>
    <w:rsid w:val="00D33ED0"/>
    <w:rsid w:val="00D41C74"/>
    <w:rsid w:val="00D44054"/>
    <w:rsid w:val="00D457C4"/>
    <w:rsid w:val="00D46B01"/>
    <w:rsid w:val="00D5338F"/>
    <w:rsid w:val="00D54C41"/>
    <w:rsid w:val="00D6187D"/>
    <w:rsid w:val="00D62F8A"/>
    <w:rsid w:val="00D6475E"/>
    <w:rsid w:val="00D660F8"/>
    <w:rsid w:val="00D7496F"/>
    <w:rsid w:val="00D83B63"/>
    <w:rsid w:val="00D90235"/>
    <w:rsid w:val="00D905A0"/>
    <w:rsid w:val="00D90BBB"/>
    <w:rsid w:val="00D92A18"/>
    <w:rsid w:val="00DA29AE"/>
    <w:rsid w:val="00DA578A"/>
    <w:rsid w:val="00DA6661"/>
    <w:rsid w:val="00DC0174"/>
    <w:rsid w:val="00DD1F80"/>
    <w:rsid w:val="00DF12D5"/>
    <w:rsid w:val="00DF3656"/>
    <w:rsid w:val="00E046BC"/>
    <w:rsid w:val="00E06AFE"/>
    <w:rsid w:val="00E201E7"/>
    <w:rsid w:val="00E21AAA"/>
    <w:rsid w:val="00E375F8"/>
    <w:rsid w:val="00E41D5B"/>
    <w:rsid w:val="00E44FBB"/>
    <w:rsid w:val="00E51600"/>
    <w:rsid w:val="00E60FF5"/>
    <w:rsid w:val="00E61933"/>
    <w:rsid w:val="00E6299B"/>
    <w:rsid w:val="00E72361"/>
    <w:rsid w:val="00E76AF1"/>
    <w:rsid w:val="00E76BA9"/>
    <w:rsid w:val="00E803B0"/>
    <w:rsid w:val="00E86CAC"/>
    <w:rsid w:val="00E9003E"/>
    <w:rsid w:val="00E93E27"/>
    <w:rsid w:val="00E954BD"/>
    <w:rsid w:val="00E95F46"/>
    <w:rsid w:val="00EA144C"/>
    <w:rsid w:val="00EA19B6"/>
    <w:rsid w:val="00EA19BA"/>
    <w:rsid w:val="00EB0EA4"/>
    <w:rsid w:val="00EB10B3"/>
    <w:rsid w:val="00EC26A9"/>
    <w:rsid w:val="00EC2C19"/>
    <w:rsid w:val="00EC5460"/>
    <w:rsid w:val="00EE25BF"/>
    <w:rsid w:val="00EE7D4E"/>
    <w:rsid w:val="00F03172"/>
    <w:rsid w:val="00F0467D"/>
    <w:rsid w:val="00F0518E"/>
    <w:rsid w:val="00F07823"/>
    <w:rsid w:val="00F07D28"/>
    <w:rsid w:val="00F147DD"/>
    <w:rsid w:val="00F16174"/>
    <w:rsid w:val="00F20837"/>
    <w:rsid w:val="00F30977"/>
    <w:rsid w:val="00F31C56"/>
    <w:rsid w:val="00F40F6E"/>
    <w:rsid w:val="00F41E2A"/>
    <w:rsid w:val="00F4227E"/>
    <w:rsid w:val="00F47E7D"/>
    <w:rsid w:val="00F542F3"/>
    <w:rsid w:val="00F6134A"/>
    <w:rsid w:val="00F73630"/>
    <w:rsid w:val="00F7408C"/>
    <w:rsid w:val="00F76656"/>
    <w:rsid w:val="00F766A7"/>
    <w:rsid w:val="00F816C7"/>
    <w:rsid w:val="00F824D4"/>
    <w:rsid w:val="00F87396"/>
    <w:rsid w:val="00F878AF"/>
    <w:rsid w:val="00F93EAF"/>
    <w:rsid w:val="00F95313"/>
    <w:rsid w:val="00FA62C6"/>
    <w:rsid w:val="00FA7AE6"/>
    <w:rsid w:val="00FB0807"/>
    <w:rsid w:val="00FB11E9"/>
    <w:rsid w:val="00FB3200"/>
    <w:rsid w:val="00FB64A7"/>
    <w:rsid w:val="00FC3998"/>
    <w:rsid w:val="00FC7BE9"/>
    <w:rsid w:val="00FD21D9"/>
    <w:rsid w:val="00FD328C"/>
    <w:rsid w:val="00FD32BA"/>
    <w:rsid w:val="00FD6636"/>
    <w:rsid w:val="00FE3597"/>
    <w:rsid w:val="00FE6208"/>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paragraph" w:styleId="Tekstpodstawowy3">
    <w:name w:val="Body Text 3"/>
    <w:basedOn w:val="Normalny"/>
    <w:link w:val="Tekstpodstawowy3Znak"/>
    <w:uiPriority w:val="99"/>
    <w:semiHidden/>
    <w:unhideWhenUsed/>
    <w:rsid w:val="003E4775"/>
    <w:pPr>
      <w:spacing w:after="120"/>
    </w:pPr>
    <w:rPr>
      <w:sz w:val="16"/>
      <w:szCs w:val="16"/>
    </w:rPr>
  </w:style>
  <w:style w:type="character" w:customStyle="1" w:styleId="Tekstpodstawowy3Znak">
    <w:name w:val="Tekst podstawowy 3 Znak"/>
    <w:basedOn w:val="Domylnaczcionkaakapitu"/>
    <w:link w:val="Tekstpodstawowy3"/>
    <w:uiPriority w:val="99"/>
    <w:semiHidden/>
    <w:rsid w:val="003E4775"/>
    <w:rPr>
      <w:rFonts w:ascii="Calibri" w:eastAsia="Calibri" w:hAnsi="Calibri"/>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3295"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kolbaskow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kolowska@kolbaskowo.pl" TargetMode="External"/><Relationship Id="rId4" Type="http://schemas.openxmlformats.org/officeDocument/2006/relationships/settings" Target="settings.xml"/><Relationship Id="rId9" Type="http://schemas.openxmlformats.org/officeDocument/2006/relationships/hyperlink" Target="mailto:kuzniewski@kolbaskowo.pl"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3D6A-92AD-4B51-A435-36F4B42B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11227</Words>
  <Characters>67363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78434</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Sokolowska</dc:creator>
  <cp:keywords/>
  <cp:lastModifiedBy>Sokolowska</cp:lastModifiedBy>
  <cp:revision>7</cp:revision>
  <cp:lastPrinted>2023-06-29T10:57:00Z</cp:lastPrinted>
  <dcterms:created xsi:type="dcterms:W3CDTF">2023-06-29T09:31:00Z</dcterms:created>
  <dcterms:modified xsi:type="dcterms:W3CDTF">2023-06-29T11:00:00Z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