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576B" w:rsidRPr="002A72B7" w:rsidRDefault="00000000" w:rsidP="002A72B7">
      <w:pPr>
        <w:spacing w:after="162" w:line="259" w:lineRule="auto"/>
        <w:ind w:left="0" w:right="59" w:firstLine="0"/>
        <w:jc w:val="right"/>
        <w:rPr>
          <w:rFonts w:ascii="Times New Roman" w:hAnsi="Times New Roman" w:cs="Times New Roman"/>
        </w:rPr>
      </w:pPr>
      <w:r w:rsidRPr="002A72B7">
        <w:rPr>
          <w:rFonts w:ascii="Times New Roman" w:hAnsi="Times New Roman" w:cs="Times New Roman"/>
        </w:rPr>
        <w:t xml:space="preserve">Łęczyca, </w:t>
      </w:r>
      <w:r w:rsidR="00ED3932" w:rsidRPr="002A72B7">
        <w:rPr>
          <w:rFonts w:ascii="Times New Roman" w:hAnsi="Times New Roman" w:cs="Times New Roman"/>
        </w:rPr>
        <w:t>1</w:t>
      </w:r>
      <w:r w:rsidR="00D31592">
        <w:rPr>
          <w:rFonts w:ascii="Times New Roman" w:hAnsi="Times New Roman" w:cs="Times New Roman"/>
        </w:rPr>
        <w:t>7</w:t>
      </w:r>
      <w:r w:rsidRPr="002A72B7">
        <w:rPr>
          <w:rFonts w:ascii="Times New Roman" w:hAnsi="Times New Roman" w:cs="Times New Roman"/>
        </w:rPr>
        <w:t>.01.202</w:t>
      </w:r>
      <w:r w:rsidR="00ED3932" w:rsidRPr="002A72B7">
        <w:rPr>
          <w:rFonts w:ascii="Times New Roman" w:hAnsi="Times New Roman" w:cs="Times New Roman"/>
        </w:rPr>
        <w:t>5</w:t>
      </w:r>
      <w:r w:rsidRPr="002A72B7">
        <w:rPr>
          <w:rFonts w:ascii="Times New Roman" w:hAnsi="Times New Roman" w:cs="Times New Roman"/>
        </w:rPr>
        <w:t xml:space="preserve">  roku  </w:t>
      </w:r>
    </w:p>
    <w:p w:rsidR="0099576B" w:rsidRPr="002A72B7" w:rsidRDefault="00000000" w:rsidP="002A72B7">
      <w:pPr>
        <w:spacing w:after="160" w:line="259" w:lineRule="auto"/>
        <w:ind w:left="0" w:right="63" w:firstLine="0"/>
        <w:jc w:val="center"/>
        <w:rPr>
          <w:rFonts w:ascii="Times New Roman" w:hAnsi="Times New Roman" w:cs="Times New Roman"/>
        </w:rPr>
      </w:pPr>
      <w:r w:rsidRPr="002A72B7">
        <w:rPr>
          <w:rFonts w:ascii="Times New Roman" w:hAnsi="Times New Roman" w:cs="Times New Roman"/>
          <w:b/>
        </w:rPr>
        <w:t>ZAPYTANIE OFERTOWE</w:t>
      </w:r>
    </w:p>
    <w:p w:rsidR="0099576B" w:rsidRPr="002A72B7" w:rsidRDefault="00000000" w:rsidP="002A72B7">
      <w:pPr>
        <w:spacing w:after="10"/>
        <w:ind w:left="-5"/>
        <w:rPr>
          <w:rFonts w:ascii="Times New Roman" w:hAnsi="Times New Roman" w:cs="Times New Roman"/>
        </w:rPr>
      </w:pPr>
      <w:r w:rsidRPr="002A72B7">
        <w:rPr>
          <w:rFonts w:ascii="Times New Roman" w:hAnsi="Times New Roman" w:cs="Times New Roman"/>
        </w:rPr>
        <w:t xml:space="preserve">Zamawiający Miasto Łęczyca zaprasza do złożenia oferty </w:t>
      </w:r>
      <w:bookmarkStart w:id="0" w:name="_Hlk187917509"/>
      <w:r w:rsidRPr="002A72B7">
        <w:rPr>
          <w:rFonts w:ascii="Times New Roman" w:hAnsi="Times New Roman" w:cs="Times New Roman"/>
        </w:rPr>
        <w:t xml:space="preserve">na </w:t>
      </w:r>
      <w:r w:rsidRPr="002A72B7">
        <w:rPr>
          <w:rFonts w:ascii="Times New Roman" w:hAnsi="Times New Roman" w:cs="Times New Roman"/>
          <w:b/>
        </w:rPr>
        <w:t>opracowanie programu funkcjonalno-użytkowego</w:t>
      </w:r>
      <w:r w:rsidR="00ED3932" w:rsidRPr="002A72B7">
        <w:rPr>
          <w:rFonts w:ascii="Times New Roman" w:hAnsi="Times New Roman" w:cs="Times New Roman"/>
          <w:b/>
        </w:rPr>
        <w:t xml:space="preserve"> </w:t>
      </w:r>
      <w:r w:rsidR="0008025B">
        <w:rPr>
          <w:rFonts w:ascii="Times New Roman" w:hAnsi="Times New Roman" w:cs="Times New Roman"/>
          <w:b/>
        </w:rPr>
        <w:t>dla zadania</w:t>
      </w:r>
      <w:r w:rsidR="006E42FF">
        <w:rPr>
          <w:rFonts w:ascii="Times New Roman" w:hAnsi="Times New Roman" w:cs="Times New Roman"/>
          <w:b/>
        </w:rPr>
        <w:t>: B</w:t>
      </w:r>
      <w:r w:rsidR="006E42FF" w:rsidRPr="006E42FF">
        <w:rPr>
          <w:rFonts w:ascii="Times New Roman" w:hAnsi="Times New Roman" w:cs="Times New Roman"/>
          <w:b/>
        </w:rPr>
        <w:t>udowa ścianek wspinaczkowych w Szkołach Podstawowych nr 1, 3, 4</w:t>
      </w:r>
      <w:r w:rsidRPr="002A72B7">
        <w:rPr>
          <w:rFonts w:ascii="Times New Roman" w:hAnsi="Times New Roman" w:cs="Times New Roman"/>
          <w:b/>
        </w:rPr>
        <w:t xml:space="preserve">. </w:t>
      </w:r>
    </w:p>
    <w:bookmarkEnd w:id="0"/>
    <w:p w:rsidR="0099576B" w:rsidRPr="002A72B7" w:rsidRDefault="00000000" w:rsidP="002A72B7">
      <w:pPr>
        <w:numPr>
          <w:ilvl w:val="0"/>
          <w:numId w:val="1"/>
        </w:numPr>
        <w:spacing w:after="0" w:line="259" w:lineRule="auto"/>
        <w:ind w:hanging="360"/>
        <w:rPr>
          <w:rFonts w:ascii="Times New Roman" w:hAnsi="Times New Roman" w:cs="Times New Roman"/>
        </w:rPr>
      </w:pPr>
      <w:r w:rsidRPr="002A72B7">
        <w:rPr>
          <w:rFonts w:ascii="Times New Roman" w:hAnsi="Times New Roman" w:cs="Times New Roman"/>
          <w:b/>
        </w:rPr>
        <w:t xml:space="preserve">Przedmiot zamówienia: </w:t>
      </w:r>
    </w:p>
    <w:p w:rsidR="00F0178C" w:rsidRPr="002A72B7" w:rsidRDefault="00CF4586" w:rsidP="002A72B7">
      <w:pPr>
        <w:pStyle w:val="Akapitzlist"/>
        <w:numPr>
          <w:ilvl w:val="1"/>
          <w:numId w:val="23"/>
        </w:numPr>
        <w:spacing w:after="5" w:line="269" w:lineRule="auto"/>
        <w:ind w:right="14"/>
        <w:rPr>
          <w:rFonts w:ascii="Times New Roman" w:eastAsia="Times New Roman" w:hAnsi="Times New Roman" w:cs="Times New Roman"/>
          <w:b/>
          <w:sz w:val="24"/>
        </w:rPr>
      </w:pPr>
      <w:r w:rsidRPr="002A72B7">
        <w:rPr>
          <w:rFonts w:ascii="Times New Roman" w:eastAsia="Times New Roman" w:hAnsi="Times New Roman" w:cs="Times New Roman"/>
          <w:sz w:val="24"/>
        </w:rPr>
        <w:t>Przedmiot zamówienia obejmuje opracowanie programu funkcjonalno-użytkowego (zwanego dalej pfu) wraz z przedmiarem i kosztorysem inwestorskim dla projektu pn.</w:t>
      </w:r>
      <w:r w:rsidR="004B5114">
        <w:rPr>
          <w:rFonts w:ascii="Times New Roman" w:eastAsia="Times New Roman" w:hAnsi="Times New Roman" w:cs="Times New Roman"/>
          <w:sz w:val="24"/>
        </w:rPr>
        <w:t xml:space="preserve"> </w:t>
      </w:r>
      <w:r w:rsidR="006E42FF" w:rsidRPr="006E42FF">
        <w:rPr>
          <w:rFonts w:ascii="Times New Roman" w:eastAsia="Times New Roman" w:hAnsi="Times New Roman" w:cs="Times New Roman"/>
          <w:b/>
          <w:sz w:val="24"/>
        </w:rPr>
        <w:t>Budowa ścianek wspinaczkowych w Szkołach Podstawowych nr 1, 3, 4</w:t>
      </w:r>
      <w:r w:rsidR="00527F7D" w:rsidRPr="002A72B7">
        <w:rPr>
          <w:rFonts w:ascii="Times New Roman" w:eastAsia="Times New Roman" w:hAnsi="Times New Roman" w:cs="Times New Roman"/>
          <w:b/>
          <w:sz w:val="24"/>
        </w:rPr>
        <w:t xml:space="preserve">. </w:t>
      </w:r>
      <w:r w:rsidR="00F0178C" w:rsidRPr="002A72B7">
        <w:rPr>
          <w:rFonts w:ascii="Times New Roman" w:eastAsia="Times New Roman" w:hAnsi="Times New Roman" w:cs="Times New Roman"/>
          <w:sz w:val="24"/>
        </w:rPr>
        <w:t xml:space="preserve">Program  </w:t>
      </w:r>
      <w:r w:rsidR="00F0178C" w:rsidRPr="002A72B7">
        <w:rPr>
          <w:rFonts w:ascii="Times New Roman" w:eastAsia="Times New Roman" w:hAnsi="Times New Roman" w:cs="Times New Roman"/>
          <w:b/>
          <w:sz w:val="24"/>
        </w:rPr>
        <w:t xml:space="preserve">funkcjonalno-użytkowy </w:t>
      </w:r>
      <w:r w:rsidR="00F0178C" w:rsidRPr="002A72B7">
        <w:rPr>
          <w:rFonts w:ascii="Times New Roman" w:eastAsia="Times New Roman" w:hAnsi="Times New Roman" w:cs="Times New Roman"/>
          <w:sz w:val="24"/>
        </w:rPr>
        <w:t>obejmujący:</w:t>
      </w:r>
    </w:p>
    <w:p w:rsidR="006E42FF" w:rsidRPr="006E42FF" w:rsidRDefault="00BA521C" w:rsidP="004B5114">
      <w:pPr>
        <w:spacing w:after="5" w:line="269" w:lineRule="auto"/>
        <w:ind w:left="38" w:right="14" w:firstLine="696"/>
        <w:rPr>
          <w:rFonts w:ascii="Times New Roman" w:eastAsia="Times New Roman" w:hAnsi="Times New Roman" w:cs="Times New Roman"/>
          <w:b/>
          <w:bCs/>
          <w:sz w:val="24"/>
        </w:rPr>
      </w:pPr>
      <w:r>
        <w:rPr>
          <w:rFonts w:ascii="Times New Roman" w:eastAsia="Times New Roman" w:hAnsi="Times New Roman" w:cs="Times New Roman"/>
          <w:sz w:val="24"/>
        </w:rPr>
        <w:t xml:space="preserve">- </w:t>
      </w:r>
      <w:r w:rsidR="006E42FF">
        <w:rPr>
          <w:rFonts w:ascii="Times New Roman" w:eastAsia="Times New Roman" w:hAnsi="Times New Roman" w:cs="Times New Roman"/>
          <w:sz w:val="24"/>
        </w:rPr>
        <w:t xml:space="preserve"> </w:t>
      </w:r>
      <w:r w:rsidR="006E42FF" w:rsidRPr="006E42FF">
        <w:rPr>
          <w:rFonts w:ascii="Times New Roman" w:eastAsia="Times New Roman" w:hAnsi="Times New Roman" w:cs="Times New Roman"/>
          <w:b/>
          <w:bCs/>
          <w:sz w:val="24"/>
        </w:rPr>
        <w:t>b</w:t>
      </w:r>
      <w:r w:rsidR="006E42FF" w:rsidRPr="006E42FF">
        <w:rPr>
          <w:rFonts w:ascii="Times New Roman" w:eastAsia="Times New Roman" w:hAnsi="Times New Roman" w:cs="Times New Roman"/>
          <w:b/>
          <w:bCs/>
          <w:sz w:val="24"/>
        </w:rPr>
        <w:t>udowa ściank</w:t>
      </w:r>
      <w:r w:rsidR="006E42FF" w:rsidRPr="006E42FF">
        <w:rPr>
          <w:rFonts w:ascii="Times New Roman" w:eastAsia="Times New Roman" w:hAnsi="Times New Roman" w:cs="Times New Roman"/>
          <w:b/>
          <w:bCs/>
          <w:sz w:val="24"/>
        </w:rPr>
        <w:t>i</w:t>
      </w:r>
      <w:r w:rsidR="006E42FF" w:rsidRPr="006E42FF">
        <w:rPr>
          <w:rFonts w:ascii="Times New Roman" w:eastAsia="Times New Roman" w:hAnsi="Times New Roman" w:cs="Times New Roman"/>
          <w:b/>
          <w:bCs/>
          <w:sz w:val="24"/>
        </w:rPr>
        <w:t xml:space="preserve"> wspinaczkow</w:t>
      </w:r>
      <w:r w:rsidR="006E42FF" w:rsidRPr="006E42FF">
        <w:rPr>
          <w:rFonts w:ascii="Times New Roman" w:eastAsia="Times New Roman" w:hAnsi="Times New Roman" w:cs="Times New Roman"/>
          <w:b/>
          <w:bCs/>
          <w:sz w:val="24"/>
        </w:rPr>
        <w:t>ej</w:t>
      </w:r>
      <w:r w:rsidR="006E42FF" w:rsidRPr="006E42FF">
        <w:rPr>
          <w:rFonts w:ascii="Times New Roman" w:eastAsia="Times New Roman" w:hAnsi="Times New Roman" w:cs="Times New Roman"/>
          <w:b/>
          <w:bCs/>
          <w:sz w:val="24"/>
        </w:rPr>
        <w:t xml:space="preserve"> w Szko</w:t>
      </w:r>
      <w:r w:rsidR="006E42FF" w:rsidRPr="006E42FF">
        <w:rPr>
          <w:rFonts w:ascii="Times New Roman" w:eastAsia="Times New Roman" w:hAnsi="Times New Roman" w:cs="Times New Roman"/>
          <w:b/>
          <w:bCs/>
          <w:sz w:val="24"/>
        </w:rPr>
        <w:t>le</w:t>
      </w:r>
      <w:r w:rsidR="006E42FF" w:rsidRPr="006E42FF">
        <w:rPr>
          <w:rFonts w:ascii="Times New Roman" w:eastAsia="Times New Roman" w:hAnsi="Times New Roman" w:cs="Times New Roman"/>
          <w:b/>
          <w:bCs/>
          <w:sz w:val="24"/>
        </w:rPr>
        <w:t xml:space="preserve"> Podstawow</w:t>
      </w:r>
      <w:r w:rsidR="006E42FF" w:rsidRPr="006E42FF">
        <w:rPr>
          <w:rFonts w:ascii="Times New Roman" w:eastAsia="Times New Roman" w:hAnsi="Times New Roman" w:cs="Times New Roman"/>
          <w:b/>
          <w:bCs/>
          <w:sz w:val="24"/>
        </w:rPr>
        <w:t>ej</w:t>
      </w:r>
      <w:r w:rsidR="006E42FF" w:rsidRPr="006E42FF">
        <w:rPr>
          <w:rFonts w:ascii="Times New Roman" w:eastAsia="Times New Roman" w:hAnsi="Times New Roman" w:cs="Times New Roman"/>
          <w:b/>
          <w:bCs/>
          <w:sz w:val="24"/>
        </w:rPr>
        <w:t xml:space="preserve"> nr 1,</w:t>
      </w:r>
    </w:p>
    <w:p w:rsidR="006E42FF" w:rsidRPr="006E42FF" w:rsidRDefault="006E42FF" w:rsidP="006E42FF">
      <w:pPr>
        <w:spacing w:after="5" w:line="269" w:lineRule="auto"/>
        <w:ind w:left="38" w:right="14" w:firstLine="696"/>
        <w:rPr>
          <w:rFonts w:ascii="Times New Roman" w:eastAsia="Times New Roman" w:hAnsi="Times New Roman" w:cs="Times New Roman"/>
          <w:b/>
          <w:bCs/>
          <w:sz w:val="24"/>
        </w:rPr>
      </w:pPr>
      <w:r>
        <w:rPr>
          <w:rFonts w:ascii="Times New Roman" w:eastAsia="Times New Roman" w:hAnsi="Times New Roman" w:cs="Times New Roman"/>
          <w:b/>
          <w:sz w:val="24"/>
        </w:rPr>
        <w:t xml:space="preserve">- </w:t>
      </w:r>
      <w:r w:rsidRPr="006E42FF">
        <w:rPr>
          <w:rFonts w:ascii="Times New Roman" w:eastAsia="Times New Roman" w:hAnsi="Times New Roman" w:cs="Times New Roman"/>
          <w:b/>
          <w:sz w:val="24"/>
        </w:rPr>
        <w:t xml:space="preserve"> </w:t>
      </w:r>
      <w:r w:rsidRPr="006E42FF">
        <w:rPr>
          <w:rFonts w:ascii="Times New Roman" w:eastAsia="Times New Roman" w:hAnsi="Times New Roman" w:cs="Times New Roman"/>
          <w:b/>
          <w:bCs/>
          <w:sz w:val="24"/>
        </w:rPr>
        <w:t xml:space="preserve">budowa ścianki wspinaczkowej w Szkole Podstawowej nr </w:t>
      </w:r>
      <w:r>
        <w:rPr>
          <w:rFonts w:ascii="Times New Roman" w:eastAsia="Times New Roman" w:hAnsi="Times New Roman" w:cs="Times New Roman"/>
          <w:b/>
          <w:bCs/>
          <w:sz w:val="24"/>
        </w:rPr>
        <w:t>3</w:t>
      </w:r>
      <w:r w:rsidRPr="006E42FF">
        <w:rPr>
          <w:rFonts w:ascii="Times New Roman" w:eastAsia="Times New Roman" w:hAnsi="Times New Roman" w:cs="Times New Roman"/>
          <w:b/>
          <w:bCs/>
          <w:sz w:val="24"/>
        </w:rPr>
        <w:t>,</w:t>
      </w:r>
    </w:p>
    <w:p w:rsidR="006E42FF" w:rsidRPr="006E42FF" w:rsidRDefault="006E42FF" w:rsidP="006E42FF">
      <w:pPr>
        <w:spacing w:after="5" w:line="269" w:lineRule="auto"/>
        <w:ind w:left="38" w:right="14" w:firstLine="696"/>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r w:rsidRPr="006E42FF">
        <w:rPr>
          <w:rFonts w:ascii="Times New Roman" w:eastAsia="Times New Roman" w:hAnsi="Times New Roman" w:cs="Times New Roman"/>
          <w:b/>
          <w:bCs/>
          <w:sz w:val="24"/>
        </w:rPr>
        <w:t xml:space="preserve">budowa ścianki wspinaczkowej w Szkole Podstawowej nr </w:t>
      </w:r>
      <w:r>
        <w:rPr>
          <w:rFonts w:ascii="Times New Roman" w:eastAsia="Times New Roman" w:hAnsi="Times New Roman" w:cs="Times New Roman"/>
          <w:b/>
          <w:bCs/>
          <w:sz w:val="24"/>
        </w:rPr>
        <w:t>4</w:t>
      </w:r>
      <w:r w:rsidRPr="006E42FF">
        <w:rPr>
          <w:rFonts w:ascii="Times New Roman" w:eastAsia="Times New Roman" w:hAnsi="Times New Roman" w:cs="Times New Roman"/>
          <w:b/>
          <w:bCs/>
          <w:sz w:val="24"/>
        </w:rPr>
        <w:t>,</w:t>
      </w:r>
    </w:p>
    <w:p w:rsidR="00527F7D" w:rsidRPr="00DD68F9" w:rsidRDefault="00CF4586" w:rsidP="002A72B7">
      <w:pPr>
        <w:pStyle w:val="Akapitzlist"/>
        <w:numPr>
          <w:ilvl w:val="1"/>
          <w:numId w:val="16"/>
        </w:numPr>
        <w:spacing w:after="350" w:line="269" w:lineRule="auto"/>
        <w:ind w:right="144"/>
        <w:rPr>
          <w:rFonts w:ascii="Times New Roman" w:eastAsia="Times New Roman" w:hAnsi="Times New Roman" w:cs="Times New Roman"/>
          <w:sz w:val="24"/>
        </w:rPr>
      </w:pPr>
      <w:r w:rsidRPr="00DD68F9">
        <w:rPr>
          <w:rFonts w:ascii="Times New Roman" w:eastAsia="Times New Roman" w:hAnsi="Times New Roman" w:cs="Times New Roman"/>
          <w:sz w:val="24"/>
        </w:rPr>
        <w:t>Przekazanie pfu wraz z kosztorysem inwestorskim (z podziałem na poszczególne elementy) w wersji papierowej 3 egz. i na nośniku CD/DVD 3 egz.</w:t>
      </w:r>
    </w:p>
    <w:p w:rsidR="00CF4586" w:rsidRPr="00DD68F9" w:rsidRDefault="00CF4586" w:rsidP="002A72B7">
      <w:pPr>
        <w:pStyle w:val="Akapitzlist"/>
        <w:numPr>
          <w:ilvl w:val="1"/>
          <w:numId w:val="16"/>
        </w:numPr>
        <w:spacing w:after="350" w:line="269" w:lineRule="auto"/>
        <w:ind w:right="144"/>
        <w:rPr>
          <w:rFonts w:ascii="Times New Roman" w:eastAsia="Times New Roman" w:hAnsi="Times New Roman" w:cs="Times New Roman"/>
          <w:sz w:val="24"/>
        </w:rPr>
      </w:pPr>
      <w:r w:rsidRPr="00DD68F9">
        <w:rPr>
          <w:rFonts w:ascii="Times New Roman" w:eastAsia="Times New Roman" w:hAnsi="Times New Roman" w:cs="Times New Roman"/>
          <w:sz w:val="24"/>
        </w:rPr>
        <w:t xml:space="preserve">Termin realizacji zamówienia — </w:t>
      </w:r>
      <w:r w:rsidR="00527F7D" w:rsidRPr="00DD68F9">
        <w:rPr>
          <w:rFonts w:ascii="Times New Roman" w:eastAsia="Times New Roman" w:hAnsi="Times New Roman" w:cs="Times New Roman"/>
          <w:sz w:val="24"/>
        </w:rPr>
        <w:t>30 dni od dnia zawarcia umowy</w:t>
      </w:r>
      <w:r w:rsidRPr="00DD68F9">
        <w:rPr>
          <w:rFonts w:ascii="Times New Roman" w:eastAsia="Times New Roman" w:hAnsi="Times New Roman" w:cs="Times New Roman"/>
          <w:sz w:val="24"/>
        </w:rPr>
        <w:t>.</w:t>
      </w:r>
    </w:p>
    <w:p w:rsidR="00CF4586" w:rsidRPr="00DD68F9" w:rsidRDefault="00CF4586" w:rsidP="002A72B7">
      <w:pPr>
        <w:pStyle w:val="Akapitzlist"/>
        <w:numPr>
          <w:ilvl w:val="0"/>
          <w:numId w:val="16"/>
        </w:numPr>
        <w:spacing w:after="5" w:line="269" w:lineRule="auto"/>
        <w:ind w:right="14"/>
        <w:rPr>
          <w:rFonts w:ascii="Times New Roman" w:eastAsia="Times New Roman" w:hAnsi="Times New Roman" w:cs="Times New Roman"/>
          <w:sz w:val="24"/>
        </w:rPr>
      </w:pPr>
      <w:r w:rsidRPr="00DD68F9">
        <w:rPr>
          <w:rFonts w:ascii="Times New Roman" w:eastAsia="Times New Roman" w:hAnsi="Times New Roman" w:cs="Times New Roman"/>
          <w:sz w:val="24"/>
        </w:rPr>
        <w:t>Opracowany program funkcjonalno-użytkowy oraz kosztorys inwestorski dla przyjętej koncepcji powinien być zgodny z zakresem określonym w:</w:t>
      </w:r>
    </w:p>
    <w:p w:rsidR="00CF4586" w:rsidRPr="00DD68F9" w:rsidRDefault="00CF4586" w:rsidP="002A72B7">
      <w:pPr>
        <w:numPr>
          <w:ilvl w:val="0"/>
          <w:numId w:val="22"/>
        </w:numPr>
        <w:spacing w:after="0" w:line="265" w:lineRule="auto"/>
        <w:ind w:right="139"/>
        <w:rPr>
          <w:rFonts w:ascii="Times New Roman" w:eastAsia="Times New Roman" w:hAnsi="Times New Roman" w:cs="Times New Roman"/>
          <w:sz w:val="24"/>
        </w:rPr>
      </w:pPr>
      <w:r w:rsidRPr="00DD68F9">
        <w:rPr>
          <w:rFonts w:ascii="Times New Roman" w:eastAsia="Times New Roman" w:hAnsi="Times New Roman" w:cs="Times New Roman"/>
          <w:sz w:val="24"/>
        </w:rPr>
        <w:t>ustawie z dnia 7 lipca 1994 roku — Prawo budowlane (t.j. Dz.U. z 202</w:t>
      </w:r>
      <w:r w:rsidR="00527F7D" w:rsidRPr="00DD68F9">
        <w:rPr>
          <w:rFonts w:ascii="Times New Roman" w:eastAsia="Times New Roman" w:hAnsi="Times New Roman" w:cs="Times New Roman"/>
          <w:sz w:val="24"/>
        </w:rPr>
        <w:t>4</w:t>
      </w:r>
      <w:r w:rsidRPr="00DD68F9">
        <w:rPr>
          <w:rFonts w:ascii="Times New Roman" w:eastAsia="Times New Roman" w:hAnsi="Times New Roman" w:cs="Times New Roman"/>
          <w:sz w:val="24"/>
        </w:rPr>
        <w:t xml:space="preserve"> r. poz.</w:t>
      </w:r>
    </w:p>
    <w:p w:rsidR="00CF4586" w:rsidRPr="00DD68F9" w:rsidRDefault="00527F7D" w:rsidP="002A72B7">
      <w:pPr>
        <w:spacing w:after="5" w:line="269" w:lineRule="auto"/>
        <w:ind w:left="38" w:right="14" w:firstLine="0"/>
        <w:rPr>
          <w:rFonts w:ascii="Times New Roman" w:eastAsia="Times New Roman" w:hAnsi="Times New Roman" w:cs="Times New Roman"/>
          <w:sz w:val="24"/>
        </w:rPr>
      </w:pPr>
      <w:r w:rsidRPr="00DD68F9">
        <w:rPr>
          <w:rFonts w:ascii="Times New Roman" w:eastAsia="Times New Roman" w:hAnsi="Times New Roman" w:cs="Times New Roman"/>
          <w:sz w:val="24"/>
        </w:rPr>
        <w:t>725</w:t>
      </w:r>
      <w:r w:rsidR="00CF4586" w:rsidRPr="00DD68F9">
        <w:rPr>
          <w:rFonts w:ascii="Times New Roman" w:eastAsia="Times New Roman" w:hAnsi="Times New Roman" w:cs="Times New Roman"/>
          <w:sz w:val="24"/>
        </w:rPr>
        <w:t>);</w:t>
      </w:r>
    </w:p>
    <w:p w:rsidR="00CF4586" w:rsidRPr="00DD68F9" w:rsidRDefault="00527F7D" w:rsidP="002A72B7">
      <w:pPr>
        <w:numPr>
          <w:ilvl w:val="0"/>
          <w:numId w:val="22"/>
        </w:numPr>
        <w:spacing w:after="55" w:line="269" w:lineRule="auto"/>
        <w:ind w:left="360" w:right="139" w:firstLine="0"/>
        <w:rPr>
          <w:rFonts w:ascii="Times New Roman" w:eastAsia="Times New Roman" w:hAnsi="Times New Roman" w:cs="Times New Roman"/>
          <w:sz w:val="24"/>
        </w:rPr>
      </w:pPr>
      <w:r w:rsidRPr="00DD68F9">
        <w:rPr>
          <w:rFonts w:ascii="Times New Roman" w:eastAsia="Times New Roman" w:hAnsi="Times New Roman" w:cs="Times New Roman"/>
          <w:sz w:val="24"/>
        </w:rPr>
        <w:t>Rozporządzeni</w:t>
      </w:r>
      <w:r w:rsidR="002A72B7" w:rsidRPr="00DD68F9">
        <w:rPr>
          <w:rFonts w:ascii="Times New Roman" w:eastAsia="Times New Roman" w:hAnsi="Times New Roman" w:cs="Times New Roman"/>
          <w:sz w:val="24"/>
        </w:rPr>
        <w:t>u</w:t>
      </w:r>
      <w:r w:rsidRPr="00DD68F9">
        <w:rPr>
          <w:rFonts w:ascii="Times New Roman" w:eastAsia="Times New Roman" w:hAnsi="Times New Roman" w:cs="Times New Roman"/>
          <w:sz w:val="24"/>
        </w:rPr>
        <w:t xml:space="preserve"> Ministra Rozwoju i Technologii z dnia 20 grudnia 2021 r. w sprawie szczegółowego zakresu i formy dokumentacji projektowej, specyfikacji technicznych wykonania i odbioru robót budowlanych oraz programu funkcjonalno-użytkowego </w:t>
      </w:r>
      <w:r w:rsidR="00CF4586" w:rsidRPr="00DD68F9">
        <w:rPr>
          <w:rFonts w:ascii="Times New Roman" w:eastAsia="Times New Roman" w:hAnsi="Times New Roman" w:cs="Times New Roman"/>
          <w:sz w:val="24"/>
        </w:rPr>
        <w:t>(t.j. Dz. U. 20</w:t>
      </w:r>
      <w:r w:rsidRPr="00DD68F9">
        <w:rPr>
          <w:rFonts w:ascii="Times New Roman" w:eastAsia="Times New Roman" w:hAnsi="Times New Roman" w:cs="Times New Roman"/>
          <w:sz w:val="24"/>
        </w:rPr>
        <w:t>21</w:t>
      </w:r>
      <w:r w:rsidR="00CF4586" w:rsidRPr="00DD68F9">
        <w:rPr>
          <w:rFonts w:ascii="Times New Roman" w:eastAsia="Times New Roman" w:hAnsi="Times New Roman" w:cs="Times New Roman"/>
          <w:sz w:val="24"/>
        </w:rPr>
        <w:t xml:space="preserve"> poz. </w:t>
      </w:r>
      <w:r w:rsidRPr="00DD68F9">
        <w:rPr>
          <w:rFonts w:ascii="Times New Roman" w:eastAsia="Times New Roman" w:hAnsi="Times New Roman" w:cs="Times New Roman"/>
          <w:sz w:val="24"/>
        </w:rPr>
        <w:t>2454</w:t>
      </w:r>
      <w:r w:rsidR="00CF4586" w:rsidRPr="00DD68F9">
        <w:rPr>
          <w:rFonts w:ascii="Times New Roman" w:eastAsia="Times New Roman" w:hAnsi="Times New Roman" w:cs="Times New Roman"/>
          <w:sz w:val="24"/>
        </w:rPr>
        <w:t>).</w:t>
      </w:r>
    </w:p>
    <w:p w:rsidR="00527F7D" w:rsidRPr="00DD68F9" w:rsidRDefault="00CF4586" w:rsidP="002A72B7">
      <w:pPr>
        <w:spacing w:after="3" w:line="274" w:lineRule="auto"/>
        <w:ind w:right="115"/>
        <w:rPr>
          <w:rFonts w:ascii="Times New Roman" w:eastAsia="Times New Roman" w:hAnsi="Times New Roman" w:cs="Times New Roman"/>
          <w:sz w:val="24"/>
        </w:rPr>
      </w:pPr>
      <w:r w:rsidRPr="00DD68F9">
        <w:rPr>
          <w:rFonts w:ascii="Times New Roman" w:eastAsia="Times New Roman" w:hAnsi="Times New Roman" w:cs="Times New Roman"/>
          <w:sz w:val="24"/>
        </w:rPr>
        <w:t xml:space="preserve">- </w:t>
      </w:r>
      <w:r w:rsidR="002A72B7" w:rsidRPr="00DD68F9">
        <w:rPr>
          <w:rFonts w:ascii="Times New Roman" w:eastAsia="Times New Roman" w:hAnsi="Times New Roman" w:cs="Times New Roman"/>
          <w:sz w:val="24"/>
        </w:rPr>
        <w:t>R</w:t>
      </w:r>
      <w:r w:rsidRPr="00DD68F9">
        <w:rPr>
          <w:rFonts w:ascii="Times New Roman" w:eastAsia="Times New Roman" w:hAnsi="Times New Roman" w:cs="Times New Roman"/>
          <w:sz w:val="24"/>
        </w:rPr>
        <w:t>ozporządzeni</w:t>
      </w:r>
      <w:r w:rsidR="002A72B7" w:rsidRPr="00DD68F9">
        <w:rPr>
          <w:rFonts w:ascii="Times New Roman" w:eastAsia="Times New Roman" w:hAnsi="Times New Roman" w:cs="Times New Roman"/>
          <w:sz w:val="24"/>
        </w:rPr>
        <w:t>u</w:t>
      </w:r>
      <w:r w:rsidRPr="00DD68F9">
        <w:rPr>
          <w:rFonts w:ascii="Times New Roman" w:eastAsia="Times New Roman" w:hAnsi="Times New Roman" w:cs="Times New Roman"/>
          <w:sz w:val="24"/>
        </w:rPr>
        <w:t xml:space="preserve"> Ministra Infrastruktury z dnia 23 czerwca 2003 roku w sprawie informacji dotyczącej bezpieczeństwa i ochrony zdrowia oraz planu bezpieczeństwa i ochrony zdrowia </w:t>
      </w:r>
      <w:bookmarkStart w:id="1" w:name="_Hlk187915751"/>
      <w:r w:rsidRPr="00DD68F9">
        <w:rPr>
          <w:rFonts w:ascii="Times New Roman" w:eastAsia="Times New Roman" w:hAnsi="Times New Roman" w:cs="Times New Roman"/>
          <w:sz w:val="24"/>
        </w:rPr>
        <w:t xml:space="preserve">(Dz.U. 2003 poz. 1126), </w:t>
      </w:r>
      <w:bookmarkEnd w:id="1"/>
    </w:p>
    <w:p w:rsidR="002A72B7" w:rsidRPr="002A72B7" w:rsidRDefault="00527F7D" w:rsidP="002A72B7">
      <w:pPr>
        <w:spacing w:after="3" w:line="274" w:lineRule="auto"/>
        <w:ind w:right="115"/>
        <w:rPr>
          <w:rFonts w:ascii="Times New Roman" w:eastAsia="Times New Roman" w:hAnsi="Times New Roman" w:cs="Times New Roman"/>
          <w:sz w:val="24"/>
        </w:rPr>
      </w:pPr>
      <w:r w:rsidRPr="00DD68F9">
        <w:rPr>
          <w:rFonts w:ascii="Times New Roman" w:eastAsia="Times New Roman" w:hAnsi="Times New Roman" w:cs="Times New Roman"/>
          <w:sz w:val="24"/>
        </w:rPr>
        <w:t xml:space="preserve">- </w:t>
      </w:r>
      <w:r w:rsidR="002A72B7" w:rsidRPr="00DD68F9">
        <w:rPr>
          <w:rFonts w:ascii="Times New Roman" w:eastAsia="Times New Roman" w:hAnsi="Times New Roman" w:cs="Times New Roman"/>
          <w:sz w:val="24"/>
        </w:rPr>
        <w:t xml:space="preserve">Rozporządzeniu </w:t>
      </w:r>
      <w:r w:rsidR="002A72B7" w:rsidRPr="002A72B7">
        <w:rPr>
          <w:rFonts w:ascii="Times New Roman" w:eastAsia="Times New Roman" w:hAnsi="Times New Roman" w:cs="Times New Roman"/>
          <w:sz w:val="24"/>
        </w:rPr>
        <w:t>M</w:t>
      </w:r>
      <w:r w:rsidR="002A72B7" w:rsidRPr="00DD68F9">
        <w:rPr>
          <w:rFonts w:ascii="Times New Roman" w:eastAsia="Times New Roman" w:hAnsi="Times New Roman" w:cs="Times New Roman"/>
          <w:sz w:val="24"/>
        </w:rPr>
        <w:t xml:space="preserve">inistra Rozwoju i </w:t>
      </w:r>
      <w:r w:rsidR="002A72B7" w:rsidRPr="002A72B7">
        <w:rPr>
          <w:rFonts w:ascii="Times New Roman" w:eastAsia="Times New Roman" w:hAnsi="Times New Roman" w:cs="Times New Roman"/>
          <w:sz w:val="24"/>
        </w:rPr>
        <w:t>T</w:t>
      </w:r>
      <w:r w:rsidR="002A72B7" w:rsidRPr="00DD68F9">
        <w:rPr>
          <w:rFonts w:ascii="Times New Roman" w:eastAsia="Times New Roman" w:hAnsi="Times New Roman" w:cs="Times New Roman"/>
          <w:sz w:val="24"/>
        </w:rPr>
        <w:t>echnologii</w:t>
      </w:r>
      <w:r w:rsidR="002A72B7" w:rsidRPr="002A72B7">
        <w:rPr>
          <w:rFonts w:ascii="Times New Roman" w:eastAsia="Times New Roman" w:hAnsi="Times New Roman" w:cs="Times New Roman"/>
          <w:sz w:val="24"/>
        </w:rPr>
        <w:t xml:space="preserve"> z dnia 20 grudnia 2021 r.</w:t>
      </w:r>
      <w:r w:rsidR="002A72B7" w:rsidRPr="00DD68F9">
        <w:rPr>
          <w:rFonts w:ascii="Times New Roman" w:eastAsia="Times New Roman" w:hAnsi="Times New Roman" w:cs="Times New Roman"/>
          <w:sz w:val="24"/>
        </w:rPr>
        <w:t xml:space="preserve"> </w:t>
      </w:r>
      <w:r w:rsidR="002A72B7" w:rsidRPr="002A72B7">
        <w:rPr>
          <w:rFonts w:ascii="Times New Roman" w:eastAsia="Times New Roman" w:hAnsi="Times New Roman" w:cs="Times New Roman"/>
          <w:sz w:val="24"/>
        </w:rPr>
        <w:t>w sprawie określenia metod i podstaw sporządzania kosztorysu inwestorskiego, obliczania planowanych kosztów prac projektowych oraz planowanych kosztów robót budowlanych określonych w programie funkcjonalno-użytkowym</w:t>
      </w:r>
      <w:r w:rsidR="002A72B7" w:rsidRPr="00DD68F9">
        <w:rPr>
          <w:rFonts w:ascii="Times New Roman" w:eastAsia="Times New Roman" w:hAnsi="Times New Roman" w:cs="Times New Roman"/>
          <w:sz w:val="24"/>
        </w:rPr>
        <w:t xml:space="preserve"> </w:t>
      </w:r>
      <w:r w:rsidR="002A72B7" w:rsidRPr="002A72B7">
        <w:rPr>
          <w:rFonts w:ascii="Times New Roman" w:eastAsia="Times New Roman" w:hAnsi="Times New Roman" w:cs="Times New Roman"/>
          <w:sz w:val="24"/>
        </w:rPr>
        <w:t>(Dz.U. 20</w:t>
      </w:r>
      <w:r w:rsidR="002A72B7" w:rsidRPr="00DD68F9">
        <w:rPr>
          <w:rFonts w:ascii="Times New Roman" w:eastAsia="Times New Roman" w:hAnsi="Times New Roman" w:cs="Times New Roman"/>
          <w:sz w:val="24"/>
        </w:rPr>
        <w:t>21</w:t>
      </w:r>
      <w:r w:rsidR="002A72B7" w:rsidRPr="002A72B7">
        <w:rPr>
          <w:rFonts w:ascii="Times New Roman" w:eastAsia="Times New Roman" w:hAnsi="Times New Roman" w:cs="Times New Roman"/>
          <w:sz w:val="24"/>
        </w:rPr>
        <w:t xml:space="preserve"> poz. </w:t>
      </w:r>
      <w:r w:rsidR="002A72B7" w:rsidRPr="00DD68F9">
        <w:rPr>
          <w:rFonts w:ascii="Times New Roman" w:eastAsia="Times New Roman" w:hAnsi="Times New Roman" w:cs="Times New Roman"/>
          <w:sz w:val="24"/>
        </w:rPr>
        <w:t>2458</w:t>
      </w:r>
      <w:r w:rsidR="002A72B7" w:rsidRPr="002A72B7">
        <w:rPr>
          <w:rFonts w:ascii="Times New Roman" w:eastAsia="Times New Roman" w:hAnsi="Times New Roman" w:cs="Times New Roman"/>
          <w:sz w:val="24"/>
        </w:rPr>
        <w:t>)</w:t>
      </w:r>
      <w:r w:rsidR="002A72B7" w:rsidRPr="00DD68F9">
        <w:rPr>
          <w:rFonts w:ascii="Times New Roman" w:eastAsia="Times New Roman" w:hAnsi="Times New Roman" w:cs="Times New Roman"/>
          <w:sz w:val="24"/>
        </w:rPr>
        <w:t>.</w:t>
      </w:r>
    </w:p>
    <w:p w:rsidR="0099576B" w:rsidRPr="00DD68F9" w:rsidRDefault="002A72B7" w:rsidP="002A72B7">
      <w:pPr>
        <w:spacing w:after="0"/>
        <w:ind w:left="360" w:right="54" w:firstLine="0"/>
        <w:rPr>
          <w:rFonts w:ascii="Times New Roman" w:hAnsi="Times New Roman" w:cs="Times New Roman"/>
          <w:sz w:val="24"/>
        </w:rPr>
      </w:pPr>
      <w:r w:rsidRPr="00DD68F9">
        <w:rPr>
          <w:rFonts w:ascii="Times New Roman" w:hAnsi="Times New Roman" w:cs="Times New Roman"/>
          <w:sz w:val="24"/>
        </w:rPr>
        <w:t xml:space="preserve">3. Odnośnie przedmiotu zamówienia Wykonawca w trakcie ogłoszonego postępowania przetargowego na wyłonienie Wykonawcy prac projektowych i budowlanych oraz w trakcie realizacji prac projektowych i budowlanych, zobowiązuje się do współpracy z Zamawiającym poprzez: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udzielanie odpowiedzi, jeżeli w trakcie prowadzonego przez Zamawiającego postępowania przetargowego na wyłonienie wykonawcy prac projektowych i robót budowlanych (wykonawstwo) wpłyną pytania dotyczące dokumentacji objętej niniejszym postępowaniem, w terminie nie dłuższym niż 2 dni od daty uzyskania treści pytania,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wykonanie niezbędnych zmian w dokumentacji lub opracowywanie rozwiązań alternatywnych, rozumianych jako konieczne, a niemożliwe do przewidzenia na etapie opracowywania PFU w terminie wyznaczonym przez Zamawiającego,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lastRenderedPageBreak/>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udzielanie odpowiedzi, jeżeli w trakcie prowadzonych przez wykonawcę prac projektowych i robót budowlanych (wykonawstwo) wystąpią pytania dotyczące dokumentacji objętych niniejszym postępowaniem, w terminie nie dłuższym niż 2 dni od daty uzyskania treści pytania.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DD68F9" w:rsidRPr="00DD68F9" w:rsidRDefault="00000000" w:rsidP="00DD68F9">
      <w:pPr>
        <w:pStyle w:val="Akapitzlist"/>
        <w:numPr>
          <w:ilvl w:val="0"/>
          <w:numId w:val="25"/>
        </w:numPr>
        <w:spacing w:after="0" w:line="259" w:lineRule="auto"/>
        <w:ind w:right="54"/>
        <w:rPr>
          <w:rFonts w:ascii="Times New Roman" w:hAnsi="Times New Roman" w:cs="Times New Roman"/>
          <w:sz w:val="24"/>
        </w:rPr>
      </w:pPr>
      <w:r w:rsidRPr="00DD68F9">
        <w:rPr>
          <w:rFonts w:ascii="Times New Roman" w:hAnsi="Times New Roman" w:cs="Times New Roman"/>
          <w:sz w:val="24"/>
        </w:rPr>
        <w:t xml:space="preserve">W dokumentacji należy uwzględnić wszystkie prace, które będą niezbędne do zrealizowania zadania w systemie „zaprojektuj i wybuduj”. </w:t>
      </w:r>
    </w:p>
    <w:p w:rsidR="00DD68F9" w:rsidRPr="00DD68F9" w:rsidRDefault="00000000" w:rsidP="00DD68F9">
      <w:pPr>
        <w:pStyle w:val="Akapitzlist"/>
        <w:numPr>
          <w:ilvl w:val="0"/>
          <w:numId w:val="25"/>
        </w:numPr>
        <w:spacing w:after="0" w:line="259" w:lineRule="auto"/>
        <w:ind w:right="54"/>
        <w:rPr>
          <w:rFonts w:ascii="Times New Roman" w:hAnsi="Times New Roman" w:cs="Times New Roman"/>
          <w:sz w:val="24"/>
        </w:rPr>
      </w:pPr>
      <w:r w:rsidRPr="00DD68F9">
        <w:rPr>
          <w:rFonts w:ascii="Times New Roman" w:hAnsi="Times New Roman" w:cs="Times New Roman"/>
          <w:sz w:val="24"/>
        </w:rPr>
        <w:t xml:space="preserve">W materiałach stanowiących przedmiot umowy nie dopuszcza się przywoływania norm i przepisów w formie ogólnej, rozwiązania muszą być opisane rysunkowo i słownie w sposób szczegółowy i jednoznaczny. </w:t>
      </w:r>
    </w:p>
    <w:p w:rsidR="0099576B" w:rsidRPr="00DD68F9" w:rsidRDefault="00000000" w:rsidP="00DD68F9">
      <w:pPr>
        <w:pStyle w:val="Akapitzlist"/>
        <w:numPr>
          <w:ilvl w:val="0"/>
          <w:numId w:val="25"/>
        </w:numPr>
        <w:spacing w:after="0" w:line="259" w:lineRule="auto"/>
        <w:ind w:right="54"/>
        <w:rPr>
          <w:rFonts w:ascii="Times New Roman" w:hAnsi="Times New Roman" w:cs="Times New Roman"/>
          <w:sz w:val="24"/>
        </w:rPr>
      </w:pPr>
      <w:r w:rsidRPr="00DD68F9">
        <w:rPr>
          <w:rFonts w:ascii="Times New Roman" w:hAnsi="Times New Roman" w:cs="Times New Roman"/>
          <w:sz w:val="24"/>
        </w:rPr>
        <w:t xml:space="preserve">Jeśli w trakcie opracowywania PFU zaistnieje konieczność zmiany wcześniej uzgodnionych rozwiązań, Wykonawca zobowiązany jest dokonać zmian w ramach wynagrodzenia przewidzianego w umowie. </w:t>
      </w:r>
    </w:p>
    <w:p w:rsidR="0099576B" w:rsidRDefault="00000000">
      <w:pPr>
        <w:spacing w:after="15" w:line="259" w:lineRule="auto"/>
        <w:ind w:left="0" w:firstLine="0"/>
        <w:jc w:val="left"/>
      </w:pPr>
      <w: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 xml:space="preserve">Termin realizacji zamówienia:  </w:t>
      </w:r>
      <w:r w:rsidR="00DD68F9" w:rsidRPr="00DD68F9">
        <w:rPr>
          <w:rFonts w:ascii="Times New Roman" w:hAnsi="Times New Roman" w:cs="Times New Roman"/>
          <w:b/>
          <w:sz w:val="24"/>
        </w:rPr>
        <w:t>30 dni</w:t>
      </w:r>
      <w:r w:rsidRPr="00DD68F9">
        <w:rPr>
          <w:rFonts w:ascii="Times New Roman" w:hAnsi="Times New Roman" w:cs="Times New Roman"/>
          <w:b/>
          <w:sz w:val="24"/>
        </w:rPr>
        <w:t xml:space="preserve"> od dnia zawarcia umowy.</w:t>
      </w:r>
      <w:r w:rsidRPr="00DD68F9">
        <w:rPr>
          <w:rFonts w:ascii="Times New Roman" w:hAnsi="Times New Roman" w:cs="Times New Roman"/>
          <w:sz w:val="24"/>
        </w:rPr>
        <w:t xml:space="preserve"> </w:t>
      </w:r>
    </w:p>
    <w:p w:rsidR="0099576B" w:rsidRPr="00DD68F9" w:rsidRDefault="00000000">
      <w:pPr>
        <w:spacing w:after="14" w:line="259" w:lineRule="auto"/>
        <w:ind w:left="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Okres gwarancji: 36</w:t>
      </w:r>
      <w:r w:rsidRPr="00DD68F9">
        <w:rPr>
          <w:rFonts w:ascii="Times New Roman" w:hAnsi="Times New Roman" w:cs="Times New Roman"/>
          <w:sz w:val="24"/>
        </w:rPr>
        <w:t xml:space="preserve"> </w:t>
      </w:r>
      <w:r w:rsidRPr="00DD68F9">
        <w:rPr>
          <w:rFonts w:ascii="Times New Roman" w:hAnsi="Times New Roman" w:cs="Times New Roman"/>
          <w:b/>
          <w:sz w:val="24"/>
        </w:rPr>
        <w:t xml:space="preserve">miesięcy.  </w:t>
      </w:r>
    </w:p>
    <w:p w:rsidR="0099576B" w:rsidRPr="00DD68F9" w:rsidRDefault="00000000">
      <w:pPr>
        <w:spacing w:after="200" w:line="259" w:lineRule="auto"/>
        <w:ind w:left="72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 xml:space="preserve">Miejsce i termin złożenia oferty:  </w:t>
      </w:r>
    </w:p>
    <w:p w:rsidR="0099576B" w:rsidRPr="00DD68F9" w:rsidRDefault="00000000" w:rsidP="00DD68F9">
      <w:pPr>
        <w:numPr>
          <w:ilvl w:val="1"/>
          <w:numId w:val="26"/>
        </w:numPr>
        <w:spacing w:after="27"/>
        <w:ind w:right="54"/>
        <w:rPr>
          <w:rFonts w:ascii="Times New Roman" w:hAnsi="Times New Roman" w:cs="Times New Roman"/>
          <w:b/>
          <w:bCs/>
          <w:sz w:val="24"/>
        </w:rPr>
      </w:pPr>
      <w:r w:rsidRPr="00DD68F9">
        <w:rPr>
          <w:rFonts w:ascii="Times New Roman" w:hAnsi="Times New Roman" w:cs="Times New Roman"/>
          <w:sz w:val="24"/>
        </w:rPr>
        <w:t xml:space="preserve">Ofertę wraz z wymaganymi załącznikami należy złożyć za pośrednictwem Platformy, pod adresem https://platformazakupowa.pl/pn/um_leczyca do dnia </w:t>
      </w:r>
      <w:r w:rsidR="00DD68F9" w:rsidRPr="00DD68F9">
        <w:rPr>
          <w:rFonts w:ascii="Times New Roman" w:hAnsi="Times New Roman" w:cs="Times New Roman"/>
          <w:b/>
          <w:bCs/>
          <w:sz w:val="24"/>
        </w:rPr>
        <w:t>2</w:t>
      </w:r>
      <w:r w:rsidR="006E42FF">
        <w:rPr>
          <w:rFonts w:ascii="Times New Roman" w:hAnsi="Times New Roman" w:cs="Times New Roman"/>
          <w:b/>
          <w:bCs/>
          <w:sz w:val="24"/>
        </w:rPr>
        <w:t>7</w:t>
      </w:r>
      <w:r w:rsidRPr="00DD68F9">
        <w:rPr>
          <w:rFonts w:ascii="Times New Roman" w:hAnsi="Times New Roman" w:cs="Times New Roman"/>
          <w:b/>
          <w:bCs/>
          <w:sz w:val="24"/>
        </w:rPr>
        <w:t>.01.202</w:t>
      </w:r>
      <w:r w:rsidR="00DD68F9" w:rsidRPr="00DD68F9">
        <w:rPr>
          <w:rFonts w:ascii="Times New Roman" w:hAnsi="Times New Roman" w:cs="Times New Roman"/>
          <w:b/>
          <w:bCs/>
          <w:sz w:val="24"/>
        </w:rPr>
        <w:t>5</w:t>
      </w:r>
      <w:r w:rsidRPr="00DD68F9">
        <w:rPr>
          <w:rFonts w:ascii="Times New Roman" w:hAnsi="Times New Roman" w:cs="Times New Roman"/>
          <w:b/>
          <w:bCs/>
          <w:sz w:val="24"/>
        </w:rPr>
        <w:t xml:space="preserve">r. do godz. 11:00.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Otwarcie ofert nastąpi w dniu </w:t>
      </w:r>
      <w:r w:rsidR="00DD68F9" w:rsidRPr="00DD68F9">
        <w:rPr>
          <w:rFonts w:ascii="Times New Roman" w:hAnsi="Times New Roman" w:cs="Times New Roman"/>
          <w:b/>
          <w:bCs/>
          <w:sz w:val="24"/>
        </w:rPr>
        <w:t>2</w:t>
      </w:r>
      <w:r w:rsidR="006E42FF">
        <w:rPr>
          <w:rFonts w:ascii="Times New Roman" w:hAnsi="Times New Roman" w:cs="Times New Roman"/>
          <w:b/>
          <w:bCs/>
          <w:sz w:val="24"/>
        </w:rPr>
        <w:t>7</w:t>
      </w:r>
      <w:r w:rsidRPr="00DD68F9">
        <w:rPr>
          <w:rFonts w:ascii="Times New Roman" w:hAnsi="Times New Roman" w:cs="Times New Roman"/>
          <w:b/>
          <w:bCs/>
          <w:sz w:val="24"/>
        </w:rPr>
        <w:t>.01.202</w:t>
      </w:r>
      <w:r w:rsidR="00DD68F9" w:rsidRPr="00DD68F9">
        <w:rPr>
          <w:rFonts w:ascii="Times New Roman" w:hAnsi="Times New Roman" w:cs="Times New Roman"/>
          <w:b/>
          <w:bCs/>
          <w:sz w:val="24"/>
        </w:rPr>
        <w:t>5</w:t>
      </w:r>
      <w:r w:rsidRPr="00DD68F9">
        <w:rPr>
          <w:rFonts w:ascii="Times New Roman" w:hAnsi="Times New Roman" w:cs="Times New Roman"/>
          <w:b/>
          <w:bCs/>
          <w:sz w:val="24"/>
        </w:rPr>
        <w:t>r. o godz. 11:10.</w:t>
      </w:r>
      <w:r w:rsidRPr="00DD68F9">
        <w:rPr>
          <w:rFonts w:ascii="Times New Roman" w:hAnsi="Times New Roman" w:cs="Times New Roman"/>
          <w:sz w:val="24"/>
        </w:rPr>
        <w:t xml:space="preserve">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odrzuca ofertę złożoną po terminie składania ofert.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Otwarcie ofert nastąpi przy użyciu systemu teleinformatycznego, w przypadku awarii tego systemu, która powoduje brak możliwości otwarcia ofert w terminie określonym przez Zamawiającego, otwarcie ofert następuje niezwłocznie po usunięciu awarii.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poinformuje o zmianie terminu otwarcia ofert na stronie internetowej prowadzonego postępowania.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nie przewiduje jawnej sesji otwarcia ofert.   </w:t>
      </w:r>
    </w:p>
    <w:p w:rsidR="0099576B" w:rsidRPr="00DD68F9" w:rsidRDefault="00000000" w:rsidP="00DD68F9">
      <w:pPr>
        <w:numPr>
          <w:ilvl w:val="1"/>
          <w:numId w:val="26"/>
        </w:numPr>
        <w:spacing w:after="2"/>
        <w:ind w:right="54"/>
        <w:rPr>
          <w:rFonts w:ascii="Times New Roman" w:hAnsi="Times New Roman" w:cs="Times New Roman"/>
          <w:sz w:val="24"/>
        </w:rPr>
      </w:pPr>
      <w:r w:rsidRPr="00DD68F9">
        <w:rPr>
          <w:rFonts w:ascii="Times New Roman" w:hAnsi="Times New Roman" w:cs="Times New Roman"/>
          <w:sz w:val="24"/>
        </w:rPr>
        <w:t xml:space="preserve">Zamawiający niezwłocznie po otwarciu ofert, udostępni na stronie internetowej prowadzonego postępowania w folderze „Informacja z otwarcia ofert”, informacje o:  </w:t>
      </w:r>
    </w:p>
    <w:p w:rsidR="0099576B" w:rsidRPr="00DD68F9" w:rsidRDefault="00000000">
      <w:pPr>
        <w:spacing w:after="2"/>
        <w:ind w:left="500" w:right="52"/>
        <w:rPr>
          <w:rFonts w:ascii="Times New Roman" w:hAnsi="Times New Roman" w:cs="Times New Roman"/>
          <w:sz w:val="24"/>
        </w:rPr>
      </w:pPr>
      <w:r w:rsidRPr="00DD68F9">
        <w:rPr>
          <w:rFonts w:ascii="Times New Roman" w:hAnsi="Times New Roman" w:cs="Times New Roman"/>
          <w:sz w:val="24"/>
        </w:rPr>
        <w:t xml:space="preserve">1) nazwach albo imionach i nazwiskach oraz siedzibach lub miejscach prowadzonej działalności gospodarczej albo miejscach zamieszkania Wykonawców, których oferty zostały otwarte;  2) cenach lub kosztach zawartych w ofertach.   </w:t>
      </w:r>
    </w:p>
    <w:p w:rsidR="0099576B" w:rsidRPr="00DD68F9" w:rsidRDefault="00000000">
      <w:pPr>
        <w:spacing w:after="17" w:line="259" w:lineRule="auto"/>
        <w:ind w:left="36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numPr>
          <w:ilvl w:val="0"/>
          <w:numId w:val="26"/>
        </w:numPr>
        <w:spacing w:after="210"/>
        <w:jc w:val="left"/>
        <w:rPr>
          <w:rFonts w:ascii="Times New Roman" w:hAnsi="Times New Roman" w:cs="Times New Roman"/>
          <w:sz w:val="24"/>
        </w:rPr>
      </w:pPr>
      <w:r w:rsidRPr="00DD68F9">
        <w:rPr>
          <w:rFonts w:ascii="Times New Roman" w:hAnsi="Times New Roman" w:cs="Times New Roman"/>
          <w:b/>
          <w:sz w:val="24"/>
        </w:rPr>
        <w:t xml:space="preserve">Warunki płatności: </w:t>
      </w:r>
      <w:r w:rsidRPr="00DD68F9">
        <w:rPr>
          <w:rFonts w:ascii="Times New Roman" w:hAnsi="Times New Roman" w:cs="Times New Roman"/>
          <w:sz w:val="24"/>
        </w:rPr>
        <w:t xml:space="preserve">do 14 dni od daty wpływu faktury do siedziby Zamawiającego. </w:t>
      </w:r>
    </w:p>
    <w:p w:rsidR="0099576B" w:rsidRPr="00DD68F9" w:rsidRDefault="00000000" w:rsidP="00DD68F9">
      <w:pPr>
        <w:numPr>
          <w:ilvl w:val="0"/>
          <w:numId w:val="26"/>
        </w:numPr>
        <w:spacing w:after="160" w:line="259" w:lineRule="auto"/>
        <w:jc w:val="left"/>
        <w:rPr>
          <w:rFonts w:ascii="Times New Roman" w:hAnsi="Times New Roman" w:cs="Times New Roman"/>
          <w:sz w:val="24"/>
        </w:rPr>
      </w:pPr>
      <w:r w:rsidRPr="00DD68F9">
        <w:rPr>
          <w:rFonts w:ascii="Times New Roman" w:hAnsi="Times New Roman" w:cs="Times New Roman"/>
          <w:b/>
          <w:sz w:val="24"/>
        </w:rPr>
        <w:t xml:space="preserve">Osoba upoważniona do kontaktu z wykonawcami:  </w:t>
      </w:r>
    </w:p>
    <w:p w:rsidR="0099576B" w:rsidRPr="00DD68F9" w:rsidRDefault="00000000">
      <w:pPr>
        <w:spacing w:after="172"/>
        <w:ind w:left="10" w:right="52"/>
        <w:rPr>
          <w:rFonts w:ascii="Times New Roman" w:hAnsi="Times New Roman" w:cs="Times New Roman"/>
          <w:sz w:val="24"/>
        </w:rPr>
      </w:pPr>
      <w:r w:rsidRPr="00DD68F9">
        <w:rPr>
          <w:rFonts w:ascii="Times New Roman" w:hAnsi="Times New Roman" w:cs="Times New Roman"/>
          <w:sz w:val="24"/>
        </w:rPr>
        <w:t xml:space="preserve">Olga Kubas nr tel. (024) 721-03-45, Robert Durys nr tel. (024) 721-03-44. </w:t>
      </w:r>
    </w:p>
    <w:p w:rsidR="0099576B" w:rsidRPr="00DD68F9" w:rsidRDefault="00000000">
      <w:pPr>
        <w:spacing w:after="200" w:line="259" w:lineRule="auto"/>
        <w:ind w:left="-5"/>
        <w:jc w:val="left"/>
        <w:rPr>
          <w:rFonts w:ascii="Times New Roman" w:hAnsi="Times New Roman" w:cs="Times New Roman"/>
          <w:sz w:val="24"/>
        </w:rPr>
      </w:pPr>
      <w:r w:rsidRPr="00DD68F9">
        <w:rPr>
          <w:rFonts w:ascii="Times New Roman" w:hAnsi="Times New Roman" w:cs="Times New Roman"/>
          <w:b/>
          <w:sz w:val="24"/>
        </w:rPr>
        <w:t>Sposób przygotowania oferty:</w:t>
      </w:r>
      <w:r w:rsidRPr="00DD68F9">
        <w:rPr>
          <w:rFonts w:ascii="Times New Roman" w:hAnsi="Times New Roman" w:cs="Times New Roman"/>
          <w:sz w:val="24"/>
        </w:rPr>
        <w:t xml:space="preserv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lastRenderedPageBreak/>
        <w:t xml:space="preserve">Forma składania ofert: Oferty należy składać w wersji elektronicznej za pośrednictwem dedykowanej platformy.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Oferty, które wpłyną do Zamawiającego za pośrednictwem polskiej placówki operatora publicznego lub innej firmy kurierskiej oraz po wyznaczonym w niniejszym zapytaniu terminie składania ofert – </w:t>
      </w:r>
      <w:r w:rsidRPr="00DD68F9">
        <w:rPr>
          <w:rFonts w:ascii="Times New Roman" w:hAnsi="Times New Roman" w:cs="Times New Roman"/>
          <w:b/>
          <w:sz w:val="24"/>
        </w:rPr>
        <w:t>nie będą rozpatrywane</w:t>
      </w:r>
      <w:r w:rsidRPr="00DD68F9">
        <w:rPr>
          <w:rFonts w:ascii="Times New Roman" w:hAnsi="Times New Roman" w:cs="Times New Roman"/>
          <w:sz w:val="24"/>
        </w:rPr>
        <w:t xml:space="preserv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W przypadku niezgodności ceny napisanej cyfrowo i ceny napisanej słowami rozstrzygająca będzie cena napisana słownie.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Wykonawcy będą zobowiązani ofertą przez okres 30 dni. Bieg terminu związania ofertą rozpoczyna się wraz z upływem terminu składania ofert. Jeżeli Wykonawca, którego oferta została wybrana, uchyla się od zawarcia umowy Zamawiający może wybrać ofertę najkorzystniejszą spośród pozostałych ofert, bez przeprowadzania ich ponownej oceny.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Każdy Wykonawca może złożyć tylko jedną ofertę, w której może być zaproponowana tylko jedna cena.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Przed upływem terminu składania ofert, w szczególnie uzasadnionych przypadkach Zamawiający może zmodyfikować treść zapytania ofertowego. Dokonana modyfikacja zostanie zamieszczona na stronie internetowej Zamawiającego.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Zamawiający nie zwraca kosztów przygotowania i złożenia oferty.  </w:t>
      </w:r>
    </w:p>
    <w:p w:rsidR="0099576B" w:rsidRPr="00DD68F9" w:rsidRDefault="00000000">
      <w:pPr>
        <w:numPr>
          <w:ilvl w:val="2"/>
          <w:numId w:val="13"/>
        </w:numPr>
        <w:spacing w:after="0"/>
        <w:ind w:right="54" w:hanging="360"/>
        <w:rPr>
          <w:rFonts w:ascii="Times New Roman" w:hAnsi="Times New Roman" w:cs="Times New Roman"/>
          <w:sz w:val="24"/>
        </w:rPr>
      </w:pPr>
      <w:r w:rsidRPr="00DD68F9">
        <w:rPr>
          <w:rFonts w:ascii="Times New Roman" w:hAnsi="Times New Roman" w:cs="Times New Roman"/>
          <w:sz w:val="24"/>
        </w:rPr>
        <w:t xml:space="preserve">Zamawiający zastrzega sobie prawo do nie wybrania żadnej złożonej oferty, powtórzenia zapytania lub odstąpienia od realizacji zamówienia bez podawania przyczyny. </w:t>
      </w:r>
    </w:p>
    <w:p w:rsidR="0099576B" w:rsidRPr="00DD68F9" w:rsidRDefault="00000000">
      <w:pPr>
        <w:spacing w:after="15" w:line="259" w:lineRule="auto"/>
        <w:ind w:left="643"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14"/>
        </w:numPr>
        <w:spacing w:after="273"/>
        <w:ind w:hanging="449"/>
        <w:jc w:val="left"/>
        <w:rPr>
          <w:rFonts w:ascii="Times New Roman" w:hAnsi="Times New Roman" w:cs="Times New Roman"/>
          <w:sz w:val="24"/>
        </w:rPr>
      </w:pPr>
      <w:r w:rsidRPr="00DD68F9">
        <w:rPr>
          <w:rFonts w:ascii="Times New Roman" w:hAnsi="Times New Roman" w:cs="Times New Roman"/>
          <w:b/>
          <w:sz w:val="24"/>
        </w:rPr>
        <w:t xml:space="preserve">Opis sposobu obliczenia ceny oferty: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Wykonawca określi cenę ściśle według Formularza ofertowego – załącznik nr 1 do zapytania.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Cena musi być podana w złotych polskich (PLN) oraz wyrażona liczbowo                        i słownie, w zaokrągleniu do dwóch miejsc po przecinku lub do pełnych złotych - jeśli wynika z procedur Wykonawcy (zgodnie z powszechnie przyjętym systemem rachunkowości).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Cena, określona przez Wykonawcę, powinna zawierać w sobie wszystkie koszty mogące powstać w okresie ważności umowy, a także uwzględniać inne opłaty  i podatki wynikające z realizacji umowy jak również ewentualne upusty i rabaty.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Stawka podatku VAT jest określona zgodnie z ustawą z dnia 11 marca 2004r.  o podatku od towarów i usług (Dz. U. z 2011r, Nr 177, poz. 1054 z późn. zm.).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Ceny podane w ofercie są ostateczne i nie mogą ulec zmianie w trakcie realizacji umowy.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Jeżeli złożono ofertę, której wybór prowadziłby do powstania obowiązku podatkowego Zamawiającego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 </w:t>
      </w:r>
    </w:p>
    <w:p w:rsidR="0099576B" w:rsidRPr="00DD68F9" w:rsidRDefault="00000000">
      <w:pPr>
        <w:numPr>
          <w:ilvl w:val="0"/>
          <w:numId w:val="14"/>
        </w:numPr>
        <w:spacing w:after="262" w:line="259" w:lineRule="auto"/>
        <w:ind w:hanging="449"/>
        <w:jc w:val="left"/>
        <w:rPr>
          <w:rFonts w:ascii="Times New Roman" w:hAnsi="Times New Roman" w:cs="Times New Roman"/>
          <w:sz w:val="24"/>
        </w:rPr>
      </w:pPr>
      <w:r w:rsidRPr="00DD68F9">
        <w:rPr>
          <w:rFonts w:ascii="Times New Roman" w:hAnsi="Times New Roman" w:cs="Times New Roman"/>
          <w:b/>
          <w:sz w:val="24"/>
        </w:rPr>
        <w:t xml:space="preserve">Treść oferty: załącznik nr 1 do zapytania. </w:t>
      </w:r>
    </w:p>
    <w:p w:rsidR="0099576B" w:rsidRPr="00DD68F9" w:rsidRDefault="00000000">
      <w:pPr>
        <w:numPr>
          <w:ilvl w:val="0"/>
          <w:numId w:val="14"/>
        </w:numPr>
        <w:spacing w:after="10"/>
        <w:ind w:hanging="449"/>
        <w:jc w:val="left"/>
        <w:rPr>
          <w:rFonts w:ascii="Times New Roman" w:hAnsi="Times New Roman" w:cs="Times New Roman"/>
          <w:sz w:val="24"/>
        </w:rPr>
      </w:pPr>
      <w:r w:rsidRPr="00DD68F9">
        <w:rPr>
          <w:rFonts w:ascii="Times New Roman" w:hAnsi="Times New Roman" w:cs="Times New Roman"/>
          <w:b/>
          <w:sz w:val="24"/>
        </w:rPr>
        <w:t xml:space="preserve">Kryterium oceny ofert.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Oceny ofert będzie dokonywała Komisja przetargowa.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 odniesieniu do Wykonawców, którzy spełnili postawione warunki, komisja dokona  oceny ofert w oparciu o następujące kryteria wyboru: </w:t>
      </w:r>
    </w:p>
    <w:tbl>
      <w:tblPr>
        <w:tblStyle w:val="TableGrid"/>
        <w:tblW w:w="9498" w:type="dxa"/>
        <w:tblInd w:w="142" w:type="dxa"/>
        <w:tblCellMar>
          <w:top w:w="58" w:type="dxa"/>
          <w:right w:w="47" w:type="dxa"/>
        </w:tblCellMar>
        <w:tblLook w:val="04A0" w:firstRow="1" w:lastRow="0" w:firstColumn="1" w:lastColumn="0" w:noHBand="0" w:noVBand="1"/>
      </w:tblPr>
      <w:tblGrid>
        <w:gridCol w:w="528"/>
        <w:gridCol w:w="3269"/>
        <w:gridCol w:w="2153"/>
        <w:gridCol w:w="2216"/>
        <w:gridCol w:w="1332"/>
      </w:tblGrid>
      <w:tr w:rsidR="0099576B" w:rsidRPr="00DD68F9">
        <w:trPr>
          <w:trHeight w:val="1140"/>
        </w:trPr>
        <w:tc>
          <w:tcPr>
            <w:tcW w:w="528"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lastRenderedPageBreak/>
              <w:t xml:space="preserve">Lp. </w:t>
            </w:r>
          </w:p>
        </w:tc>
        <w:tc>
          <w:tcPr>
            <w:tcW w:w="3269"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Kryterium </w:t>
            </w:r>
          </w:p>
        </w:tc>
        <w:tc>
          <w:tcPr>
            <w:tcW w:w="2153"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Znaczenie w % </w:t>
            </w:r>
          </w:p>
        </w:tc>
        <w:tc>
          <w:tcPr>
            <w:tcW w:w="2216" w:type="dxa"/>
            <w:tcBorders>
              <w:top w:val="single" w:sz="4" w:space="0" w:color="000000"/>
              <w:left w:val="single" w:sz="4" w:space="0" w:color="000000"/>
              <w:bottom w:val="single" w:sz="4" w:space="0" w:color="000000"/>
              <w:right w:val="nil"/>
            </w:tcBorders>
          </w:tcPr>
          <w:p w:rsidR="0099576B" w:rsidRPr="00DD68F9" w:rsidRDefault="00000000">
            <w:pPr>
              <w:spacing w:after="225"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Opis </w:t>
            </w:r>
          </w:p>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 </w:t>
            </w:r>
          </w:p>
        </w:tc>
        <w:tc>
          <w:tcPr>
            <w:tcW w:w="1332" w:type="dxa"/>
            <w:tcBorders>
              <w:top w:val="single" w:sz="4" w:space="0" w:color="000000"/>
              <w:left w:val="nil"/>
              <w:bottom w:val="single" w:sz="4" w:space="0" w:color="000000"/>
              <w:right w:val="single" w:sz="4" w:space="0" w:color="000000"/>
            </w:tcBorders>
          </w:tcPr>
          <w:p w:rsidR="0099576B" w:rsidRPr="00DD68F9" w:rsidRDefault="0099576B">
            <w:pPr>
              <w:spacing w:after="160" w:line="259" w:lineRule="auto"/>
              <w:ind w:left="0" w:firstLine="0"/>
              <w:jc w:val="left"/>
              <w:rPr>
                <w:rFonts w:ascii="Times New Roman" w:hAnsi="Times New Roman" w:cs="Times New Roman"/>
                <w:sz w:val="24"/>
              </w:rPr>
            </w:pPr>
          </w:p>
        </w:tc>
      </w:tr>
      <w:tr w:rsidR="0099576B" w:rsidRPr="00DD68F9">
        <w:trPr>
          <w:trHeight w:val="941"/>
        </w:trPr>
        <w:tc>
          <w:tcPr>
            <w:tcW w:w="528"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a)  </w:t>
            </w:r>
          </w:p>
        </w:tc>
        <w:tc>
          <w:tcPr>
            <w:tcW w:w="3269"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Najniższa cena </w:t>
            </w:r>
          </w:p>
        </w:tc>
        <w:tc>
          <w:tcPr>
            <w:tcW w:w="2153"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100 </w:t>
            </w:r>
          </w:p>
        </w:tc>
        <w:tc>
          <w:tcPr>
            <w:tcW w:w="2216" w:type="dxa"/>
            <w:tcBorders>
              <w:top w:val="single" w:sz="4" w:space="0" w:color="000000"/>
              <w:left w:val="single" w:sz="4" w:space="0" w:color="000000"/>
              <w:bottom w:val="single" w:sz="4" w:space="0" w:color="000000"/>
              <w:right w:val="nil"/>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cena </w:t>
            </w:r>
            <w:r w:rsidRPr="00DD68F9">
              <w:rPr>
                <w:rFonts w:ascii="Times New Roman" w:hAnsi="Times New Roman" w:cs="Times New Roman"/>
                <w:sz w:val="24"/>
              </w:rPr>
              <w:tab/>
              <w:t xml:space="preserve">za </w:t>
            </w:r>
            <w:r w:rsidRPr="00DD68F9">
              <w:rPr>
                <w:rFonts w:ascii="Times New Roman" w:hAnsi="Times New Roman" w:cs="Times New Roman"/>
                <w:sz w:val="24"/>
              </w:rPr>
              <w:tab/>
              <w:t xml:space="preserve">całość zamówienia  </w:t>
            </w:r>
          </w:p>
        </w:tc>
        <w:tc>
          <w:tcPr>
            <w:tcW w:w="1332" w:type="dxa"/>
            <w:tcBorders>
              <w:top w:val="single" w:sz="4" w:space="0" w:color="000000"/>
              <w:left w:val="nil"/>
              <w:bottom w:val="single" w:sz="4" w:space="0" w:color="000000"/>
              <w:right w:val="single" w:sz="4" w:space="0" w:color="000000"/>
            </w:tcBorders>
          </w:tcPr>
          <w:p w:rsidR="0099576B" w:rsidRPr="00DD68F9" w:rsidRDefault="00000000">
            <w:pPr>
              <w:spacing w:after="0" w:line="259" w:lineRule="auto"/>
              <w:ind w:left="0" w:firstLine="0"/>
              <w:rPr>
                <w:rFonts w:ascii="Times New Roman" w:hAnsi="Times New Roman" w:cs="Times New Roman"/>
                <w:sz w:val="24"/>
              </w:rPr>
            </w:pPr>
            <w:r w:rsidRPr="00DD68F9">
              <w:rPr>
                <w:rFonts w:ascii="Times New Roman" w:hAnsi="Times New Roman" w:cs="Times New Roman"/>
                <w:sz w:val="24"/>
              </w:rPr>
              <w:t xml:space="preserve">przedmiotu </w:t>
            </w:r>
          </w:p>
        </w:tc>
      </w:tr>
    </w:tbl>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Wszystkie obliczenia dokonywane będą z dokładnością do dwóch miejsc  po przecinku.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 toku badania i oceny ofert Zamawiający może żądać od Wykonawców wyjaśnień     dotyczących treści złożonych ofert.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 </w:t>
      </w:r>
      <w:r w:rsidRPr="00DD68F9">
        <w:rPr>
          <w:rFonts w:ascii="Times New Roman" w:hAnsi="Times New Roman" w:cs="Times New Roman"/>
          <w:sz w:val="24"/>
        </w:rPr>
        <w:tab/>
        <w:t xml:space="preserve"> </w:t>
      </w:r>
      <w:r w:rsidRPr="00DD68F9">
        <w:rPr>
          <w:rFonts w:ascii="Times New Roman" w:hAnsi="Times New Roman" w:cs="Times New Roman"/>
          <w:sz w:val="24"/>
        </w:rPr>
        <w:tab/>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color w:val="124B6B"/>
          <w:sz w:val="24"/>
        </w:rPr>
        <w:t xml:space="preserve"> </w:t>
      </w:r>
    </w:p>
    <w:p w:rsidR="0099576B" w:rsidRPr="00DD68F9" w:rsidRDefault="00000000">
      <w:pPr>
        <w:numPr>
          <w:ilvl w:val="0"/>
          <w:numId w:val="14"/>
        </w:numPr>
        <w:spacing w:after="32" w:line="259" w:lineRule="auto"/>
        <w:ind w:hanging="449"/>
        <w:jc w:val="left"/>
        <w:rPr>
          <w:rFonts w:ascii="Times New Roman" w:hAnsi="Times New Roman" w:cs="Times New Roman"/>
          <w:sz w:val="24"/>
        </w:rPr>
      </w:pPr>
      <w:r w:rsidRPr="00DD68F9">
        <w:rPr>
          <w:rFonts w:ascii="Times New Roman" w:hAnsi="Times New Roman" w:cs="Times New Roman"/>
          <w:b/>
          <w:sz w:val="24"/>
          <w:u w:val="single" w:color="000000"/>
        </w:rPr>
        <w:t>Oferta musi zawierać następujące dokumenty:</w:t>
      </w:r>
      <w:r w:rsidRPr="00DD68F9">
        <w:rPr>
          <w:rFonts w:ascii="Times New Roman" w:hAnsi="Times New Roman" w:cs="Times New Roman"/>
          <w:b/>
          <w:sz w:val="24"/>
        </w:rPr>
        <w:t xml:space="preserve">  </w:t>
      </w:r>
    </w:p>
    <w:p w:rsidR="0099576B" w:rsidRDefault="00000000">
      <w:pPr>
        <w:ind w:right="54"/>
        <w:rPr>
          <w:rFonts w:ascii="Times New Roman" w:hAnsi="Times New Roman" w:cs="Times New Roman"/>
          <w:sz w:val="24"/>
        </w:rPr>
      </w:pPr>
      <w:r w:rsidRPr="00DD68F9">
        <w:rPr>
          <w:rFonts w:ascii="Times New Roman" w:eastAsia="Segoe UI Symbol" w:hAnsi="Times New Roman" w:cs="Times New Roman"/>
          <w:sz w:val="24"/>
        </w:rPr>
        <w:t>•</w:t>
      </w:r>
      <w:r w:rsidRPr="00DD68F9">
        <w:rPr>
          <w:rFonts w:ascii="Times New Roman" w:eastAsia="Arial" w:hAnsi="Times New Roman" w:cs="Times New Roman"/>
          <w:sz w:val="24"/>
        </w:rPr>
        <w:t xml:space="preserve"> </w:t>
      </w:r>
      <w:r w:rsidRPr="00DD68F9">
        <w:rPr>
          <w:rFonts w:ascii="Times New Roman" w:hAnsi="Times New Roman" w:cs="Times New Roman"/>
          <w:sz w:val="24"/>
        </w:rPr>
        <w:t xml:space="preserve">ofertę cenową – załącznik nr 1 </w:t>
      </w:r>
    </w:p>
    <w:p w:rsidR="00DD68F9" w:rsidRPr="00DD68F9" w:rsidRDefault="00DD68F9" w:rsidP="00DD68F9">
      <w:pPr>
        <w:numPr>
          <w:ilvl w:val="0"/>
          <w:numId w:val="27"/>
        </w:numPr>
        <w:ind w:right="54"/>
        <w:rPr>
          <w:rFonts w:ascii="Times New Roman" w:hAnsi="Times New Roman" w:cs="Times New Roman"/>
          <w:iCs/>
          <w:sz w:val="24"/>
        </w:rPr>
      </w:pPr>
      <w:r w:rsidRPr="00DD68F9">
        <w:rPr>
          <w:rFonts w:ascii="Times New Roman" w:hAnsi="Times New Roman" w:cs="Times New Roman"/>
          <w:sz w:val="24"/>
        </w:rPr>
        <w:t>zaakceptowany projekt umowy – załącznik nr 2.</w:t>
      </w:r>
    </w:p>
    <w:p w:rsidR="0099576B" w:rsidRPr="00DD68F9" w:rsidRDefault="00000000">
      <w:pPr>
        <w:numPr>
          <w:ilvl w:val="0"/>
          <w:numId w:val="14"/>
        </w:numPr>
        <w:spacing w:after="0"/>
        <w:ind w:hanging="449"/>
        <w:jc w:val="left"/>
        <w:rPr>
          <w:rFonts w:ascii="Times New Roman" w:hAnsi="Times New Roman" w:cs="Times New Roman"/>
          <w:sz w:val="24"/>
        </w:rPr>
      </w:pPr>
      <w:r w:rsidRPr="00DD68F9">
        <w:rPr>
          <w:rFonts w:ascii="Times New Roman" w:hAnsi="Times New Roman" w:cs="Times New Roman"/>
          <w:b/>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9576B" w:rsidRPr="00DD68F9" w:rsidRDefault="00000000">
      <w:pPr>
        <w:numPr>
          <w:ilvl w:val="0"/>
          <w:numId w:val="15"/>
        </w:numPr>
        <w:spacing w:after="44" w:line="260" w:lineRule="auto"/>
        <w:ind w:right="247" w:hanging="360"/>
        <w:rPr>
          <w:rFonts w:ascii="Times New Roman" w:hAnsi="Times New Roman" w:cs="Times New Roman"/>
          <w:sz w:val="24"/>
        </w:rPr>
      </w:pPr>
      <w:r w:rsidRPr="00DD68F9">
        <w:rPr>
          <w:rFonts w:ascii="Times New Roman" w:hAnsi="Times New Roman" w:cs="Times New Roman"/>
          <w:sz w:val="24"/>
        </w:rPr>
        <w:t xml:space="preserve">administratorem Pani/Pana danych osobowych jest Miasto Łęczyca, ul. M. Konopnickiej 14, 99-100 Łęczyca   </w:t>
      </w:r>
    </w:p>
    <w:p w:rsidR="0099576B" w:rsidRPr="00DD68F9" w:rsidRDefault="00000000">
      <w:pPr>
        <w:numPr>
          <w:ilvl w:val="0"/>
          <w:numId w:val="15"/>
        </w:numPr>
        <w:spacing w:after="181" w:line="263" w:lineRule="auto"/>
        <w:ind w:right="247" w:hanging="360"/>
        <w:rPr>
          <w:rFonts w:ascii="Times New Roman" w:hAnsi="Times New Roman" w:cs="Times New Roman"/>
          <w:sz w:val="24"/>
        </w:rPr>
      </w:pPr>
      <w:r w:rsidRPr="00DD68F9">
        <w:rPr>
          <w:rFonts w:ascii="Times New Roman" w:hAnsi="Times New Roman" w:cs="Times New Roman"/>
          <w:sz w:val="24"/>
        </w:rPr>
        <w:t xml:space="preserve">kontakt z inspektorem ochrony danych osobowych: iodo@leczyca.info.pl;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Pani/Pana dane osobowe przetwarzane będą na podstawie art. 6 ust. 1 lit. cRODO w celu związanym z postępowaniem o udzielenie zamówienia publicznego;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odbiorcami Pani/Pana danych osobowych będą osoby lub podmioty, którym udostępniona zostanie dokumentacja postępowania w oparciu o art. 18 oraz art. 74 ust. 3 ustawy z dnia 11 września 2019 r. – Prawo zamówień publicznych (Dz. U. z 2019 r. poz. 2019 z późn. zm.) dalej „ustawa Pzp”;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dokumentacja z postępowania o udzielenie zamówień publicznych na zadania realizowane z dofinasowaniem ze środków Unii Europejskiej - przez okres wymagany przez Instytucję Zarządzającą danym programem operacyjnym skąd pozyskano środki.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lastRenderedPageBreak/>
        <w:t xml:space="preserve">w odniesieniu do Pani/Pana danych osobowych decyzje nie będą podejmowane w sposób zautomatyzowany, stosowanie do art. 22 RODO;  </w:t>
      </w:r>
    </w:p>
    <w:p w:rsidR="0099576B" w:rsidRPr="00DD68F9" w:rsidRDefault="00000000">
      <w:pPr>
        <w:numPr>
          <w:ilvl w:val="0"/>
          <w:numId w:val="15"/>
        </w:numPr>
        <w:spacing w:after="181" w:line="263" w:lineRule="auto"/>
        <w:ind w:right="247" w:hanging="360"/>
        <w:rPr>
          <w:rFonts w:ascii="Times New Roman" w:hAnsi="Times New Roman" w:cs="Times New Roman"/>
          <w:sz w:val="24"/>
        </w:rPr>
      </w:pPr>
      <w:r w:rsidRPr="00DD68F9">
        <w:rPr>
          <w:rFonts w:ascii="Times New Roman" w:hAnsi="Times New Roman" w:cs="Times New Roman"/>
          <w:sz w:val="24"/>
        </w:rPr>
        <w:t xml:space="preserve">posiada Pani/Pan: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na podstawie art. 15 RODO prawo dostępu do danych osobowych Pani/Pana dotyczących;  </w:t>
      </w:r>
    </w:p>
    <w:p w:rsidR="0099576B" w:rsidRPr="00DD68F9" w:rsidRDefault="00000000">
      <w:pPr>
        <w:spacing w:after="143" w:line="263" w:lineRule="auto"/>
        <w:ind w:left="857" w:right="244"/>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na podstawie art. 16 RODO prawo do sprostowania Pani/Pana danych osobowych;  </w:t>
      </w:r>
    </w:p>
    <w:p w:rsidR="0099576B" w:rsidRPr="00DD68F9" w:rsidRDefault="00000000">
      <w:pPr>
        <w:spacing w:after="147"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na podstawie art. 18 RODO prawo żądania od administratora ograniczenia przetwarzania danych osobowych z zastrzeżeniem przypadków, o których mowa w art. 18 ust. 2 RODO;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prawo do wniesienia skargi do Prezesa Urzędu Ochrony Danych Osobowych, gdy uzna Pani/Pan, że przetwarzanie danych osobowych Pani/Pana dotyczących narusza przepisy RODO;  </w:t>
      </w:r>
    </w:p>
    <w:p w:rsidR="0099576B" w:rsidRPr="00DD68F9" w:rsidRDefault="00000000">
      <w:pPr>
        <w:numPr>
          <w:ilvl w:val="0"/>
          <w:numId w:val="15"/>
        </w:numPr>
        <w:spacing w:after="150" w:line="260" w:lineRule="auto"/>
        <w:ind w:right="247" w:hanging="360"/>
        <w:rPr>
          <w:rFonts w:ascii="Times New Roman" w:hAnsi="Times New Roman" w:cs="Times New Roman"/>
          <w:sz w:val="24"/>
        </w:rPr>
      </w:pPr>
      <w:r w:rsidRPr="00DD68F9">
        <w:rPr>
          <w:rFonts w:ascii="Times New Roman" w:hAnsi="Times New Roman" w:cs="Times New Roman"/>
          <w:sz w:val="24"/>
        </w:rPr>
        <w:t xml:space="preserve">nie przysługuje Pani/Panu: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w związku z art. 17 ust. 3 lit. b, d lub e RODO prawo do usunięcia danych osobowych;  </w:t>
      </w:r>
    </w:p>
    <w:p w:rsidR="0099576B" w:rsidRPr="00DD68F9" w:rsidRDefault="00000000">
      <w:pPr>
        <w:spacing w:after="151"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prawo do przenoszenia danych osobowych, o którym mowa w art. 20 RODO;  </w:t>
      </w:r>
    </w:p>
    <w:p w:rsidR="0099576B" w:rsidRPr="00DD68F9" w:rsidRDefault="00000000">
      <w:pPr>
        <w:spacing w:after="181" w:line="263" w:lineRule="auto"/>
        <w:ind w:left="857" w:right="244"/>
        <w:rPr>
          <w:rFonts w:ascii="Times New Roman" w:hAnsi="Times New Roman" w:cs="Times New Roman"/>
          <w:sz w:val="24"/>
        </w:rPr>
      </w:pPr>
      <w:r w:rsidRPr="00DD68F9">
        <w:rPr>
          <w:rFonts w:ascii="Times New Roman" w:hAnsi="Times New Roman" w:cs="Times New Roman"/>
          <w:sz w:val="24"/>
        </w:rPr>
        <w:t xml:space="preserve">− na podstawie art. 21 RODO prawo sprzeciwu, wobec przetwarzania danych osobowych, gdyż podstawą prawną przetwarzania Pani/Pana danych osobowych jest art. 6 ust. 1 lit. c RODO. </w:t>
      </w:r>
      <w:r w:rsidRPr="00DD68F9">
        <w:rPr>
          <w:rFonts w:ascii="Times New Roman" w:hAnsi="Times New Roman" w:cs="Times New Roman"/>
          <w:b/>
          <w:sz w:val="24"/>
        </w:rPr>
        <w:t xml:space="preserve"> </w:t>
      </w:r>
    </w:p>
    <w:p w:rsidR="0099576B" w:rsidRPr="00DD68F9" w:rsidRDefault="00000000">
      <w:pPr>
        <w:numPr>
          <w:ilvl w:val="0"/>
          <w:numId w:val="15"/>
        </w:numPr>
        <w:spacing w:after="46" w:line="260" w:lineRule="auto"/>
        <w:ind w:right="247" w:hanging="360"/>
        <w:rPr>
          <w:rFonts w:ascii="Times New Roman" w:hAnsi="Times New Roman" w:cs="Times New Roman"/>
          <w:sz w:val="24"/>
        </w:rPr>
      </w:pPr>
      <w:r w:rsidRPr="00DD68F9">
        <w:rPr>
          <w:rFonts w:ascii="Times New Roman" w:hAnsi="Times New Roman" w:cs="Times New Roman"/>
          <w:sz w:val="24"/>
        </w:rPr>
        <w:t xml:space="preserve">Odbiorcami Pani/Pana danych osobowych będą osoby lub podmioty, którym udostępniona zostanie dokumentacja postępowania w oparciu o art. 18 oraz art. 74 ust. 1 PZP, a także podmioty upoważnione na podstawie i w granicach prawa oraz podmiotom, z którym Administrator Danych Osobowych zawarł umowę powierzenia przetwarzanie danych oraz </w:t>
      </w:r>
      <w:r w:rsidRPr="00DD68F9">
        <w:rPr>
          <w:rFonts w:ascii="Times New Roman" w:hAnsi="Times New Roman" w:cs="Times New Roman"/>
          <w:color w:val="212121"/>
          <w:sz w:val="24"/>
        </w:rPr>
        <w:t>odbiorcy danych w rozumieniu przepisów o ochronie danych osobowym, m.in. Urząd Miasta Łęczyca, podmioty świadczące usługi pocztowe, kurierskie, usługi informatyczne.</w:t>
      </w:r>
      <w:r w:rsidRPr="00DD68F9">
        <w:rPr>
          <w:rFonts w:ascii="Times New Roman" w:hAnsi="Times New Roman" w:cs="Times New Roman"/>
          <w:sz w:val="24"/>
        </w:rPr>
        <w:t xml:space="preserve">  </w:t>
      </w:r>
    </w:p>
    <w:p w:rsidR="0099576B" w:rsidRPr="00DD68F9" w:rsidRDefault="00000000">
      <w:pPr>
        <w:numPr>
          <w:ilvl w:val="0"/>
          <w:numId w:val="15"/>
        </w:numPr>
        <w:spacing w:after="51" w:line="260" w:lineRule="auto"/>
        <w:ind w:right="247" w:hanging="360"/>
        <w:rPr>
          <w:rFonts w:ascii="Times New Roman" w:hAnsi="Times New Roman" w:cs="Times New Roman"/>
          <w:sz w:val="24"/>
        </w:rPr>
      </w:pPr>
      <w:r w:rsidRPr="00DD68F9">
        <w:rPr>
          <w:rFonts w:ascii="Times New Roman" w:hAnsi="Times New Roman" w:cs="Times New Roman"/>
          <w:sz w:val="24"/>
        </w:rPr>
        <w:t xml:space="preserve">Każdy ma prawo do dostępu do swoich danych osobowych, ich poprawiania oraz prawo żądania ograniczenia przetwarzania. Prawo do przenoszenia danych oraz prawa wniesienia sprzeciwu wobec przetwarzania danych osobowych (tym samym prawo do usunięcia danych) z uwagi na konieczność wywiązywania się z obowiązków przewidzianych w PZP oraz dla celów ustalenia, dochodzenia lub obrony roszczeń oraz celów archiwalnych nie przysługuje.     </w:t>
      </w:r>
    </w:p>
    <w:p w:rsidR="0099576B" w:rsidRPr="00DD68F9" w:rsidRDefault="00000000">
      <w:pPr>
        <w:numPr>
          <w:ilvl w:val="0"/>
          <w:numId w:val="15"/>
        </w:numPr>
        <w:spacing w:after="47" w:line="260" w:lineRule="auto"/>
        <w:ind w:right="247" w:hanging="360"/>
        <w:rPr>
          <w:rFonts w:ascii="Times New Roman" w:hAnsi="Times New Roman" w:cs="Times New Roman"/>
          <w:sz w:val="24"/>
        </w:rPr>
      </w:pPr>
      <w:r w:rsidRPr="00DD68F9">
        <w:rPr>
          <w:rFonts w:ascii="Times New Roman" w:hAnsi="Times New Roman" w:cs="Times New Roman"/>
          <w:sz w:val="24"/>
        </w:rPr>
        <w:t xml:space="preserve">Każdy ma </w:t>
      </w:r>
      <w:r w:rsidRPr="00DD68F9">
        <w:rPr>
          <w:rFonts w:ascii="Times New Roman" w:hAnsi="Times New Roman" w:cs="Times New Roman"/>
          <w:b/>
          <w:sz w:val="24"/>
        </w:rPr>
        <w:t>prawo do wniesienia skargi do Prezesa Urzędu Ochrony Danych Osobowych</w:t>
      </w:r>
      <w:r w:rsidRPr="00DD68F9">
        <w:rPr>
          <w:rFonts w:ascii="Times New Roman" w:hAnsi="Times New Roman" w:cs="Times New Roman"/>
          <w:sz w:val="24"/>
        </w:rPr>
        <w:t xml:space="preserve">, gdy uzna, że przetwarzanie jego danych osobowych jest niezgodne  z przepisami o ochronie danych osobowych.   </w:t>
      </w:r>
    </w:p>
    <w:p w:rsidR="0099576B" w:rsidRPr="00DD68F9" w:rsidRDefault="00000000">
      <w:pPr>
        <w:numPr>
          <w:ilvl w:val="0"/>
          <w:numId w:val="15"/>
        </w:numPr>
        <w:spacing w:after="0" w:line="260" w:lineRule="auto"/>
        <w:ind w:right="247" w:hanging="360"/>
        <w:rPr>
          <w:rFonts w:ascii="Times New Roman" w:hAnsi="Times New Roman" w:cs="Times New Roman"/>
          <w:sz w:val="24"/>
        </w:rPr>
      </w:pPr>
      <w:r w:rsidRPr="00DD68F9">
        <w:rPr>
          <w:rFonts w:ascii="Times New Roman" w:hAnsi="Times New Roman" w:cs="Times New Roman"/>
          <w:sz w:val="24"/>
        </w:rPr>
        <w:t xml:space="preserve">Dane osobowe nie podlegają zautomatyzowanemu podejmowaniu decyzji, w tym profilowaniu.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5"/>
        <w:jc w:val="left"/>
        <w:rPr>
          <w:rFonts w:ascii="Times New Roman" w:hAnsi="Times New Roman" w:cs="Times New Roman"/>
          <w:sz w:val="24"/>
        </w:rPr>
      </w:pPr>
      <w:r w:rsidRPr="00DD68F9">
        <w:rPr>
          <w:rFonts w:ascii="Times New Roman" w:hAnsi="Times New Roman" w:cs="Times New Roman"/>
          <w:b/>
          <w:sz w:val="24"/>
        </w:rPr>
        <w:t>14.</w:t>
      </w:r>
      <w:r w:rsidRPr="00DD68F9">
        <w:rPr>
          <w:rFonts w:ascii="Times New Roman" w:hAnsi="Times New Roman" w:cs="Times New Roman"/>
          <w:sz w:val="24"/>
        </w:rPr>
        <w:t xml:space="preserve"> </w:t>
      </w:r>
      <w:r w:rsidRPr="00DD68F9">
        <w:rPr>
          <w:rFonts w:ascii="Times New Roman" w:hAnsi="Times New Roman" w:cs="Times New Roman"/>
          <w:b/>
          <w:sz w:val="24"/>
        </w:rPr>
        <w:t>Przesłanki wykluczenia z postępowania:</w:t>
      </w:r>
      <w:r w:rsidRPr="00DD68F9">
        <w:rPr>
          <w:rFonts w:ascii="Times New Roman" w:hAnsi="Times New Roman" w:cs="Times New Roman"/>
          <w:sz w:val="24"/>
        </w:rPr>
        <w:t xml:space="preserve"> </w:t>
      </w:r>
    </w:p>
    <w:p w:rsidR="0099576B" w:rsidRPr="00DD68F9" w:rsidRDefault="00000000">
      <w:pPr>
        <w:spacing w:after="0"/>
        <w:ind w:left="-5" w:right="54"/>
        <w:rPr>
          <w:rFonts w:ascii="Times New Roman" w:hAnsi="Times New Roman" w:cs="Times New Roman"/>
          <w:sz w:val="24"/>
        </w:rPr>
      </w:pPr>
      <w:r w:rsidRPr="00DD68F9">
        <w:rPr>
          <w:rFonts w:ascii="Times New Roman" w:hAnsi="Times New Roman" w:cs="Times New Roman"/>
          <w:sz w:val="24"/>
        </w:rPr>
        <w:lastRenderedPageBreak/>
        <w:t xml:space="preserve">Z postępowania o udzielenie zamówienia wyklucza się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232"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162" w:line="259" w:lineRule="auto"/>
        <w:ind w:left="0" w:firstLine="0"/>
        <w:jc w:val="left"/>
        <w:rPr>
          <w:rFonts w:ascii="Times New Roman" w:hAnsi="Times New Roman" w:cs="Times New Roman"/>
          <w:sz w:val="24"/>
        </w:rPr>
      </w:pPr>
      <w:r w:rsidRPr="00DD68F9">
        <w:rPr>
          <w:rFonts w:ascii="Times New Roman" w:hAnsi="Times New Roman" w:cs="Times New Roman"/>
          <w:b/>
          <w:sz w:val="24"/>
        </w:rPr>
        <w:t xml:space="preserve"> </w:t>
      </w:r>
      <w:r w:rsidRPr="00DD68F9">
        <w:rPr>
          <w:rFonts w:ascii="Times New Roman" w:hAnsi="Times New Roman" w:cs="Times New Roman"/>
          <w:i/>
          <w:sz w:val="24"/>
        </w:rPr>
        <w:t xml:space="preserve"> </w:t>
      </w:r>
    </w:p>
    <w:p w:rsidR="0099576B" w:rsidRDefault="00000000">
      <w:pPr>
        <w:spacing w:after="0" w:line="259" w:lineRule="auto"/>
        <w:ind w:left="0" w:firstLine="0"/>
        <w:jc w:val="right"/>
      </w:pPr>
      <w:r>
        <w:t xml:space="preserve"> </w:t>
      </w:r>
    </w:p>
    <w:sectPr w:rsidR="0099576B">
      <w:pgSz w:w="11906" w:h="16838"/>
      <w:pgMar w:top="1464" w:right="1358" w:bottom="14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5pt;height:2.25pt;visibility:visible;mso-wrap-style:square" o:bullet="t">
        <v:imagedata r:id="rId1" o:title=""/>
      </v:shape>
    </w:pict>
  </w:numPicBullet>
  <w:abstractNum w:abstractNumId="0" w15:restartNumberingAfterBreak="0">
    <w:nsid w:val="039B00C2"/>
    <w:multiLevelType w:val="multilevel"/>
    <w:tmpl w:val="75D4DB1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93C06"/>
    <w:multiLevelType w:val="hybridMultilevel"/>
    <w:tmpl w:val="D286F392"/>
    <w:lvl w:ilvl="0" w:tplc="ED100CE0">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F0C31F8">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181E0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B2190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12CA7A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1A2E0C">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6ACDB1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1807EC">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F278B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3D331A"/>
    <w:multiLevelType w:val="hybridMultilevel"/>
    <w:tmpl w:val="679060CE"/>
    <w:lvl w:ilvl="0" w:tplc="43CAE86C">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8A0335E">
      <w:start w:val="1"/>
      <w:numFmt w:val="decimal"/>
      <w:lvlText w:val="%2)"/>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C7E40F6">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75049E6">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C820DA">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D43DC8">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0EE77E">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9B27FFA">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C005E0">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2D05E8"/>
    <w:multiLevelType w:val="hybridMultilevel"/>
    <w:tmpl w:val="4F5C049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D4DFF"/>
    <w:multiLevelType w:val="hybridMultilevel"/>
    <w:tmpl w:val="F41434B4"/>
    <w:lvl w:ilvl="0" w:tplc="29F861A6">
      <w:start w:val="2"/>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5EC9D76">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52C380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62543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9E4922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04EB9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9102CD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134EDD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7EB596">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8459DB"/>
    <w:multiLevelType w:val="hybridMultilevel"/>
    <w:tmpl w:val="FDB21954"/>
    <w:lvl w:ilvl="0" w:tplc="0CECFF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8234">
      <w:start w:val="1"/>
      <w:numFmt w:val="lowerLetter"/>
      <w:lvlText w:val="%2"/>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8CCEE">
      <w:start w:val="1"/>
      <w:numFmt w:val="lowerRoman"/>
      <w:lvlText w:val="%3"/>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8791A">
      <w:start w:val="1"/>
      <w:numFmt w:val="upperRoman"/>
      <w:lvlRestart w:val="0"/>
      <w:lvlText w:val="%4."/>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2E890">
      <w:start w:val="1"/>
      <w:numFmt w:val="lowerLetter"/>
      <w:lvlText w:val="%5"/>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C997E">
      <w:start w:val="1"/>
      <w:numFmt w:val="lowerRoman"/>
      <w:lvlText w:val="%6"/>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07390">
      <w:start w:val="1"/>
      <w:numFmt w:val="decimal"/>
      <w:lvlText w:val="%7"/>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62850">
      <w:start w:val="1"/>
      <w:numFmt w:val="lowerLetter"/>
      <w:lvlText w:val="%8"/>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4682E">
      <w:start w:val="1"/>
      <w:numFmt w:val="lowerRoman"/>
      <w:lvlText w:val="%9"/>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B64683"/>
    <w:multiLevelType w:val="hybridMultilevel"/>
    <w:tmpl w:val="8DDCDC5A"/>
    <w:lvl w:ilvl="0" w:tplc="F086D320">
      <w:start w:val="1"/>
      <w:numFmt w:val="decimal"/>
      <w:lvlText w:val="%1."/>
      <w:lvlJc w:val="left"/>
      <w:pPr>
        <w:ind w:left="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F0C4CA">
      <w:start w:val="1"/>
      <w:numFmt w:val="lowerLetter"/>
      <w:lvlText w:val="%2"/>
      <w:lvlJc w:val="left"/>
      <w:pPr>
        <w:ind w:left="1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E0E8A4">
      <w:start w:val="1"/>
      <w:numFmt w:val="lowerRoman"/>
      <w:lvlText w:val="%3"/>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294B8">
      <w:start w:val="1"/>
      <w:numFmt w:val="decimal"/>
      <w:lvlText w:val="%4"/>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5ED872">
      <w:start w:val="1"/>
      <w:numFmt w:val="lowerLetter"/>
      <w:lvlText w:val="%5"/>
      <w:lvlJc w:val="left"/>
      <w:pPr>
        <w:ind w:left="3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AFD60">
      <w:start w:val="1"/>
      <w:numFmt w:val="lowerRoman"/>
      <w:lvlText w:val="%6"/>
      <w:lvlJc w:val="left"/>
      <w:pPr>
        <w:ind w:left="4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64D0FE">
      <w:start w:val="1"/>
      <w:numFmt w:val="decimal"/>
      <w:lvlText w:val="%7"/>
      <w:lvlJc w:val="left"/>
      <w:pPr>
        <w:ind w:left="4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CEE24A">
      <w:start w:val="1"/>
      <w:numFmt w:val="lowerLetter"/>
      <w:lvlText w:val="%8"/>
      <w:lvlJc w:val="left"/>
      <w:pPr>
        <w:ind w:left="5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46CF76">
      <w:start w:val="1"/>
      <w:numFmt w:val="lowerRoman"/>
      <w:lvlText w:val="%9"/>
      <w:lvlJc w:val="left"/>
      <w:pPr>
        <w:ind w:left="6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6B57A6"/>
    <w:multiLevelType w:val="hybridMultilevel"/>
    <w:tmpl w:val="A05C98E4"/>
    <w:lvl w:ilvl="0" w:tplc="DA0CBF5E">
      <w:start w:val="6"/>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842F40">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AE8D7E">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CC45532">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95417F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77EB86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EFC6D0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F4681B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51ABF7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962AF8"/>
    <w:multiLevelType w:val="hybridMultilevel"/>
    <w:tmpl w:val="4DA88FA0"/>
    <w:lvl w:ilvl="0" w:tplc="68C48E46">
      <w:start w:val="1"/>
      <w:numFmt w:val="bullet"/>
      <w:lvlText w:val=""/>
      <w:lvlPicBulletId w:val="0"/>
      <w:lvlJc w:val="left"/>
      <w:pPr>
        <w:tabs>
          <w:tab w:val="num" w:pos="720"/>
        </w:tabs>
        <w:ind w:left="720" w:hanging="360"/>
      </w:pPr>
      <w:rPr>
        <w:rFonts w:ascii="Symbol" w:hAnsi="Symbol" w:hint="default"/>
      </w:rPr>
    </w:lvl>
    <w:lvl w:ilvl="1" w:tplc="A3D00578" w:tentative="1">
      <w:start w:val="1"/>
      <w:numFmt w:val="bullet"/>
      <w:lvlText w:val=""/>
      <w:lvlJc w:val="left"/>
      <w:pPr>
        <w:tabs>
          <w:tab w:val="num" w:pos="1440"/>
        </w:tabs>
        <w:ind w:left="1440" w:hanging="360"/>
      </w:pPr>
      <w:rPr>
        <w:rFonts w:ascii="Symbol" w:hAnsi="Symbol" w:hint="default"/>
      </w:rPr>
    </w:lvl>
    <w:lvl w:ilvl="2" w:tplc="078E3DC0" w:tentative="1">
      <w:start w:val="1"/>
      <w:numFmt w:val="bullet"/>
      <w:lvlText w:val=""/>
      <w:lvlJc w:val="left"/>
      <w:pPr>
        <w:tabs>
          <w:tab w:val="num" w:pos="2160"/>
        </w:tabs>
        <w:ind w:left="2160" w:hanging="360"/>
      </w:pPr>
      <w:rPr>
        <w:rFonts w:ascii="Symbol" w:hAnsi="Symbol" w:hint="default"/>
      </w:rPr>
    </w:lvl>
    <w:lvl w:ilvl="3" w:tplc="793EACC8" w:tentative="1">
      <w:start w:val="1"/>
      <w:numFmt w:val="bullet"/>
      <w:lvlText w:val=""/>
      <w:lvlJc w:val="left"/>
      <w:pPr>
        <w:tabs>
          <w:tab w:val="num" w:pos="2880"/>
        </w:tabs>
        <w:ind w:left="2880" w:hanging="360"/>
      </w:pPr>
      <w:rPr>
        <w:rFonts w:ascii="Symbol" w:hAnsi="Symbol" w:hint="default"/>
      </w:rPr>
    </w:lvl>
    <w:lvl w:ilvl="4" w:tplc="18F2489C" w:tentative="1">
      <w:start w:val="1"/>
      <w:numFmt w:val="bullet"/>
      <w:lvlText w:val=""/>
      <w:lvlJc w:val="left"/>
      <w:pPr>
        <w:tabs>
          <w:tab w:val="num" w:pos="3600"/>
        </w:tabs>
        <w:ind w:left="3600" w:hanging="360"/>
      </w:pPr>
      <w:rPr>
        <w:rFonts w:ascii="Symbol" w:hAnsi="Symbol" w:hint="default"/>
      </w:rPr>
    </w:lvl>
    <w:lvl w:ilvl="5" w:tplc="FB7EDA0A" w:tentative="1">
      <w:start w:val="1"/>
      <w:numFmt w:val="bullet"/>
      <w:lvlText w:val=""/>
      <w:lvlJc w:val="left"/>
      <w:pPr>
        <w:tabs>
          <w:tab w:val="num" w:pos="4320"/>
        </w:tabs>
        <w:ind w:left="4320" w:hanging="360"/>
      </w:pPr>
      <w:rPr>
        <w:rFonts w:ascii="Symbol" w:hAnsi="Symbol" w:hint="default"/>
      </w:rPr>
    </w:lvl>
    <w:lvl w:ilvl="6" w:tplc="6D584E60" w:tentative="1">
      <w:start w:val="1"/>
      <w:numFmt w:val="bullet"/>
      <w:lvlText w:val=""/>
      <w:lvlJc w:val="left"/>
      <w:pPr>
        <w:tabs>
          <w:tab w:val="num" w:pos="5040"/>
        </w:tabs>
        <w:ind w:left="5040" w:hanging="360"/>
      </w:pPr>
      <w:rPr>
        <w:rFonts w:ascii="Symbol" w:hAnsi="Symbol" w:hint="default"/>
      </w:rPr>
    </w:lvl>
    <w:lvl w:ilvl="7" w:tplc="0A62A7C2" w:tentative="1">
      <w:start w:val="1"/>
      <w:numFmt w:val="bullet"/>
      <w:lvlText w:val=""/>
      <w:lvlJc w:val="left"/>
      <w:pPr>
        <w:tabs>
          <w:tab w:val="num" w:pos="5760"/>
        </w:tabs>
        <w:ind w:left="5760" w:hanging="360"/>
      </w:pPr>
      <w:rPr>
        <w:rFonts w:ascii="Symbol" w:hAnsi="Symbol" w:hint="default"/>
      </w:rPr>
    </w:lvl>
    <w:lvl w:ilvl="8" w:tplc="2B3607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0D70D6"/>
    <w:multiLevelType w:val="hybridMultilevel"/>
    <w:tmpl w:val="069AB5D8"/>
    <w:lvl w:ilvl="0" w:tplc="2A94B684">
      <w:start w:val="1"/>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57302408">
      <w:start w:val="1"/>
      <w:numFmt w:val="lowerLetter"/>
      <w:lvlText w:val="%2"/>
      <w:lvlJc w:val="left"/>
      <w:pPr>
        <w:ind w:left="502"/>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91A85446">
      <w:start w:val="1"/>
      <w:numFmt w:val="decimal"/>
      <w:lvlRestart w:val="0"/>
      <w:lvlText w:val="%3)"/>
      <w:lvlJc w:val="left"/>
      <w:pPr>
        <w:ind w:left="643"/>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3" w:tplc="B3CC3B68">
      <w:start w:val="1"/>
      <w:numFmt w:val="decimal"/>
      <w:lvlText w:val="%4"/>
      <w:lvlJc w:val="left"/>
      <w:pPr>
        <w:ind w:left="136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994C62DC">
      <w:start w:val="1"/>
      <w:numFmt w:val="lowerLetter"/>
      <w:lvlText w:val="%5"/>
      <w:lvlJc w:val="left"/>
      <w:pPr>
        <w:ind w:left="208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0DF0FB1A">
      <w:start w:val="1"/>
      <w:numFmt w:val="lowerRoman"/>
      <w:lvlText w:val="%6"/>
      <w:lvlJc w:val="left"/>
      <w:pPr>
        <w:ind w:left="280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9DFAEA6E">
      <w:start w:val="1"/>
      <w:numFmt w:val="decimal"/>
      <w:lvlText w:val="%7"/>
      <w:lvlJc w:val="left"/>
      <w:pPr>
        <w:ind w:left="352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0C8829D6">
      <w:start w:val="1"/>
      <w:numFmt w:val="lowerLetter"/>
      <w:lvlText w:val="%8"/>
      <w:lvlJc w:val="left"/>
      <w:pPr>
        <w:ind w:left="424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47560684">
      <w:start w:val="1"/>
      <w:numFmt w:val="lowerRoman"/>
      <w:lvlText w:val="%9"/>
      <w:lvlJc w:val="left"/>
      <w:pPr>
        <w:ind w:left="496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5AF7667"/>
    <w:multiLevelType w:val="hybridMultilevel"/>
    <w:tmpl w:val="2468219A"/>
    <w:lvl w:ilvl="0" w:tplc="61F45EA4">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A3066">
      <w:start w:val="1"/>
      <w:numFmt w:val="bullet"/>
      <w:lvlText w:val="o"/>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88F86">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2137C">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6D504">
      <w:start w:val="1"/>
      <w:numFmt w:val="bullet"/>
      <w:lvlText w:val="o"/>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AABA8">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CFA70">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E27F8">
      <w:start w:val="1"/>
      <w:numFmt w:val="bullet"/>
      <w:lvlText w:val="o"/>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8704C">
      <w:start w:val="1"/>
      <w:numFmt w:val="bullet"/>
      <w:lvlText w:val="▪"/>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85B44"/>
    <w:multiLevelType w:val="hybridMultilevel"/>
    <w:tmpl w:val="59E414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E34F13"/>
    <w:multiLevelType w:val="hybridMultilevel"/>
    <w:tmpl w:val="A836B900"/>
    <w:lvl w:ilvl="0" w:tplc="AC4681DE">
      <w:start w:val="1"/>
      <w:numFmt w:val="decimal"/>
      <w:lvlText w:val="%1)"/>
      <w:lvlJc w:val="left"/>
      <w:pPr>
        <w:ind w:left="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B2FCE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EE001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094FCEE">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949724">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9427AF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1A228E">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7524D96">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1C319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D595923"/>
    <w:multiLevelType w:val="hybridMultilevel"/>
    <w:tmpl w:val="A72492B6"/>
    <w:lvl w:ilvl="0" w:tplc="C49C2974">
      <w:start w:val="1"/>
      <w:numFmt w:val="lowerLetter"/>
      <w:lvlText w:val="%1)"/>
      <w:lvlJc w:val="left"/>
      <w:pPr>
        <w:ind w:left="2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1BE3354">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4CA07B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AAA42A">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662379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AEC434E">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44CA2F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8236F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476B0E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7F01E36"/>
    <w:multiLevelType w:val="hybridMultilevel"/>
    <w:tmpl w:val="8F72AB88"/>
    <w:lvl w:ilvl="0" w:tplc="1BD65D66">
      <w:start w:val="6"/>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CC256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5121A4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F43AAC">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84E08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4E0B6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F5C460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1121CA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74A774A">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B6C4B88"/>
    <w:multiLevelType w:val="multilevel"/>
    <w:tmpl w:val="DD48B910"/>
    <w:lvl w:ilvl="0">
      <w:start w:val="2"/>
      <w:numFmt w:val="decimal"/>
      <w:lvlText w:val="%1."/>
      <w:lvlJc w:val="left"/>
      <w:pPr>
        <w:ind w:left="37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2"/>
      <w:numFmt w:val="decimal"/>
      <w:lvlText w:val="%1.%2."/>
      <w:lvlJc w:val="left"/>
      <w:pPr>
        <w:ind w:left="109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8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539"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4">
      <w:start w:val="1"/>
      <w:numFmt w:val="bullet"/>
      <w:lvlText w:val="o"/>
      <w:lvlJc w:val="left"/>
      <w:pPr>
        <w:ind w:left="179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5">
      <w:start w:val="1"/>
      <w:numFmt w:val="bullet"/>
      <w:lvlText w:val="▪"/>
      <w:lvlJc w:val="left"/>
      <w:pPr>
        <w:ind w:left="251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6">
      <w:start w:val="1"/>
      <w:numFmt w:val="bullet"/>
      <w:lvlText w:val="•"/>
      <w:lvlJc w:val="left"/>
      <w:pPr>
        <w:ind w:left="323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7">
      <w:start w:val="1"/>
      <w:numFmt w:val="bullet"/>
      <w:lvlText w:val="o"/>
      <w:lvlJc w:val="left"/>
      <w:pPr>
        <w:ind w:left="395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8">
      <w:start w:val="1"/>
      <w:numFmt w:val="bullet"/>
      <w:lvlText w:val="▪"/>
      <w:lvlJc w:val="left"/>
      <w:pPr>
        <w:ind w:left="467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abstractNum>
  <w:abstractNum w:abstractNumId="16" w15:restartNumberingAfterBreak="0">
    <w:nsid w:val="46D75961"/>
    <w:multiLevelType w:val="multilevel"/>
    <w:tmpl w:val="4B7AFDF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881ACE"/>
    <w:multiLevelType w:val="multilevel"/>
    <w:tmpl w:val="3086E99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C82B75"/>
    <w:multiLevelType w:val="multilevel"/>
    <w:tmpl w:val="D44265CA"/>
    <w:lvl w:ilvl="0">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07705DE"/>
    <w:multiLevelType w:val="hybridMultilevel"/>
    <w:tmpl w:val="68282388"/>
    <w:lvl w:ilvl="0" w:tplc="7E9800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E7146">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2FCAA">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3AAE">
      <w:start w:val="1"/>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402F2">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2579E">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458F2">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47D12">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A7C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4B4B30"/>
    <w:multiLevelType w:val="hybridMultilevel"/>
    <w:tmpl w:val="81A4003C"/>
    <w:lvl w:ilvl="0" w:tplc="73E471E0">
      <w:start w:val="2"/>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9E0A054">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D4F69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D7C5C7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92C506">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A402C5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020167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C20EB6C">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4AD9A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476499F"/>
    <w:multiLevelType w:val="multilevel"/>
    <w:tmpl w:val="1D722840"/>
    <w:lvl w:ilvl="0">
      <w:start w:val="1"/>
      <w:numFmt w:val="decimal"/>
      <w:lvlText w:val="%1."/>
      <w:lvlJc w:val="left"/>
      <w:pPr>
        <w:ind w:left="360" w:hanging="360"/>
      </w:pPr>
      <w:rPr>
        <w:rFonts w:hint="default"/>
        <w:b w:val="0"/>
      </w:rPr>
    </w:lvl>
    <w:lvl w:ilvl="1">
      <w:start w:val="1"/>
      <w:numFmt w:val="decimal"/>
      <w:lvlText w:val="%1.%2."/>
      <w:lvlJc w:val="left"/>
      <w:pPr>
        <w:ind w:left="1454" w:hanging="720"/>
      </w:pPr>
      <w:rPr>
        <w:rFonts w:hint="default"/>
        <w:b w:val="0"/>
      </w:rPr>
    </w:lvl>
    <w:lvl w:ilvl="2">
      <w:start w:val="1"/>
      <w:numFmt w:val="decimal"/>
      <w:lvlText w:val="%1.%2.%3."/>
      <w:lvlJc w:val="left"/>
      <w:pPr>
        <w:ind w:left="2188" w:hanging="720"/>
      </w:pPr>
      <w:rPr>
        <w:rFonts w:hint="default"/>
        <w:b w:val="0"/>
      </w:rPr>
    </w:lvl>
    <w:lvl w:ilvl="3">
      <w:start w:val="1"/>
      <w:numFmt w:val="decimal"/>
      <w:lvlText w:val="%1.%2.%3.%4."/>
      <w:lvlJc w:val="left"/>
      <w:pPr>
        <w:ind w:left="3282" w:hanging="1080"/>
      </w:pPr>
      <w:rPr>
        <w:rFonts w:hint="default"/>
        <w:b w:val="0"/>
      </w:rPr>
    </w:lvl>
    <w:lvl w:ilvl="4">
      <w:start w:val="1"/>
      <w:numFmt w:val="decimal"/>
      <w:lvlText w:val="%1.%2.%3.%4.%5."/>
      <w:lvlJc w:val="left"/>
      <w:pPr>
        <w:ind w:left="4016" w:hanging="1080"/>
      </w:pPr>
      <w:rPr>
        <w:rFonts w:hint="default"/>
        <w:b w:val="0"/>
      </w:rPr>
    </w:lvl>
    <w:lvl w:ilvl="5">
      <w:start w:val="1"/>
      <w:numFmt w:val="decimal"/>
      <w:lvlText w:val="%1.%2.%3.%4.%5.%6."/>
      <w:lvlJc w:val="left"/>
      <w:pPr>
        <w:ind w:left="5110" w:hanging="1440"/>
      </w:pPr>
      <w:rPr>
        <w:rFonts w:hint="default"/>
        <w:b w:val="0"/>
      </w:rPr>
    </w:lvl>
    <w:lvl w:ilvl="6">
      <w:start w:val="1"/>
      <w:numFmt w:val="decimal"/>
      <w:lvlText w:val="%1.%2.%3.%4.%5.%6.%7."/>
      <w:lvlJc w:val="left"/>
      <w:pPr>
        <w:ind w:left="5844" w:hanging="1440"/>
      </w:pPr>
      <w:rPr>
        <w:rFonts w:hint="default"/>
        <w:b w:val="0"/>
      </w:rPr>
    </w:lvl>
    <w:lvl w:ilvl="7">
      <w:start w:val="1"/>
      <w:numFmt w:val="decimal"/>
      <w:lvlText w:val="%1.%2.%3.%4.%5.%6.%7.%8."/>
      <w:lvlJc w:val="left"/>
      <w:pPr>
        <w:ind w:left="6938" w:hanging="1800"/>
      </w:pPr>
      <w:rPr>
        <w:rFonts w:hint="default"/>
        <w:b w:val="0"/>
      </w:rPr>
    </w:lvl>
    <w:lvl w:ilvl="8">
      <w:start w:val="1"/>
      <w:numFmt w:val="decimal"/>
      <w:lvlText w:val="%1.%2.%3.%4.%5.%6.%7.%8.%9."/>
      <w:lvlJc w:val="left"/>
      <w:pPr>
        <w:ind w:left="7672" w:hanging="1800"/>
      </w:pPr>
      <w:rPr>
        <w:rFonts w:hint="default"/>
        <w:b w:val="0"/>
      </w:rPr>
    </w:lvl>
  </w:abstractNum>
  <w:abstractNum w:abstractNumId="22" w15:restartNumberingAfterBreak="0">
    <w:nsid w:val="73F84FF5"/>
    <w:multiLevelType w:val="multilevel"/>
    <w:tmpl w:val="613A70E2"/>
    <w:lvl w:ilvl="0">
      <w:start w:val="3"/>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EB2D1D"/>
    <w:multiLevelType w:val="hybridMultilevel"/>
    <w:tmpl w:val="C79AF6EC"/>
    <w:lvl w:ilvl="0" w:tplc="572A7794">
      <w:start w:val="1"/>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D0DE7F1A">
      <w:start w:val="1"/>
      <w:numFmt w:val="lowerLetter"/>
      <w:lvlText w:val="%2)"/>
      <w:lvlJc w:val="left"/>
      <w:pPr>
        <w:ind w:left="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4A234E">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61A7B64">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12AA518">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A6170">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0E4892">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BA2738A">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648F88">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AA8632D"/>
    <w:multiLevelType w:val="hybridMultilevel"/>
    <w:tmpl w:val="F82C43F2"/>
    <w:lvl w:ilvl="0" w:tplc="6AAA7296">
      <w:start w:val="9"/>
      <w:numFmt w:val="decimal"/>
      <w:lvlText w:val="%1."/>
      <w:lvlJc w:val="left"/>
      <w:pPr>
        <w:ind w:left="449"/>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38CD634">
      <w:start w:val="1"/>
      <w:numFmt w:val="decimal"/>
      <w:lvlText w:val="%2)"/>
      <w:lvlJc w:val="left"/>
      <w:pPr>
        <w:ind w:left="705"/>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C8CAA290">
      <w:start w:val="1"/>
      <w:numFmt w:val="lowerRoman"/>
      <w:lvlText w:val="%3"/>
      <w:lvlJc w:val="left"/>
      <w:pPr>
        <w:ind w:left="14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165E6C10">
      <w:start w:val="1"/>
      <w:numFmt w:val="decimal"/>
      <w:lvlText w:val="%4"/>
      <w:lvlJc w:val="left"/>
      <w:pPr>
        <w:ind w:left="21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2370FD38">
      <w:start w:val="1"/>
      <w:numFmt w:val="lowerLetter"/>
      <w:lvlText w:val="%5"/>
      <w:lvlJc w:val="left"/>
      <w:pPr>
        <w:ind w:left="28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D4B4775C">
      <w:start w:val="1"/>
      <w:numFmt w:val="lowerRoman"/>
      <w:lvlText w:val="%6"/>
      <w:lvlJc w:val="left"/>
      <w:pPr>
        <w:ind w:left="36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87F06A28">
      <w:start w:val="1"/>
      <w:numFmt w:val="decimal"/>
      <w:lvlText w:val="%7"/>
      <w:lvlJc w:val="left"/>
      <w:pPr>
        <w:ind w:left="43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EE82A05C">
      <w:start w:val="1"/>
      <w:numFmt w:val="lowerLetter"/>
      <w:lvlText w:val="%8"/>
      <w:lvlJc w:val="left"/>
      <w:pPr>
        <w:ind w:left="50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8E80471A">
      <w:start w:val="1"/>
      <w:numFmt w:val="lowerRoman"/>
      <w:lvlText w:val="%9"/>
      <w:lvlJc w:val="left"/>
      <w:pPr>
        <w:ind w:left="57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B3733A4"/>
    <w:multiLevelType w:val="hybridMultilevel"/>
    <w:tmpl w:val="8FB48E6A"/>
    <w:lvl w:ilvl="0" w:tplc="F4F27E64">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3501BA4">
      <w:start w:val="1"/>
      <w:numFmt w:val="decimal"/>
      <w:lvlText w:val="%2."/>
      <w:lvlJc w:val="left"/>
      <w:pPr>
        <w:ind w:left="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FEA26EA">
      <w:start w:val="1"/>
      <w:numFmt w:val="lowerRoman"/>
      <w:lvlText w:val="%3"/>
      <w:lvlJc w:val="left"/>
      <w:pPr>
        <w:ind w:left="1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A8138C">
      <w:start w:val="1"/>
      <w:numFmt w:val="decimal"/>
      <w:lvlText w:val="%4"/>
      <w:lvlJc w:val="left"/>
      <w:pPr>
        <w:ind w:left="2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A02D08">
      <w:start w:val="1"/>
      <w:numFmt w:val="lowerLetter"/>
      <w:lvlText w:val="%5"/>
      <w:lvlJc w:val="left"/>
      <w:pPr>
        <w:ind w:left="2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24E23C">
      <w:start w:val="1"/>
      <w:numFmt w:val="lowerRoman"/>
      <w:lvlText w:val="%6"/>
      <w:lvlJc w:val="left"/>
      <w:pPr>
        <w:ind w:left="3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3276CC">
      <w:start w:val="1"/>
      <w:numFmt w:val="decimal"/>
      <w:lvlText w:val="%7"/>
      <w:lvlJc w:val="left"/>
      <w:pPr>
        <w:ind w:left="4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960FF6A">
      <w:start w:val="1"/>
      <w:numFmt w:val="lowerLetter"/>
      <w:lvlText w:val="%8"/>
      <w:lvlJc w:val="left"/>
      <w:pPr>
        <w:ind w:left="4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169832">
      <w:start w:val="1"/>
      <w:numFmt w:val="lowerRoman"/>
      <w:lvlText w:val="%9"/>
      <w:lvlJc w:val="left"/>
      <w:pPr>
        <w:ind w:left="5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F8D23D5"/>
    <w:multiLevelType w:val="hybridMultilevel"/>
    <w:tmpl w:val="A380D586"/>
    <w:lvl w:ilvl="0" w:tplc="067AB954">
      <w:start w:val="1"/>
      <w:numFmt w:val="decimal"/>
      <w:lvlText w:val="%1)"/>
      <w:lvlJc w:val="left"/>
      <w:pPr>
        <w:ind w:left="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428C73E">
      <w:start w:val="1"/>
      <w:numFmt w:val="lowerLetter"/>
      <w:lvlText w:val="%2)"/>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3928DC4">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1AC100">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C9C2070">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6E4D3A">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8CC69FC">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FAE60F4">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58104E">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357660870">
    <w:abstractNumId w:val="23"/>
  </w:num>
  <w:num w:numId="2" w16cid:durableId="1998607613">
    <w:abstractNumId w:val="25"/>
  </w:num>
  <w:num w:numId="3" w16cid:durableId="1186749180">
    <w:abstractNumId w:val="26"/>
  </w:num>
  <w:num w:numId="4" w16cid:durableId="1473212099">
    <w:abstractNumId w:val="2"/>
  </w:num>
  <w:num w:numId="5" w16cid:durableId="2057074488">
    <w:abstractNumId w:val="13"/>
  </w:num>
  <w:num w:numId="6" w16cid:durableId="1674411224">
    <w:abstractNumId w:val="20"/>
  </w:num>
  <w:num w:numId="7" w16cid:durableId="1986543732">
    <w:abstractNumId w:val="1"/>
  </w:num>
  <w:num w:numId="8" w16cid:durableId="461533145">
    <w:abstractNumId w:val="12"/>
  </w:num>
  <w:num w:numId="9" w16cid:durableId="595485376">
    <w:abstractNumId w:val="14"/>
  </w:num>
  <w:num w:numId="10" w16cid:durableId="1889491718">
    <w:abstractNumId w:val="4"/>
  </w:num>
  <w:num w:numId="11" w16cid:durableId="587419650">
    <w:abstractNumId w:val="7"/>
  </w:num>
  <w:num w:numId="12" w16cid:durableId="374550998">
    <w:abstractNumId w:val="22"/>
  </w:num>
  <w:num w:numId="13" w16cid:durableId="556165836">
    <w:abstractNumId w:val="9"/>
  </w:num>
  <w:num w:numId="14" w16cid:durableId="426124693">
    <w:abstractNumId w:val="24"/>
  </w:num>
  <w:num w:numId="15" w16cid:durableId="1756507984">
    <w:abstractNumId w:val="6"/>
  </w:num>
  <w:num w:numId="16" w16cid:durableId="402529346">
    <w:abstractNumId w:val="18"/>
  </w:num>
  <w:num w:numId="17" w16cid:durableId="1303925564">
    <w:abstractNumId w:val="5"/>
  </w:num>
  <w:num w:numId="18" w16cid:durableId="344209083">
    <w:abstractNumId w:val="0"/>
  </w:num>
  <w:num w:numId="19" w16cid:durableId="502015520">
    <w:abstractNumId w:val="17"/>
  </w:num>
  <w:num w:numId="20" w16cid:durableId="985738012">
    <w:abstractNumId w:val="16"/>
  </w:num>
  <w:num w:numId="21" w16cid:durableId="1879658936">
    <w:abstractNumId w:val="19"/>
  </w:num>
  <w:num w:numId="22" w16cid:durableId="617567650">
    <w:abstractNumId w:val="10"/>
  </w:num>
  <w:num w:numId="23" w16cid:durableId="1100417135">
    <w:abstractNumId w:val="21"/>
  </w:num>
  <w:num w:numId="24" w16cid:durableId="635720505">
    <w:abstractNumId w:val="8"/>
  </w:num>
  <w:num w:numId="25" w16cid:durableId="756287772">
    <w:abstractNumId w:val="3"/>
  </w:num>
  <w:num w:numId="26" w16cid:durableId="493448964">
    <w:abstractNumId w:val="15"/>
  </w:num>
  <w:num w:numId="27" w16cid:durableId="512957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6B"/>
    <w:rsid w:val="0008025B"/>
    <w:rsid w:val="00107D1A"/>
    <w:rsid w:val="00237719"/>
    <w:rsid w:val="002A72B7"/>
    <w:rsid w:val="0047097C"/>
    <w:rsid w:val="004B5114"/>
    <w:rsid w:val="00500129"/>
    <w:rsid w:val="00527F7D"/>
    <w:rsid w:val="00665C38"/>
    <w:rsid w:val="006E42FF"/>
    <w:rsid w:val="0076434F"/>
    <w:rsid w:val="0077372E"/>
    <w:rsid w:val="00795A10"/>
    <w:rsid w:val="008A3ABA"/>
    <w:rsid w:val="009875AF"/>
    <w:rsid w:val="0099576B"/>
    <w:rsid w:val="009C7960"/>
    <w:rsid w:val="00BA521C"/>
    <w:rsid w:val="00BE146B"/>
    <w:rsid w:val="00CF4586"/>
    <w:rsid w:val="00D31592"/>
    <w:rsid w:val="00DD68F9"/>
    <w:rsid w:val="00ED3932"/>
    <w:rsid w:val="00F0178C"/>
    <w:rsid w:val="00F97ECA"/>
    <w:rsid w:val="00FA6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DF68"/>
  <w15:docId w15:val="{3C455A53-8F49-43F3-A5C7-B3576740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8" w:line="250" w:lineRule="auto"/>
      <w:ind w:left="370" w:hanging="10"/>
      <w:jc w:val="both"/>
    </w:pPr>
    <w:rPr>
      <w:rFonts w:ascii="Calibri" w:eastAsia="Calibri" w:hAnsi="Calibri" w:cs="Calibri"/>
      <w:color w:val="000000"/>
      <w:sz w:val="26"/>
    </w:rPr>
  </w:style>
  <w:style w:type="paragraph" w:styleId="Nagwek2">
    <w:name w:val="heading 2"/>
    <w:basedOn w:val="Normalny"/>
    <w:next w:val="Normalny"/>
    <w:link w:val="Nagwek2Znak"/>
    <w:uiPriority w:val="9"/>
    <w:semiHidden/>
    <w:unhideWhenUsed/>
    <w:qFormat/>
    <w:rsid w:val="002A72B7"/>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27F7D"/>
    <w:pPr>
      <w:ind w:left="720"/>
      <w:contextualSpacing/>
    </w:pPr>
  </w:style>
  <w:style w:type="character" w:customStyle="1" w:styleId="Nagwek2Znak">
    <w:name w:val="Nagłówek 2 Znak"/>
    <w:basedOn w:val="Domylnaczcionkaakapitu"/>
    <w:link w:val="Nagwek2"/>
    <w:uiPriority w:val="9"/>
    <w:semiHidden/>
    <w:rsid w:val="002A72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7037">
      <w:bodyDiv w:val="1"/>
      <w:marLeft w:val="0"/>
      <w:marRight w:val="0"/>
      <w:marTop w:val="0"/>
      <w:marBottom w:val="0"/>
      <w:divBdr>
        <w:top w:val="none" w:sz="0" w:space="0" w:color="auto"/>
        <w:left w:val="none" w:sz="0" w:space="0" w:color="auto"/>
        <w:bottom w:val="none" w:sz="0" w:space="0" w:color="auto"/>
        <w:right w:val="none" w:sz="0" w:space="0" w:color="auto"/>
      </w:divBdr>
    </w:div>
    <w:div w:id="1778134068">
      <w:bodyDiv w:val="1"/>
      <w:marLeft w:val="0"/>
      <w:marRight w:val="0"/>
      <w:marTop w:val="0"/>
      <w:marBottom w:val="0"/>
      <w:divBdr>
        <w:top w:val="none" w:sz="0" w:space="0" w:color="auto"/>
        <w:left w:val="none" w:sz="0" w:space="0" w:color="auto"/>
        <w:bottom w:val="none" w:sz="0" w:space="0" w:color="auto"/>
        <w:right w:val="none" w:sz="0" w:space="0" w:color="auto"/>
      </w:divBdr>
      <w:divsChild>
        <w:div w:id="437987394">
          <w:marLeft w:val="0"/>
          <w:marRight w:val="0"/>
          <w:marTop w:val="0"/>
          <w:marBottom w:val="0"/>
          <w:divBdr>
            <w:top w:val="none" w:sz="0" w:space="0" w:color="auto"/>
            <w:left w:val="none" w:sz="0" w:space="0" w:color="auto"/>
            <w:bottom w:val="none" w:sz="0" w:space="0" w:color="auto"/>
            <w:right w:val="none" w:sz="0" w:space="0" w:color="auto"/>
          </w:divBdr>
        </w:div>
        <w:div w:id="216209243">
          <w:marLeft w:val="0"/>
          <w:marRight w:val="0"/>
          <w:marTop w:val="0"/>
          <w:marBottom w:val="0"/>
          <w:divBdr>
            <w:top w:val="none" w:sz="0" w:space="0" w:color="auto"/>
            <w:left w:val="none" w:sz="0" w:space="0" w:color="auto"/>
            <w:bottom w:val="none" w:sz="0" w:space="0" w:color="auto"/>
            <w:right w:val="none" w:sz="0" w:space="0" w:color="auto"/>
          </w:divBdr>
        </w:div>
        <w:div w:id="2081099840">
          <w:marLeft w:val="0"/>
          <w:marRight w:val="0"/>
          <w:marTop w:val="0"/>
          <w:marBottom w:val="0"/>
          <w:divBdr>
            <w:top w:val="none" w:sz="0" w:space="0" w:color="auto"/>
            <w:left w:val="none" w:sz="0" w:space="0" w:color="auto"/>
            <w:bottom w:val="none" w:sz="0" w:space="0" w:color="auto"/>
            <w:right w:val="none" w:sz="0" w:space="0" w:color="auto"/>
          </w:divBdr>
        </w:div>
        <w:div w:id="1764839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1810</Words>
  <Characters>10861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Rosińska</dc:creator>
  <cp:keywords/>
  <cp:lastModifiedBy>Olga Kubas</cp:lastModifiedBy>
  <cp:revision>10</cp:revision>
  <dcterms:created xsi:type="dcterms:W3CDTF">2025-01-14T12:27:00Z</dcterms:created>
  <dcterms:modified xsi:type="dcterms:W3CDTF">2025-01-17T08:27:00Z</dcterms:modified>
</cp:coreProperties>
</file>