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4C03" w14:textId="381AE07D" w:rsidR="002A63D4" w:rsidRDefault="002A63D4" w:rsidP="002A63D4">
      <w:pPr>
        <w:ind w:left="720" w:hanging="360"/>
        <w:jc w:val="right"/>
      </w:pPr>
      <w:r>
        <w:t>Załącznik nr 1 do zapytania ofertowego</w:t>
      </w:r>
    </w:p>
    <w:p w14:paraId="290421B1" w14:textId="4735FDD9" w:rsidR="002A63D4" w:rsidRPr="00994976" w:rsidRDefault="002A63D4" w:rsidP="002A63D4">
      <w:pPr>
        <w:ind w:left="720" w:hanging="360"/>
        <w:jc w:val="center"/>
        <w:rPr>
          <w:b/>
          <w:bCs/>
        </w:rPr>
      </w:pPr>
      <w:r w:rsidRPr="00994976">
        <w:rPr>
          <w:b/>
          <w:bCs/>
        </w:rPr>
        <w:t>OPIS PRZEDIMOTU ZAMÓWIENIA</w:t>
      </w:r>
    </w:p>
    <w:p w14:paraId="2D60E09A" w14:textId="0151DE07" w:rsidR="002A63D4" w:rsidRDefault="002A63D4" w:rsidP="002A63D4">
      <w:pPr>
        <w:ind w:left="720" w:hanging="360"/>
        <w:jc w:val="center"/>
      </w:pPr>
      <w:r>
        <w:t>ZP.271.</w:t>
      </w:r>
      <w:r w:rsidR="002641C0">
        <w:t>22</w:t>
      </w:r>
      <w:r>
        <w:t>.2023</w:t>
      </w:r>
    </w:p>
    <w:p w14:paraId="573F6AD0" w14:textId="4D467D84" w:rsidR="00BC4C3A" w:rsidRDefault="00BC4C3A" w:rsidP="00085230">
      <w:pPr>
        <w:ind w:left="284"/>
        <w:jc w:val="both"/>
      </w:pPr>
      <w:r>
        <w:t xml:space="preserve">Przedmiotem zamówienia jest zakup z dostawą komputera stacjonarnego i 2 szt. </w:t>
      </w:r>
      <w:r w:rsidR="00410BBE">
        <w:t xml:space="preserve">laptopów </w:t>
      </w:r>
      <w:r>
        <w:t xml:space="preserve"> </w:t>
      </w:r>
      <w:r w:rsidR="00410BBE">
        <w:t>z</w:t>
      </w:r>
      <w:r w:rsidR="00085230">
        <w:t xml:space="preserve"> </w:t>
      </w:r>
      <w:r w:rsidR="00410BBE">
        <w:t xml:space="preserve">akcesoriami i oprogramowaniem oraz 2 szt. urządzeń wielofunkcyjnych. </w:t>
      </w:r>
    </w:p>
    <w:p w14:paraId="3E55268D" w14:textId="0B1325DA" w:rsidR="00085230" w:rsidRDefault="00085230" w:rsidP="00085230">
      <w:pPr>
        <w:ind w:left="284"/>
      </w:pPr>
      <w:r>
        <w:t>Zamawiający wymaga, aby sprzęt był fabrycznie nowy oraz nie nosił oznak użytkowania.</w:t>
      </w:r>
    </w:p>
    <w:p w14:paraId="770006DF" w14:textId="18CE8E97" w:rsidR="00085230" w:rsidRDefault="00085230" w:rsidP="00085230">
      <w:pPr>
        <w:ind w:left="284"/>
      </w:pPr>
      <w:r>
        <w:t>Zamawiający, po wybraniu najkorzystniejszej umowy złoży zamówienie drogą mailową, bez zawierania umowy.</w:t>
      </w:r>
    </w:p>
    <w:p w14:paraId="4B8EAD01" w14:textId="7E4CBC4D" w:rsidR="00085230" w:rsidRDefault="00085230" w:rsidP="0032354D">
      <w:pPr>
        <w:ind w:left="284"/>
      </w:pPr>
      <w:r>
        <w:t>Płatność nastąpi po dostarczeniu urządzeń przez Wykonawcę i ich odbioru przez Zamawiającego - w terminie 30 dni od dnia prawidłowo dostarczonej na adres zamawiającego faktury Vat.</w:t>
      </w:r>
    </w:p>
    <w:p w14:paraId="24D7F7B4" w14:textId="1C57526D" w:rsidR="00085230" w:rsidRDefault="00085230" w:rsidP="0032354D">
      <w:pPr>
        <w:ind w:left="284"/>
      </w:pPr>
      <w:r>
        <w:t xml:space="preserve">Termin realizacji: </w:t>
      </w:r>
      <w:r w:rsidR="00677E07">
        <w:t>4</w:t>
      </w:r>
      <w:r>
        <w:t xml:space="preserve"> tygodnie od złożenia zamówienia</w:t>
      </w:r>
    </w:p>
    <w:p w14:paraId="620E0815" w14:textId="7C11B395" w:rsidR="005C7725" w:rsidRPr="0032354D" w:rsidRDefault="00E619DC" w:rsidP="004D1EAC">
      <w:pPr>
        <w:pStyle w:val="Akapitzlist"/>
        <w:numPr>
          <w:ilvl w:val="0"/>
          <w:numId w:val="1"/>
        </w:numPr>
        <w:rPr>
          <w:b/>
          <w:bCs/>
        </w:rPr>
      </w:pPr>
      <w:r w:rsidRPr="0032354D">
        <w:rPr>
          <w:b/>
          <w:bCs/>
        </w:rPr>
        <w:t>Dwa l</w:t>
      </w:r>
      <w:r w:rsidR="004D1EAC" w:rsidRPr="0032354D">
        <w:rPr>
          <w:b/>
          <w:bCs/>
        </w:rPr>
        <w:t>aptop</w:t>
      </w:r>
      <w:r w:rsidRPr="0032354D">
        <w:rPr>
          <w:b/>
          <w:bCs/>
        </w:rPr>
        <w:t>y</w:t>
      </w:r>
      <w:r w:rsidR="004D1EAC" w:rsidRPr="0032354D">
        <w:rPr>
          <w:b/>
          <w:bCs/>
        </w:rPr>
        <w:t xml:space="preserve"> o specyfikacji:</w:t>
      </w:r>
    </w:p>
    <w:p w14:paraId="7140AA8B" w14:textId="30EA1A2D" w:rsidR="004D1EAC" w:rsidRDefault="004D1EAC" w:rsidP="004D1EAC">
      <w:pPr>
        <w:pStyle w:val="Akapitzlist"/>
        <w:numPr>
          <w:ilvl w:val="0"/>
          <w:numId w:val="2"/>
        </w:numPr>
      </w:pPr>
      <w:r>
        <w:t>Procesor</w:t>
      </w:r>
      <w:r w:rsidR="007441C6">
        <w:t>:</w:t>
      </w:r>
      <w:r>
        <w:t xml:space="preserve"> </w:t>
      </w:r>
      <w:r w:rsidR="008632D9">
        <w:t xml:space="preserve">AMD </w:t>
      </w:r>
      <w:proofErr w:type="spellStart"/>
      <w:r w:rsidR="008632D9">
        <w:t>Ryzen</w:t>
      </w:r>
      <w:proofErr w:type="spellEnd"/>
      <w:r w:rsidR="008632D9">
        <w:t xml:space="preserve"> 5 5500U</w:t>
      </w:r>
      <w:r>
        <w:t>,</w:t>
      </w:r>
    </w:p>
    <w:p w14:paraId="366673BD" w14:textId="30F677F5" w:rsidR="004D1EAC" w:rsidRDefault="004D1EAC" w:rsidP="004D1EAC">
      <w:pPr>
        <w:pStyle w:val="Akapitzlist"/>
        <w:numPr>
          <w:ilvl w:val="0"/>
          <w:numId w:val="2"/>
        </w:numPr>
      </w:pPr>
      <w:r>
        <w:t>Pamięć RAM: 8GB</w:t>
      </w:r>
      <w:r w:rsidR="00677E07">
        <w:t xml:space="preserve"> (DDR4x, 3200 MHz)</w:t>
      </w:r>
      <w:r>
        <w:t>,</w:t>
      </w:r>
    </w:p>
    <w:p w14:paraId="1CCF5EB9" w14:textId="03518C68" w:rsidR="004D1EAC" w:rsidRDefault="004D1EAC" w:rsidP="004D1EAC">
      <w:pPr>
        <w:pStyle w:val="Akapitzlist"/>
        <w:numPr>
          <w:ilvl w:val="0"/>
          <w:numId w:val="2"/>
        </w:numPr>
      </w:pPr>
      <w:r>
        <w:t>Dysk SSD</w:t>
      </w:r>
      <w:r w:rsidR="00677E07">
        <w:t xml:space="preserve"> M.2 </w:t>
      </w:r>
      <w:proofErr w:type="spellStart"/>
      <w:r w:rsidR="00677E07">
        <w:t>PCle</w:t>
      </w:r>
      <w:proofErr w:type="spellEnd"/>
      <w:r w:rsidR="007441C6">
        <w:t xml:space="preserve"> o pojemności</w:t>
      </w:r>
      <w:r>
        <w:t xml:space="preserve"> </w:t>
      </w:r>
      <w:r w:rsidR="008632D9">
        <w:t>512</w:t>
      </w:r>
      <w:r>
        <w:t xml:space="preserve"> GB,</w:t>
      </w:r>
    </w:p>
    <w:p w14:paraId="424C9E57" w14:textId="58373F0A" w:rsidR="004D1EAC" w:rsidRDefault="004D1EAC" w:rsidP="004D1EAC">
      <w:pPr>
        <w:pStyle w:val="Akapitzlist"/>
        <w:numPr>
          <w:ilvl w:val="0"/>
          <w:numId w:val="2"/>
        </w:numPr>
      </w:pPr>
      <w:r>
        <w:t>Typ ekranu:</w:t>
      </w:r>
      <w:r w:rsidR="008632D9">
        <w:t xml:space="preserve"> </w:t>
      </w:r>
      <w:proofErr w:type="spellStart"/>
      <w:r w:rsidR="008632D9">
        <w:t>antyrefleksowa</w:t>
      </w:r>
      <w:proofErr w:type="spellEnd"/>
      <w:r>
        <w:t>,</w:t>
      </w:r>
      <w:r w:rsidR="00677E07">
        <w:t xml:space="preserve"> IPS,</w:t>
      </w:r>
    </w:p>
    <w:p w14:paraId="2F3F66B4" w14:textId="4A2BBD33" w:rsidR="004D1EAC" w:rsidRDefault="004D1EAC" w:rsidP="004D1EAC">
      <w:pPr>
        <w:pStyle w:val="Akapitzlist"/>
        <w:numPr>
          <w:ilvl w:val="0"/>
          <w:numId w:val="2"/>
        </w:numPr>
      </w:pPr>
      <w:r>
        <w:t>Przekątna ekranu: 17,3”,</w:t>
      </w:r>
    </w:p>
    <w:p w14:paraId="462BF44E" w14:textId="59AA2546" w:rsidR="004D1EAC" w:rsidRDefault="004D1EAC" w:rsidP="004D1EAC">
      <w:pPr>
        <w:pStyle w:val="Akapitzlist"/>
        <w:numPr>
          <w:ilvl w:val="0"/>
          <w:numId w:val="2"/>
        </w:numPr>
      </w:pPr>
      <w:r>
        <w:t>Rozdzielczość ekranu</w:t>
      </w:r>
      <w:r w:rsidR="007441C6">
        <w:t xml:space="preserve">: </w:t>
      </w:r>
      <w:r>
        <w:t>1920 x 1080 (Full HD),</w:t>
      </w:r>
    </w:p>
    <w:p w14:paraId="33BE3BF1" w14:textId="3C770014" w:rsidR="004D1EAC" w:rsidRDefault="007441C6" w:rsidP="004D1EAC">
      <w:pPr>
        <w:pStyle w:val="Akapitzlist"/>
        <w:numPr>
          <w:ilvl w:val="0"/>
          <w:numId w:val="2"/>
        </w:numPr>
      </w:pPr>
      <w:r>
        <w:t>Jasność matrycy: 300 cd/m</w:t>
      </w:r>
      <w:r>
        <w:rPr>
          <w:vertAlign w:val="superscript"/>
        </w:rPr>
        <w:t>2</w:t>
      </w:r>
      <w:r>
        <w:t>,</w:t>
      </w:r>
    </w:p>
    <w:p w14:paraId="2F5406D4" w14:textId="6B2549F2" w:rsidR="007441C6" w:rsidRDefault="007441C6" w:rsidP="008632D9">
      <w:pPr>
        <w:pStyle w:val="Akapitzlist"/>
        <w:numPr>
          <w:ilvl w:val="0"/>
          <w:numId w:val="2"/>
        </w:numPr>
      </w:pPr>
      <w:r>
        <w:t>Karta graficzna</w:t>
      </w:r>
      <w:r w:rsidR="00BA7040">
        <w:t xml:space="preserve">: </w:t>
      </w:r>
      <w:r w:rsidR="008632D9">
        <w:t xml:space="preserve">zintegrowana, AMD </w:t>
      </w:r>
      <w:proofErr w:type="spellStart"/>
      <w:r w:rsidR="008632D9">
        <w:t>Radeon</w:t>
      </w:r>
      <w:proofErr w:type="spellEnd"/>
      <w:r w:rsidR="008632D9">
        <w:t xml:space="preserve"> Graphics</w:t>
      </w:r>
    </w:p>
    <w:p w14:paraId="4A7E2A18" w14:textId="4D32043E" w:rsidR="007441C6" w:rsidRDefault="007441C6" w:rsidP="004D1EAC">
      <w:pPr>
        <w:pStyle w:val="Akapitzlist"/>
        <w:numPr>
          <w:ilvl w:val="0"/>
          <w:numId w:val="2"/>
        </w:numPr>
      </w:pPr>
      <w:r>
        <w:t xml:space="preserve">Dźwięk: Wbudowane głośniki </w:t>
      </w:r>
      <w:r w:rsidR="00677E07">
        <w:t xml:space="preserve">stereo </w:t>
      </w:r>
      <w:r>
        <w:t>oraz mikrofon,</w:t>
      </w:r>
    </w:p>
    <w:p w14:paraId="708E8EEC" w14:textId="2BE323BD" w:rsidR="007441C6" w:rsidRDefault="007441C6" w:rsidP="004D1EAC">
      <w:pPr>
        <w:pStyle w:val="Akapitzlist"/>
        <w:numPr>
          <w:ilvl w:val="0"/>
          <w:numId w:val="2"/>
        </w:numPr>
      </w:pPr>
      <w:r>
        <w:t>Kamera internetowa</w:t>
      </w:r>
      <w:r w:rsidR="008632D9">
        <w:t xml:space="preserve"> wbudowana,</w:t>
      </w:r>
    </w:p>
    <w:p w14:paraId="587FBA88" w14:textId="1C7DB215" w:rsidR="008632D9" w:rsidRDefault="008632D9" w:rsidP="004D1EAC">
      <w:pPr>
        <w:pStyle w:val="Akapitzlist"/>
        <w:numPr>
          <w:ilvl w:val="0"/>
          <w:numId w:val="2"/>
        </w:numPr>
      </w:pPr>
      <w:r>
        <w:t>Szyfrowanie TPM 2.0,</w:t>
      </w:r>
    </w:p>
    <w:p w14:paraId="03EDF6F1" w14:textId="15CAC363" w:rsidR="007441C6" w:rsidRDefault="007441C6" w:rsidP="004D1EAC">
      <w:pPr>
        <w:pStyle w:val="Akapitzlist"/>
        <w:numPr>
          <w:ilvl w:val="0"/>
          <w:numId w:val="2"/>
        </w:numPr>
      </w:pPr>
      <w:r>
        <w:t xml:space="preserve">Łączność: Wi-Fi </w:t>
      </w:r>
      <w:r w:rsidR="008632D9">
        <w:t>5</w:t>
      </w:r>
      <w:r>
        <w:t>, Bluetooth 5.</w:t>
      </w:r>
      <w:r w:rsidR="008632D9">
        <w:t>0</w:t>
      </w:r>
      <w:r>
        <w:t>,</w:t>
      </w:r>
    </w:p>
    <w:p w14:paraId="589C6EA4" w14:textId="6F092CFE" w:rsidR="007441C6" w:rsidRDefault="007441C6" w:rsidP="004D1EAC">
      <w:pPr>
        <w:pStyle w:val="Akapitzlist"/>
        <w:numPr>
          <w:ilvl w:val="0"/>
          <w:numId w:val="2"/>
        </w:numPr>
      </w:pPr>
      <w:r>
        <w:t xml:space="preserve">Złącza: </w:t>
      </w:r>
    </w:p>
    <w:p w14:paraId="5437EA0E" w14:textId="136C93D2" w:rsidR="007441C6" w:rsidRDefault="007441C6" w:rsidP="007441C6">
      <w:pPr>
        <w:pStyle w:val="Akapitzlist"/>
        <w:numPr>
          <w:ilvl w:val="1"/>
          <w:numId w:val="2"/>
        </w:numPr>
      </w:pPr>
      <w:r>
        <w:t>USB 2.0 – 1 szt.,</w:t>
      </w:r>
    </w:p>
    <w:p w14:paraId="1E1C1DDA" w14:textId="7D057461" w:rsidR="007441C6" w:rsidRDefault="007441C6" w:rsidP="007441C6">
      <w:pPr>
        <w:pStyle w:val="Akapitzlist"/>
        <w:numPr>
          <w:ilvl w:val="1"/>
          <w:numId w:val="2"/>
        </w:numPr>
      </w:pPr>
      <w:r>
        <w:t>USB 3.2 Gen. 1 – 1 szt.,</w:t>
      </w:r>
    </w:p>
    <w:p w14:paraId="454CA636" w14:textId="03332531" w:rsidR="007441C6" w:rsidRDefault="007441C6" w:rsidP="007441C6">
      <w:pPr>
        <w:pStyle w:val="Akapitzlist"/>
        <w:numPr>
          <w:ilvl w:val="1"/>
          <w:numId w:val="2"/>
        </w:numPr>
        <w:rPr>
          <w:lang w:val="en-US"/>
        </w:rPr>
      </w:pPr>
      <w:r w:rsidRPr="007441C6">
        <w:rPr>
          <w:lang w:val="en-US"/>
        </w:rPr>
        <w:t xml:space="preserve">USB </w:t>
      </w:r>
      <w:proofErr w:type="spellStart"/>
      <w:r w:rsidRPr="007441C6">
        <w:rPr>
          <w:lang w:val="en-US"/>
        </w:rPr>
        <w:t>Typu</w:t>
      </w:r>
      <w:proofErr w:type="spellEnd"/>
      <w:r w:rsidRPr="007441C6">
        <w:rPr>
          <w:lang w:val="en-US"/>
        </w:rPr>
        <w:t>-C</w:t>
      </w:r>
      <w:r>
        <w:rPr>
          <w:lang w:val="en-US"/>
        </w:rPr>
        <w:t xml:space="preserve"> – 1szt.,</w:t>
      </w:r>
    </w:p>
    <w:p w14:paraId="317E0D9C" w14:textId="7CDE151C" w:rsidR="007441C6" w:rsidRDefault="007441C6" w:rsidP="007441C6">
      <w:pPr>
        <w:pStyle w:val="Akapitzlist"/>
        <w:numPr>
          <w:ilvl w:val="1"/>
          <w:numId w:val="2"/>
        </w:numPr>
        <w:rPr>
          <w:lang w:val="en-US"/>
        </w:rPr>
      </w:pPr>
      <w:r>
        <w:rPr>
          <w:lang w:val="en-US"/>
        </w:rPr>
        <w:t>HDMI 1.4b</w:t>
      </w:r>
      <w:r w:rsidR="00B80579">
        <w:rPr>
          <w:lang w:val="en-US"/>
        </w:rPr>
        <w:t xml:space="preserve"> – 1szt.,</w:t>
      </w:r>
    </w:p>
    <w:p w14:paraId="2621F898" w14:textId="58E31B16" w:rsidR="00B80579" w:rsidRDefault="00B80579" w:rsidP="007441C6">
      <w:pPr>
        <w:pStyle w:val="Akapitzlist"/>
        <w:numPr>
          <w:ilvl w:val="1"/>
          <w:numId w:val="2"/>
        </w:numPr>
      </w:pPr>
      <w:r w:rsidRPr="00B80579">
        <w:t>Czytnik kart pamięci SD – 1s</w:t>
      </w:r>
      <w:r>
        <w:t>zt.,</w:t>
      </w:r>
    </w:p>
    <w:p w14:paraId="033FB9D4" w14:textId="01EB1713" w:rsidR="00B80579" w:rsidRDefault="00B80579" w:rsidP="007441C6">
      <w:pPr>
        <w:pStyle w:val="Akapitzlist"/>
        <w:numPr>
          <w:ilvl w:val="1"/>
          <w:numId w:val="2"/>
        </w:numPr>
      </w:pPr>
      <w:r>
        <w:t>Wyjście słuchawkowe/wejście mikrofonowe – 1 szt.,</w:t>
      </w:r>
    </w:p>
    <w:p w14:paraId="7630C768" w14:textId="256A6A2F" w:rsidR="00B80579" w:rsidRPr="00B80579" w:rsidRDefault="00725385" w:rsidP="007441C6">
      <w:pPr>
        <w:pStyle w:val="Akapitzlist"/>
        <w:numPr>
          <w:ilvl w:val="1"/>
          <w:numId w:val="2"/>
        </w:numPr>
      </w:pPr>
      <w:r>
        <w:t>W</w:t>
      </w:r>
      <w:r w:rsidR="00B80579">
        <w:t>ejście zasilania – 1 szt.</w:t>
      </w:r>
    </w:p>
    <w:p w14:paraId="6BAE1F5B" w14:textId="4F700E32" w:rsidR="007441C6" w:rsidRDefault="00B80579" w:rsidP="004D1EAC">
      <w:pPr>
        <w:pStyle w:val="Akapitzlist"/>
        <w:numPr>
          <w:ilvl w:val="0"/>
          <w:numId w:val="2"/>
        </w:numPr>
      </w:pPr>
      <w:r>
        <w:t>System operacyjny: Windows 11 Pro,</w:t>
      </w:r>
    </w:p>
    <w:p w14:paraId="10AF5B8E" w14:textId="2D21BA47" w:rsidR="00E619DC" w:rsidRDefault="00E619DC" w:rsidP="00E619DC">
      <w:pPr>
        <w:pStyle w:val="Akapitzlist"/>
        <w:numPr>
          <w:ilvl w:val="0"/>
          <w:numId w:val="2"/>
        </w:numPr>
      </w:pPr>
      <w:r>
        <w:t>Dodatkowe oprogramowanie: Microsoft Office Home &amp; Business 2021,</w:t>
      </w:r>
    </w:p>
    <w:p w14:paraId="68B98225" w14:textId="104884A4" w:rsidR="00B80579" w:rsidRDefault="00B80579" w:rsidP="004D1EAC">
      <w:pPr>
        <w:pStyle w:val="Akapitzlist"/>
        <w:numPr>
          <w:ilvl w:val="0"/>
          <w:numId w:val="2"/>
        </w:numPr>
      </w:pPr>
      <w:r>
        <w:t>Wydzielona klawiatura numeryczna,</w:t>
      </w:r>
    </w:p>
    <w:p w14:paraId="4EE9155C" w14:textId="7ED2B205" w:rsidR="00B80579" w:rsidRDefault="00B80579" w:rsidP="004D1EAC">
      <w:pPr>
        <w:pStyle w:val="Akapitzlist"/>
        <w:numPr>
          <w:ilvl w:val="0"/>
          <w:numId w:val="2"/>
        </w:numPr>
      </w:pPr>
      <w:r>
        <w:t xml:space="preserve">Wielodotykowy, intuicyjny </w:t>
      </w:r>
      <w:proofErr w:type="spellStart"/>
      <w:r>
        <w:t>touchpad</w:t>
      </w:r>
      <w:proofErr w:type="spellEnd"/>
      <w:r>
        <w:t>,</w:t>
      </w:r>
    </w:p>
    <w:p w14:paraId="6A8EF19B" w14:textId="1121B309" w:rsidR="00B80579" w:rsidRDefault="00B80579" w:rsidP="004D1EAC">
      <w:pPr>
        <w:pStyle w:val="Akapitzlist"/>
        <w:numPr>
          <w:ilvl w:val="0"/>
          <w:numId w:val="2"/>
        </w:numPr>
      </w:pPr>
      <w:r>
        <w:t xml:space="preserve">Gwarancja </w:t>
      </w:r>
      <w:r w:rsidR="008A7563">
        <w:t xml:space="preserve">min. </w:t>
      </w:r>
      <w:r>
        <w:t>24 m</w:t>
      </w:r>
      <w:r w:rsidR="00BA7040">
        <w:t>iesiące</w:t>
      </w:r>
      <w:r>
        <w:t>.</w:t>
      </w:r>
    </w:p>
    <w:p w14:paraId="2F00CD4B" w14:textId="77777777" w:rsidR="00B80579" w:rsidRDefault="00B80579" w:rsidP="00B80579"/>
    <w:p w14:paraId="7AE1A582" w14:textId="065BC062" w:rsidR="00B80579" w:rsidRPr="0032354D" w:rsidRDefault="00E619DC" w:rsidP="00B80579">
      <w:pPr>
        <w:pStyle w:val="Akapitzlist"/>
        <w:numPr>
          <w:ilvl w:val="0"/>
          <w:numId w:val="1"/>
        </w:numPr>
        <w:rPr>
          <w:b/>
          <w:bCs/>
        </w:rPr>
      </w:pPr>
      <w:r w:rsidRPr="0032354D">
        <w:rPr>
          <w:b/>
          <w:bCs/>
        </w:rPr>
        <w:t>Jeden m</w:t>
      </w:r>
      <w:r w:rsidR="00B80579" w:rsidRPr="0032354D">
        <w:rPr>
          <w:b/>
          <w:bCs/>
        </w:rPr>
        <w:t>onitor o specyfikacji:</w:t>
      </w:r>
    </w:p>
    <w:p w14:paraId="67D245B6" w14:textId="3C174D66" w:rsidR="00B80579" w:rsidRDefault="00B80579" w:rsidP="00B80579">
      <w:pPr>
        <w:pStyle w:val="Akapitzlist"/>
        <w:numPr>
          <w:ilvl w:val="1"/>
          <w:numId w:val="1"/>
        </w:numPr>
      </w:pPr>
      <w:r>
        <w:t>Przekątna ekranu: 23,8”,</w:t>
      </w:r>
    </w:p>
    <w:p w14:paraId="77446A1A" w14:textId="3C1AD7D0" w:rsidR="00B80579" w:rsidRDefault="005529B4" w:rsidP="00B80579">
      <w:pPr>
        <w:pStyle w:val="Akapitzlist"/>
        <w:numPr>
          <w:ilvl w:val="1"/>
          <w:numId w:val="1"/>
        </w:numPr>
      </w:pPr>
      <w:r>
        <w:t>Typ ekranu: matowy, płaski,</w:t>
      </w:r>
    </w:p>
    <w:p w14:paraId="7DCE6348" w14:textId="7C173093" w:rsidR="005529B4" w:rsidRDefault="005529B4" w:rsidP="00B80579">
      <w:pPr>
        <w:pStyle w:val="Akapitzlist"/>
        <w:numPr>
          <w:ilvl w:val="1"/>
          <w:numId w:val="1"/>
        </w:numPr>
      </w:pPr>
      <w:r>
        <w:t>Rodzaj matrycy: LED, IPS,</w:t>
      </w:r>
    </w:p>
    <w:p w14:paraId="06B48540" w14:textId="61ED573A" w:rsidR="005529B4" w:rsidRDefault="005529B4" w:rsidP="00B80579">
      <w:pPr>
        <w:pStyle w:val="Akapitzlist"/>
        <w:numPr>
          <w:ilvl w:val="1"/>
          <w:numId w:val="1"/>
        </w:numPr>
      </w:pPr>
      <w:r>
        <w:lastRenderedPageBreak/>
        <w:t>Rozdzielczość ekranu: 1920 x 1080 (Full HD),</w:t>
      </w:r>
    </w:p>
    <w:p w14:paraId="2B7D5D06" w14:textId="14D09383" w:rsidR="005529B4" w:rsidRDefault="005529B4" w:rsidP="00B80579">
      <w:pPr>
        <w:pStyle w:val="Akapitzlist"/>
        <w:numPr>
          <w:ilvl w:val="1"/>
          <w:numId w:val="1"/>
        </w:numPr>
      </w:pPr>
      <w:r>
        <w:t>Format obrazu: 16:9,</w:t>
      </w:r>
    </w:p>
    <w:p w14:paraId="46574B96" w14:textId="4D71CDB5" w:rsidR="005529B4" w:rsidRDefault="005529B4" w:rsidP="00B80579">
      <w:pPr>
        <w:pStyle w:val="Akapitzlist"/>
        <w:numPr>
          <w:ilvl w:val="1"/>
          <w:numId w:val="1"/>
        </w:numPr>
      </w:pPr>
      <w:r>
        <w:t xml:space="preserve">Częstotliwość odświeżania ekranu: 75 </w:t>
      </w:r>
      <w:proofErr w:type="spellStart"/>
      <w:r>
        <w:t>Hz</w:t>
      </w:r>
      <w:proofErr w:type="spellEnd"/>
      <w:r>
        <w:t>,</w:t>
      </w:r>
    </w:p>
    <w:p w14:paraId="2B5539C8" w14:textId="20787D49" w:rsidR="005529B4" w:rsidRDefault="005529B4" w:rsidP="00B80579">
      <w:pPr>
        <w:pStyle w:val="Akapitzlist"/>
        <w:numPr>
          <w:ilvl w:val="1"/>
          <w:numId w:val="1"/>
        </w:numPr>
      </w:pPr>
      <w:r>
        <w:t>Liczba wyświetlanych kolorów: 16,7 mln,</w:t>
      </w:r>
    </w:p>
    <w:p w14:paraId="2AD2E4D4" w14:textId="23783EC6" w:rsidR="005529B4" w:rsidRDefault="005529B4" w:rsidP="00B80579">
      <w:pPr>
        <w:pStyle w:val="Akapitzlist"/>
        <w:numPr>
          <w:ilvl w:val="1"/>
          <w:numId w:val="1"/>
        </w:numPr>
      </w:pPr>
      <w:r>
        <w:t>Czas reakcji: 5 ms,</w:t>
      </w:r>
    </w:p>
    <w:p w14:paraId="2678C50E" w14:textId="4C9C31D6" w:rsidR="005529B4" w:rsidRDefault="005529B4" w:rsidP="00B80579">
      <w:pPr>
        <w:pStyle w:val="Akapitzlist"/>
        <w:numPr>
          <w:ilvl w:val="1"/>
          <w:numId w:val="1"/>
        </w:numPr>
      </w:pPr>
      <w:r>
        <w:t>Technologie ochrony oczu: redukcja migotania, filtr światła niebieskiego,</w:t>
      </w:r>
    </w:p>
    <w:p w14:paraId="2C764EAC" w14:textId="160DEB7D" w:rsidR="005529B4" w:rsidRDefault="005529B4" w:rsidP="00B80579">
      <w:pPr>
        <w:pStyle w:val="Akapitzlist"/>
        <w:numPr>
          <w:ilvl w:val="1"/>
          <w:numId w:val="1"/>
        </w:numPr>
      </w:pPr>
      <w:r>
        <w:t>Wielkość plamki: 0,275 x 0,275 mm,</w:t>
      </w:r>
    </w:p>
    <w:p w14:paraId="51ED421B" w14:textId="5E2110D5" w:rsidR="005529B4" w:rsidRDefault="005529B4" w:rsidP="00B80579">
      <w:pPr>
        <w:pStyle w:val="Akapitzlist"/>
        <w:numPr>
          <w:ilvl w:val="1"/>
          <w:numId w:val="1"/>
        </w:numPr>
      </w:pPr>
      <w:r>
        <w:t>Jasność: 250 cd/m</w:t>
      </w:r>
      <w:r>
        <w:rPr>
          <w:vertAlign w:val="superscript"/>
        </w:rPr>
        <w:t>2</w:t>
      </w:r>
      <w:r>
        <w:t>,</w:t>
      </w:r>
    </w:p>
    <w:p w14:paraId="654FFDFB" w14:textId="392B2344" w:rsidR="005529B4" w:rsidRDefault="005529B4" w:rsidP="00B80579">
      <w:pPr>
        <w:pStyle w:val="Akapitzlist"/>
        <w:numPr>
          <w:ilvl w:val="1"/>
          <w:numId w:val="1"/>
        </w:numPr>
      </w:pPr>
      <w:r>
        <w:t>Kontrast statyczny: 1000:1,</w:t>
      </w:r>
    </w:p>
    <w:p w14:paraId="381BF2E0" w14:textId="7ECFA6BA" w:rsidR="005529B4" w:rsidRDefault="005529B4" w:rsidP="00B80579">
      <w:pPr>
        <w:pStyle w:val="Akapitzlist"/>
        <w:numPr>
          <w:ilvl w:val="1"/>
          <w:numId w:val="1"/>
        </w:numPr>
      </w:pPr>
      <w:r>
        <w:t>Kontrast dynamiczny: 10 000 000:1,</w:t>
      </w:r>
    </w:p>
    <w:p w14:paraId="4313B255" w14:textId="64E6961A" w:rsidR="005529B4" w:rsidRDefault="005529B4" w:rsidP="00B80579">
      <w:pPr>
        <w:pStyle w:val="Akapitzlist"/>
        <w:numPr>
          <w:ilvl w:val="1"/>
          <w:numId w:val="1"/>
        </w:numPr>
      </w:pPr>
      <w:r>
        <w:t>Kąt widzenia w poziomie: 178 stopni,</w:t>
      </w:r>
    </w:p>
    <w:p w14:paraId="0C165576" w14:textId="39872EFE" w:rsidR="005529B4" w:rsidRDefault="005529B4" w:rsidP="005529B4">
      <w:pPr>
        <w:pStyle w:val="Akapitzlist"/>
        <w:numPr>
          <w:ilvl w:val="1"/>
          <w:numId w:val="1"/>
        </w:numPr>
      </w:pPr>
      <w:r>
        <w:t>Kąt widzenia w pionie: 178 stopni,</w:t>
      </w:r>
    </w:p>
    <w:p w14:paraId="51A92DA2" w14:textId="16791C04" w:rsidR="005529B4" w:rsidRDefault="005529B4" w:rsidP="00B80579">
      <w:pPr>
        <w:pStyle w:val="Akapitzlist"/>
        <w:numPr>
          <w:ilvl w:val="1"/>
          <w:numId w:val="1"/>
        </w:numPr>
      </w:pPr>
      <w:r>
        <w:t>Złącza:</w:t>
      </w:r>
    </w:p>
    <w:p w14:paraId="5B40F1EF" w14:textId="3E31B633" w:rsidR="005529B4" w:rsidRDefault="005529B4" w:rsidP="005529B4">
      <w:pPr>
        <w:pStyle w:val="Akapitzlist"/>
        <w:numPr>
          <w:ilvl w:val="2"/>
          <w:numId w:val="1"/>
        </w:numPr>
      </w:pPr>
      <w:r>
        <w:t>VGA (D-</w:t>
      </w:r>
      <w:proofErr w:type="spellStart"/>
      <w:r>
        <w:t>sub</w:t>
      </w:r>
      <w:proofErr w:type="spellEnd"/>
      <w:r>
        <w:t>) – 1szt.,</w:t>
      </w:r>
    </w:p>
    <w:p w14:paraId="4B25BC2B" w14:textId="14C30530" w:rsidR="005529B4" w:rsidRDefault="005529B4" w:rsidP="005529B4">
      <w:pPr>
        <w:pStyle w:val="Akapitzlist"/>
        <w:numPr>
          <w:ilvl w:val="2"/>
          <w:numId w:val="1"/>
        </w:numPr>
      </w:pPr>
      <w:r>
        <w:t>HDMI – 1 szt.,</w:t>
      </w:r>
    </w:p>
    <w:p w14:paraId="6A256BC1" w14:textId="0623268D" w:rsidR="005529B4" w:rsidRDefault="005529B4" w:rsidP="005529B4">
      <w:pPr>
        <w:pStyle w:val="Akapitzlist"/>
        <w:numPr>
          <w:ilvl w:val="2"/>
          <w:numId w:val="1"/>
        </w:numPr>
      </w:pPr>
      <w:r>
        <w:t>DVI-D – 1 szt.,</w:t>
      </w:r>
    </w:p>
    <w:p w14:paraId="181DDAE5" w14:textId="0EE1EDAC" w:rsidR="005529B4" w:rsidRDefault="005529B4" w:rsidP="005529B4">
      <w:pPr>
        <w:pStyle w:val="Akapitzlist"/>
        <w:numPr>
          <w:ilvl w:val="2"/>
          <w:numId w:val="1"/>
        </w:numPr>
      </w:pPr>
      <w:r>
        <w:t>Wyjście słuchawkowe – 1szt.,</w:t>
      </w:r>
    </w:p>
    <w:p w14:paraId="7D77CDC9" w14:textId="7594E70D" w:rsidR="005529B4" w:rsidRDefault="005529B4" w:rsidP="005529B4">
      <w:pPr>
        <w:pStyle w:val="Akapitzlist"/>
        <w:numPr>
          <w:ilvl w:val="2"/>
          <w:numId w:val="1"/>
        </w:numPr>
      </w:pPr>
      <w:r>
        <w:t>Wejście audio – 1szt.,</w:t>
      </w:r>
    </w:p>
    <w:p w14:paraId="504301C8" w14:textId="644EF876" w:rsidR="005529B4" w:rsidRDefault="005529B4" w:rsidP="00BA7040">
      <w:pPr>
        <w:pStyle w:val="Akapitzlist"/>
        <w:numPr>
          <w:ilvl w:val="2"/>
          <w:numId w:val="1"/>
        </w:numPr>
      </w:pPr>
      <w:r>
        <w:t>AC-in (wejście zasilania) – 1szt.,</w:t>
      </w:r>
    </w:p>
    <w:p w14:paraId="10FBECBF" w14:textId="561EBCE6" w:rsidR="005529B4" w:rsidRDefault="005529B4" w:rsidP="005529B4">
      <w:pPr>
        <w:pStyle w:val="Akapitzlist"/>
        <w:numPr>
          <w:ilvl w:val="1"/>
          <w:numId w:val="1"/>
        </w:numPr>
      </w:pPr>
      <w:r>
        <w:t>Głośniki o mocy 2 x 2W,</w:t>
      </w:r>
    </w:p>
    <w:p w14:paraId="261E5E93" w14:textId="334BCAE9" w:rsidR="008A7563" w:rsidRDefault="008A7563" w:rsidP="005529B4">
      <w:pPr>
        <w:pStyle w:val="Akapitzlist"/>
        <w:numPr>
          <w:ilvl w:val="1"/>
          <w:numId w:val="1"/>
        </w:numPr>
      </w:pPr>
      <w:r>
        <w:t>Regulacja kąta pochylenia,</w:t>
      </w:r>
    </w:p>
    <w:p w14:paraId="04464870" w14:textId="4B4BA4C7" w:rsidR="008A7563" w:rsidRDefault="008A7563" w:rsidP="005529B4">
      <w:pPr>
        <w:pStyle w:val="Akapitzlist"/>
        <w:numPr>
          <w:ilvl w:val="1"/>
          <w:numId w:val="1"/>
        </w:numPr>
      </w:pPr>
      <w:r>
        <w:t>Pobór mocy podczas pracy 18W,</w:t>
      </w:r>
    </w:p>
    <w:p w14:paraId="247D8867" w14:textId="5F5EBB40" w:rsidR="008A7563" w:rsidRDefault="008A7563" w:rsidP="005529B4">
      <w:pPr>
        <w:pStyle w:val="Akapitzlist"/>
        <w:numPr>
          <w:ilvl w:val="1"/>
          <w:numId w:val="1"/>
        </w:numPr>
      </w:pPr>
      <w:r>
        <w:t>Pobór mocy podczas spoczynku 0,5W,</w:t>
      </w:r>
    </w:p>
    <w:p w14:paraId="2200F608" w14:textId="4F76260F" w:rsidR="005529B4" w:rsidRDefault="00BA7040" w:rsidP="00B80579">
      <w:pPr>
        <w:pStyle w:val="Akapitzlist"/>
        <w:numPr>
          <w:ilvl w:val="1"/>
          <w:numId w:val="1"/>
        </w:numPr>
      </w:pPr>
      <w:r>
        <w:t>Kolor: czarny,</w:t>
      </w:r>
    </w:p>
    <w:p w14:paraId="2826D082" w14:textId="790C80A5" w:rsidR="00BA7040" w:rsidRDefault="00BA7040" w:rsidP="00B80579">
      <w:pPr>
        <w:pStyle w:val="Akapitzlist"/>
        <w:numPr>
          <w:ilvl w:val="1"/>
          <w:numId w:val="1"/>
        </w:numPr>
      </w:pPr>
      <w:r>
        <w:t>W zestawie: kabel zasilający, kabel HDMI,</w:t>
      </w:r>
    </w:p>
    <w:p w14:paraId="5692B90D" w14:textId="51F5100B" w:rsidR="00BA7040" w:rsidRDefault="00BA7040" w:rsidP="00BA7040">
      <w:pPr>
        <w:pStyle w:val="Akapitzlist"/>
        <w:numPr>
          <w:ilvl w:val="1"/>
          <w:numId w:val="1"/>
        </w:numPr>
      </w:pPr>
      <w:r>
        <w:t xml:space="preserve">Gwarancja </w:t>
      </w:r>
      <w:r w:rsidR="008A7563">
        <w:t xml:space="preserve">min. </w:t>
      </w:r>
      <w:r>
        <w:t>24 miesiące.</w:t>
      </w:r>
    </w:p>
    <w:p w14:paraId="23B9E583" w14:textId="77777777" w:rsidR="00BA7040" w:rsidRDefault="00BA7040" w:rsidP="00BA7040"/>
    <w:p w14:paraId="5144AFB6" w14:textId="01BE351C" w:rsidR="00B80579" w:rsidRPr="0032354D" w:rsidRDefault="00E619DC" w:rsidP="00B80579">
      <w:pPr>
        <w:pStyle w:val="Akapitzlist"/>
        <w:numPr>
          <w:ilvl w:val="0"/>
          <w:numId w:val="1"/>
        </w:numPr>
        <w:rPr>
          <w:b/>
          <w:bCs/>
        </w:rPr>
      </w:pPr>
      <w:r w:rsidRPr="0032354D">
        <w:rPr>
          <w:b/>
          <w:bCs/>
        </w:rPr>
        <w:t>Jedna j</w:t>
      </w:r>
      <w:r w:rsidR="00B80579" w:rsidRPr="0032354D">
        <w:rPr>
          <w:b/>
          <w:bCs/>
        </w:rPr>
        <w:t>ednostka centralna o specyfikacji:</w:t>
      </w:r>
    </w:p>
    <w:p w14:paraId="54D82C9F" w14:textId="43B23FD9" w:rsidR="00BA7040" w:rsidRDefault="00BA7040" w:rsidP="00BA7040">
      <w:pPr>
        <w:pStyle w:val="Akapitzlist"/>
        <w:numPr>
          <w:ilvl w:val="1"/>
          <w:numId w:val="1"/>
        </w:numPr>
      </w:pPr>
      <w:r>
        <w:t xml:space="preserve">Procesor: Intel </w:t>
      </w:r>
      <w:proofErr w:type="spellStart"/>
      <w:r>
        <w:t>Core</w:t>
      </w:r>
      <w:proofErr w:type="spellEnd"/>
      <w:r>
        <w:t xml:space="preserve"> i5-12400 (6 rdzeni, 12 wątków, 2.50-4.40 GHz, 18MB cache),</w:t>
      </w:r>
    </w:p>
    <w:p w14:paraId="75460996" w14:textId="2A2CB9CE" w:rsidR="00BA7040" w:rsidRDefault="00BA7040" w:rsidP="00BA7040">
      <w:pPr>
        <w:pStyle w:val="Akapitzlist"/>
        <w:numPr>
          <w:ilvl w:val="1"/>
          <w:numId w:val="1"/>
        </w:numPr>
      </w:pPr>
      <w:r>
        <w:t>Chipset: Intel B660,</w:t>
      </w:r>
    </w:p>
    <w:p w14:paraId="0434C494" w14:textId="77777777" w:rsidR="00BA7040" w:rsidRDefault="00BA7040" w:rsidP="00BA7040">
      <w:pPr>
        <w:pStyle w:val="Akapitzlist"/>
        <w:numPr>
          <w:ilvl w:val="1"/>
          <w:numId w:val="1"/>
        </w:numPr>
      </w:pPr>
      <w:r>
        <w:t>Pamięć RAM: 8GB,</w:t>
      </w:r>
    </w:p>
    <w:p w14:paraId="77661C0F" w14:textId="3EB7E33D" w:rsidR="00BA7040" w:rsidRDefault="00BA7040" w:rsidP="00BA7040">
      <w:pPr>
        <w:pStyle w:val="Akapitzlist"/>
        <w:numPr>
          <w:ilvl w:val="1"/>
          <w:numId w:val="1"/>
        </w:numPr>
      </w:pPr>
      <w:r>
        <w:t xml:space="preserve">Dysk SSD </w:t>
      </w:r>
      <w:proofErr w:type="spellStart"/>
      <w:r>
        <w:t>PCle</w:t>
      </w:r>
      <w:proofErr w:type="spellEnd"/>
      <w:r>
        <w:t xml:space="preserve"> o pojemności 256 GB,</w:t>
      </w:r>
    </w:p>
    <w:p w14:paraId="4C414018" w14:textId="1E1C4C0D" w:rsidR="00BA7040" w:rsidRDefault="00BA7040" w:rsidP="00BA7040">
      <w:pPr>
        <w:pStyle w:val="Akapitzlist"/>
        <w:numPr>
          <w:ilvl w:val="1"/>
          <w:numId w:val="1"/>
        </w:numPr>
      </w:pPr>
      <w:r>
        <w:t>Karta graficzna Intel UHD Graphics 730,</w:t>
      </w:r>
    </w:p>
    <w:p w14:paraId="7E44B7B9" w14:textId="75077E10" w:rsidR="00BA7040" w:rsidRDefault="008A7563" w:rsidP="00BA7040">
      <w:pPr>
        <w:pStyle w:val="Akapitzlist"/>
        <w:numPr>
          <w:ilvl w:val="1"/>
          <w:numId w:val="1"/>
        </w:numPr>
      </w:pPr>
      <w:r>
        <w:t>Wielkość p</w:t>
      </w:r>
      <w:r w:rsidR="00BA7040">
        <w:t>amię</w:t>
      </w:r>
      <w:r>
        <w:t>ci</w:t>
      </w:r>
      <w:r w:rsidR="00BA7040">
        <w:t xml:space="preserve"> karty graficznej: pamięć współdzielona,</w:t>
      </w:r>
    </w:p>
    <w:p w14:paraId="41DD93CF" w14:textId="3538EE67" w:rsidR="00BA7040" w:rsidRDefault="00BA7040" w:rsidP="00BA7040">
      <w:pPr>
        <w:pStyle w:val="Akapitzlist"/>
        <w:numPr>
          <w:ilvl w:val="1"/>
          <w:numId w:val="1"/>
        </w:numPr>
      </w:pPr>
      <w:r>
        <w:t xml:space="preserve">Wbudowane napędy optyczne: nagrywarka DVD+/-RW </w:t>
      </w:r>
      <w:proofErr w:type="spellStart"/>
      <w:r>
        <w:t>DualLayer</w:t>
      </w:r>
      <w:proofErr w:type="spellEnd"/>
      <w:r>
        <w:t>,</w:t>
      </w:r>
    </w:p>
    <w:p w14:paraId="2D4940B3" w14:textId="525CB1BD" w:rsidR="00BA7040" w:rsidRDefault="00BA7040" w:rsidP="00BA7040">
      <w:pPr>
        <w:pStyle w:val="Akapitzlist"/>
        <w:numPr>
          <w:ilvl w:val="1"/>
          <w:numId w:val="1"/>
        </w:numPr>
      </w:pPr>
      <w:r>
        <w:t>Dźwięk: Zintegrowana karta dźwiękowa,</w:t>
      </w:r>
    </w:p>
    <w:p w14:paraId="3C75EE41" w14:textId="3214957C" w:rsidR="00BA7040" w:rsidRDefault="00BA7040" w:rsidP="00BA7040">
      <w:pPr>
        <w:pStyle w:val="Akapitzlist"/>
        <w:numPr>
          <w:ilvl w:val="1"/>
          <w:numId w:val="1"/>
        </w:numPr>
      </w:pPr>
      <w:r>
        <w:t>Łączność: Wi-Fi 5 (802.11 a/b/</w:t>
      </w:r>
      <w:r w:rsidR="002A0A65">
        <w:t>g/n/</w:t>
      </w:r>
      <w:proofErr w:type="spellStart"/>
      <w:r w:rsidR="002A0A65">
        <w:t>ac</w:t>
      </w:r>
      <w:proofErr w:type="spellEnd"/>
      <w:r w:rsidR="002A0A65">
        <w:t xml:space="preserve">), LAN 10/100/1000 </w:t>
      </w:r>
      <w:proofErr w:type="spellStart"/>
      <w:r w:rsidR="002A0A65">
        <w:t>Mbps</w:t>
      </w:r>
      <w:proofErr w:type="spellEnd"/>
      <w:r>
        <w:t>, Bluetooth,</w:t>
      </w:r>
    </w:p>
    <w:p w14:paraId="134214F3" w14:textId="7606E38C" w:rsidR="00BA7040" w:rsidRDefault="00BA7040" w:rsidP="00BA7040">
      <w:pPr>
        <w:pStyle w:val="Akapitzlist"/>
        <w:numPr>
          <w:ilvl w:val="1"/>
          <w:numId w:val="1"/>
        </w:numPr>
      </w:pPr>
      <w:r>
        <w:t>Złącza</w:t>
      </w:r>
      <w:r w:rsidR="002A0A65">
        <w:t xml:space="preserve"> – panel przedni</w:t>
      </w:r>
      <w:r>
        <w:t xml:space="preserve">: </w:t>
      </w:r>
    </w:p>
    <w:p w14:paraId="692A5FE1" w14:textId="1D611BBD" w:rsidR="00BA7040" w:rsidRDefault="00BA7040" w:rsidP="00BA7040">
      <w:pPr>
        <w:pStyle w:val="Akapitzlist"/>
        <w:numPr>
          <w:ilvl w:val="2"/>
          <w:numId w:val="1"/>
        </w:numPr>
      </w:pPr>
      <w:r>
        <w:t xml:space="preserve">USB 2.0 – </w:t>
      </w:r>
      <w:r w:rsidR="002A0A65">
        <w:t>2</w:t>
      </w:r>
      <w:r>
        <w:t xml:space="preserve"> szt.,</w:t>
      </w:r>
    </w:p>
    <w:p w14:paraId="19AD1E05" w14:textId="7B9C6840" w:rsidR="00BA7040" w:rsidRDefault="00BA7040" w:rsidP="00BA7040">
      <w:pPr>
        <w:pStyle w:val="Akapitzlist"/>
        <w:numPr>
          <w:ilvl w:val="2"/>
          <w:numId w:val="1"/>
        </w:numPr>
      </w:pPr>
      <w:r>
        <w:t xml:space="preserve">USB 3.2 Gen. 1 – </w:t>
      </w:r>
      <w:r w:rsidR="002A0A65">
        <w:t>2</w:t>
      </w:r>
      <w:r>
        <w:t xml:space="preserve"> szt.,</w:t>
      </w:r>
    </w:p>
    <w:p w14:paraId="70A1A03B" w14:textId="3F14FFD9" w:rsidR="00BA7040" w:rsidRDefault="002A0A65" w:rsidP="00BA7040">
      <w:pPr>
        <w:pStyle w:val="Akapitzlist"/>
        <w:numPr>
          <w:ilvl w:val="2"/>
          <w:numId w:val="1"/>
        </w:numPr>
      </w:pPr>
      <w:r w:rsidRPr="002A0A65">
        <w:t>Wyjście słuchawkowe/wejście mikrofonowe – 1s</w:t>
      </w:r>
      <w:r>
        <w:t>zt.</w:t>
      </w:r>
    </w:p>
    <w:p w14:paraId="3FD2809C" w14:textId="67524553" w:rsidR="002A0A65" w:rsidRDefault="002A0A65" w:rsidP="002A0A65">
      <w:pPr>
        <w:pStyle w:val="Akapitzlist"/>
        <w:numPr>
          <w:ilvl w:val="1"/>
          <w:numId w:val="1"/>
        </w:numPr>
      </w:pPr>
      <w:r>
        <w:t xml:space="preserve">Złącza – panel tylny: </w:t>
      </w:r>
    </w:p>
    <w:p w14:paraId="099CB365" w14:textId="77777777" w:rsidR="002A0A65" w:rsidRDefault="002A0A65" w:rsidP="002A0A65">
      <w:pPr>
        <w:pStyle w:val="Akapitzlist"/>
        <w:numPr>
          <w:ilvl w:val="2"/>
          <w:numId w:val="1"/>
        </w:numPr>
      </w:pPr>
      <w:r>
        <w:t>USB 2.0 – 2 szt.,</w:t>
      </w:r>
    </w:p>
    <w:p w14:paraId="5B9AF18C" w14:textId="77777777" w:rsidR="002A0A65" w:rsidRDefault="002A0A65" w:rsidP="002A0A65">
      <w:pPr>
        <w:pStyle w:val="Akapitzlist"/>
        <w:numPr>
          <w:ilvl w:val="2"/>
          <w:numId w:val="1"/>
        </w:numPr>
      </w:pPr>
      <w:r>
        <w:t>USB 3.2 Gen. 1 – 2 szt.,</w:t>
      </w:r>
    </w:p>
    <w:p w14:paraId="6231691D" w14:textId="77777777" w:rsidR="002A0A65" w:rsidRDefault="002A0A65" w:rsidP="002A0A65">
      <w:pPr>
        <w:pStyle w:val="Akapitzlist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Wyjście</w:t>
      </w:r>
      <w:proofErr w:type="spellEnd"/>
      <w:r>
        <w:rPr>
          <w:lang w:val="en-US"/>
        </w:rPr>
        <w:t xml:space="preserve"> audio – 1szt.,</w:t>
      </w:r>
    </w:p>
    <w:p w14:paraId="1C9A74E6" w14:textId="77777777" w:rsidR="002A0A65" w:rsidRDefault="002A0A65" w:rsidP="002A0A65">
      <w:pPr>
        <w:pStyle w:val="Akapitzlist"/>
        <w:numPr>
          <w:ilvl w:val="2"/>
          <w:numId w:val="1"/>
        </w:numPr>
        <w:rPr>
          <w:lang w:val="en-US"/>
        </w:rPr>
      </w:pPr>
      <w:r>
        <w:rPr>
          <w:lang w:val="en-US"/>
        </w:rPr>
        <w:t>RJ-45 (LAN) – 1szt.,</w:t>
      </w:r>
    </w:p>
    <w:p w14:paraId="6C835C97" w14:textId="77777777" w:rsidR="002A0A65" w:rsidRDefault="002A0A65" w:rsidP="002A0A65">
      <w:pPr>
        <w:pStyle w:val="Akapitzlist"/>
        <w:numPr>
          <w:ilvl w:val="2"/>
          <w:numId w:val="1"/>
        </w:numPr>
        <w:rPr>
          <w:lang w:val="en-US"/>
        </w:rPr>
      </w:pPr>
      <w:r>
        <w:rPr>
          <w:lang w:val="en-US"/>
        </w:rPr>
        <w:lastRenderedPageBreak/>
        <w:t>HDMI – 1szt.,</w:t>
      </w:r>
    </w:p>
    <w:p w14:paraId="0684002D" w14:textId="77777777" w:rsidR="002A0A65" w:rsidRDefault="002A0A65" w:rsidP="002A0A65">
      <w:pPr>
        <w:pStyle w:val="Akapitzlist"/>
        <w:numPr>
          <w:ilvl w:val="2"/>
          <w:numId w:val="1"/>
        </w:numPr>
      </w:pPr>
      <w:r>
        <w:t>Display Port – 1szt.,</w:t>
      </w:r>
    </w:p>
    <w:p w14:paraId="3090D89B" w14:textId="313B6B6C" w:rsidR="002A0A65" w:rsidRDefault="002A0A65" w:rsidP="002A0A65">
      <w:pPr>
        <w:pStyle w:val="Akapitzlist"/>
        <w:numPr>
          <w:ilvl w:val="2"/>
          <w:numId w:val="1"/>
        </w:numPr>
      </w:pPr>
      <w:r>
        <w:t>AC – in (wejście zasilania) – 1 szt.</w:t>
      </w:r>
    </w:p>
    <w:p w14:paraId="7C63D709" w14:textId="43B5DDD0" w:rsidR="002A0A65" w:rsidRDefault="002A0A65" w:rsidP="002A0A65">
      <w:pPr>
        <w:pStyle w:val="Akapitzlist"/>
        <w:numPr>
          <w:ilvl w:val="1"/>
          <w:numId w:val="1"/>
        </w:numPr>
      </w:pPr>
      <w:r>
        <w:t>Porty wewnętrzne (wolne):</w:t>
      </w:r>
    </w:p>
    <w:p w14:paraId="561BBC73" w14:textId="2C9C1EAE" w:rsidR="002A0A65" w:rsidRDefault="002A0A65" w:rsidP="002A0A65">
      <w:pPr>
        <w:pStyle w:val="Akapitzlist"/>
        <w:numPr>
          <w:ilvl w:val="2"/>
          <w:numId w:val="1"/>
        </w:numPr>
      </w:pPr>
      <w:r>
        <w:t>PCI-e x16 – 1szt.,</w:t>
      </w:r>
    </w:p>
    <w:p w14:paraId="6A092C2B" w14:textId="28277716" w:rsidR="002A0A65" w:rsidRDefault="002A0A65" w:rsidP="002A0A65">
      <w:pPr>
        <w:pStyle w:val="Akapitzlist"/>
        <w:numPr>
          <w:ilvl w:val="2"/>
          <w:numId w:val="1"/>
        </w:numPr>
      </w:pPr>
      <w:r>
        <w:t>PCI-e x1 – 2szt.,</w:t>
      </w:r>
    </w:p>
    <w:p w14:paraId="454640BF" w14:textId="6AA163AF" w:rsidR="002A0A65" w:rsidRDefault="002A0A65" w:rsidP="002A0A65">
      <w:pPr>
        <w:pStyle w:val="Akapitzlist"/>
        <w:numPr>
          <w:ilvl w:val="2"/>
          <w:numId w:val="1"/>
        </w:numPr>
      </w:pPr>
      <w:r>
        <w:t>SATA III – 2szt.,</w:t>
      </w:r>
    </w:p>
    <w:p w14:paraId="065D9797" w14:textId="48E6E84F" w:rsidR="002A0A65" w:rsidRDefault="002A0A65" w:rsidP="002A0A65">
      <w:pPr>
        <w:pStyle w:val="Akapitzlist"/>
        <w:numPr>
          <w:ilvl w:val="2"/>
          <w:numId w:val="1"/>
        </w:numPr>
      </w:pPr>
      <w:r>
        <w:t>Kieszeń wewnętrzna 3,5”/2,5” – 2 szt.,</w:t>
      </w:r>
    </w:p>
    <w:p w14:paraId="6983322F" w14:textId="369032E3" w:rsidR="002A0A65" w:rsidRDefault="002A0A65" w:rsidP="002A0A65">
      <w:pPr>
        <w:pStyle w:val="Akapitzlist"/>
        <w:numPr>
          <w:ilvl w:val="1"/>
          <w:numId w:val="1"/>
        </w:numPr>
      </w:pPr>
      <w:r>
        <w:t>Zasilacz 180W,</w:t>
      </w:r>
    </w:p>
    <w:p w14:paraId="0B093772" w14:textId="3926044F" w:rsidR="002A0A65" w:rsidRDefault="002A0A65" w:rsidP="002A0A65">
      <w:pPr>
        <w:pStyle w:val="Akapitzlist"/>
        <w:numPr>
          <w:ilvl w:val="1"/>
          <w:numId w:val="1"/>
        </w:numPr>
      </w:pPr>
      <w:r>
        <w:t>Wbudowany moduł TPM,</w:t>
      </w:r>
    </w:p>
    <w:p w14:paraId="05B699F6" w14:textId="3DCC868D" w:rsidR="002A0A65" w:rsidRPr="00B80579" w:rsidRDefault="002A0A65" w:rsidP="002A0A65">
      <w:pPr>
        <w:pStyle w:val="Akapitzlist"/>
        <w:numPr>
          <w:ilvl w:val="1"/>
          <w:numId w:val="1"/>
        </w:numPr>
      </w:pPr>
      <w:r>
        <w:t>W zestawie: klawiatura i mysz, kabel zasilający,</w:t>
      </w:r>
    </w:p>
    <w:p w14:paraId="7F52264F" w14:textId="26CB1D8A" w:rsidR="002A0A65" w:rsidRDefault="00BA7040" w:rsidP="002A0A65">
      <w:pPr>
        <w:pStyle w:val="Akapitzlist"/>
        <w:numPr>
          <w:ilvl w:val="1"/>
          <w:numId w:val="1"/>
        </w:numPr>
      </w:pPr>
      <w:r>
        <w:t>System operacyjny: Windows 11 Pro,</w:t>
      </w:r>
    </w:p>
    <w:p w14:paraId="0026DCE5" w14:textId="6DF4EDAB" w:rsidR="00E619DC" w:rsidRDefault="00E619DC" w:rsidP="002A0A65">
      <w:pPr>
        <w:pStyle w:val="Akapitzlist"/>
        <w:numPr>
          <w:ilvl w:val="1"/>
          <w:numId w:val="1"/>
        </w:numPr>
      </w:pPr>
      <w:r>
        <w:t>Dodatkowe oprogramowanie: Microsoft Office Home &amp; Business 2021,</w:t>
      </w:r>
    </w:p>
    <w:p w14:paraId="4E33A5EF" w14:textId="77777777" w:rsidR="00BA7040" w:rsidRDefault="00BA7040" w:rsidP="00BA7040">
      <w:pPr>
        <w:pStyle w:val="Akapitzlist"/>
        <w:numPr>
          <w:ilvl w:val="1"/>
          <w:numId w:val="1"/>
        </w:numPr>
      </w:pPr>
      <w:r>
        <w:t xml:space="preserve">Partycja </w:t>
      </w:r>
      <w:proofErr w:type="spellStart"/>
      <w:r>
        <w:t>recovery</w:t>
      </w:r>
      <w:proofErr w:type="spellEnd"/>
      <w:r>
        <w:t>,</w:t>
      </w:r>
    </w:p>
    <w:p w14:paraId="3F52E616" w14:textId="48DE6891" w:rsidR="00BA7040" w:rsidRDefault="00BA7040" w:rsidP="00BA7040">
      <w:pPr>
        <w:pStyle w:val="Akapitzlist"/>
        <w:numPr>
          <w:ilvl w:val="1"/>
          <w:numId w:val="1"/>
        </w:numPr>
      </w:pPr>
      <w:r>
        <w:t xml:space="preserve">Gwarancja </w:t>
      </w:r>
      <w:r w:rsidR="002A0A65">
        <w:t xml:space="preserve">min. </w:t>
      </w:r>
      <w:r>
        <w:t>24 miesiące.</w:t>
      </w:r>
    </w:p>
    <w:p w14:paraId="614C4F7B" w14:textId="77777777" w:rsidR="002A63D4" w:rsidRDefault="002A63D4" w:rsidP="002A63D4"/>
    <w:p w14:paraId="22C85165" w14:textId="494BBF28" w:rsidR="004D1EAC" w:rsidRPr="0032354D" w:rsidRDefault="00E619DC" w:rsidP="002A0A65">
      <w:pPr>
        <w:pStyle w:val="Akapitzlist"/>
        <w:numPr>
          <w:ilvl w:val="0"/>
          <w:numId w:val="1"/>
        </w:numPr>
        <w:rPr>
          <w:b/>
          <w:bCs/>
        </w:rPr>
      </w:pPr>
      <w:r w:rsidRPr="0032354D">
        <w:rPr>
          <w:b/>
          <w:bCs/>
        </w:rPr>
        <w:t>Dwa l</w:t>
      </w:r>
      <w:r w:rsidR="002A58CF" w:rsidRPr="0032354D">
        <w:rPr>
          <w:b/>
          <w:bCs/>
        </w:rPr>
        <w:t>aserowe urządzeni</w:t>
      </w:r>
      <w:r w:rsidRPr="0032354D">
        <w:rPr>
          <w:b/>
          <w:bCs/>
        </w:rPr>
        <w:t>a</w:t>
      </w:r>
      <w:r w:rsidR="002A58CF" w:rsidRPr="0032354D">
        <w:rPr>
          <w:b/>
          <w:bCs/>
        </w:rPr>
        <w:t xml:space="preserve"> wielofunkcyjne </w:t>
      </w:r>
      <w:r w:rsidR="002A0A65" w:rsidRPr="0032354D">
        <w:rPr>
          <w:b/>
          <w:bCs/>
        </w:rPr>
        <w:t>o specyfikacji:</w:t>
      </w:r>
    </w:p>
    <w:p w14:paraId="52FBEE45" w14:textId="26CA23D9" w:rsidR="002A0A65" w:rsidRDefault="002A0A65" w:rsidP="002A0A65">
      <w:pPr>
        <w:pStyle w:val="Akapitzlist"/>
        <w:numPr>
          <w:ilvl w:val="1"/>
          <w:numId w:val="1"/>
        </w:numPr>
      </w:pPr>
      <w:r>
        <w:t>Technologia druku: LED, kolor</w:t>
      </w:r>
      <w:r w:rsidR="002A58CF">
        <w:t>owa,</w:t>
      </w:r>
    </w:p>
    <w:p w14:paraId="042AD8C6" w14:textId="0A259CCC" w:rsidR="002A58CF" w:rsidRDefault="002A58CF" w:rsidP="002A0A65">
      <w:pPr>
        <w:pStyle w:val="Akapitzlist"/>
        <w:numPr>
          <w:ilvl w:val="1"/>
          <w:numId w:val="1"/>
        </w:numPr>
      </w:pPr>
      <w:r>
        <w:t>Maksymalna gramatura papieru: 163 g/m</w:t>
      </w:r>
      <w:r>
        <w:rPr>
          <w:vertAlign w:val="superscript"/>
        </w:rPr>
        <w:t>2</w:t>
      </w:r>
      <w:r>
        <w:t>,</w:t>
      </w:r>
    </w:p>
    <w:p w14:paraId="05F5175B" w14:textId="20137DFD" w:rsidR="002A58CF" w:rsidRDefault="002A58CF" w:rsidP="002A0A65">
      <w:pPr>
        <w:pStyle w:val="Akapitzlist"/>
        <w:numPr>
          <w:ilvl w:val="1"/>
          <w:numId w:val="1"/>
        </w:numPr>
      </w:pPr>
      <w:r>
        <w:t>Obsługiwany typ nośnika: papier zwykły,</w:t>
      </w:r>
    </w:p>
    <w:p w14:paraId="03AF77BA" w14:textId="6096744E" w:rsidR="002A58CF" w:rsidRDefault="002A58CF" w:rsidP="002A0A65">
      <w:pPr>
        <w:pStyle w:val="Akapitzlist"/>
        <w:numPr>
          <w:ilvl w:val="1"/>
          <w:numId w:val="1"/>
        </w:numPr>
      </w:pPr>
      <w:r>
        <w:t>Obsługiwane formaty nośników: A4, A5, A6,</w:t>
      </w:r>
    </w:p>
    <w:p w14:paraId="107D80A6" w14:textId="4A13F80A" w:rsidR="002A58CF" w:rsidRDefault="002A58CF" w:rsidP="002A0A65">
      <w:pPr>
        <w:pStyle w:val="Akapitzlist"/>
        <w:numPr>
          <w:ilvl w:val="1"/>
          <w:numId w:val="1"/>
        </w:numPr>
      </w:pPr>
      <w:r>
        <w:t>Rodzaj podajnika: kasetowy, 250 arkuszy,</w:t>
      </w:r>
    </w:p>
    <w:p w14:paraId="2D6516EB" w14:textId="615C6EEB" w:rsidR="002A58CF" w:rsidRDefault="002A58CF" w:rsidP="002A0A65">
      <w:pPr>
        <w:pStyle w:val="Akapitzlist"/>
        <w:numPr>
          <w:ilvl w:val="1"/>
          <w:numId w:val="1"/>
        </w:numPr>
      </w:pPr>
      <w:r>
        <w:t>Liczba podajników papieru: 1,</w:t>
      </w:r>
    </w:p>
    <w:p w14:paraId="603B0461" w14:textId="63855E79" w:rsidR="002A58CF" w:rsidRDefault="002A58CF" w:rsidP="002A0A65">
      <w:pPr>
        <w:pStyle w:val="Akapitzlist"/>
        <w:numPr>
          <w:ilvl w:val="1"/>
          <w:numId w:val="1"/>
        </w:numPr>
      </w:pPr>
      <w:r>
        <w:t>Szybkość druku w kolorze i mono: do 18str./min,</w:t>
      </w:r>
    </w:p>
    <w:p w14:paraId="50320293" w14:textId="03498803" w:rsidR="002A58CF" w:rsidRDefault="002A58CF" w:rsidP="002A0A65">
      <w:pPr>
        <w:pStyle w:val="Akapitzlist"/>
        <w:numPr>
          <w:ilvl w:val="1"/>
          <w:numId w:val="1"/>
        </w:numPr>
      </w:pPr>
      <w:r>
        <w:t xml:space="preserve">Maksymalna rozdzielczość druku: 2400 x 600 </w:t>
      </w:r>
      <w:proofErr w:type="spellStart"/>
      <w:r>
        <w:t>dpi</w:t>
      </w:r>
      <w:proofErr w:type="spellEnd"/>
      <w:r>
        <w:t>,</w:t>
      </w:r>
    </w:p>
    <w:p w14:paraId="768AEEBD" w14:textId="2F3B5B76" w:rsidR="002A58CF" w:rsidRDefault="002A58CF" w:rsidP="002A0A65">
      <w:pPr>
        <w:pStyle w:val="Akapitzlist"/>
        <w:numPr>
          <w:ilvl w:val="1"/>
          <w:numId w:val="1"/>
        </w:numPr>
      </w:pPr>
      <w:r>
        <w:t>Możliwość drukowania dokumentów poufnych,</w:t>
      </w:r>
    </w:p>
    <w:p w14:paraId="7FFF9DF4" w14:textId="31BE56D9" w:rsidR="002A58CF" w:rsidRDefault="002A58CF" w:rsidP="002A0A65">
      <w:pPr>
        <w:pStyle w:val="Akapitzlist"/>
        <w:numPr>
          <w:ilvl w:val="1"/>
          <w:numId w:val="1"/>
        </w:numPr>
      </w:pPr>
      <w:r>
        <w:t>Druk dwustronny: automatyczny,</w:t>
      </w:r>
    </w:p>
    <w:p w14:paraId="012FE17E" w14:textId="4EDF6050" w:rsidR="002A58CF" w:rsidRDefault="002A58CF" w:rsidP="002A58CF">
      <w:pPr>
        <w:pStyle w:val="Akapitzlist"/>
        <w:numPr>
          <w:ilvl w:val="1"/>
          <w:numId w:val="1"/>
        </w:numPr>
      </w:pPr>
      <w:r>
        <w:t xml:space="preserve">Maksymalna rozdzielczość skanowania: 2400 x 1200 </w:t>
      </w:r>
      <w:proofErr w:type="spellStart"/>
      <w:r>
        <w:t>dpi</w:t>
      </w:r>
      <w:proofErr w:type="spellEnd"/>
      <w:r>
        <w:t>,</w:t>
      </w:r>
    </w:p>
    <w:p w14:paraId="3B51C417" w14:textId="125A5F3D" w:rsidR="002A58CF" w:rsidRDefault="002A58CF" w:rsidP="002A0A65">
      <w:pPr>
        <w:pStyle w:val="Akapitzlist"/>
        <w:numPr>
          <w:ilvl w:val="1"/>
          <w:numId w:val="1"/>
        </w:numPr>
      </w:pPr>
      <w:r>
        <w:t>Maksymalny format skanu: A4,</w:t>
      </w:r>
    </w:p>
    <w:p w14:paraId="34F8AFA7" w14:textId="1F11F9A9" w:rsidR="002A58CF" w:rsidRDefault="002A58CF" w:rsidP="002A0A65">
      <w:pPr>
        <w:pStyle w:val="Akapitzlist"/>
        <w:numPr>
          <w:ilvl w:val="1"/>
          <w:numId w:val="1"/>
        </w:numPr>
      </w:pPr>
      <w:r>
        <w:t>Szybkość kopiowania: do 18 str./min,</w:t>
      </w:r>
    </w:p>
    <w:p w14:paraId="0F549BE1" w14:textId="19A31E2D" w:rsidR="002A58CF" w:rsidRDefault="002A63D4" w:rsidP="002A0A65">
      <w:pPr>
        <w:pStyle w:val="Akapitzlist"/>
        <w:numPr>
          <w:ilvl w:val="1"/>
          <w:numId w:val="1"/>
        </w:numPr>
      </w:pPr>
      <w:r>
        <w:t>Szybkość skanowania: do 2,4 s,</w:t>
      </w:r>
    </w:p>
    <w:p w14:paraId="389DD28C" w14:textId="0BB124BF" w:rsidR="002A63D4" w:rsidRDefault="002A63D4" w:rsidP="002A0A65">
      <w:pPr>
        <w:pStyle w:val="Akapitzlist"/>
        <w:numPr>
          <w:ilvl w:val="1"/>
          <w:numId w:val="1"/>
        </w:numPr>
      </w:pPr>
      <w:r>
        <w:t>Możliwość skanowania do maila,</w:t>
      </w:r>
    </w:p>
    <w:p w14:paraId="6FC91E24" w14:textId="46EC809C" w:rsidR="002A63D4" w:rsidRDefault="002A63D4" w:rsidP="002A0A65">
      <w:pPr>
        <w:pStyle w:val="Akapitzlist"/>
        <w:numPr>
          <w:ilvl w:val="1"/>
          <w:numId w:val="1"/>
        </w:numPr>
      </w:pPr>
      <w:r>
        <w:t>Możliwość skanowania do chmury,</w:t>
      </w:r>
    </w:p>
    <w:p w14:paraId="24B0E743" w14:textId="36B4539B" w:rsidR="002A63D4" w:rsidRDefault="002A63D4" w:rsidP="002A0A65">
      <w:pPr>
        <w:pStyle w:val="Akapitzlist"/>
        <w:numPr>
          <w:ilvl w:val="1"/>
          <w:numId w:val="1"/>
        </w:numPr>
      </w:pPr>
      <w:r>
        <w:t>Wyświetlacz: wbudowany,</w:t>
      </w:r>
    </w:p>
    <w:p w14:paraId="54EDA7DF" w14:textId="1BFEF0E0" w:rsidR="002A63D4" w:rsidRDefault="002A63D4" w:rsidP="002A0A65">
      <w:pPr>
        <w:pStyle w:val="Akapitzlist"/>
        <w:numPr>
          <w:ilvl w:val="1"/>
          <w:numId w:val="1"/>
        </w:numPr>
      </w:pPr>
      <w:r>
        <w:t>Interfejs</w:t>
      </w:r>
      <w:r w:rsidR="00F247E3">
        <w:t>y</w:t>
      </w:r>
      <w:r>
        <w:t>: USB, Wi-Fi,</w:t>
      </w:r>
    </w:p>
    <w:p w14:paraId="25FE9DB5" w14:textId="5099F468" w:rsidR="002A63D4" w:rsidRDefault="002A63D4" w:rsidP="002A0A65">
      <w:pPr>
        <w:pStyle w:val="Akapitzlist"/>
        <w:numPr>
          <w:ilvl w:val="1"/>
          <w:numId w:val="1"/>
        </w:numPr>
      </w:pPr>
      <w:r>
        <w:t>Możliwość druku ze smartfonów i tabletów,</w:t>
      </w:r>
    </w:p>
    <w:p w14:paraId="296DBE27" w14:textId="0CB1E7A6" w:rsidR="002A63D4" w:rsidRDefault="002A63D4" w:rsidP="002A0A65">
      <w:pPr>
        <w:pStyle w:val="Akapitzlist"/>
        <w:numPr>
          <w:ilvl w:val="1"/>
          <w:numId w:val="1"/>
        </w:numPr>
      </w:pPr>
      <w:r>
        <w:t>W zestawi: Kabel zasilający, zestaw tonerów startowych,</w:t>
      </w:r>
    </w:p>
    <w:p w14:paraId="64AB879A" w14:textId="5F0C4F3E" w:rsidR="002A63D4" w:rsidRPr="00B80579" w:rsidRDefault="002A63D4" w:rsidP="002A63D4">
      <w:pPr>
        <w:pStyle w:val="Akapitzlist"/>
        <w:numPr>
          <w:ilvl w:val="1"/>
          <w:numId w:val="1"/>
        </w:numPr>
      </w:pPr>
      <w:r>
        <w:t xml:space="preserve">Gwarancja </w:t>
      </w:r>
      <w:r w:rsidR="00F247E3">
        <w:t xml:space="preserve">min. </w:t>
      </w:r>
      <w:r>
        <w:t>24 miesiące.</w:t>
      </w:r>
    </w:p>
    <w:sectPr w:rsidR="002A63D4" w:rsidRPr="00B8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464F0"/>
    <w:multiLevelType w:val="hybridMultilevel"/>
    <w:tmpl w:val="03F060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CC6EF1"/>
    <w:multiLevelType w:val="hybridMultilevel"/>
    <w:tmpl w:val="7E8E7FF2"/>
    <w:lvl w:ilvl="0" w:tplc="EB1E6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2783">
    <w:abstractNumId w:val="1"/>
  </w:num>
  <w:num w:numId="2" w16cid:durableId="155323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97"/>
    <w:rsid w:val="00085230"/>
    <w:rsid w:val="00224E38"/>
    <w:rsid w:val="002641C0"/>
    <w:rsid w:val="002A0A65"/>
    <w:rsid w:val="002A58CF"/>
    <w:rsid w:val="002A63D4"/>
    <w:rsid w:val="0032354D"/>
    <w:rsid w:val="00410BBE"/>
    <w:rsid w:val="004D1EAC"/>
    <w:rsid w:val="005529B4"/>
    <w:rsid w:val="00582097"/>
    <w:rsid w:val="005C7725"/>
    <w:rsid w:val="00677E07"/>
    <w:rsid w:val="00725385"/>
    <w:rsid w:val="007441C6"/>
    <w:rsid w:val="008632D9"/>
    <w:rsid w:val="00877E86"/>
    <w:rsid w:val="008A7563"/>
    <w:rsid w:val="00994976"/>
    <w:rsid w:val="00B80579"/>
    <w:rsid w:val="00BA7040"/>
    <w:rsid w:val="00BC4C3A"/>
    <w:rsid w:val="00E619DC"/>
    <w:rsid w:val="00F2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E2A6"/>
  <w15:chartTrackingRefBased/>
  <w15:docId w15:val="{B85B5A03-C7BC-402F-93A0-98D35D3A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Musiałowska</dc:creator>
  <cp:keywords/>
  <dc:description/>
  <cp:lastModifiedBy>Karolina Musiałowska</cp:lastModifiedBy>
  <cp:revision>12</cp:revision>
  <cp:lastPrinted>2023-06-02T10:11:00Z</cp:lastPrinted>
  <dcterms:created xsi:type="dcterms:W3CDTF">2023-06-02T05:45:00Z</dcterms:created>
  <dcterms:modified xsi:type="dcterms:W3CDTF">2023-06-02T10:11:00Z</dcterms:modified>
</cp:coreProperties>
</file>