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B1AAA" w14:textId="77777777" w:rsidR="005D5502" w:rsidRPr="00210CF9" w:rsidRDefault="005D5502" w:rsidP="00CA0562">
      <w:pPr>
        <w:spacing w:line="276" w:lineRule="auto"/>
        <w:rPr>
          <w:rFonts w:ascii="Tahoma" w:hAnsi="Tahoma" w:cs="Tahoma"/>
          <w:sz w:val="24"/>
          <w:szCs w:val="24"/>
        </w:rPr>
      </w:pPr>
      <w:bookmarkStart w:id="0" w:name="_Hlk144134262"/>
      <w:bookmarkEnd w:id="0"/>
    </w:p>
    <w:p w14:paraId="09EACF6B" w14:textId="77777777" w:rsidR="005D5502" w:rsidRPr="00210CF9" w:rsidRDefault="005D5502" w:rsidP="00CA0562">
      <w:pPr>
        <w:spacing w:line="276" w:lineRule="auto"/>
        <w:rPr>
          <w:rFonts w:ascii="Tahoma" w:hAnsi="Tahoma" w:cs="Tahoma"/>
          <w:sz w:val="24"/>
          <w:szCs w:val="24"/>
        </w:rPr>
      </w:pPr>
      <w:r w:rsidRPr="00210CF9">
        <w:rPr>
          <w:rFonts w:ascii="Tahoma" w:hAnsi="Tahoma" w:cs="Tahoma"/>
          <w:sz w:val="24"/>
          <w:szCs w:val="24"/>
        </w:rPr>
        <w:tab/>
      </w:r>
      <w:r w:rsidRPr="00210CF9">
        <w:rPr>
          <w:rFonts w:ascii="Tahoma" w:hAnsi="Tahoma" w:cs="Tahoma"/>
          <w:sz w:val="24"/>
          <w:szCs w:val="24"/>
        </w:rPr>
        <w:tab/>
      </w:r>
    </w:p>
    <w:p w14:paraId="1023DF51" w14:textId="77777777" w:rsidR="005D5502" w:rsidRPr="00210CF9" w:rsidRDefault="005D5502" w:rsidP="00CA0562">
      <w:pPr>
        <w:spacing w:line="276" w:lineRule="auto"/>
        <w:rPr>
          <w:rFonts w:ascii="Tahoma" w:hAnsi="Tahoma" w:cs="Tahoma"/>
          <w:sz w:val="24"/>
          <w:szCs w:val="24"/>
        </w:rPr>
      </w:pPr>
    </w:p>
    <w:tbl>
      <w:tblPr>
        <w:tblW w:w="9716" w:type="dxa"/>
        <w:tblInd w:w="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4"/>
        <w:gridCol w:w="2268"/>
        <w:gridCol w:w="4824"/>
      </w:tblGrid>
      <w:tr w:rsidR="00281188" w:rsidRPr="00210CF9" w14:paraId="6A6E64F2" w14:textId="77777777" w:rsidTr="00942819">
        <w:trPr>
          <w:cantSplit/>
        </w:trPr>
        <w:tc>
          <w:tcPr>
            <w:tcW w:w="971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EF47B26" w14:textId="77777777" w:rsidR="00793052" w:rsidRPr="00210CF9" w:rsidRDefault="00793052" w:rsidP="00CA0562">
            <w:pPr>
              <w:jc w:val="center"/>
              <w:rPr>
                <w:rFonts w:ascii="Tahoma" w:hAnsi="Tahoma" w:cs="Tahoma"/>
                <w:b/>
                <w:bCs/>
                <w:sz w:val="28"/>
                <w:szCs w:val="24"/>
              </w:rPr>
            </w:pPr>
          </w:p>
          <w:p w14:paraId="00F90DF6" w14:textId="5AA78B72" w:rsidR="00281188" w:rsidRPr="00210CF9" w:rsidRDefault="00793052" w:rsidP="00CA0562">
            <w:pPr>
              <w:jc w:val="center"/>
              <w:rPr>
                <w:rFonts w:ascii="Tahoma" w:hAnsi="Tahoma" w:cs="Tahoma"/>
                <w:b/>
                <w:bCs/>
                <w:sz w:val="28"/>
                <w:szCs w:val="24"/>
              </w:rPr>
            </w:pPr>
            <w:r w:rsidRPr="00210CF9">
              <w:rPr>
                <w:rFonts w:ascii="Tahoma" w:hAnsi="Tahoma" w:cs="Tahoma"/>
                <w:b/>
                <w:bCs/>
                <w:sz w:val="28"/>
                <w:szCs w:val="24"/>
              </w:rPr>
              <w:t xml:space="preserve">PROJEKT </w:t>
            </w:r>
            <w:r w:rsidR="005D7322" w:rsidRPr="00210CF9">
              <w:rPr>
                <w:rFonts w:ascii="Tahoma" w:hAnsi="Tahoma" w:cs="Tahoma"/>
                <w:b/>
                <w:bCs/>
                <w:sz w:val="28"/>
                <w:szCs w:val="24"/>
              </w:rPr>
              <w:t>BUDOWLANY</w:t>
            </w:r>
          </w:p>
          <w:p w14:paraId="2B4AAA27" w14:textId="1133881A" w:rsidR="00793052" w:rsidRPr="00210CF9" w:rsidRDefault="00793052" w:rsidP="00CA0562">
            <w:pPr>
              <w:jc w:val="center"/>
              <w:rPr>
                <w:rFonts w:ascii="Tahoma" w:hAnsi="Tahoma" w:cs="Tahoma"/>
                <w:b/>
                <w:bCs/>
                <w:sz w:val="28"/>
                <w:szCs w:val="24"/>
              </w:rPr>
            </w:pPr>
          </w:p>
        </w:tc>
      </w:tr>
      <w:tr w:rsidR="00281188" w:rsidRPr="00210CF9" w14:paraId="7A406AFA" w14:textId="77777777" w:rsidTr="00942819">
        <w:trPr>
          <w:trHeight w:val="645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E3876F" w14:textId="19A59291" w:rsidR="00281188" w:rsidRPr="00210CF9" w:rsidRDefault="005D7322" w:rsidP="00CA0562">
            <w:pPr>
              <w:rPr>
                <w:rFonts w:ascii="Tahoma" w:hAnsi="Tahoma" w:cs="Tahoma"/>
                <w:sz w:val="24"/>
                <w:szCs w:val="24"/>
              </w:rPr>
            </w:pPr>
            <w:r w:rsidRPr="00210CF9">
              <w:rPr>
                <w:rFonts w:ascii="Tahoma" w:hAnsi="Tahoma" w:cs="Tahoma"/>
                <w:b/>
                <w:bCs/>
                <w:sz w:val="24"/>
                <w:szCs w:val="24"/>
              </w:rPr>
              <w:t>NAZWA ELEMENTU</w:t>
            </w:r>
            <w:r w:rsidR="00281188" w:rsidRPr="00210CF9">
              <w:rPr>
                <w:rFonts w:ascii="Tahoma" w:hAnsi="Tahoma" w:cs="Tahoma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709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8DF04" w14:textId="5A36E1B6" w:rsidR="00EC286A" w:rsidRPr="00210CF9" w:rsidRDefault="005D7322" w:rsidP="00CA056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color w:val="0070C0"/>
                <w:sz w:val="24"/>
                <w:szCs w:val="24"/>
              </w:rPr>
            </w:pPr>
            <w:r w:rsidRPr="00210CF9">
              <w:rPr>
                <w:rFonts w:ascii="Tahoma" w:hAnsi="Tahoma" w:cs="Tahoma"/>
                <w:b/>
                <w:sz w:val="24"/>
                <w:szCs w:val="24"/>
              </w:rPr>
              <w:t>PROJEK</w:t>
            </w:r>
            <w:r w:rsidR="001E7556" w:rsidRPr="00210CF9">
              <w:rPr>
                <w:rFonts w:ascii="Tahoma" w:hAnsi="Tahoma" w:cs="Tahoma"/>
                <w:b/>
                <w:sz w:val="24"/>
                <w:szCs w:val="24"/>
              </w:rPr>
              <w:t>T</w:t>
            </w:r>
            <w:r w:rsidRPr="00210CF9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r w:rsidR="00F10DDD">
              <w:rPr>
                <w:rFonts w:ascii="Tahoma" w:hAnsi="Tahoma" w:cs="Tahoma"/>
                <w:b/>
                <w:sz w:val="24"/>
                <w:szCs w:val="24"/>
              </w:rPr>
              <w:t>TECHNICZNY</w:t>
            </w:r>
          </w:p>
        </w:tc>
      </w:tr>
      <w:tr w:rsidR="005D7322" w:rsidRPr="00210CF9" w14:paraId="04A96CA8" w14:textId="77777777" w:rsidTr="00942819">
        <w:trPr>
          <w:trHeight w:val="1111"/>
        </w:trPr>
        <w:tc>
          <w:tcPr>
            <w:tcW w:w="262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1E3503" w14:textId="60F9261A" w:rsidR="005D7322" w:rsidRPr="00210CF9" w:rsidRDefault="005D7322" w:rsidP="00CA0562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210CF9">
              <w:rPr>
                <w:rFonts w:ascii="Tahoma" w:hAnsi="Tahoma" w:cs="Tahoma"/>
                <w:b/>
                <w:bCs/>
                <w:sz w:val="24"/>
                <w:szCs w:val="24"/>
              </w:rPr>
              <w:t>NAZWA ZAMIERZENIA BUDOWLANEGO:</w:t>
            </w:r>
          </w:p>
        </w:tc>
        <w:tc>
          <w:tcPr>
            <w:tcW w:w="709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E4A561" w14:textId="3D6FADD7" w:rsidR="005D7322" w:rsidRPr="00210CF9" w:rsidRDefault="005D7322" w:rsidP="00CA056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24"/>
                <w:szCs w:val="24"/>
              </w:rPr>
            </w:pPr>
            <w:r w:rsidRPr="00210CF9">
              <w:rPr>
                <w:rFonts w:ascii="Tahoma" w:hAnsi="Tahoma" w:cs="Tahoma"/>
                <w:b/>
                <w:sz w:val="24"/>
                <w:szCs w:val="24"/>
              </w:rPr>
              <w:t xml:space="preserve">Budowa </w:t>
            </w:r>
            <w:r w:rsidR="001E7556" w:rsidRPr="00210CF9">
              <w:rPr>
                <w:rFonts w:ascii="Tahoma" w:hAnsi="Tahoma" w:cs="Tahoma"/>
                <w:b/>
                <w:sz w:val="24"/>
                <w:szCs w:val="24"/>
              </w:rPr>
              <w:t xml:space="preserve">elektroenergetycznych linii kablowych SN-15 </w:t>
            </w:r>
            <w:proofErr w:type="spellStart"/>
            <w:r w:rsidR="001E7556" w:rsidRPr="00210CF9">
              <w:rPr>
                <w:rFonts w:ascii="Tahoma" w:hAnsi="Tahoma" w:cs="Tahoma"/>
                <w:b/>
                <w:sz w:val="24"/>
                <w:szCs w:val="24"/>
              </w:rPr>
              <w:t>kV</w:t>
            </w:r>
            <w:proofErr w:type="spellEnd"/>
            <w:r w:rsidR="001E7556" w:rsidRPr="00210CF9">
              <w:rPr>
                <w:rFonts w:ascii="Tahoma" w:hAnsi="Tahoma" w:cs="Tahoma"/>
                <w:b/>
                <w:sz w:val="24"/>
                <w:szCs w:val="24"/>
              </w:rPr>
              <w:t xml:space="preserve"> wraz ze światłowodami </w:t>
            </w:r>
            <w:r w:rsidR="008930C3" w:rsidRPr="00210CF9">
              <w:rPr>
                <w:rFonts w:ascii="Tahoma" w:hAnsi="Tahoma" w:cs="Tahoma"/>
                <w:b/>
                <w:sz w:val="24"/>
                <w:szCs w:val="24"/>
              </w:rPr>
              <w:t xml:space="preserve">ułożonymi w kanalizacji kablowej </w:t>
            </w:r>
            <w:r w:rsidR="001E7556" w:rsidRPr="00210CF9">
              <w:rPr>
                <w:rFonts w:ascii="Tahoma" w:hAnsi="Tahoma" w:cs="Tahoma"/>
                <w:b/>
                <w:sz w:val="24"/>
                <w:szCs w:val="24"/>
              </w:rPr>
              <w:t xml:space="preserve">pomiędzy </w:t>
            </w:r>
            <w:r w:rsidR="00493FB4" w:rsidRPr="00210CF9">
              <w:rPr>
                <w:rFonts w:ascii="Tahoma" w:hAnsi="Tahoma" w:cs="Tahoma"/>
                <w:b/>
                <w:sz w:val="24"/>
                <w:szCs w:val="24"/>
              </w:rPr>
              <w:t>T324638 „Przepompownia Ścieków (AB)</w:t>
            </w:r>
            <w:r w:rsidR="002F36D2" w:rsidRPr="00210CF9">
              <w:rPr>
                <w:rFonts w:ascii="Tahoma" w:hAnsi="Tahoma" w:cs="Tahoma"/>
                <w:b/>
                <w:sz w:val="24"/>
                <w:szCs w:val="24"/>
              </w:rPr>
              <w:t>”</w:t>
            </w:r>
            <w:r w:rsidR="001E7556" w:rsidRPr="00210CF9">
              <w:rPr>
                <w:rFonts w:ascii="Tahoma" w:hAnsi="Tahoma" w:cs="Tahoma"/>
                <w:b/>
                <w:sz w:val="24"/>
                <w:szCs w:val="24"/>
              </w:rPr>
              <w:t>, T</w:t>
            </w:r>
            <w:r w:rsidR="00493FB4" w:rsidRPr="00210CF9">
              <w:rPr>
                <w:rFonts w:ascii="Tahoma" w:hAnsi="Tahoma" w:cs="Tahoma"/>
                <w:b/>
                <w:sz w:val="24"/>
                <w:szCs w:val="24"/>
              </w:rPr>
              <w:t>324639 „SUW Rumia (AB)”</w:t>
            </w:r>
            <w:r w:rsidR="001E7556" w:rsidRPr="00210CF9">
              <w:rPr>
                <w:rFonts w:ascii="Tahoma" w:hAnsi="Tahoma" w:cs="Tahoma"/>
                <w:b/>
                <w:sz w:val="24"/>
                <w:szCs w:val="24"/>
              </w:rPr>
              <w:t xml:space="preserve">, a </w:t>
            </w:r>
            <w:r w:rsidR="00493FB4" w:rsidRPr="00210CF9">
              <w:rPr>
                <w:rFonts w:ascii="Tahoma" w:hAnsi="Tahoma" w:cs="Tahoma"/>
                <w:b/>
                <w:sz w:val="24"/>
                <w:szCs w:val="24"/>
              </w:rPr>
              <w:t>T324640 „GSZ GOŚ Dębogórze (AB)”</w:t>
            </w:r>
          </w:p>
        </w:tc>
      </w:tr>
      <w:tr w:rsidR="00342F7D" w:rsidRPr="00210CF9" w14:paraId="1C0C21C7" w14:textId="77777777" w:rsidTr="00942819">
        <w:trPr>
          <w:trHeight w:val="701"/>
        </w:trPr>
        <w:tc>
          <w:tcPr>
            <w:tcW w:w="262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FE4BA0F" w14:textId="67AA8673" w:rsidR="00342F7D" w:rsidRPr="00210CF9" w:rsidRDefault="005D7322" w:rsidP="00CA0562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210CF9">
              <w:rPr>
                <w:rFonts w:ascii="Tahoma" w:hAnsi="Tahoma" w:cs="Tahoma"/>
                <w:b/>
                <w:sz w:val="24"/>
                <w:szCs w:val="24"/>
              </w:rPr>
              <w:t>KATEGORIA OBIEKTU BUDOWLANEGO</w:t>
            </w:r>
            <w:r w:rsidR="00342F7D" w:rsidRPr="00210CF9">
              <w:rPr>
                <w:rFonts w:ascii="Tahoma" w:hAnsi="Tahoma" w:cs="Tahoma"/>
                <w:b/>
                <w:sz w:val="24"/>
                <w:szCs w:val="24"/>
              </w:rPr>
              <w:t>:</w:t>
            </w:r>
          </w:p>
        </w:tc>
        <w:tc>
          <w:tcPr>
            <w:tcW w:w="709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AB91FB" w14:textId="164367F2" w:rsidR="00793052" w:rsidRPr="00210CF9" w:rsidRDefault="005D7322" w:rsidP="00CA0562">
            <w:pPr>
              <w:rPr>
                <w:rFonts w:ascii="Tahoma" w:hAnsi="Tahoma" w:cs="Tahoma"/>
                <w:sz w:val="24"/>
                <w:szCs w:val="24"/>
              </w:rPr>
            </w:pPr>
            <w:r w:rsidRPr="00210CF9">
              <w:rPr>
                <w:rFonts w:ascii="Tahoma" w:hAnsi="Tahoma" w:cs="Tahoma"/>
                <w:sz w:val="24"/>
                <w:szCs w:val="24"/>
              </w:rPr>
              <w:t>XXVI – SIECI ELEKTROENERGETYCZNE ORAZ TELEKOMUNIKACYJNE</w:t>
            </w:r>
          </w:p>
        </w:tc>
      </w:tr>
      <w:tr w:rsidR="00342F7D" w:rsidRPr="00210CF9" w14:paraId="41C1A37C" w14:textId="77777777" w:rsidTr="00942819">
        <w:trPr>
          <w:trHeight w:val="851"/>
        </w:trPr>
        <w:tc>
          <w:tcPr>
            <w:tcW w:w="262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8788FBC" w14:textId="72E6665B" w:rsidR="00342F7D" w:rsidRPr="00210CF9" w:rsidRDefault="005D7322" w:rsidP="00CA0562">
            <w:pPr>
              <w:rPr>
                <w:rFonts w:ascii="Tahoma" w:hAnsi="Tahoma" w:cs="Tahoma"/>
                <w:i/>
                <w:sz w:val="24"/>
                <w:szCs w:val="24"/>
              </w:rPr>
            </w:pPr>
            <w:r w:rsidRPr="00210CF9">
              <w:rPr>
                <w:rFonts w:ascii="Tahoma" w:hAnsi="Tahoma" w:cs="Tahoma"/>
                <w:b/>
                <w:sz w:val="24"/>
                <w:szCs w:val="24"/>
              </w:rPr>
              <w:t>ADRES</w:t>
            </w:r>
            <w:r w:rsidR="00342F7D" w:rsidRPr="00210CF9">
              <w:rPr>
                <w:rFonts w:ascii="Tahoma" w:hAnsi="Tahoma" w:cs="Tahoma"/>
                <w:b/>
                <w:sz w:val="24"/>
                <w:szCs w:val="24"/>
              </w:rPr>
              <w:t>:</w:t>
            </w:r>
          </w:p>
        </w:tc>
        <w:tc>
          <w:tcPr>
            <w:tcW w:w="709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105CB6" w14:textId="486C7E8B" w:rsidR="00793052" w:rsidRPr="00210CF9" w:rsidRDefault="007D5204" w:rsidP="00CA056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  <w:r w:rsidRPr="003612F2">
              <w:rPr>
                <w:rFonts w:ascii="Tahoma" w:eastAsia="Batang" w:hAnsi="Tahoma" w:cs="Tahoma"/>
                <w:color w:val="000000"/>
                <w:sz w:val="24"/>
                <w:szCs w:val="24"/>
              </w:rPr>
              <w:t>Rumia, ul. Dąbrowskiego, Pomorska</w:t>
            </w:r>
          </w:p>
        </w:tc>
      </w:tr>
      <w:tr w:rsidR="001E7556" w:rsidRPr="00210CF9" w14:paraId="27490891" w14:textId="77777777" w:rsidTr="00942819">
        <w:trPr>
          <w:trHeight w:val="494"/>
        </w:trPr>
        <w:tc>
          <w:tcPr>
            <w:tcW w:w="262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41E9146" w14:textId="5AB99CBA" w:rsidR="001E7556" w:rsidRPr="00210CF9" w:rsidRDefault="001E7556" w:rsidP="00CA0562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210CF9">
              <w:rPr>
                <w:rFonts w:ascii="Tahoma" w:hAnsi="Tahoma" w:cs="Tahoma"/>
                <w:b/>
                <w:sz w:val="24"/>
                <w:szCs w:val="24"/>
              </w:rPr>
              <w:t>LOKALIZACJA:</w:t>
            </w:r>
          </w:p>
        </w:tc>
        <w:tc>
          <w:tcPr>
            <w:tcW w:w="709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B80FF5" w14:textId="7F449FE8" w:rsidR="001E7556" w:rsidRPr="00210CF9" w:rsidRDefault="001E7556" w:rsidP="00CA056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  <w:r w:rsidRPr="00210CF9">
              <w:rPr>
                <w:rFonts w:ascii="Tahoma" w:hAnsi="Tahoma" w:cs="Tahoma"/>
                <w:sz w:val="24"/>
                <w:szCs w:val="24"/>
              </w:rPr>
              <w:t xml:space="preserve">Zgodnie z załącznikiem nr 1 do strony tytułowej </w:t>
            </w:r>
          </w:p>
        </w:tc>
      </w:tr>
      <w:tr w:rsidR="001E7556" w:rsidRPr="00210CF9" w14:paraId="5B2616FE" w14:textId="77777777" w:rsidTr="00942819">
        <w:trPr>
          <w:trHeight w:val="841"/>
        </w:trPr>
        <w:tc>
          <w:tcPr>
            <w:tcW w:w="262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14D1DD6" w14:textId="3EDD90FD" w:rsidR="001E7556" w:rsidRPr="00210CF9" w:rsidRDefault="001E7556" w:rsidP="00CA0562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210CF9">
              <w:rPr>
                <w:rFonts w:ascii="Tahoma" w:hAnsi="Tahoma" w:cs="Tahoma"/>
                <w:b/>
                <w:sz w:val="24"/>
                <w:szCs w:val="24"/>
              </w:rPr>
              <w:t>INWESTOR:</w:t>
            </w:r>
          </w:p>
        </w:tc>
        <w:tc>
          <w:tcPr>
            <w:tcW w:w="709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F105E7" w14:textId="73F310C4" w:rsidR="001E7556" w:rsidRPr="00210CF9" w:rsidRDefault="001E7556" w:rsidP="00CA0562">
            <w:pPr>
              <w:tabs>
                <w:tab w:val="center" w:pos="4536"/>
                <w:tab w:val="right" w:pos="9072"/>
              </w:tabs>
              <w:rPr>
                <w:rFonts w:ascii="Tahoma" w:eastAsia="Batang" w:hAnsi="Tahoma" w:cs="Tahoma"/>
                <w:color w:val="000000"/>
                <w:sz w:val="24"/>
                <w:szCs w:val="24"/>
              </w:rPr>
            </w:pPr>
            <w:r w:rsidRPr="00210CF9">
              <w:rPr>
                <w:rFonts w:ascii="Tahoma" w:eastAsia="Batang" w:hAnsi="Tahoma" w:cs="Tahoma"/>
                <w:color w:val="000000"/>
                <w:sz w:val="24"/>
                <w:szCs w:val="24"/>
              </w:rPr>
              <w:t>Przedsiębiorstwo Wodociągów i Kanalizacji Sp. z o.o. w Gdyni</w:t>
            </w:r>
          </w:p>
          <w:p w14:paraId="267E6CF1" w14:textId="4A7F0A3D" w:rsidR="001E7556" w:rsidRPr="00210CF9" w:rsidRDefault="001E7556" w:rsidP="00CA056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  <w:r w:rsidRPr="00210CF9">
              <w:rPr>
                <w:rFonts w:ascii="Tahoma" w:hAnsi="Tahoma" w:cs="Tahoma"/>
                <w:sz w:val="24"/>
                <w:szCs w:val="24"/>
              </w:rPr>
              <w:t>81-311 Gdynia, ul. Witomińska 29</w:t>
            </w:r>
          </w:p>
        </w:tc>
      </w:tr>
      <w:tr w:rsidR="001E7556" w:rsidRPr="00210CF9" w14:paraId="0B3A1D65" w14:textId="77777777" w:rsidTr="00942819">
        <w:trPr>
          <w:trHeight w:val="719"/>
        </w:trPr>
        <w:tc>
          <w:tcPr>
            <w:tcW w:w="262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5B1D03" w14:textId="7B6B9B06" w:rsidR="001E7556" w:rsidRPr="00210CF9" w:rsidRDefault="001E7556" w:rsidP="00CA0562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210CF9">
              <w:rPr>
                <w:rFonts w:ascii="Tahoma" w:hAnsi="Tahoma" w:cs="Tahoma"/>
                <w:b/>
                <w:sz w:val="24"/>
                <w:szCs w:val="24"/>
              </w:rPr>
              <w:t>JEDNOSTKA PROJEKTOWA:</w:t>
            </w:r>
          </w:p>
        </w:tc>
        <w:tc>
          <w:tcPr>
            <w:tcW w:w="7092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C7D02" w14:textId="5BA56B2A" w:rsidR="001E7556" w:rsidRPr="00210CF9" w:rsidRDefault="001E7556" w:rsidP="00CA0562">
            <w:pPr>
              <w:tabs>
                <w:tab w:val="center" w:pos="4536"/>
                <w:tab w:val="right" w:pos="9072"/>
              </w:tabs>
              <w:rPr>
                <w:rFonts w:ascii="Tahoma" w:eastAsia="Batang" w:hAnsi="Tahoma" w:cs="Tahoma"/>
                <w:color w:val="000000"/>
                <w:sz w:val="24"/>
                <w:szCs w:val="24"/>
              </w:rPr>
            </w:pPr>
            <w:r w:rsidRPr="00210CF9">
              <w:rPr>
                <w:rFonts w:ascii="Tahoma" w:eastAsia="Batang" w:hAnsi="Tahoma" w:cs="Tahoma"/>
                <w:color w:val="000000"/>
                <w:sz w:val="24"/>
                <w:szCs w:val="24"/>
              </w:rPr>
              <w:t>ELSOMA Maciej Jaskulski</w:t>
            </w:r>
          </w:p>
          <w:p w14:paraId="4674D5C7" w14:textId="2BDE8D05" w:rsidR="001E7556" w:rsidRPr="00210CF9" w:rsidRDefault="001E7556" w:rsidP="00CA0562">
            <w:pPr>
              <w:autoSpaceDE w:val="0"/>
              <w:autoSpaceDN w:val="0"/>
              <w:adjustRightInd w:val="0"/>
              <w:rPr>
                <w:rFonts w:ascii="Tahoma" w:hAnsi="Tahoma" w:cs="Tahoma"/>
                <w:sz w:val="24"/>
                <w:szCs w:val="24"/>
              </w:rPr>
            </w:pPr>
            <w:r w:rsidRPr="00210CF9">
              <w:rPr>
                <w:rFonts w:ascii="Tahoma" w:eastAsia="Batang" w:hAnsi="Tahoma" w:cs="Tahoma"/>
                <w:color w:val="000000"/>
                <w:sz w:val="24"/>
                <w:szCs w:val="24"/>
              </w:rPr>
              <w:t>ul. Sienkiewicza 23/38,  81-811 Sopot</w:t>
            </w:r>
          </w:p>
        </w:tc>
      </w:tr>
      <w:tr w:rsidR="00942819" w:rsidRPr="00210CF9" w14:paraId="57AFA3A1" w14:textId="77777777" w:rsidTr="00942819">
        <w:tc>
          <w:tcPr>
            <w:tcW w:w="971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97D508" w14:textId="77777777" w:rsidR="00942819" w:rsidRPr="00210CF9" w:rsidRDefault="00942819" w:rsidP="00CA056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</w:p>
          <w:p w14:paraId="51C041F8" w14:textId="7F156385" w:rsidR="00942819" w:rsidRPr="00210CF9" w:rsidRDefault="00942819" w:rsidP="00CA056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1E7556" w:rsidRPr="00210CF9" w14:paraId="6A30A66A" w14:textId="77777777" w:rsidTr="00942819">
        <w:tc>
          <w:tcPr>
            <w:tcW w:w="48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BA14A3" w14:textId="77777777" w:rsidR="001E7556" w:rsidRPr="00210CF9" w:rsidRDefault="001E7556" w:rsidP="00CA0562">
            <w:pPr>
              <w:rPr>
                <w:rFonts w:ascii="Tahoma" w:hAnsi="Tahoma" w:cs="Tahoma"/>
                <w:b/>
                <w:sz w:val="22"/>
                <w:szCs w:val="24"/>
              </w:rPr>
            </w:pPr>
            <w:r w:rsidRPr="00210CF9">
              <w:rPr>
                <w:rFonts w:ascii="Tahoma" w:hAnsi="Tahoma" w:cs="Tahoma"/>
                <w:b/>
                <w:sz w:val="22"/>
                <w:szCs w:val="24"/>
              </w:rPr>
              <w:t>BRANŻA ELEKTRYCZNA</w:t>
            </w:r>
          </w:p>
          <w:p w14:paraId="50E6DD08" w14:textId="77777777" w:rsidR="001E7556" w:rsidRPr="00210CF9" w:rsidRDefault="001E7556" w:rsidP="00CA0562">
            <w:pPr>
              <w:rPr>
                <w:rFonts w:ascii="Tahoma" w:hAnsi="Tahoma" w:cs="Tahoma"/>
                <w:b/>
                <w:sz w:val="22"/>
                <w:szCs w:val="24"/>
              </w:rPr>
            </w:pPr>
          </w:p>
          <w:p w14:paraId="264E94B5" w14:textId="43B6A50E" w:rsidR="001E7556" w:rsidRPr="00210CF9" w:rsidRDefault="001E7556" w:rsidP="00CA0562">
            <w:pPr>
              <w:rPr>
                <w:rFonts w:ascii="Tahoma" w:hAnsi="Tahoma" w:cs="Tahoma"/>
                <w:b/>
                <w:sz w:val="22"/>
                <w:szCs w:val="24"/>
              </w:rPr>
            </w:pPr>
          </w:p>
        </w:tc>
        <w:tc>
          <w:tcPr>
            <w:tcW w:w="482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BBAF9" w14:textId="77777777" w:rsidR="001E7556" w:rsidRPr="00210CF9" w:rsidRDefault="001E7556" w:rsidP="00CA056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1E7556" w:rsidRPr="00210CF9" w14:paraId="29C5C6C3" w14:textId="77777777" w:rsidTr="00942819">
        <w:tc>
          <w:tcPr>
            <w:tcW w:w="489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BD4CDE0" w14:textId="7D49AD24" w:rsidR="001E7556" w:rsidRPr="00210CF9" w:rsidRDefault="001E7556" w:rsidP="00CA0562">
            <w:pPr>
              <w:rPr>
                <w:rFonts w:ascii="Tahoma" w:hAnsi="Tahoma" w:cs="Tahoma"/>
                <w:bCs/>
                <w:sz w:val="22"/>
                <w:szCs w:val="24"/>
              </w:rPr>
            </w:pPr>
            <w:r w:rsidRPr="00210CF9">
              <w:rPr>
                <w:rFonts w:ascii="Tahoma" w:hAnsi="Tahoma" w:cs="Tahoma"/>
                <w:bCs/>
                <w:sz w:val="22"/>
                <w:szCs w:val="24"/>
              </w:rPr>
              <w:t>PROJEKTANT:</w:t>
            </w:r>
          </w:p>
        </w:tc>
        <w:tc>
          <w:tcPr>
            <w:tcW w:w="48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EAF500" w14:textId="48452687" w:rsidR="001E7556" w:rsidRPr="00210CF9" w:rsidRDefault="001E7556" w:rsidP="00CA056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  <w:r w:rsidRPr="00210CF9">
              <w:rPr>
                <w:rFonts w:ascii="Tahoma" w:hAnsi="Tahoma" w:cs="Tahoma"/>
                <w:sz w:val="24"/>
                <w:szCs w:val="24"/>
              </w:rPr>
              <w:t>SPRAWDZAJĄCY:</w:t>
            </w:r>
          </w:p>
        </w:tc>
      </w:tr>
      <w:tr w:rsidR="001E7556" w:rsidRPr="00210CF9" w14:paraId="3751DF36" w14:textId="77777777" w:rsidTr="00942819">
        <w:tc>
          <w:tcPr>
            <w:tcW w:w="489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F6F2B46" w14:textId="77777777" w:rsidR="001E7556" w:rsidRPr="00210CF9" w:rsidRDefault="001E7556" w:rsidP="00CA0562">
            <w:pPr>
              <w:rPr>
                <w:rFonts w:ascii="Tahoma" w:hAnsi="Tahoma" w:cs="Tahoma"/>
                <w:i/>
                <w:iCs/>
                <w:szCs w:val="24"/>
              </w:rPr>
            </w:pPr>
            <w:r w:rsidRPr="00210CF9">
              <w:rPr>
                <w:rFonts w:ascii="Tahoma" w:hAnsi="Tahoma" w:cs="Tahoma"/>
                <w:i/>
                <w:iCs/>
                <w:szCs w:val="24"/>
              </w:rPr>
              <w:t>mgr inż. Maciej Jaskulski</w:t>
            </w:r>
          </w:p>
          <w:p w14:paraId="0A5EF510" w14:textId="1678B2C7" w:rsidR="00942819" w:rsidRPr="00210CF9" w:rsidRDefault="00942819" w:rsidP="00CA0562">
            <w:pPr>
              <w:rPr>
                <w:rFonts w:ascii="Tahoma" w:hAnsi="Tahoma" w:cs="Tahoma"/>
                <w:b/>
                <w:sz w:val="22"/>
                <w:szCs w:val="24"/>
              </w:rPr>
            </w:pPr>
          </w:p>
        </w:tc>
        <w:tc>
          <w:tcPr>
            <w:tcW w:w="48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EC1796" w14:textId="7C806416" w:rsidR="001E7556" w:rsidRPr="00210CF9" w:rsidRDefault="001E7556" w:rsidP="00CA056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  <w:r w:rsidRPr="00210CF9">
              <w:rPr>
                <w:rFonts w:ascii="Tahoma" w:hAnsi="Tahoma" w:cs="Tahoma"/>
                <w:i/>
                <w:iCs/>
                <w:szCs w:val="24"/>
              </w:rPr>
              <w:t>mgr inż. Dawid Żyliński</w:t>
            </w:r>
          </w:p>
        </w:tc>
      </w:tr>
      <w:tr w:rsidR="001E7556" w:rsidRPr="00210CF9" w14:paraId="45E79D1E" w14:textId="77777777" w:rsidTr="00942819">
        <w:tc>
          <w:tcPr>
            <w:tcW w:w="4892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AB5E97" w14:textId="77777777" w:rsidR="001E7556" w:rsidRPr="00210CF9" w:rsidRDefault="00942819" w:rsidP="00CA0562">
            <w:pPr>
              <w:rPr>
                <w:rFonts w:ascii="Tahoma" w:hAnsi="Tahoma" w:cs="Tahoma"/>
                <w:sz w:val="16"/>
                <w:szCs w:val="21"/>
              </w:rPr>
            </w:pPr>
            <w:proofErr w:type="spellStart"/>
            <w:r w:rsidRPr="00210CF9">
              <w:rPr>
                <w:rFonts w:ascii="Tahoma" w:hAnsi="Tahoma" w:cs="Tahoma"/>
                <w:sz w:val="16"/>
                <w:szCs w:val="21"/>
              </w:rPr>
              <w:t>upr</w:t>
            </w:r>
            <w:proofErr w:type="spellEnd"/>
            <w:r w:rsidRPr="00210CF9">
              <w:rPr>
                <w:rFonts w:ascii="Tahoma" w:hAnsi="Tahoma" w:cs="Tahoma"/>
                <w:sz w:val="16"/>
                <w:szCs w:val="21"/>
              </w:rPr>
              <w:t>. bud. do projektowania i kierowania robotami budowlanymi bez ograniczeń w specjalności instalacyjnej w zakresie sieci, instalacji i urządzeń elektrycznych i elektroenergetycznych</w:t>
            </w:r>
          </w:p>
          <w:p w14:paraId="6A2B774B" w14:textId="778E3681" w:rsidR="00942819" w:rsidRPr="00210CF9" w:rsidRDefault="00942819" w:rsidP="00CA0562">
            <w:pPr>
              <w:rPr>
                <w:rFonts w:ascii="Tahoma" w:hAnsi="Tahoma" w:cs="Tahoma"/>
                <w:sz w:val="16"/>
                <w:szCs w:val="21"/>
              </w:rPr>
            </w:pPr>
            <w:r w:rsidRPr="00210CF9">
              <w:rPr>
                <w:rFonts w:ascii="Tahoma" w:hAnsi="Tahoma" w:cs="Tahoma"/>
                <w:i/>
                <w:iCs/>
                <w:sz w:val="16"/>
                <w:szCs w:val="21"/>
              </w:rPr>
              <w:t>Nr uprawnień: POM/180/PWBE/19</w:t>
            </w:r>
          </w:p>
        </w:tc>
        <w:tc>
          <w:tcPr>
            <w:tcW w:w="4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C373A" w14:textId="77777777" w:rsidR="00942819" w:rsidRPr="00210CF9" w:rsidRDefault="00942819" w:rsidP="00CA0562">
            <w:pPr>
              <w:rPr>
                <w:rFonts w:ascii="Tahoma" w:hAnsi="Tahoma" w:cs="Tahoma"/>
                <w:sz w:val="16"/>
                <w:szCs w:val="21"/>
              </w:rPr>
            </w:pPr>
            <w:proofErr w:type="spellStart"/>
            <w:r w:rsidRPr="00210CF9">
              <w:rPr>
                <w:rFonts w:ascii="Tahoma" w:hAnsi="Tahoma" w:cs="Tahoma"/>
                <w:sz w:val="16"/>
                <w:szCs w:val="21"/>
              </w:rPr>
              <w:t>upr</w:t>
            </w:r>
            <w:proofErr w:type="spellEnd"/>
            <w:r w:rsidRPr="00210CF9">
              <w:rPr>
                <w:rFonts w:ascii="Tahoma" w:hAnsi="Tahoma" w:cs="Tahoma"/>
                <w:sz w:val="16"/>
                <w:szCs w:val="21"/>
              </w:rPr>
              <w:t>. bud. do projektowania bez ograniczeń w specjalności instalacyjnej w zakresie sieci, instalacji i urządzeń elektrycznych i elektroenergetycznych</w:t>
            </w:r>
          </w:p>
          <w:p w14:paraId="208C6ABD" w14:textId="0EB6360F" w:rsidR="001E7556" w:rsidRPr="00210CF9" w:rsidRDefault="00942819" w:rsidP="00CA0562">
            <w:pPr>
              <w:rPr>
                <w:rFonts w:ascii="Tahoma" w:hAnsi="Tahoma" w:cs="Tahoma"/>
                <w:sz w:val="16"/>
                <w:szCs w:val="21"/>
              </w:rPr>
            </w:pPr>
            <w:r w:rsidRPr="00210CF9">
              <w:rPr>
                <w:rFonts w:ascii="Tahoma" w:hAnsi="Tahoma" w:cs="Tahoma"/>
                <w:i/>
                <w:iCs/>
                <w:sz w:val="16"/>
                <w:szCs w:val="21"/>
              </w:rPr>
              <w:t>Nr uprawnień: POM/0220/POOE/12</w:t>
            </w:r>
          </w:p>
        </w:tc>
      </w:tr>
      <w:tr w:rsidR="00942819" w:rsidRPr="00210CF9" w14:paraId="06A08CE7" w14:textId="77777777" w:rsidTr="00942819">
        <w:tc>
          <w:tcPr>
            <w:tcW w:w="971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6CD7D3" w14:textId="77777777" w:rsidR="00942819" w:rsidRPr="00210CF9" w:rsidRDefault="00942819" w:rsidP="00CA0562">
            <w:pPr>
              <w:rPr>
                <w:rFonts w:ascii="Tahoma" w:hAnsi="Tahoma" w:cs="Tahoma"/>
                <w:sz w:val="16"/>
                <w:szCs w:val="21"/>
              </w:rPr>
            </w:pPr>
          </w:p>
        </w:tc>
      </w:tr>
      <w:tr w:rsidR="00942819" w:rsidRPr="00210CF9" w14:paraId="33BC828F" w14:textId="77777777" w:rsidTr="00942819">
        <w:tc>
          <w:tcPr>
            <w:tcW w:w="48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9A425C" w14:textId="051BAD91" w:rsidR="00942819" w:rsidRPr="00210CF9" w:rsidRDefault="00942819" w:rsidP="00CA0562">
            <w:pPr>
              <w:rPr>
                <w:rFonts w:ascii="Tahoma" w:hAnsi="Tahoma" w:cs="Tahoma"/>
                <w:b/>
                <w:sz w:val="22"/>
                <w:szCs w:val="24"/>
              </w:rPr>
            </w:pPr>
            <w:r w:rsidRPr="00210CF9">
              <w:rPr>
                <w:rFonts w:ascii="Tahoma" w:hAnsi="Tahoma" w:cs="Tahoma"/>
                <w:b/>
                <w:sz w:val="22"/>
                <w:szCs w:val="24"/>
              </w:rPr>
              <w:t>BRANŻA TELEKOMUNIKACYJNA</w:t>
            </w:r>
          </w:p>
          <w:p w14:paraId="36F07028" w14:textId="77777777" w:rsidR="00942819" w:rsidRPr="00210CF9" w:rsidRDefault="00942819" w:rsidP="00CA0562">
            <w:pPr>
              <w:rPr>
                <w:rFonts w:ascii="Tahoma" w:hAnsi="Tahoma" w:cs="Tahoma"/>
                <w:b/>
                <w:sz w:val="22"/>
                <w:szCs w:val="24"/>
              </w:rPr>
            </w:pPr>
          </w:p>
          <w:p w14:paraId="25BAFE08" w14:textId="21D3319B" w:rsidR="00942819" w:rsidRPr="00210CF9" w:rsidRDefault="00942819" w:rsidP="00CA0562">
            <w:pPr>
              <w:rPr>
                <w:rFonts w:ascii="Tahoma" w:hAnsi="Tahoma" w:cs="Tahoma"/>
                <w:b/>
                <w:sz w:val="22"/>
                <w:szCs w:val="24"/>
              </w:rPr>
            </w:pPr>
          </w:p>
        </w:tc>
        <w:tc>
          <w:tcPr>
            <w:tcW w:w="482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04E67" w14:textId="77777777" w:rsidR="00942819" w:rsidRPr="00210CF9" w:rsidRDefault="00942819" w:rsidP="00CA056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942819" w:rsidRPr="00210CF9" w14:paraId="163B9D0F" w14:textId="77777777" w:rsidTr="00942819">
        <w:tc>
          <w:tcPr>
            <w:tcW w:w="489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64CD6FF" w14:textId="410B72DE" w:rsidR="00942819" w:rsidRPr="00210CF9" w:rsidRDefault="00942819" w:rsidP="00CA0562">
            <w:pPr>
              <w:rPr>
                <w:rFonts w:ascii="Tahoma" w:hAnsi="Tahoma" w:cs="Tahoma"/>
                <w:b/>
                <w:sz w:val="22"/>
                <w:szCs w:val="24"/>
              </w:rPr>
            </w:pPr>
            <w:r w:rsidRPr="00210CF9">
              <w:rPr>
                <w:rFonts w:ascii="Tahoma" w:hAnsi="Tahoma" w:cs="Tahoma"/>
                <w:bCs/>
                <w:sz w:val="22"/>
                <w:szCs w:val="24"/>
              </w:rPr>
              <w:t>PROJEKTANT:</w:t>
            </w:r>
          </w:p>
        </w:tc>
        <w:tc>
          <w:tcPr>
            <w:tcW w:w="48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E0C6E9" w14:textId="6F427B4C" w:rsidR="00942819" w:rsidRPr="00210CF9" w:rsidRDefault="00942819" w:rsidP="00CA056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  <w:r w:rsidRPr="00210CF9">
              <w:rPr>
                <w:rFonts w:ascii="Tahoma" w:hAnsi="Tahoma" w:cs="Tahoma"/>
                <w:sz w:val="24"/>
                <w:szCs w:val="24"/>
              </w:rPr>
              <w:t>SPRAWDZAJĄCY:</w:t>
            </w:r>
          </w:p>
        </w:tc>
      </w:tr>
      <w:tr w:rsidR="00942819" w:rsidRPr="00210CF9" w14:paraId="02A43107" w14:textId="77777777" w:rsidTr="00942819">
        <w:tc>
          <w:tcPr>
            <w:tcW w:w="489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DFAE1C" w14:textId="77777777" w:rsidR="00942819" w:rsidRPr="00210CF9" w:rsidRDefault="00942819" w:rsidP="00CA0562">
            <w:pPr>
              <w:rPr>
                <w:rFonts w:ascii="Tahoma" w:hAnsi="Tahoma" w:cs="Tahoma"/>
                <w:i/>
                <w:iCs/>
                <w:szCs w:val="24"/>
              </w:rPr>
            </w:pPr>
            <w:r w:rsidRPr="00210CF9">
              <w:rPr>
                <w:rFonts w:ascii="Tahoma" w:hAnsi="Tahoma" w:cs="Tahoma"/>
                <w:i/>
                <w:iCs/>
                <w:szCs w:val="24"/>
              </w:rPr>
              <w:t>mgr inż. Łukasz Biernat</w:t>
            </w:r>
          </w:p>
          <w:p w14:paraId="3CD3B27E" w14:textId="56DBF1FF" w:rsidR="00942819" w:rsidRPr="00210CF9" w:rsidRDefault="00942819" w:rsidP="00CA0562">
            <w:pPr>
              <w:rPr>
                <w:rFonts w:ascii="Tahoma" w:hAnsi="Tahoma" w:cs="Tahoma"/>
                <w:b/>
                <w:sz w:val="22"/>
                <w:szCs w:val="24"/>
              </w:rPr>
            </w:pPr>
          </w:p>
        </w:tc>
        <w:tc>
          <w:tcPr>
            <w:tcW w:w="48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734ED6" w14:textId="7FDDBFFF" w:rsidR="00942819" w:rsidRPr="00210CF9" w:rsidRDefault="00942819" w:rsidP="00CA056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  <w:r w:rsidRPr="00210CF9">
              <w:rPr>
                <w:rFonts w:ascii="Tahoma" w:hAnsi="Tahoma" w:cs="Tahoma"/>
                <w:i/>
                <w:iCs/>
                <w:szCs w:val="24"/>
              </w:rPr>
              <w:t xml:space="preserve">mgr inż. </w:t>
            </w:r>
            <w:r w:rsidR="00107200" w:rsidRPr="00210CF9">
              <w:rPr>
                <w:rFonts w:ascii="Tahoma" w:hAnsi="Tahoma" w:cs="Tahoma"/>
                <w:i/>
                <w:iCs/>
                <w:szCs w:val="24"/>
              </w:rPr>
              <w:t>Radosław Markiewicz</w:t>
            </w:r>
          </w:p>
        </w:tc>
      </w:tr>
      <w:tr w:rsidR="00942819" w:rsidRPr="00210CF9" w14:paraId="3650DDFE" w14:textId="77777777" w:rsidTr="00942819">
        <w:tc>
          <w:tcPr>
            <w:tcW w:w="4892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B12A19" w14:textId="416426A1" w:rsidR="00942819" w:rsidRPr="00210CF9" w:rsidRDefault="00942819" w:rsidP="00CA0562">
            <w:pPr>
              <w:rPr>
                <w:rFonts w:ascii="Tahoma" w:hAnsi="Tahoma" w:cs="Tahoma"/>
                <w:sz w:val="16"/>
                <w:szCs w:val="21"/>
              </w:rPr>
            </w:pPr>
            <w:proofErr w:type="spellStart"/>
            <w:r w:rsidRPr="00210CF9">
              <w:rPr>
                <w:rFonts w:ascii="Tahoma" w:hAnsi="Tahoma" w:cs="Tahoma"/>
                <w:sz w:val="16"/>
                <w:szCs w:val="21"/>
              </w:rPr>
              <w:t>upr</w:t>
            </w:r>
            <w:proofErr w:type="spellEnd"/>
            <w:r w:rsidRPr="00210CF9">
              <w:rPr>
                <w:rFonts w:ascii="Tahoma" w:hAnsi="Tahoma" w:cs="Tahoma"/>
                <w:sz w:val="16"/>
                <w:szCs w:val="21"/>
              </w:rPr>
              <w:t>. bud. do projektowania i kierowania robotami budowlanymi bez ograniczeń w specjalności telekomunikacyjnej</w:t>
            </w:r>
          </w:p>
          <w:p w14:paraId="6DCF6D1E" w14:textId="0B60EA1C" w:rsidR="00942819" w:rsidRPr="00210CF9" w:rsidRDefault="00942819" w:rsidP="00CA0562">
            <w:pPr>
              <w:rPr>
                <w:rFonts w:ascii="Tahoma" w:hAnsi="Tahoma" w:cs="Tahoma"/>
                <w:b/>
                <w:sz w:val="22"/>
                <w:szCs w:val="24"/>
              </w:rPr>
            </w:pPr>
            <w:r w:rsidRPr="00210CF9">
              <w:rPr>
                <w:rFonts w:ascii="Tahoma" w:hAnsi="Tahoma" w:cs="Tahoma"/>
                <w:i/>
                <w:iCs/>
                <w:sz w:val="16"/>
                <w:szCs w:val="21"/>
              </w:rPr>
              <w:t>Nr uprawnień: POM/0001/PWOT/14</w:t>
            </w:r>
          </w:p>
        </w:tc>
        <w:tc>
          <w:tcPr>
            <w:tcW w:w="4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854B7" w14:textId="77777777" w:rsidR="00942819" w:rsidRPr="00210CF9" w:rsidRDefault="00942819" w:rsidP="00CA0562">
            <w:pPr>
              <w:rPr>
                <w:rFonts w:ascii="Tahoma" w:hAnsi="Tahoma" w:cs="Tahoma"/>
                <w:sz w:val="16"/>
                <w:szCs w:val="21"/>
              </w:rPr>
            </w:pPr>
            <w:proofErr w:type="spellStart"/>
            <w:r w:rsidRPr="00210CF9">
              <w:rPr>
                <w:rFonts w:ascii="Tahoma" w:hAnsi="Tahoma" w:cs="Tahoma"/>
                <w:sz w:val="16"/>
                <w:szCs w:val="21"/>
              </w:rPr>
              <w:t>upr</w:t>
            </w:r>
            <w:proofErr w:type="spellEnd"/>
            <w:r w:rsidRPr="00210CF9">
              <w:rPr>
                <w:rFonts w:ascii="Tahoma" w:hAnsi="Tahoma" w:cs="Tahoma"/>
                <w:sz w:val="16"/>
                <w:szCs w:val="21"/>
              </w:rPr>
              <w:t>. bud. do projektowania i kierowania robotami budowlanymi bez ograniczeń w specjalności telekomunikacyjnej</w:t>
            </w:r>
          </w:p>
          <w:p w14:paraId="499A0F7C" w14:textId="785AD424" w:rsidR="00942819" w:rsidRPr="00210CF9" w:rsidRDefault="00942819" w:rsidP="00CA056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  <w:r w:rsidRPr="00210CF9">
              <w:rPr>
                <w:rFonts w:ascii="Tahoma" w:hAnsi="Tahoma" w:cs="Tahoma"/>
                <w:i/>
                <w:iCs/>
                <w:sz w:val="16"/>
                <w:szCs w:val="21"/>
              </w:rPr>
              <w:t>Nr uprawnień: POM/000</w:t>
            </w:r>
            <w:r w:rsidR="00107200" w:rsidRPr="00210CF9">
              <w:rPr>
                <w:rFonts w:ascii="Tahoma" w:hAnsi="Tahoma" w:cs="Tahoma"/>
                <w:i/>
                <w:iCs/>
                <w:sz w:val="16"/>
                <w:szCs w:val="21"/>
              </w:rPr>
              <w:t>2</w:t>
            </w:r>
            <w:r w:rsidRPr="00210CF9">
              <w:rPr>
                <w:rFonts w:ascii="Tahoma" w:hAnsi="Tahoma" w:cs="Tahoma"/>
                <w:i/>
                <w:iCs/>
                <w:sz w:val="16"/>
                <w:szCs w:val="21"/>
              </w:rPr>
              <w:t>/P</w:t>
            </w:r>
            <w:r w:rsidR="00107200" w:rsidRPr="00210CF9">
              <w:rPr>
                <w:rFonts w:ascii="Tahoma" w:hAnsi="Tahoma" w:cs="Tahoma"/>
                <w:i/>
                <w:iCs/>
                <w:sz w:val="16"/>
                <w:szCs w:val="21"/>
              </w:rPr>
              <w:t>OOT</w:t>
            </w:r>
            <w:r w:rsidRPr="00210CF9">
              <w:rPr>
                <w:rFonts w:ascii="Tahoma" w:hAnsi="Tahoma" w:cs="Tahoma"/>
                <w:i/>
                <w:iCs/>
                <w:sz w:val="16"/>
                <w:szCs w:val="21"/>
              </w:rPr>
              <w:t>/</w:t>
            </w:r>
            <w:r w:rsidR="00107200" w:rsidRPr="00210CF9">
              <w:rPr>
                <w:rFonts w:ascii="Tahoma" w:hAnsi="Tahoma" w:cs="Tahoma"/>
                <w:i/>
                <w:iCs/>
                <w:sz w:val="16"/>
                <w:szCs w:val="21"/>
              </w:rPr>
              <w:t>09</w:t>
            </w:r>
          </w:p>
        </w:tc>
      </w:tr>
      <w:tr w:rsidR="00942819" w:rsidRPr="00210CF9" w14:paraId="5EE9ECD5" w14:textId="77777777" w:rsidTr="00942819">
        <w:trPr>
          <w:trHeight w:val="1023"/>
        </w:trPr>
        <w:tc>
          <w:tcPr>
            <w:tcW w:w="971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3570B794" w14:textId="77777777" w:rsidR="00942819" w:rsidRPr="00210CF9" w:rsidRDefault="00942819" w:rsidP="00CA0562">
            <w:pPr>
              <w:jc w:val="center"/>
              <w:rPr>
                <w:rFonts w:ascii="Tahoma" w:hAnsi="Tahoma" w:cs="Tahoma"/>
                <w:sz w:val="22"/>
                <w:szCs w:val="24"/>
              </w:rPr>
            </w:pPr>
          </w:p>
          <w:p w14:paraId="1F0EE94A" w14:textId="64D31758" w:rsidR="00942819" w:rsidRPr="00210CF9" w:rsidRDefault="00942819" w:rsidP="00CA0562">
            <w:pPr>
              <w:tabs>
                <w:tab w:val="left" w:pos="3665"/>
              </w:tabs>
              <w:rPr>
                <w:rFonts w:ascii="Tahoma" w:hAnsi="Tahoma" w:cs="Tahoma"/>
                <w:sz w:val="22"/>
                <w:szCs w:val="24"/>
              </w:rPr>
            </w:pPr>
            <w:r w:rsidRPr="00210CF9">
              <w:rPr>
                <w:rFonts w:ascii="Tahoma" w:hAnsi="Tahoma" w:cs="Tahoma"/>
                <w:sz w:val="22"/>
                <w:szCs w:val="24"/>
              </w:rPr>
              <w:tab/>
            </w:r>
          </w:p>
          <w:p w14:paraId="5F5C6034" w14:textId="77777777" w:rsidR="00942819" w:rsidRPr="00210CF9" w:rsidRDefault="00942819" w:rsidP="00CA0562">
            <w:pPr>
              <w:tabs>
                <w:tab w:val="left" w:pos="3665"/>
              </w:tabs>
              <w:jc w:val="center"/>
              <w:rPr>
                <w:rFonts w:ascii="Tahoma" w:hAnsi="Tahoma" w:cs="Tahoma"/>
                <w:sz w:val="22"/>
                <w:szCs w:val="24"/>
              </w:rPr>
            </w:pPr>
          </w:p>
          <w:p w14:paraId="37CBE48D" w14:textId="77777777" w:rsidR="00942819" w:rsidRPr="00210CF9" w:rsidRDefault="00942819" w:rsidP="00CA0562">
            <w:pPr>
              <w:tabs>
                <w:tab w:val="left" w:pos="3665"/>
              </w:tabs>
              <w:jc w:val="center"/>
              <w:rPr>
                <w:rFonts w:ascii="Tahoma" w:hAnsi="Tahoma" w:cs="Tahoma"/>
                <w:sz w:val="22"/>
                <w:szCs w:val="24"/>
              </w:rPr>
            </w:pPr>
          </w:p>
          <w:p w14:paraId="403F7EA2" w14:textId="6D18CA2F" w:rsidR="00942819" w:rsidRPr="00210CF9" w:rsidRDefault="00942819" w:rsidP="00CA0562">
            <w:pPr>
              <w:tabs>
                <w:tab w:val="left" w:pos="3665"/>
              </w:tabs>
              <w:jc w:val="center"/>
              <w:rPr>
                <w:rFonts w:ascii="Tahoma" w:hAnsi="Tahoma" w:cs="Tahoma"/>
                <w:sz w:val="22"/>
                <w:szCs w:val="24"/>
              </w:rPr>
            </w:pPr>
            <w:r w:rsidRPr="00210CF9">
              <w:rPr>
                <w:rFonts w:ascii="Tahoma" w:hAnsi="Tahoma" w:cs="Tahoma"/>
                <w:sz w:val="22"/>
                <w:szCs w:val="24"/>
              </w:rPr>
              <w:t xml:space="preserve">Sopot, </w:t>
            </w:r>
            <w:r w:rsidR="00F10DDD">
              <w:rPr>
                <w:rFonts w:ascii="Tahoma" w:hAnsi="Tahoma" w:cs="Tahoma"/>
                <w:sz w:val="22"/>
                <w:szCs w:val="24"/>
              </w:rPr>
              <w:t>Listopad</w:t>
            </w:r>
            <w:r w:rsidRPr="00210CF9">
              <w:rPr>
                <w:rFonts w:ascii="Tahoma" w:hAnsi="Tahoma" w:cs="Tahoma"/>
                <w:sz w:val="22"/>
                <w:szCs w:val="24"/>
              </w:rPr>
              <w:t xml:space="preserve"> 202</w:t>
            </w:r>
            <w:r w:rsidR="00A42E12" w:rsidRPr="00210CF9">
              <w:rPr>
                <w:rFonts w:ascii="Tahoma" w:hAnsi="Tahoma" w:cs="Tahoma"/>
                <w:sz w:val="22"/>
                <w:szCs w:val="24"/>
              </w:rPr>
              <w:t>4</w:t>
            </w:r>
            <w:r w:rsidRPr="00210CF9">
              <w:rPr>
                <w:rFonts w:ascii="Tahoma" w:hAnsi="Tahoma" w:cs="Tahoma"/>
                <w:sz w:val="22"/>
                <w:szCs w:val="24"/>
              </w:rPr>
              <w:t xml:space="preserve"> r.</w:t>
            </w:r>
          </w:p>
        </w:tc>
      </w:tr>
    </w:tbl>
    <w:p w14:paraId="4F2F9B5E" w14:textId="77777777" w:rsidR="00001EC2" w:rsidRPr="00210CF9" w:rsidRDefault="00281188" w:rsidP="00CA0562">
      <w:pPr>
        <w:spacing w:after="200" w:line="276" w:lineRule="auto"/>
        <w:rPr>
          <w:rFonts w:ascii="Tahoma" w:hAnsi="Tahoma" w:cs="Tahoma"/>
          <w:b/>
          <w:sz w:val="24"/>
          <w:szCs w:val="24"/>
        </w:rPr>
      </w:pPr>
      <w:r w:rsidRPr="00210CF9">
        <w:rPr>
          <w:rFonts w:ascii="Tahoma" w:hAnsi="Tahoma" w:cs="Tahoma"/>
          <w:b/>
          <w:sz w:val="24"/>
          <w:szCs w:val="24"/>
        </w:rPr>
        <w:t xml:space="preserve"> </w:t>
      </w:r>
    </w:p>
    <w:p w14:paraId="5CFEF0B9" w14:textId="77777777" w:rsidR="00F10DDD" w:rsidRDefault="00F10DDD" w:rsidP="00CA0562">
      <w:pPr>
        <w:tabs>
          <w:tab w:val="center" w:pos="4875"/>
        </w:tabs>
        <w:spacing w:line="276" w:lineRule="auto"/>
        <w:jc w:val="center"/>
        <w:rPr>
          <w:rFonts w:ascii="Tahoma" w:hAnsi="Tahoma" w:cs="Tahoma"/>
          <w:b/>
          <w:bCs/>
          <w:sz w:val="22"/>
          <w:szCs w:val="22"/>
        </w:rPr>
      </w:pPr>
      <w:bookmarkStart w:id="1" w:name="_Toc473028974"/>
    </w:p>
    <w:p w14:paraId="153D2C18" w14:textId="663BC689" w:rsidR="00AF2EEB" w:rsidRPr="00210CF9" w:rsidRDefault="00FD38C6" w:rsidP="00CA0562">
      <w:pPr>
        <w:tabs>
          <w:tab w:val="center" w:pos="4875"/>
        </w:tabs>
        <w:spacing w:line="276" w:lineRule="auto"/>
        <w:rPr>
          <w:rFonts w:ascii="Tahoma" w:hAnsi="Tahoma" w:cs="Tahoma"/>
          <w:b/>
          <w:bCs/>
          <w:sz w:val="22"/>
          <w:szCs w:val="22"/>
        </w:rPr>
      </w:pPr>
      <w:r w:rsidRPr="00F10DDD">
        <w:rPr>
          <w:rFonts w:ascii="Tahoma" w:hAnsi="Tahoma" w:cs="Tahoma"/>
          <w:sz w:val="22"/>
          <w:szCs w:val="22"/>
        </w:rPr>
        <w:br w:type="page"/>
      </w:r>
    </w:p>
    <w:p w14:paraId="0691CEEB" w14:textId="77777777" w:rsidR="00AF2EEB" w:rsidRPr="00210CF9" w:rsidRDefault="00AF2EEB" w:rsidP="00CA0562">
      <w:pPr>
        <w:spacing w:line="276" w:lineRule="auto"/>
        <w:rPr>
          <w:rFonts w:ascii="Tahoma" w:hAnsi="Tahoma" w:cs="Tahoma"/>
          <w:b/>
          <w:bCs/>
          <w:sz w:val="22"/>
          <w:szCs w:val="22"/>
        </w:rPr>
      </w:pPr>
    </w:p>
    <w:p w14:paraId="05AC8BD8" w14:textId="77777777" w:rsidR="00AF2EEB" w:rsidRPr="00210CF9" w:rsidRDefault="00AF2EEB" w:rsidP="00CA0562">
      <w:pPr>
        <w:spacing w:line="276" w:lineRule="auto"/>
        <w:rPr>
          <w:rFonts w:ascii="Tahoma" w:hAnsi="Tahoma" w:cs="Tahoma"/>
          <w:b/>
          <w:bCs/>
          <w:sz w:val="22"/>
          <w:szCs w:val="22"/>
        </w:rPr>
      </w:pPr>
    </w:p>
    <w:p w14:paraId="349C2334" w14:textId="4653B4D6" w:rsidR="00AF2EEB" w:rsidRPr="00210CF9" w:rsidRDefault="005D7322" w:rsidP="00CA0562">
      <w:pPr>
        <w:spacing w:line="276" w:lineRule="auto"/>
        <w:rPr>
          <w:rFonts w:ascii="Tahoma" w:hAnsi="Tahoma" w:cs="Tahoma"/>
          <w:b/>
          <w:bCs/>
          <w:sz w:val="22"/>
          <w:szCs w:val="22"/>
        </w:rPr>
      </w:pPr>
      <w:r w:rsidRPr="00210CF9">
        <w:rPr>
          <w:rFonts w:ascii="Tahoma" w:hAnsi="Tahoma" w:cs="Tahoma"/>
          <w:b/>
          <w:bCs/>
          <w:sz w:val="22"/>
          <w:szCs w:val="22"/>
        </w:rPr>
        <w:t>Załącznik nr 1 do strony tytułowej</w:t>
      </w:r>
    </w:p>
    <w:p w14:paraId="144D629E" w14:textId="77777777" w:rsidR="00DE4430" w:rsidRPr="00210CF9" w:rsidRDefault="00DE4430" w:rsidP="00CA0562">
      <w:pPr>
        <w:spacing w:line="276" w:lineRule="auto"/>
        <w:rPr>
          <w:rFonts w:ascii="Tahoma" w:hAnsi="Tahoma" w:cs="Tahoma"/>
          <w:b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7619"/>
      </w:tblGrid>
      <w:tr w:rsidR="00AF2EEB" w:rsidRPr="00210CF9" w14:paraId="0DFDAB5D" w14:textId="77777777" w:rsidTr="00AF2EEB">
        <w:tc>
          <w:tcPr>
            <w:tcW w:w="2122" w:type="dxa"/>
          </w:tcPr>
          <w:p w14:paraId="16A0FFD8" w14:textId="4122B2E7" w:rsidR="00AF2EEB" w:rsidRPr="00210CF9" w:rsidRDefault="00AF2EEB" w:rsidP="00CA0562">
            <w:pPr>
              <w:spacing w:line="276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210CF9">
              <w:rPr>
                <w:rFonts w:ascii="Tahoma" w:hAnsi="Tahoma" w:cs="Tahoma"/>
                <w:b/>
                <w:sz w:val="24"/>
                <w:szCs w:val="24"/>
              </w:rPr>
              <w:t>LOKALIZACJA:</w:t>
            </w:r>
          </w:p>
        </w:tc>
        <w:tc>
          <w:tcPr>
            <w:tcW w:w="7619" w:type="dxa"/>
          </w:tcPr>
          <w:p w14:paraId="758DD881" w14:textId="77777777" w:rsidR="007D5204" w:rsidRPr="003612F2" w:rsidRDefault="007D5204" w:rsidP="007D520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3612F2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Działki numer: </w:t>
            </w:r>
            <w:r w:rsidRPr="003612F2">
              <w:rPr>
                <w:rFonts w:ascii="Tahoma" w:hAnsi="Tahoma" w:cs="Tahoma"/>
                <w:sz w:val="24"/>
                <w:szCs w:val="24"/>
              </w:rPr>
              <w:t>55/6, 56/8, 57/8, 59/22, 59/21, 59/13, 59/19, 30/1, 7/1, 3/3, 2/2</w:t>
            </w:r>
          </w:p>
          <w:p w14:paraId="5DB7CD84" w14:textId="77777777" w:rsidR="007D5204" w:rsidRPr="003612F2" w:rsidRDefault="007D5204" w:rsidP="007D520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3612F2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Obręb: </w:t>
            </w:r>
            <w:r w:rsidRPr="003612F2">
              <w:rPr>
                <w:rFonts w:ascii="Tahoma" w:hAnsi="Tahoma" w:cs="Tahoma"/>
                <w:sz w:val="24"/>
                <w:szCs w:val="24"/>
              </w:rPr>
              <w:t>Rumia 15</w:t>
            </w:r>
          </w:p>
          <w:p w14:paraId="6F541625" w14:textId="77777777" w:rsidR="007D5204" w:rsidRPr="003612F2" w:rsidRDefault="007D5204" w:rsidP="007D520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3612F2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Gmina: </w:t>
            </w:r>
            <w:r w:rsidRPr="003612F2">
              <w:rPr>
                <w:rFonts w:ascii="Tahoma" w:hAnsi="Tahoma" w:cs="Tahoma"/>
                <w:sz w:val="24"/>
                <w:szCs w:val="24"/>
              </w:rPr>
              <w:t>Rumia</w:t>
            </w:r>
          </w:p>
          <w:p w14:paraId="07E27771" w14:textId="77777777" w:rsidR="007D5204" w:rsidRPr="003612F2" w:rsidRDefault="007D5204" w:rsidP="007D520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3612F2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Jednostka ewidencyjna: </w:t>
            </w:r>
            <w:r w:rsidRPr="003612F2">
              <w:rPr>
                <w:rFonts w:ascii="Tahoma" w:hAnsi="Tahoma" w:cs="Tahoma"/>
                <w:sz w:val="24"/>
                <w:szCs w:val="24"/>
              </w:rPr>
              <w:t>221502_1</w:t>
            </w:r>
          </w:p>
          <w:p w14:paraId="160CD00B" w14:textId="77777777" w:rsidR="007D5204" w:rsidRPr="003612F2" w:rsidRDefault="007D5204" w:rsidP="007D520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3612F2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Powiat: </w:t>
            </w:r>
            <w:r w:rsidRPr="003612F2">
              <w:rPr>
                <w:rFonts w:ascii="Tahoma" w:hAnsi="Tahoma" w:cs="Tahoma"/>
                <w:sz w:val="24"/>
                <w:szCs w:val="24"/>
              </w:rPr>
              <w:t>wejherowski</w:t>
            </w:r>
          </w:p>
          <w:p w14:paraId="0495ECFF" w14:textId="77777777" w:rsidR="007D5204" w:rsidRPr="003612F2" w:rsidRDefault="007D5204" w:rsidP="007D520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3612F2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Województwo: </w:t>
            </w:r>
            <w:r w:rsidRPr="003612F2">
              <w:rPr>
                <w:rFonts w:ascii="Tahoma" w:hAnsi="Tahoma" w:cs="Tahoma"/>
                <w:sz w:val="24"/>
                <w:szCs w:val="24"/>
              </w:rPr>
              <w:t>pomorskie</w:t>
            </w:r>
          </w:p>
          <w:p w14:paraId="06B1B28E" w14:textId="77777777" w:rsidR="007D5204" w:rsidRPr="003612F2" w:rsidRDefault="007D5204" w:rsidP="007D520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  <w:p w14:paraId="6A1BA2BD" w14:textId="77777777" w:rsidR="007D5204" w:rsidRPr="003612F2" w:rsidRDefault="007D5204" w:rsidP="007D520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3612F2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Działki numer: </w:t>
            </w:r>
            <w:r w:rsidRPr="003612F2">
              <w:rPr>
                <w:rFonts w:ascii="Tahoma" w:hAnsi="Tahoma" w:cs="Tahoma"/>
                <w:sz w:val="24"/>
                <w:szCs w:val="24"/>
              </w:rPr>
              <w:t>35/4, 35/5, 35/1, 37, 53, 52, 51, 50, 49, 48, 47, 46, 45, 44, 38, 66, 43, 39</w:t>
            </w:r>
          </w:p>
          <w:p w14:paraId="413F0C7E" w14:textId="77777777" w:rsidR="007D5204" w:rsidRPr="003612F2" w:rsidRDefault="007D5204" w:rsidP="007D520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3612F2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Obręb: </w:t>
            </w:r>
            <w:r w:rsidRPr="003612F2">
              <w:rPr>
                <w:rFonts w:ascii="Tahoma" w:hAnsi="Tahoma" w:cs="Tahoma"/>
                <w:sz w:val="24"/>
                <w:szCs w:val="24"/>
              </w:rPr>
              <w:t>Rumia 14</w:t>
            </w:r>
          </w:p>
          <w:p w14:paraId="2ACF23D4" w14:textId="77777777" w:rsidR="007D5204" w:rsidRPr="003612F2" w:rsidRDefault="007D5204" w:rsidP="007D520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3612F2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Gmina: </w:t>
            </w:r>
            <w:r w:rsidRPr="003612F2">
              <w:rPr>
                <w:rFonts w:ascii="Tahoma" w:hAnsi="Tahoma" w:cs="Tahoma"/>
                <w:sz w:val="24"/>
                <w:szCs w:val="24"/>
              </w:rPr>
              <w:t>Rumia</w:t>
            </w:r>
          </w:p>
          <w:p w14:paraId="679E3EA0" w14:textId="77777777" w:rsidR="007D5204" w:rsidRPr="003612F2" w:rsidRDefault="007D5204" w:rsidP="007D520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3612F2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Jednostka ewidencyjna: </w:t>
            </w:r>
            <w:r w:rsidRPr="003612F2">
              <w:rPr>
                <w:rFonts w:ascii="Tahoma" w:hAnsi="Tahoma" w:cs="Tahoma"/>
                <w:sz w:val="24"/>
                <w:szCs w:val="24"/>
              </w:rPr>
              <w:t>221502_1</w:t>
            </w:r>
          </w:p>
          <w:p w14:paraId="3CD56C52" w14:textId="77777777" w:rsidR="007D5204" w:rsidRPr="003612F2" w:rsidRDefault="007D5204" w:rsidP="007D520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3612F2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Powiat: </w:t>
            </w:r>
            <w:r w:rsidRPr="003612F2">
              <w:rPr>
                <w:rFonts w:ascii="Tahoma" w:hAnsi="Tahoma" w:cs="Tahoma"/>
                <w:sz w:val="24"/>
                <w:szCs w:val="24"/>
              </w:rPr>
              <w:t>wejherowski</w:t>
            </w:r>
          </w:p>
          <w:p w14:paraId="62A96AB7" w14:textId="77777777" w:rsidR="007D5204" w:rsidRPr="003612F2" w:rsidRDefault="007D5204" w:rsidP="007D5204">
            <w:pPr>
              <w:rPr>
                <w:rFonts w:ascii="Tahoma" w:hAnsi="Tahoma" w:cs="Tahoma"/>
                <w:sz w:val="24"/>
                <w:szCs w:val="24"/>
              </w:rPr>
            </w:pPr>
            <w:r w:rsidRPr="003612F2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Województwo: </w:t>
            </w:r>
            <w:r w:rsidRPr="003612F2">
              <w:rPr>
                <w:rFonts w:ascii="Tahoma" w:hAnsi="Tahoma" w:cs="Tahoma"/>
                <w:sz w:val="24"/>
                <w:szCs w:val="24"/>
              </w:rPr>
              <w:t>pomorskie</w:t>
            </w:r>
          </w:p>
          <w:p w14:paraId="0FDBA4F1" w14:textId="77777777" w:rsidR="00DE4430" w:rsidRPr="00210CF9" w:rsidRDefault="00DE4430" w:rsidP="00CA0562">
            <w:pPr>
              <w:spacing w:line="276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  <w:p w14:paraId="13E0CDA8" w14:textId="77777777" w:rsidR="003A14E8" w:rsidRPr="00210CF9" w:rsidRDefault="003A14E8" w:rsidP="00CA0562">
            <w:pPr>
              <w:spacing w:line="276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  <w:p w14:paraId="3983BD30" w14:textId="5A864CC1" w:rsidR="00AF2EEB" w:rsidRPr="00210CF9" w:rsidRDefault="00AF2EEB" w:rsidP="00CA0562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76338B78" w14:textId="77777777" w:rsidR="00FA1A3A" w:rsidRPr="00210CF9" w:rsidRDefault="00FA1A3A" w:rsidP="00CA0562">
      <w:pPr>
        <w:spacing w:line="276" w:lineRule="auto"/>
        <w:rPr>
          <w:rFonts w:ascii="Tahoma" w:hAnsi="Tahoma" w:cs="Tahoma"/>
          <w:b/>
          <w:bCs/>
          <w:sz w:val="22"/>
          <w:szCs w:val="22"/>
        </w:rPr>
      </w:pPr>
    </w:p>
    <w:p w14:paraId="7154111C" w14:textId="77777777" w:rsidR="00FA1A3A" w:rsidRPr="00210CF9" w:rsidRDefault="00FA1A3A" w:rsidP="00CA0562">
      <w:pPr>
        <w:spacing w:line="276" w:lineRule="auto"/>
        <w:rPr>
          <w:rFonts w:ascii="Tahoma" w:hAnsi="Tahoma" w:cs="Tahoma"/>
        </w:rPr>
      </w:pPr>
      <w:r w:rsidRPr="00210CF9">
        <w:rPr>
          <w:rFonts w:ascii="Tahoma" w:hAnsi="Tahoma" w:cs="Tahoma"/>
        </w:rPr>
        <w:br w:type="page"/>
      </w:r>
    </w:p>
    <w:p w14:paraId="4F386E91" w14:textId="5E17397D" w:rsidR="005D7322" w:rsidRPr="007D5204" w:rsidRDefault="005D7322" w:rsidP="00CA0562">
      <w:pPr>
        <w:spacing w:line="276" w:lineRule="auto"/>
        <w:rPr>
          <w:rFonts w:ascii="Tahoma" w:hAnsi="Tahoma" w:cs="Tahoma"/>
          <w:b/>
          <w:bCs/>
          <w:sz w:val="22"/>
          <w:szCs w:val="22"/>
        </w:rPr>
      </w:pPr>
    </w:p>
    <w:p w14:paraId="6B4DB5AF" w14:textId="366430A0" w:rsidR="00A95398" w:rsidRPr="00210CF9" w:rsidRDefault="004A41CE" w:rsidP="00CA0562">
      <w:pPr>
        <w:pStyle w:val="Nagwek1"/>
        <w:numPr>
          <w:ilvl w:val="0"/>
          <w:numId w:val="14"/>
        </w:numPr>
        <w:rPr>
          <w:rFonts w:ascii="Tahoma" w:hAnsi="Tahoma" w:cs="Tahoma"/>
        </w:rPr>
      </w:pPr>
      <w:bookmarkStart w:id="2" w:name="_Toc185262394"/>
      <w:bookmarkStart w:id="3" w:name="_Toc185262737"/>
      <w:r w:rsidRPr="00210CF9">
        <w:rPr>
          <w:rFonts w:ascii="Tahoma" w:hAnsi="Tahoma" w:cs="Tahoma"/>
        </w:rPr>
        <w:t>Spis treści</w:t>
      </w:r>
      <w:bookmarkEnd w:id="2"/>
      <w:bookmarkEnd w:id="3"/>
    </w:p>
    <w:p w14:paraId="2D7ED9FE" w14:textId="74D50C84" w:rsidR="00A95398" w:rsidRPr="00210CF9" w:rsidRDefault="00A95398" w:rsidP="00CA0562">
      <w:pPr>
        <w:spacing w:line="276" w:lineRule="auto"/>
        <w:rPr>
          <w:rFonts w:ascii="Tahoma" w:hAnsi="Tahoma" w:cs="Tahoma"/>
        </w:rPr>
      </w:pPr>
    </w:p>
    <w:bookmarkStart w:id="4" w:name="_Toc185262395"/>
    <w:bookmarkEnd w:id="1"/>
    <w:p w14:paraId="24A3FBEC" w14:textId="085BB5E0" w:rsidR="00762965" w:rsidRDefault="0079677F">
      <w:pPr>
        <w:pStyle w:val="Spistreci1"/>
        <w:tabs>
          <w:tab w:val="left" w:pos="6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r>
        <w:rPr>
          <w:rFonts w:cs="Tahoma"/>
        </w:rPr>
        <w:fldChar w:fldCharType="begin"/>
      </w:r>
      <w:r>
        <w:rPr>
          <w:rFonts w:cs="Tahoma"/>
        </w:rPr>
        <w:instrText xml:space="preserve"> TOC \o "1-3" \h \z \u </w:instrText>
      </w:r>
      <w:r>
        <w:rPr>
          <w:rFonts w:cs="Tahoma"/>
        </w:rPr>
        <w:fldChar w:fldCharType="separate"/>
      </w:r>
      <w:hyperlink w:anchor="_Toc185262737" w:history="1">
        <w:r w:rsidR="00762965" w:rsidRPr="00025911">
          <w:rPr>
            <w:rStyle w:val="Hipercze"/>
            <w:rFonts w:cs="Tahoma"/>
            <w:noProof/>
          </w:rPr>
          <w:t>1.</w:t>
        </w:r>
        <w:r w:rsidR="00762965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762965" w:rsidRPr="00025911">
          <w:rPr>
            <w:rStyle w:val="Hipercze"/>
            <w:rFonts w:cs="Tahoma"/>
            <w:noProof/>
          </w:rPr>
          <w:t>Spis treści</w:t>
        </w:r>
        <w:r w:rsidR="00762965">
          <w:rPr>
            <w:noProof/>
            <w:webHidden/>
          </w:rPr>
          <w:tab/>
        </w:r>
        <w:r w:rsidR="00762965">
          <w:rPr>
            <w:noProof/>
            <w:webHidden/>
          </w:rPr>
          <w:fldChar w:fldCharType="begin"/>
        </w:r>
        <w:r w:rsidR="00762965">
          <w:rPr>
            <w:noProof/>
            <w:webHidden/>
          </w:rPr>
          <w:instrText xml:space="preserve"> PAGEREF _Toc185262737 \h </w:instrText>
        </w:r>
        <w:r w:rsidR="00762965">
          <w:rPr>
            <w:noProof/>
            <w:webHidden/>
          </w:rPr>
        </w:r>
        <w:r w:rsidR="00762965">
          <w:rPr>
            <w:noProof/>
            <w:webHidden/>
          </w:rPr>
          <w:fldChar w:fldCharType="separate"/>
        </w:r>
        <w:r w:rsidR="00E01CCB">
          <w:rPr>
            <w:noProof/>
            <w:webHidden/>
          </w:rPr>
          <w:t>3</w:t>
        </w:r>
        <w:r w:rsidR="00762965">
          <w:rPr>
            <w:noProof/>
            <w:webHidden/>
          </w:rPr>
          <w:fldChar w:fldCharType="end"/>
        </w:r>
      </w:hyperlink>
    </w:p>
    <w:p w14:paraId="42044322" w14:textId="64BC39DF" w:rsidR="00762965" w:rsidRDefault="00000000">
      <w:pPr>
        <w:pStyle w:val="Spistreci1"/>
        <w:tabs>
          <w:tab w:val="left" w:pos="6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5262738" w:history="1">
        <w:r w:rsidR="00762965" w:rsidRPr="00025911">
          <w:rPr>
            <w:rStyle w:val="Hipercze"/>
            <w:rFonts w:cs="Tahoma"/>
            <w:noProof/>
          </w:rPr>
          <w:t>2.</w:t>
        </w:r>
        <w:r w:rsidR="00762965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762965" w:rsidRPr="00025911">
          <w:rPr>
            <w:rStyle w:val="Hipercze"/>
            <w:rFonts w:cs="Tahoma"/>
            <w:noProof/>
          </w:rPr>
          <w:t>Projekt techniczny – część opisowa</w:t>
        </w:r>
        <w:r w:rsidR="00762965">
          <w:rPr>
            <w:noProof/>
            <w:webHidden/>
          </w:rPr>
          <w:tab/>
        </w:r>
        <w:r w:rsidR="00762965">
          <w:rPr>
            <w:noProof/>
            <w:webHidden/>
          </w:rPr>
          <w:fldChar w:fldCharType="begin"/>
        </w:r>
        <w:r w:rsidR="00762965">
          <w:rPr>
            <w:noProof/>
            <w:webHidden/>
          </w:rPr>
          <w:instrText xml:space="preserve"> PAGEREF _Toc185262738 \h </w:instrText>
        </w:r>
        <w:r w:rsidR="00762965">
          <w:rPr>
            <w:noProof/>
            <w:webHidden/>
          </w:rPr>
        </w:r>
        <w:r w:rsidR="00762965">
          <w:rPr>
            <w:noProof/>
            <w:webHidden/>
          </w:rPr>
          <w:fldChar w:fldCharType="separate"/>
        </w:r>
        <w:r w:rsidR="00E01CCB">
          <w:rPr>
            <w:noProof/>
            <w:webHidden/>
          </w:rPr>
          <w:t>5</w:t>
        </w:r>
        <w:r w:rsidR="00762965">
          <w:rPr>
            <w:noProof/>
            <w:webHidden/>
          </w:rPr>
          <w:fldChar w:fldCharType="end"/>
        </w:r>
      </w:hyperlink>
    </w:p>
    <w:p w14:paraId="3890443F" w14:textId="6EF1C65B" w:rsidR="00762965" w:rsidRDefault="00000000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5262739" w:history="1">
        <w:r w:rsidR="00762965" w:rsidRPr="00025911">
          <w:rPr>
            <w:rStyle w:val="Hipercze"/>
            <w:rFonts w:cs="Tahoma"/>
            <w:noProof/>
          </w:rPr>
          <w:t>2.1.</w:t>
        </w:r>
        <w:r w:rsidR="00762965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762965" w:rsidRPr="00025911">
          <w:rPr>
            <w:rStyle w:val="Hipercze"/>
            <w:rFonts w:cs="Tahoma"/>
            <w:noProof/>
          </w:rPr>
          <w:t>Rozwiązania konstrukcyjne obiektu budowlanego, zastosowane schematy konstrukcyjne (statyczne), założenia przyjęte do obliczeń konstrukcji, w tym dotyczące obciążeń, oraz podstawowe wyniki tych obliczeń, a dla konstrukcji nowych, niesprawdzonych w krajowej praktyce – wyniki ewentualnych badań doświadczalnych, rozwiązania konstrukcyjno-materiałowe podstawowych elementów konstrukcji obiektu, w zależności od potrzeb – informację o konieczności wykonania pomiarów geodezyjnych przemieszczeń i odkształceń, a w przypadku przebudowy, rozbudowy lub nadbudowy obiektu budowlanego dołącza się ekspertyzę techniczną obiektu</w:t>
        </w:r>
        <w:r w:rsidR="00762965">
          <w:rPr>
            <w:noProof/>
            <w:webHidden/>
          </w:rPr>
          <w:tab/>
        </w:r>
        <w:r w:rsidR="00762965">
          <w:rPr>
            <w:noProof/>
            <w:webHidden/>
          </w:rPr>
          <w:fldChar w:fldCharType="begin"/>
        </w:r>
        <w:r w:rsidR="00762965">
          <w:rPr>
            <w:noProof/>
            <w:webHidden/>
          </w:rPr>
          <w:instrText xml:space="preserve"> PAGEREF _Toc185262739 \h </w:instrText>
        </w:r>
        <w:r w:rsidR="00762965">
          <w:rPr>
            <w:noProof/>
            <w:webHidden/>
          </w:rPr>
        </w:r>
        <w:r w:rsidR="00762965">
          <w:rPr>
            <w:noProof/>
            <w:webHidden/>
          </w:rPr>
          <w:fldChar w:fldCharType="separate"/>
        </w:r>
        <w:r w:rsidR="00E01CCB">
          <w:rPr>
            <w:noProof/>
            <w:webHidden/>
          </w:rPr>
          <w:t>5</w:t>
        </w:r>
        <w:r w:rsidR="00762965">
          <w:rPr>
            <w:noProof/>
            <w:webHidden/>
          </w:rPr>
          <w:fldChar w:fldCharType="end"/>
        </w:r>
      </w:hyperlink>
    </w:p>
    <w:p w14:paraId="1196F703" w14:textId="39AE4F0E" w:rsidR="00762965" w:rsidRDefault="00000000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5262740" w:history="1">
        <w:r w:rsidR="00762965" w:rsidRPr="00025911">
          <w:rPr>
            <w:rStyle w:val="Hipercze"/>
            <w:rFonts w:cs="Tahoma"/>
            <w:noProof/>
          </w:rPr>
          <w:t>2.2.</w:t>
        </w:r>
        <w:r w:rsidR="00762965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762965" w:rsidRPr="00025911">
          <w:rPr>
            <w:rStyle w:val="Hipercze"/>
            <w:rFonts w:cs="Tahoma"/>
            <w:noProof/>
          </w:rPr>
          <w:t>W zależności od potrzeb – geotechniczne warunki i sposób posadowienia obiektu budowlanego, w formie dokumentacji badań podłoża gruntowego i projektu geotechnicznego, oraz sposób zabezpieczenia przed wpływami eksploatacji górniczej</w:t>
        </w:r>
        <w:r w:rsidR="00762965">
          <w:rPr>
            <w:noProof/>
            <w:webHidden/>
          </w:rPr>
          <w:tab/>
        </w:r>
        <w:r w:rsidR="00762965">
          <w:rPr>
            <w:noProof/>
            <w:webHidden/>
          </w:rPr>
          <w:fldChar w:fldCharType="begin"/>
        </w:r>
        <w:r w:rsidR="00762965">
          <w:rPr>
            <w:noProof/>
            <w:webHidden/>
          </w:rPr>
          <w:instrText xml:space="preserve"> PAGEREF _Toc185262740 \h </w:instrText>
        </w:r>
        <w:r w:rsidR="00762965">
          <w:rPr>
            <w:noProof/>
            <w:webHidden/>
          </w:rPr>
        </w:r>
        <w:r w:rsidR="00762965">
          <w:rPr>
            <w:noProof/>
            <w:webHidden/>
          </w:rPr>
          <w:fldChar w:fldCharType="separate"/>
        </w:r>
        <w:r w:rsidR="00E01CCB">
          <w:rPr>
            <w:noProof/>
            <w:webHidden/>
          </w:rPr>
          <w:t>5</w:t>
        </w:r>
        <w:r w:rsidR="00762965">
          <w:rPr>
            <w:noProof/>
            <w:webHidden/>
          </w:rPr>
          <w:fldChar w:fldCharType="end"/>
        </w:r>
      </w:hyperlink>
    </w:p>
    <w:p w14:paraId="678EE490" w14:textId="11B97248" w:rsidR="00762965" w:rsidRDefault="00000000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5262741" w:history="1">
        <w:r w:rsidR="00762965" w:rsidRPr="00025911">
          <w:rPr>
            <w:rStyle w:val="Hipercze"/>
            <w:rFonts w:cs="Tahoma"/>
            <w:noProof/>
          </w:rPr>
          <w:t>2.3.</w:t>
        </w:r>
        <w:r w:rsidR="00762965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762965" w:rsidRPr="00025911">
          <w:rPr>
            <w:rStyle w:val="Hipercze"/>
            <w:rFonts w:cs="Tahoma"/>
            <w:noProof/>
          </w:rPr>
          <w:t>W zależności od potrzeb – dokumentację geologiczno-inżynierską</w:t>
        </w:r>
        <w:r w:rsidR="00762965">
          <w:rPr>
            <w:noProof/>
            <w:webHidden/>
          </w:rPr>
          <w:tab/>
        </w:r>
        <w:r w:rsidR="00762965">
          <w:rPr>
            <w:noProof/>
            <w:webHidden/>
          </w:rPr>
          <w:fldChar w:fldCharType="begin"/>
        </w:r>
        <w:r w:rsidR="00762965">
          <w:rPr>
            <w:noProof/>
            <w:webHidden/>
          </w:rPr>
          <w:instrText xml:space="preserve"> PAGEREF _Toc185262741 \h </w:instrText>
        </w:r>
        <w:r w:rsidR="00762965">
          <w:rPr>
            <w:noProof/>
            <w:webHidden/>
          </w:rPr>
        </w:r>
        <w:r w:rsidR="00762965">
          <w:rPr>
            <w:noProof/>
            <w:webHidden/>
          </w:rPr>
          <w:fldChar w:fldCharType="separate"/>
        </w:r>
        <w:r w:rsidR="00E01CCB">
          <w:rPr>
            <w:noProof/>
            <w:webHidden/>
          </w:rPr>
          <w:t>6</w:t>
        </w:r>
        <w:r w:rsidR="00762965">
          <w:rPr>
            <w:noProof/>
            <w:webHidden/>
          </w:rPr>
          <w:fldChar w:fldCharType="end"/>
        </w:r>
      </w:hyperlink>
    </w:p>
    <w:p w14:paraId="6FE3442C" w14:textId="542A9F0D" w:rsidR="00762965" w:rsidRDefault="00000000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5262742" w:history="1">
        <w:r w:rsidR="00762965" w:rsidRPr="00025911">
          <w:rPr>
            <w:rStyle w:val="Hipercze"/>
            <w:rFonts w:cs="Tahoma"/>
            <w:noProof/>
          </w:rPr>
          <w:t>2.4.</w:t>
        </w:r>
        <w:r w:rsidR="00762965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762965" w:rsidRPr="00025911">
          <w:rPr>
            <w:rStyle w:val="Hipercze"/>
            <w:rFonts w:cs="Tahoma"/>
            <w:noProof/>
          </w:rPr>
          <w:t>Rozwiązania konstrukcyjno-materiałowe wewnętrznych i zewnętrznych przegród budowlanych</w:t>
        </w:r>
        <w:r w:rsidR="00762965">
          <w:rPr>
            <w:noProof/>
            <w:webHidden/>
          </w:rPr>
          <w:tab/>
        </w:r>
        <w:r w:rsidR="00762965">
          <w:rPr>
            <w:noProof/>
            <w:webHidden/>
          </w:rPr>
          <w:fldChar w:fldCharType="begin"/>
        </w:r>
        <w:r w:rsidR="00762965">
          <w:rPr>
            <w:noProof/>
            <w:webHidden/>
          </w:rPr>
          <w:instrText xml:space="preserve"> PAGEREF _Toc185262742 \h </w:instrText>
        </w:r>
        <w:r w:rsidR="00762965">
          <w:rPr>
            <w:noProof/>
            <w:webHidden/>
          </w:rPr>
        </w:r>
        <w:r w:rsidR="00762965">
          <w:rPr>
            <w:noProof/>
            <w:webHidden/>
          </w:rPr>
          <w:fldChar w:fldCharType="separate"/>
        </w:r>
        <w:r w:rsidR="00E01CCB">
          <w:rPr>
            <w:noProof/>
            <w:webHidden/>
          </w:rPr>
          <w:t>6</w:t>
        </w:r>
        <w:r w:rsidR="00762965">
          <w:rPr>
            <w:noProof/>
            <w:webHidden/>
          </w:rPr>
          <w:fldChar w:fldCharType="end"/>
        </w:r>
      </w:hyperlink>
    </w:p>
    <w:p w14:paraId="7CBB4058" w14:textId="53A3AAF2" w:rsidR="00762965" w:rsidRDefault="00000000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5262743" w:history="1">
        <w:r w:rsidR="00762965" w:rsidRPr="00025911">
          <w:rPr>
            <w:rStyle w:val="Hipercze"/>
            <w:rFonts w:cs="Tahoma"/>
            <w:noProof/>
          </w:rPr>
          <w:t>2.5.</w:t>
        </w:r>
        <w:r w:rsidR="00762965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762965" w:rsidRPr="00025911">
          <w:rPr>
            <w:rStyle w:val="Hipercze"/>
            <w:rFonts w:cs="Tahoma"/>
            <w:noProof/>
          </w:rPr>
          <w:t>Podstawowe parametry technologiczne oraz współzależności urządzeń i wyposażenia związanego z przeznaczeniem obiektu i jego rozwiązaniami budowlanymi – w przypadku zamierzenia budowlanego dotyczącego obiektu budowlanego usługowego lub produkcyjnego;</w:t>
        </w:r>
        <w:r w:rsidR="00762965">
          <w:rPr>
            <w:noProof/>
            <w:webHidden/>
          </w:rPr>
          <w:tab/>
        </w:r>
        <w:r w:rsidR="00762965">
          <w:rPr>
            <w:noProof/>
            <w:webHidden/>
          </w:rPr>
          <w:fldChar w:fldCharType="begin"/>
        </w:r>
        <w:r w:rsidR="00762965">
          <w:rPr>
            <w:noProof/>
            <w:webHidden/>
          </w:rPr>
          <w:instrText xml:space="preserve"> PAGEREF _Toc185262743 \h </w:instrText>
        </w:r>
        <w:r w:rsidR="00762965">
          <w:rPr>
            <w:noProof/>
            <w:webHidden/>
          </w:rPr>
        </w:r>
        <w:r w:rsidR="00762965">
          <w:rPr>
            <w:noProof/>
            <w:webHidden/>
          </w:rPr>
          <w:fldChar w:fldCharType="separate"/>
        </w:r>
        <w:r w:rsidR="00E01CCB">
          <w:rPr>
            <w:noProof/>
            <w:webHidden/>
          </w:rPr>
          <w:t>6</w:t>
        </w:r>
        <w:r w:rsidR="00762965">
          <w:rPr>
            <w:noProof/>
            <w:webHidden/>
          </w:rPr>
          <w:fldChar w:fldCharType="end"/>
        </w:r>
      </w:hyperlink>
    </w:p>
    <w:p w14:paraId="36A0739E" w14:textId="1ADC289A" w:rsidR="00762965" w:rsidRDefault="00000000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5262744" w:history="1">
        <w:r w:rsidR="00762965" w:rsidRPr="00025911">
          <w:rPr>
            <w:rStyle w:val="Hipercze"/>
            <w:rFonts w:cs="Tahoma"/>
            <w:noProof/>
          </w:rPr>
          <w:t>2.6.</w:t>
        </w:r>
        <w:r w:rsidR="00762965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762965" w:rsidRPr="00025911">
          <w:rPr>
            <w:rStyle w:val="Hipercze"/>
            <w:rFonts w:cs="Tahoma"/>
            <w:noProof/>
          </w:rPr>
          <w:t>Rozwiązania budowlane i techniczno-instalacyjne, nawiązujące do warunków terenu, występujące wzdłuż trasy obiektu budowlanego, oraz rozwiązania techniczno-budowlane w miejscach charakterystycznych lub o szczególnym znaczeniu dla funkcjonowania obiektu albo istotne ze względów bezpieczeństwa […]</w:t>
        </w:r>
        <w:r w:rsidR="00762965">
          <w:rPr>
            <w:noProof/>
            <w:webHidden/>
          </w:rPr>
          <w:tab/>
        </w:r>
        <w:r w:rsidR="00762965">
          <w:rPr>
            <w:noProof/>
            <w:webHidden/>
          </w:rPr>
          <w:fldChar w:fldCharType="begin"/>
        </w:r>
        <w:r w:rsidR="00762965">
          <w:rPr>
            <w:noProof/>
            <w:webHidden/>
          </w:rPr>
          <w:instrText xml:space="preserve"> PAGEREF _Toc185262744 \h </w:instrText>
        </w:r>
        <w:r w:rsidR="00762965">
          <w:rPr>
            <w:noProof/>
            <w:webHidden/>
          </w:rPr>
        </w:r>
        <w:r w:rsidR="00762965">
          <w:rPr>
            <w:noProof/>
            <w:webHidden/>
          </w:rPr>
          <w:fldChar w:fldCharType="separate"/>
        </w:r>
        <w:r w:rsidR="00E01CCB">
          <w:rPr>
            <w:noProof/>
            <w:webHidden/>
          </w:rPr>
          <w:t>6</w:t>
        </w:r>
        <w:r w:rsidR="00762965">
          <w:rPr>
            <w:noProof/>
            <w:webHidden/>
          </w:rPr>
          <w:fldChar w:fldCharType="end"/>
        </w:r>
      </w:hyperlink>
    </w:p>
    <w:p w14:paraId="448053C8" w14:textId="4328A472" w:rsidR="00762965" w:rsidRDefault="00000000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5262745" w:history="1">
        <w:r w:rsidR="00762965" w:rsidRPr="00025911">
          <w:rPr>
            <w:rStyle w:val="Hipercze"/>
            <w:rFonts w:cs="Tahoma"/>
            <w:noProof/>
          </w:rPr>
          <w:t>2.7.</w:t>
        </w:r>
        <w:r w:rsidR="00762965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762965" w:rsidRPr="00025911">
          <w:rPr>
            <w:rStyle w:val="Hipercze"/>
            <w:rFonts w:cs="Tahoma"/>
            <w:noProof/>
          </w:rPr>
          <w:t>Rozwiązania niezbędnych elementów wyposażenia budowlano-instalacyjnego, w szczególności instalacji i urządzeń budowlanych</w:t>
        </w:r>
        <w:r w:rsidR="00762965">
          <w:rPr>
            <w:noProof/>
            <w:webHidden/>
          </w:rPr>
          <w:tab/>
        </w:r>
        <w:r w:rsidR="00762965">
          <w:rPr>
            <w:noProof/>
            <w:webHidden/>
          </w:rPr>
          <w:fldChar w:fldCharType="begin"/>
        </w:r>
        <w:r w:rsidR="00762965">
          <w:rPr>
            <w:noProof/>
            <w:webHidden/>
          </w:rPr>
          <w:instrText xml:space="preserve"> PAGEREF _Toc185262745 \h </w:instrText>
        </w:r>
        <w:r w:rsidR="00762965">
          <w:rPr>
            <w:noProof/>
            <w:webHidden/>
          </w:rPr>
        </w:r>
        <w:r w:rsidR="00762965">
          <w:rPr>
            <w:noProof/>
            <w:webHidden/>
          </w:rPr>
          <w:fldChar w:fldCharType="separate"/>
        </w:r>
        <w:r w:rsidR="00E01CCB">
          <w:rPr>
            <w:noProof/>
            <w:webHidden/>
          </w:rPr>
          <w:t>8</w:t>
        </w:r>
        <w:r w:rsidR="00762965">
          <w:rPr>
            <w:noProof/>
            <w:webHidden/>
          </w:rPr>
          <w:fldChar w:fldCharType="end"/>
        </w:r>
      </w:hyperlink>
    </w:p>
    <w:p w14:paraId="0A1B0244" w14:textId="7BEC231F" w:rsidR="00762965" w:rsidRDefault="00000000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5262746" w:history="1">
        <w:r w:rsidR="00762965" w:rsidRPr="00025911">
          <w:rPr>
            <w:rStyle w:val="Hipercze"/>
            <w:rFonts w:cs="Tahoma"/>
            <w:noProof/>
          </w:rPr>
          <w:t>2.7.1.</w:t>
        </w:r>
        <w:r w:rsidR="00762965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762965" w:rsidRPr="00025911">
          <w:rPr>
            <w:rStyle w:val="Hipercze"/>
            <w:rFonts w:cs="Tahoma"/>
            <w:noProof/>
          </w:rPr>
          <w:t>Ogrzewczych</w:t>
        </w:r>
        <w:r w:rsidR="00762965">
          <w:rPr>
            <w:noProof/>
            <w:webHidden/>
          </w:rPr>
          <w:tab/>
        </w:r>
        <w:r w:rsidR="00762965">
          <w:rPr>
            <w:noProof/>
            <w:webHidden/>
          </w:rPr>
          <w:fldChar w:fldCharType="begin"/>
        </w:r>
        <w:r w:rsidR="00762965">
          <w:rPr>
            <w:noProof/>
            <w:webHidden/>
          </w:rPr>
          <w:instrText xml:space="preserve"> PAGEREF _Toc185262746 \h </w:instrText>
        </w:r>
        <w:r w:rsidR="00762965">
          <w:rPr>
            <w:noProof/>
            <w:webHidden/>
          </w:rPr>
        </w:r>
        <w:r w:rsidR="00762965">
          <w:rPr>
            <w:noProof/>
            <w:webHidden/>
          </w:rPr>
          <w:fldChar w:fldCharType="separate"/>
        </w:r>
        <w:r w:rsidR="00E01CCB">
          <w:rPr>
            <w:noProof/>
            <w:webHidden/>
          </w:rPr>
          <w:t>8</w:t>
        </w:r>
        <w:r w:rsidR="00762965">
          <w:rPr>
            <w:noProof/>
            <w:webHidden/>
          </w:rPr>
          <w:fldChar w:fldCharType="end"/>
        </w:r>
      </w:hyperlink>
    </w:p>
    <w:p w14:paraId="49329FAD" w14:textId="4DF0B6CD" w:rsidR="00762965" w:rsidRDefault="00000000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5262747" w:history="1">
        <w:r w:rsidR="00762965" w:rsidRPr="00025911">
          <w:rPr>
            <w:rStyle w:val="Hipercze"/>
            <w:rFonts w:cs="Tahoma"/>
            <w:noProof/>
          </w:rPr>
          <w:t>2.7.2.</w:t>
        </w:r>
        <w:r w:rsidR="00762965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762965" w:rsidRPr="00025911">
          <w:rPr>
            <w:rStyle w:val="Hipercze"/>
            <w:rFonts w:cs="Tahoma"/>
            <w:noProof/>
          </w:rPr>
          <w:t>Chłodniczych</w:t>
        </w:r>
        <w:r w:rsidR="00762965">
          <w:rPr>
            <w:noProof/>
            <w:webHidden/>
          </w:rPr>
          <w:tab/>
        </w:r>
        <w:r w:rsidR="00762965">
          <w:rPr>
            <w:noProof/>
            <w:webHidden/>
          </w:rPr>
          <w:fldChar w:fldCharType="begin"/>
        </w:r>
        <w:r w:rsidR="00762965">
          <w:rPr>
            <w:noProof/>
            <w:webHidden/>
          </w:rPr>
          <w:instrText xml:space="preserve"> PAGEREF _Toc185262747 \h </w:instrText>
        </w:r>
        <w:r w:rsidR="00762965">
          <w:rPr>
            <w:noProof/>
            <w:webHidden/>
          </w:rPr>
        </w:r>
        <w:r w:rsidR="00762965">
          <w:rPr>
            <w:noProof/>
            <w:webHidden/>
          </w:rPr>
          <w:fldChar w:fldCharType="separate"/>
        </w:r>
        <w:r w:rsidR="00E01CCB">
          <w:rPr>
            <w:noProof/>
            <w:webHidden/>
          </w:rPr>
          <w:t>8</w:t>
        </w:r>
        <w:r w:rsidR="00762965">
          <w:rPr>
            <w:noProof/>
            <w:webHidden/>
          </w:rPr>
          <w:fldChar w:fldCharType="end"/>
        </w:r>
      </w:hyperlink>
    </w:p>
    <w:p w14:paraId="362499CC" w14:textId="26A4BFD4" w:rsidR="00762965" w:rsidRDefault="00000000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5262748" w:history="1">
        <w:r w:rsidR="00762965" w:rsidRPr="00025911">
          <w:rPr>
            <w:rStyle w:val="Hipercze"/>
            <w:rFonts w:cs="Tahoma"/>
            <w:noProof/>
          </w:rPr>
          <w:t>2.7.3.</w:t>
        </w:r>
        <w:r w:rsidR="00762965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762965" w:rsidRPr="00025911">
          <w:rPr>
            <w:rStyle w:val="Hipercze"/>
            <w:rFonts w:cs="Tahoma"/>
            <w:noProof/>
          </w:rPr>
          <w:t>Klimatyzacji</w:t>
        </w:r>
        <w:r w:rsidR="00762965">
          <w:rPr>
            <w:noProof/>
            <w:webHidden/>
          </w:rPr>
          <w:tab/>
        </w:r>
        <w:r w:rsidR="00762965">
          <w:rPr>
            <w:noProof/>
            <w:webHidden/>
          </w:rPr>
          <w:fldChar w:fldCharType="begin"/>
        </w:r>
        <w:r w:rsidR="00762965">
          <w:rPr>
            <w:noProof/>
            <w:webHidden/>
          </w:rPr>
          <w:instrText xml:space="preserve"> PAGEREF _Toc185262748 \h </w:instrText>
        </w:r>
        <w:r w:rsidR="00762965">
          <w:rPr>
            <w:noProof/>
            <w:webHidden/>
          </w:rPr>
        </w:r>
        <w:r w:rsidR="00762965">
          <w:rPr>
            <w:noProof/>
            <w:webHidden/>
          </w:rPr>
          <w:fldChar w:fldCharType="separate"/>
        </w:r>
        <w:r w:rsidR="00E01CCB">
          <w:rPr>
            <w:noProof/>
            <w:webHidden/>
          </w:rPr>
          <w:t>8</w:t>
        </w:r>
        <w:r w:rsidR="00762965">
          <w:rPr>
            <w:noProof/>
            <w:webHidden/>
          </w:rPr>
          <w:fldChar w:fldCharType="end"/>
        </w:r>
      </w:hyperlink>
    </w:p>
    <w:p w14:paraId="352CFACE" w14:textId="0F430DA1" w:rsidR="00762965" w:rsidRDefault="00000000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5262749" w:history="1">
        <w:r w:rsidR="00762965" w:rsidRPr="00025911">
          <w:rPr>
            <w:rStyle w:val="Hipercze"/>
            <w:rFonts w:cs="Tahoma"/>
            <w:noProof/>
          </w:rPr>
          <w:t>2.7.4.</w:t>
        </w:r>
        <w:r w:rsidR="00762965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762965" w:rsidRPr="00025911">
          <w:rPr>
            <w:rStyle w:val="Hipercze"/>
            <w:rFonts w:cs="Tahoma"/>
            <w:noProof/>
          </w:rPr>
          <w:t>Wentylacji grawitacyjnej, grawitacyjnej wspomaganej i mechanicznej</w:t>
        </w:r>
        <w:r w:rsidR="00762965">
          <w:rPr>
            <w:noProof/>
            <w:webHidden/>
          </w:rPr>
          <w:tab/>
        </w:r>
        <w:r w:rsidR="00762965">
          <w:rPr>
            <w:noProof/>
            <w:webHidden/>
          </w:rPr>
          <w:fldChar w:fldCharType="begin"/>
        </w:r>
        <w:r w:rsidR="00762965">
          <w:rPr>
            <w:noProof/>
            <w:webHidden/>
          </w:rPr>
          <w:instrText xml:space="preserve"> PAGEREF _Toc185262749 \h </w:instrText>
        </w:r>
        <w:r w:rsidR="00762965">
          <w:rPr>
            <w:noProof/>
            <w:webHidden/>
          </w:rPr>
        </w:r>
        <w:r w:rsidR="00762965">
          <w:rPr>
            <w:noProof/>
            <w:webHidden/>
          </w:rPr>
          <w:fldChar w:fldCharType="separate"/>
        </w:r>
        <w:r w:rsidR="00E01CCB">
          <w:rPr>
            <w:noProof/>
            <w:webHidden/>
          </w:rPr>
          <w:t>9</w:t>
        </w:r>
        <w:r w:rsidR="00762965">
          <w:rPr>
            <w:noProof/>
            <w:webHidden/>
          </w:rPr>
          <w:fldChar w:fldCharType="end"/>
        </w:r>
      </w:hyperlink>
    </w:p>
    <w:p w14:paraId="199E868E" w14:textId="1C5F65B5" w:rsidR="00762965" w:rsidRDefault="00000000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5262750" w:history="1">
        <w:r w:rsidR="00762965" w:rsidRPr="00025911">
          <w:rPr>
            <w:rStyle w:val="Hipercze"/>
            <w:rFonts w:cs="Tahoma"/>
            <w:noProof/>
          </w:rPr>
          <w:t>2.7.5.</w:t>
        </w:r>
        <w:r w:rsidR="00762965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762965" w:rsidRPr="00025911">
          <w:rPr>
            <w:rStyle w:val="Hipercze"/>
            <w:rFonts w:cs="Tahoma"/>
            <w:noProof/>
          </w:rPr>
          <w:t>Wodociągowych i kanalizacyjnych</w:t>
        </w:r>
        <w:r w:rsidR="00762965">
          <w:rPr>
            <w:noProof/>
            <w:webHidden/>
          </w:rPr>
          <w:tab/>
        </w:r>
        <w:r w:rsidR="00762965">
          <w:rPr>
            <w:noProof/>
            <w:webHidden/>
          </w:rPr>
          <w:fldChar w:fldCharType="begin"/>
        </w:r>
        <w:r w:rsidR="00762965">
          <w:rPr>
            <w:noProof/>
            <w:webHidden/>
          </w:rPr>
          <w:instrText xml:space="preserve"> PAGEREF _Toc185262750 \h </w:instrText>
        </w:r>
        <w:r w:rsidR="00762965">
          <w:rPr>
            <w:noProof/>
            <w:webHidden/>
          </w:rPr>
        </w:r>
        <w:r w:rsidR="00762965">
          <w:rPr>
            <w:noProof/>
            <w:webHidden/>
          </w:rPr>
          <w:fldChar w:fldCharType="separate"/>
        </w:r>
        <w:r w:rsidR="00E01CCB">
          <w:rPr>
            <w:noProof/>
            <w:webHidden/>
          </w:rPr>
          <w:t>9</w:t>
        </w:r>
        <w:r w:rsidR="00762965">
          <w:rPr>
            <w:noProof/>
            <w:webHidden/>
          </w:rPr>
          <w:fldChar w:fldCharType="end"/>
        </w:r>
      </w:hyperlink>
    </w:p>
    <w:p w14:paraId="719CC7A1" w14:textId="763EC496" w:rsidR="00762965" w:rsidRDefault="00000000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5262751" w:history="1">
        <w:r w:rsidR="00762965" w:rsidRPr="00025911">
          <w:rPr>
            <w:rStyle w:val="Hipercze"/>
            <w:rFonts w:cs="Tahoma"/>
            <w:noProof/>
          </w:rPr>
          <w:t>2.7.6.</w:t>
        </w:r>
        <w:r w:rsidR="00762965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762965" w:rsidRPr="00025911">
          <w:rPr>
            <w:rStyle w:val="Hipercze"/>
            <w:rFonts w:cs="Tahoma"/>
            <w:noProof/>
          </w:rPr>
          <w:t>Gazowych</w:t>
        </w:r>
        <w:r w:rsidR="00762965">
          <w:rPr>
            <w:noProof/>
            <w:webHidden/>
          </w:rPr>
          <w:tab/>
        </w:r>
        <w:r w:rsidR="00762965">
          <w:rPr>
            <w:noProof/>
            <w:webHidden/>
          </w:rPr>
          <w:fldChar w:fldCharType="begin"/>
        </w:r>
        <w:r w:rsidR="00762965">
          <w:rPr>
            <w:noProof/>
            <w:webHidden/>
          </w:rPr>
          <w:instrText xml:space="preserve"> PAGEREF _Toc185262751 \h </w:instrText>
        </w:r>
        <w:r w:rsidR="00762965">
          <w:rPr>
            <w:noProof/>
            <w:webHidden/>
          </w:rPr>
        </w:r>
        <w:r w:rsidR="00762965">
          <w:rPr>
            <w:noProof/>
            <w:webHidden/>
          </w:rPr>
          <w:fldChar w:fldCharType="separate"/>
        </w:r>
        <w:r w:rsidR="00E01CCB">
          <w:rPr>
            <w:noProof/>
            <w:webHidden/>
          </w:rPr>
          <w:t>9</w:t>
        </w:r>
        <w:r w:rsidR="00762965">
          <w:rPr>
            <w:noProof/>
            <w:webHidden/>
          </w:rPr>
          <w:fldChar w:fldCharType="end"/>
        </w:r>
      </w:hyperlink>
    </w:p>
    <w:p w14:paraId="26A367B9" w14:textId="2564D183" w:rsidR="00762965" w:rsidRDefault="00000000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5262752" w:history="1">
        <w:r w:rsidR="00762965" w:rsidRPr="00025911">
          <w:rPr>
            <w:rStyle w:val="Hipercze"/>
            <w:rFonts w:cs="Tahoma"/>
            <w:noProof/>
          </w:rPr>
          <w:t>2.7.7.</w:t>
        </w:r>
        <w:r w:rsidR="00762965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762965" w:rsidRPr="00025911">
          <w:rPr>
            <w:rStyle w:val="Hipercze"/>
            <w:rFonts w:cs="Tahoma"/>
            <w:noProof/>
          </w:rPr>
          <w:t>Elektroenergetycznych</w:t>
        </w:r>
        <w:r w:rsidR="00762965">
          <w:rPr>
            <w:noProof/>
            <w:webHidden/>
          </w:rPr>
          <w:tab/>
        </w:r>
        <w:r w:rsidR="00762965">
          <w:rPr>
            <w:noProof/>
            <w:webHidden/>
          </w:rPr>
          <w:fldChar w:fldCharType="begin"/>
        </w:r>
        <w:r w:rsidR="00762965">
          <w:rPr>
            <w:noProof/>
            <w:webHidden/>
          </w:rPr>
          <w:instrText xml:space="preserve"> PAGEREF _Toc185262752 \h </w:instrText>
        </w:r>
        <w:r w:rsidR="00762965">
          <w:rPr>
            <w:noProof/>
            <w:webHidden/>
          </w:rPr>
        </w:r>
        <w:r w:rsidR="00762965">
          <w:rPr>
            <w:noProof/>
            <w:webHidden/>
          </w:rPr>
          <w:fldChar w:fldCharType="separate"/>
        </w:r>
        <w:r w:rsidR="00E01CCB">
          <w:rPr>
            <w:noProof/>
            <w:webHidden/>
          </w:rPr>
          <w:t>9</w:t>
        </w:r>
        <w:r w:rsidR="00762965">
          <w:rPr>
            <w:noProof/>
            <w:webHidden/>
          </w:rPr>
          <w:fldChar w:fldCharType="end"/>
        </w:r>
      </w:hyperlink>
    </w:p>
    <w:p w14:paraId="65CEDDFA" w14:textId="00F1BD87" w:rsidR="00762965" w:rsidRDefault="00000000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5262753" w:history="1">
        <w:r w:rsidR="00762965" w:rsidRPr="00025911">
          <w:rPr>
            <w:rStyle w:val="Hipercze"/>
            <w:rFonts w:cs="Tahoma"/>
            <w:noProof/>
          </w:rPr>
          <w:t>2.7.8.</w:t>
        </w:r>
        <w:r w:rsidR="00762965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762965" w:rsidRPr="00025911">
          <w:rPr>
            <w:rStyle w:val="Hipercze"/>
            <w:rFonts w:cs="Tahoma"/>
            <w:noProof/>
          </w:rPr>
          <w:t>Telekomunikacyjnych</w:t>
        </w:r>
        <w:r w:rsidR="00762965">
          <w:rPr>
            <w:noProof/>
            <w:webHidden/>
          </w:rPr>
          <w:tab/>
        </w:r>
        <w:r w:rsidR="00762965">
          <w:rPr>
            <w:noProof/>
            <w:webHidden/>
          </w:rPr>
          <w:fldChar w:fldCharType="begin"/>
        </w:r>
        <w:r w:rsidR="00762965">
          <w:rPr>
            <w:noProof/>
            <w:webHidden/>
          </w:rPr>
          <w:instrText xml:space="preserve"> PAGEREF _Toc185262753 \h </w:instrText>
        </w:r>
        <w:r w:rsidR="00762965">
          <w:rPr>
            <w:noProof/>
            <w:webHidden/>
          </w:rPr>
        </w:r>
        <w:r w:rsidR="00762965">
          <w:rPr>
            <w:noProof/>
            <w:webHidden/>
          </w:rPr>
          <w:fldChar w:fldCharType="separate"/>
        </w:r>
        <w:r w:rsidR="00E01CCB">
          <w:rPr>
            <w:noProof/>
            <w:webHidden/>
          </w:rPr>
          <w:t>9</w:t>
        </w:r>
        <w:r w:rsidR="00762965">
          <w:rPr>
            <w:noProof/>
            <w:webHidden/>
          </w:rPr>
          <w:fldChar w:fldCharType="end"/>
        </w:r>
      </w:hyperlink>
    </w:p>
    <w:p w14:paraId="4C269B62" w14:textId="101E1962" w:rsidR="00762965" w:rsidRDefault="00000000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5262754" w:history="1">
        <w:r w:rsidR="00762965" w:rsidRPr="00025911">
          <w:rPr>
            <w:rStyle w:val="Hipercze"/>
            <w:rFonts w:cs="Tahoma"/>
            <w:noProof/>
          </w:rPr>
          <w:t>2.7.9.</w:t>
        </w:r>
        <w:r w:rsidR="00762965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762965" w:rsidRPr="00025911">
          <w:rPr>
            <w:rStyle w:val="Hipercze"/>
            <w:rFonts w:cs="Tahoma"/>
            <w:noProof/>
          </w:rPr>
          <w:t>Piorunochronnych</w:t>
        </w:r>
        <w:r w:rsidR="00762965">
          <w:rPr>
            <w:noProof/>
            <w:webHidden/>
          </w:rPr>
          <w:tab/>
        </w:r>
        <w:r w:rsidR="00762965">
          <w:rPr>
            <w:noProof/>
            <w:webHidden/>
          </w:rPr>
          <w:fldChar w:fldCharType="begin"/>
        </w:r>
        <w:r w:rsidR="00762965">
          <w:rPr>
            <w:noProof/>
            <w:webHidden/>
          </w:rPr>
          <w:instrText xml:space="preserve"> PAGEREF _Toc185262754 \h </w:instrText>
        </w:r>
        <w:r w:rsidR="00762965">
          <w:rPr>
            <w:noProof/>
            <w:webHidden/>
          </w:rPr>
        </w:r>
        <w:r w:rsidR="00762965">
          <w:rPr>
            <w:noProof/>
            <w:webHidden/>
          </w:rPr>
          <w:fldChar w:fldCharType="separate"/>
        </w:r>
        <w:r w:rsidR="00E01CCB">
          <w:rPr>
            <w:noProof/>
            <w:webHidden/>
          </w:rPr>
          <w:t>9</w:t>
        </w:r>
        <w:r w:rsidR="00762965">
          <w:rPr>
            <w:noProof/>
            <w:webHidden/>
          </w:rPr>
          <w:fldChar w:fldCharType="end"/>
        </w:r>
      </w:hyperlink>
    </w:p>
    <w:p w14:paraId="0023D719" w14:textId="0ED945C4" w:rsidR="00762965" w:rsidRDefault="00000000">
      <w:pPr>
        <w:pStyle w:val="Spistreci2"/>
        <w:tabs>
          <w:tab w:val="left" w:pos="132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5262755" w:history="1">
        <w:r w:rsidR="00762965" w:rsidRPr="00025911">
          <w:rPr>
            <w:rStyle w:val="Hipercze"/>
            <w:rFonts w:cs="Tahoma"/>
            <w:noProof/>
          </w:rPr>
          <w:t>2.7.10.</w:t>
        </w:r>
        <w:r w:rsidR="00762965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762965" w:rsidRPr="00025911">
          <w:rPr>
            <w:rStyle w:val="Hipercze"/>
            <w:rFonts w:cs="Tahoma"/>
            <w:noProof/>
          </w:rPr>
          <w:t>Ochrony przeciwpożarowej</w:t>
        </w:r>
        <w:r w:rsidR="00762965">
          <w:rPr>
            <w:noProof/>
            <w:webHidden/>
          </w:rPr>
          <w:tab/>
        </w:r>
        <w:r w:rsidR="00762965">
          <w:rPr>
            <w:noProof/>
            <w:webHidden/>
          </w:rPr>
          <w:fldChar w:fldCharType="begin"/>
        </w:r>
        <w:r w:rsidR="00762965">
          <w:rPr>
            <w:noProof/>
            <w:webHidden/>
          </w:rPr>
          <w:instrText xml:space="preserve"> PAGEREF _Toc185262755 \h </w:instrText>
        </w:r>
        <w:r w:rsidR="00762965">
          <w:rPr>
            <w:noProof/>
            <w:webHidden/>
          </w:rPr>
        </w:r>
        <w:r w:rsidR="00762965">
          <w:rPr>
            <w:noProof/>
            <w:webHidden/>
          </w:rPr>
          <w:fldChar w:fldCharType="separate"/>
        </w:r>
        <w:r w:rsidR="00E01CCB">
          <w:rPr>
            <w:noProof/>
            <w:webHidden/>
          </w:rPr>
          <w:t>9</w:t>
        </w:r>
        <w:r w:rsidR="00762965">
          <w:rPr>
            <w:noProof/>
            <w:webHidden/>
          </w:rPr>
          <w:fldChar w:fldCharType="end"/>
        </w:r>
      </w:hyperlink>
    </w:p>
    <w:p w14:paraId="79FF7B0C" w14:textId="42562AE2" w:rsidR="00762965" w:rsidRDefault="00000000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5262756" w:history="1">
        <w:r w:rsidR="00762965" w:rsidRPr="00025911">
          <w:rPr>
            <w:rStyle w:val="Hipercze"/>
            <w:rFonts w:cs="Tahoma"/>
            <w:noProof/>
          </w:rPr>
          <w:t>2.8.</w:t>
        </w:r>
        <w:r w:rsidR="00762965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762965" w:rsidRPr="00025911">
          <w:rPr>
            <w:rStyle w:val="Hipercze"/>
            <w:rFonts w:cs="Tahoma"/>
            <w:noProof/>
          </w:rPr>
          <w:t xml:space="preserve">Sposób powiązania instalacji i urządzeń budowlanych obiektu budowlanego, o których mowa w pkt 7, z sieciami zewnętrznymi wraz z punktami pomiarowymi, </w:t>
        </w:r>
        <w:r w:rsidR="00762965" w:rsidRPr="00025911">
          <w:rPr>
            <w:rStyle w:val="Hipercze"/>
            <w:rFonts w:cs="Tahoma"/>
            <w:noProof/>
          </w:rPr>
          <w:lastRenderedPageBreak/>
          <w:t>założeniami przyjętymi do obliczeń instalacji oraz podstawowe wyniki tych obliczeń, z doborem rodzaju i wielkości urządzeń</w:t>
        </w:r>
        <w:r w:rsidR="00762965">
          <w:rPr>
            <w:noProof/>
            <w:webHidden/>
          </w:rPr>
          <w:tab/>
        </w:r>
        <w:r w:rsidR="00762965">
          <w:rPr>
            <w:noProof/>
            <w:webHidden/>
          </w:rPr>
          <w:fldChar w:fldCharType="begin"/>
        </w:r>
        <w:r w:rsidR="00762965">
          <w:rPr>
            <w:noProof/>
            <w:webHidden/>
          </w:rPr>
          <w:instrText xml:space="preserve"> PAGEREF _Toc185262756 \h </w:instrText>
        </w:r>
        <w:r w:rsidR="00762965">
          <w:rPr>
            <w:noProof/>
            <w:webHidden/>
          </w:rPr>
        </w:r>
        <w:r w:rsidR="00762965">
          <w:rPr>
            <w:noProof/>
            <w:webHidden/>
          </w:rPr>
          <w:fldChar w:fldCharType="separate"/>
        </w:r>
        <w:r w:rsidR="00E01CCB">
          <w:rPr>
            <w:noProof/>
            <w:webHidden/>
          </w:rPr>
          <w:t>9</w:t>
        </w:r>
        <w:r w:rsidR="00762965">
          <w:rPr>
            <w:noProof/>
            <w:webHidden/>
          </w:rPr>
          <w:fldChar w:fldCharType="end"/>
        </w:r>
      </w:hyperlink>
    </w:p>
    <w:p w14:paraId="59207891" w14:textId="7591867A" w:rsidR="00762965" w:rsidRDefault="00000000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5262757" w:history="1">
        <w:r w:rsidR="00762965" w:rsidRPr="00025911">
          <w:rPr>
            <w:rStyle w:val="Hipercze"/>
            <w:rFonts w:cs="Tahoma"/>
            <w:noProof/>
          </w:rPr>
          <w:t>2.9.</w:t>
        </w:r>
        <w:r w:rsidR="00762965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762965" w:rsidRPr="00025911">
          <w:rPr>
            <w:rStyle w:val="Hipercze"/>
            <w:rFonts w:cs="Tahoma"/>
            <w:noProof/>
          </w:rPr>
          <w:t>Rozwiązania i sposób funkcjonowania zasadniczych urządzeń instalacji technicznych, w tym przemysłowych i ich zespołów tworzących całość techniczno-użytkową, decydującą o podstawowym przeznaczeniu obiektu budowlanego, w tym charakterystykę i odnośne parametry instalacji i urządzeń technologicznych, mających wpływ na architekturę, konstrukcję, instalacje i urządzenia techniczne związane z tym obiektem</w:t>
        </w:r>
        <w:r w:rsidR="00762965">
          <w:rPr>
            <w:noProof/>
            <w:webHidden/>
          </w:rPr>
          <w:tab/>
        </w:r>
        <w:r w:rsidR="00762965">
          <w:rPr>
            <w:noProof/>
            <w:webHidden/>
          </w:rPr>
          <w:fldChar w:fldCharType="begin"/>
        </w:r>
        <w:r w:rsidR="00762965">
          <w:rPr>
            <w:noProof/>
            <w:webHidden/>
          </w:rPr>
          <w:instrText xml:space="preserve"> PAGEREF _Toc185262757 \h </w:instrText>
        </w:r>
        <w:r w:rsidR="00762965">
          <w:rPr>
            <w:noProof/>
            <w:webHidden/>
          </w:rPr>
        </w:r>
        <w:r w:rsidR="00762965">
          <w:rPr>
            <w:noProof/>
            <w:webHidden/>
          </w:rPr>
          <w:fldChar w:fldCharType="separate"/>
        </w:r>
        <w:r w:rsidR="00E01CCB">
          <w:rPr>
            <w:noProof/>
            <w:webHidden/>
          </w:rPr>
          <w:t>10</w:t>
        </w:r>
        <w:r w:rsidR="00762965">
          <w:rPr>
            <w:noProof/>
            <w:webHidden/>
          </w:rPr>
          <w:fldChar w:fldCharType="end"/>
        </w:r>
      </w:hyperlink>
    </w:p>
    <w:p w14:paraId="4DBE289E" w14:textId="4F3C7405" w:rsidR="00762965" w:rsidRDefault="00000000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5262758" w:history="1">
        <w:r w:rsidR="00762965" w:rsidRPr="00025911">
          <w:rPr>
            <w:rStyle w:val="Hipercze"/>
            <w:rFonts w:cs="Tahoma"/>
            <w:noProof/>
          </w:rPr>
          <w:t>2.10.</w:t>
        </w:r>
        <w:r w:rsidR="00762965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762965" w:rsidRPr="00025911">
          <w:rPr>
            <w:rStyle w:val="Hipercze"/>
            <w:rFonts w:cs="Tahoma"/>
            <w:noProof/>
          </w:rPr>
          <w:t>Dane dotyczące warunków ochrony przeciwpożarowej, stosownie do zakresu projektu</w:t>
        </w:r>
        <w:r w:rsidR="00762965">
          <w:rPr>
            <w:noProof/>
            <w:webHidden/>
          </w:rPr>
          <w:tab/>
        </w:r>
        <w:r w:rsidR="00762965">
          <w:rPr>
            <w:noProof/>
            <w:webHidden/>
          </w:rPr>
          <w:fldChar w:fldCharType="begin"/>
        </w:r>
        <w:r w:rsidR="00762965">
          <w:rPr>
            <w:noProof/>
            <w:webHidden/>
          </w:rPr>
          <w:instrText xml:space="preserve"> PAGEREF _Toc185262758 \h </w:instrText>
        </w:r>
        <w:r w:rsidR="00762965">
          <w:rPr>
            <w:noProof/>
            <w:webHidden/>
          </w:rPr>
        </w:r>
        <w:r w:rsidR="00762965">
          <w:rPr>
            <w:noProof/>
            <w:webHidden/>
          </w:rPr>
          <w:fldChar w:fldCharType="separate"/>
        </w:r>
        <w:r w:rsidR="00E01CCB">
          <w:rPr>
            <w:noProof/>
            <w:webHidden/>
          </w:rPr>
          <w:t>10</w:t>
        </w:r>
        <w:r w:rsidR="00762965">
          <w:rPr>
            <w:noProof/>
            <w:webHidden/>
          </w:rPr>
          <w:fldChar w:fldCharType="end"/>
        </w:r>
      </w:hyperlink>
    </w:p>
    <w:p w14:paraId="13291C5A" w14:textId="5632BB5C" w:rsidR="00762965" w:rsidRDefault="00000000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5262759" w:history="1">
        <w:r w:rsidR="00762965" w:rsidRPr="00025911">
          <w:rPr>
            <w:rStyle w:val="Hipercze"/>
            <w:rFonts w:cs="Tahoma"/>
            <w:noProof/>
          </w:rPr>
          <w:t>2.11.</w:t>
        </w:r>
        <w:r w:rsidR="00762965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762965" w:rsidRPr="00025911">
          <w:rPr>
            <w:rStyle w:val="Hipercze"/>
            <w:rFonts w:cs="Tahoma"/>
            <w:noProof/>
          </w:rPr>
          <w:t>Dane charakterystykę energetyczną budynku, opracowaną zgodnie z przepisami wydanymi na podstawie art. 15 ustawy z dnia 29 sierpnia 2014 r. o charakterystyce energetycznej budynków</w:t>
        </w:r>
        <w:r w:rsidR="00762965">
          <w:rPr>
            <w:noProof/>
            <w:webHidden/>
          </w:rPr>
          <w:tab/>
        </w:r>
        <w:r w:rsidR="00762965">
          <w:rPr>
            <w:noProof/>
            <w:webHidden/>
          </w:rPr>
          <w:fldChar w:fldCharType="begin"/>
        </w:r>
        <w:r w:rsidR="00762965">
          <w:rPr>
            <w:noProof/>
            <w:webHidden/>
          </w:rPr>
          <w:instrText xml:space="preserve"> PAGEREF _Toc185262759 \h </w:instrText>
        </w:r>
        <w:r w:rsidR="00762965">
          <w:rPr>
            <w:noProof/>
            <w:webHidden/>
          </w:rPr>
        </w:r>
        <w:r w:rsidR="00762965">
          <w:rPr>
            <w:noProof/>
            <w:webHidden/>
          </w:rPr>
          <w:fldChar w:fldCharType="separate"/>
        </w:r>
        <w:r w:rsidR="00E01CCB">
          <w:rPr>
            <w:noProof/>
            <w:webHidden/>
          </w:rPr>
          <w:t>10</w:t>
        </w:r>
        <w:r w:rsidR="00762965">
          <w:rPr>
            <w:noProof/>
            <w:webHidden/>
          </w:rPr>
          <w:fldChar w:fldCharType="end"/>
        </w:r>
      </w:hyperlink>
    </w:p>
    <w:p w14:paraId="2B317234" w14:textId="10AB9110" w:rsidR="00762965" w:rsidRDefault="00000000">
      <w:pPr>
        <w:pStyle w:val="Spistreci1"/>
        <w:tabs>
          <w:tab w:val="left" w:pos="6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5262760" w:history="1">
        <w:r w:rsidR="00762965" w:rsidRPr="00025911">
          <w:rPr>
            <w:rStyle w:val="Hipercze"/>
            <w:rFonts w:cs="Tahoma"/>
            <w:noProof/>
          </w:rPr>
          <w:t>3.</w:t>
        </w:r>
        <w:r w:rsidR="00762965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762965" w:rsidRPr="00025911">
          <w:rPr>
            <w:rStyle w:val="Hipercze"/>
            <w:rFonts w:cs="Tahoma"/>
            <w:noProof/>
          </w:rPr>
          <w:t>Oświadczenie projektantów i sprawdzających</w:t>
        </w:r>
        <w:r w:rsidR="00762965">
          <w:rPr>
            <w:noProof/>
            <w:webHidden/>
          </w:rPr>
          <w:tab/>
        </w:r>
        <w:r w:rsidR="00762965">
          <w:rPr>
            <w:noProof/>
            <w:webHidden/>
          </w:rPr>
          <w:fldChar w:fldCharType="begin"/>
        </w:r>
        <w:r w:rsidR="00762965">
          <w:rPr>
            <w:noProof/>
            <w:webHidden/>
          </w:rPr>
          <w:instrText xml:space="preserve"> PAGEREF _Toc185262760 \h </w:instrText>
        </w:r>
        <w:r w:rsidR="00762965">
          <w:rPr>
            <w:noProof/>
            <w:webHidden/>
          </w:rPr>
        </w:r>
        <w:r w:rsidR="00762965">
          <w:rPr>
            <w:noProof/>
            <w:webHidden/>
          </w:rPr>
          <w:fldChar w:fldCharType="separate"/>
        </w:r>
        <w:r w:rsidR="00E01CCB">
          <w:rPr>
            <w:noProof/>
            <w:webHidden/>
          </w:rPr>
          <w:t>11</w:t>
        </w:r>
        <w:r w:rsidR="00762965">
          <w:rPr>
            <w:noProof/>
            <w:webHidden/>
          </w:rPr>
          <w:fldChar w:fldCharType="end"/>
        </w:r>
      </w:hyperlink>
    </w:p>
    <w:p w14:paraId="22F6EFA3" w14:textId="206A2FC2" w:rsidR="00762965" w:rsidRDefault="00000000">
      <w:pPr>
        <w:pStyle w:val="Spistreci1"/>
        <w:tabs>
          <w:tab w:val="left" w:pos="6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5262761" w:history="1">
        <w:r w:rsidR="00762965" w:rsidRPr="00025911">
          <w:rPr>
            <w:rStyle w:val="Hipercze"/>
            <w:rFonts w:cs="Tahoma"/>
            <w:noProof/>
          </w:rPr>
          <w:t>4.</w:t>
        </w:r>
        <w:r w:rsidR="00762965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762965" w:rsidRPr="00025911">
          <w:rPr>
            <w:rStyle w:val="Hipercze"/>
            <w:rFonts w:cs="Tahoma"/>
            <w:noProof/>
          </w:rPr>
          <w:t>Projekt zagospodarowania terenu – część rysunkowa</w:t>
        </w:r>
        <w:r w:rsidR="00762965">
          <w:rPr>
            <w:noProof/>
            <w:webHidden/>
          </w:rPr>
          <w:tab/>
        </w:r>
        <w:r w:rsidR="00762965">
          <w:rPr>
            <w:noProof/>
            <w:webHidden/>
          </w:rPr>
          <w:fldChar w:fldCharType="begin"/>
        </w:r>
        <w:r w:rsidR="00762965">
          <w:rPr>
            <w:noProof/>
            <w:webHidden/>
          </w:rPr>
          <w:instrText xml:space="preserve"> PAGEREF _Toc185262761 \h </w:instrText>
        </w:r>
        <w:r w:rsidR="00762965">
          <w:rPr>
            <w:noProof/>
            <w:webHidden/>
          </w:rPr>
        </w:r>
        <w:r w:rsidR="00762965">
          <w:rPr>
            <w:noProof/>
            <w:webHidden/>
          </w:rPr>
          <w:fldChar w:fldCharType="separate"/>
        </w:r>
        <w:r w:rsidR="00E01CCB">
          <w:rPr>
            <w:noProof/>
            <w:webHidden/>
          </w:rPr>
          <w:t>12</w:t>
        </w:r>
        <w:r w:rsidR="00762965">
          <w:rPr>
            <w:noProof/>
            <w:webHidden/>
          </w:rPr>
          <w:fldChar w:fldCharType="end"/>
        </w:r>
      </w:hyperlink>
    </w:p>
    <w:p w14:paraId="76540346" w14:textId="1A0EE7E1" w:rsidR="00762965" w:rsidRDefault="00000000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5262762" w:history="1">
        <w:r w:rsidR="00762965" w:rsidRPr="00025911">
          <w:rPr>
            <w:rStyle w:val="Hipercze"/>
            <w:rFonts w:cs="Tahoma"/>
            <w:noProof/>
          </w:rPr>
          <w:t>4.1.</w:t>
        </w:r>
        <w:r w:rsidR="00762965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762965" w:rsidRPr="00025911">
          <w:rPr>
            <w:rStyle w:val="Hipercze"/>
            <w:rFonts w:cs="Tahoma"/>
            <w:noProof/>
          </w:rPr>
          <w:t>Sposoby ułożenia elektroenergetycznych linii kablowych oraz światłowodowych</w:t>
        </w:r>
        <w:r w:rsidR="00762965">
          <w:rPr>
            <w:noProof/>
            <w:webHidden/>
          </w:rPr>
          <w:tab/>
        </w:r>
        <w:r w:rsidR="00762965">
          <w:rPr>
            <w:noProof/>
            <w:webHidden/>
          </w:rPr>
          <w:fldChar w:fldCharType="begin"/>
        </w:r>
        <w:r w:rsidR="00762965">
          <w:rPr>
            <w:noProof/>
            <w:webHidden/>
          </w:rPr>
          <w:instrText xml:space="preserve"> PAGEREF _Toc185262762 \h </w:instrText>
        </w:r>
        <w:r w:rsidR="00762965">
          <w:rPr>
            <w:noProof/>
            <w:webHidden/>
          </w:rPr>
        </w:r>
        <w:r w:rsidR="00762965">
          <w:rPr>
            <w:noProof/>
            <w:webHidden/>
          </w:rPr>
          <w:fldChar w:fldCharType="separate"/>
        </w:r>
        <w:r w:rsidR="00E01CCB">
          <w:rPr>
            <w:noProof/>
            <w:webHidden/>
          </w:rPr>
          <w:t>12</w:t>
        </w:r>
        <w:r w:rsidR="00762965">
          <w:rPr>
            <w:noProof/>
            <w:webHidden/>
          </w:rPr>
          <w:fldChar w:fldCharType="end"/>
        </w:r>
      </w:hyperlink>
    </w:p>
    <w:p w14:paraId="100E8413" w14:textId="2E9C4772" w:rsidR="00762965" w:rsidRDefault="00000000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5262763" w:history="1">
        <w:r w:rsidR="00762965" w:rsidRPr="00025911">
          <w:rPr>
            <w:rStyle w:val="Hipercze"/>
            <w:rFonts w:cs="Tahoma"/>
            <w:noProof/>
          </w:rPr>
          <w:t>4.2.</w:t>
        </w:r>
        <w:r w:rsidR="00762965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762965" w:rsidRPr="00025911">
          <w:rPr>
            <w:rStyle w:val="Hipercze"/>
            <w:rFonts w:cs="Tahoma"/>
            <w:noProof/>
          </w:rPr>
          <w:t>Sposoby ułożenia elektroenergetycznych linii kablowych oraz światłowodowych w przewiercie</w:t>
        </w:r>
        <w:r w:rsidR="00762965">
          <w:rPr>
            <w:noProof/>
            <w:webHidden/>
          </w:rPr>
          <w:tab/>
        </w:r>
        <w:r w:rsidR="00762965">
          <w:rPr>
            <w:noProof/>
            <w:webHidden/>
          </w:rPr>
          <w:fldChar w:fldCharType="begin"/>
        </w:r>
        <w:r w:rsidR="00762965">
          <w:rPr>
            <w:noProof/>
            <w:webHidden/>
          </w:rPr>
          <w:instrText xml:space="preserve"> PAGEREF _Toc185262763 \h </w:instrText>
        </w:r>
        <w:r w:rsidR="00762965">
          <w:rPr>
            <w:noProof/>
            <w:webHidden/>
          </w:rPr>
        </w:r>
        <w:r w:rsidR="00762965">
          <w:rPr>
            <w:noProof/>
            <w:webHidden/>
          </w:rPr>
          <w:fldChar w:fldCharType="separate"/>
        </w:r>
        <w:r w:rsidR="00E01CCB">
          <w:rPr>
            <w:noProof/>
            <w:webHidden/>
          </w:rPr>
          <w:t>13</w:t>
        </w:r>
        <w:r w:rsidR="00762965">
          <w:rPr>
            <w:noProof/>
            <w:webHidden/>
          </w:rPr>
          <w:fldChar w:fldCharType="end"/>
        </w:r>
      </w:hyperlink>
    </w:p>
    <w:p w14:paraId="17ED9942" w14:textId="5797EC68" w:rsidR="00762965" w:rsidRDefault="00000000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5262764" w:history="1">
        <w:r w:rsidR="00762965" w:rsidRPr="00025911">
          <w:rPr>
            <w:rStyle w:val="Hipercze"/>
            <w:rFonts w:cs="Tahoma"/>
            <w:noProof/>
          </w:rPr>
          <w:t>4.3.</w:t>
        </w:r>
        <w:r w:rsidR="00762965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762965" w:rsidRPr="00025911">
          <w:rPr>
            <w:rStyle w:val="Hipercze"/>
            <w:rFonts w:cs="Tahoma"/>
            <w:noProof/>
          </w:rPr>
          <w:t>Sposoby ułożenia elektroenergetycznych linii kablowych oraz światłowodowych w miejscach skrzyżowania z inną infrastrukturą</w:t>
        </w:r>
        <w:r w:rsidR="00762965">
          <w:rPr>
            <w:noProof/>
            <w:webHidden/>
          </w:rPr>
          <w:tab/>
        </w:r>
        <w:r w:rsidR="00762965">
          <w:rPr>
            <w:noProof/>
            <w:webHidden/>
          </w:rPr>
          <w:fldChar w:fldCharType="begin"/>
        </w:r>
        <w:r w:rsidR="00762965">
          <w:rPr>
            <w:noProof/>
            <w:webHidden/>
          </w:rPr>
          <w:instrText xml:space="preserve"> PAGEREF _Toc185262764 \h </w:instrText>
        </w:r>
        <w:r w:rsidR="00762965">
          <w:rPr>
            <w:noProof/>
            <w:webHidden/>
          </w:rPr>
        </w:r>
        <w:r w:rsidR="00762965">
          <w:rPr>
            <w:noProof/>
            <w:webHidden/>
          </w:rPr>
          <w:fldChar w:fldCharType="separate"/>
        </w:r>
        <w:r w:rsidR="00E01CCB">
          <w:rPr>
            <w:noProof/>
            <w:webHidden/>
          </w:rPr>
          <w:t>14</w:t>
        </w:r>
        <w:r w:rsidR="00762965">
          <w:rPr>
            <w:noProof/>
            <w:webHidden/>
          </w:rPr>
          <w:fldChar w:fldCharType="end"/>
        </w:r>
      </w:hyperlink>
    </w:p>
    <w:p w14:paraId="111D2FFA" w14:textId="31C4B56F" w:rsidR="00762965" w:rsidRDefault="00000000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5262765" w:history="1">
        <w:r w:rsidR="00762965" w:rsidRPr="00025911">
          <w:rPr>
            <w:rStyle w:val="Hipercze"/>
            <w:rFonts w:cs="Tahoma"/>
            <w:noProof/>
          </w:rPr>
          <w:t>4.4.</w:t>
        </w:r>
        <w:r w:rsidR="00762965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762965" w:rsidRPr="00025911">
          <w:rPr>
            <w:rStyle w:val="Hipercze"/>
            <w:rFonts w:cs="Tahoma"/>
            <w:noProof/>
          </w:rPr>
          <w:t>Sposoby ułożenia elektroenergetycznych linii kablowych oraz światłowodowych przy zasobniku kablowym</w:t>
        </w:r>
        <w:r w:rsidR="00762965">
          <w:rPr>
            <w:noProof/>
            <w:webHidden/>
          </w:rPr>
          <w:tab/>
        </w:r>
        <w:r w:rsidR="00762965">
          <w:rPr>
            <w:noProof/>
            <w:webHidden/>
          </w:rPr>
          <w:fldChar w:fldCharType="begin"/>
        </w:r>
        <w:r w:rsidR="00762965">
          <w:rPr>
            <w:noProof/>
            <w:webHidden/>
          </w:rPr>
          <w:instrText xml:space="preserve"> PAGEREF _Toc185262765 \h </w:instrText>
        </w:r>
        <w:r w:rsidR="00762965">
          <w:rPr>
            <w:noProof/>
            <w:webHidden/>
          </w:rPr>
        </w:r>
        <w:r w:rsidR="00762965">
          <w:rPr>
            <w:noProof/>
            <w:webHidden/>
          </w:rPr>
          <w:fldChar w:fldCharType="separate"/>
        </w:r>
        <w:r w:rsidR="00E01CCB">
          <w:rPr>
            <w:noProof/>
            <w:webHidden/>
          </w:rPr>
          <w:t>15</w:t>
        </w:r>
        <w:r w:rsidR="00762965">
          <w:rPr>
            <w:noProof/>
            <w:webHidden/>
          </w:rPr>
          <w:fldChar w:fldCharType="end"/>
        </w:r>
      </w:hyperlink>
    </w:p>
    <w:p w14:paraId="78C3891A" w14:textId="27C649BC" w:rsidR="0079677F" w:rsidRDefault="0079677F">
      <w:pPr>
        <w:rPr>
          <w:rFonts w:ascii="Tahoma" w:hAnsi="Tahoma" w:cs="Tahoma"/>
          <w:b/>
          <w:bCs/>
          <w:color w:val="365F91"/>
          <w:sz w:val="28"/>
          <w:szCs w:val="28"/>
          <w:lang w:eastAsia="en-US"/>
        </w:rPr>
      </w:pPr>
      <w:r>
        <w:rPr>
          <w:rFonts w:ascii="Tahoma" w:hAnsi="Tahoma" w:cs="Tahoma"/>
        </w:rPr>
        <w:fldChar w:fldCharType="end"/>
      </w:r>
      <w:r>
        <w:rPr>
          <w:rFonts w:ascii="Tahoma" w:hAnsi="Tahoma" w:cs="Tahoma"/>
        </w:rPr>
        <w:br w:type="page"/>
      </w:r>
    </w:p>
    <w:p w14:paraId="13E8935E" w14:textId="49024FFD" w:rsidR="005F3C8B" w:rsidRPr="00210CF9" w:rsidRDefault="00C37A00" w:rsidP="00CA0562">
      <w:pPr>
        <w:pStyle w:val="Nagwek1"/>
        <w:numPr>
          <w:ilvl w:val="0"/>
          <w:numId w:val="14"/>
        </w:numPr>
        <w:rPr>
          <w:rFonts w:ascii="Tahoma" w:hAnsi="Tahoma" w:cs="Tahoma"/>
        </w:rPr>
      </w:pPr>
      <w:bookmarkStart w:id="5" w:name="_Toc185262738"/>
      <w:r w:rsidRPr="00210CF9">
        <w:rPr>
          <w:rFonts w:ascii="Tahoma" w:hAnsi="Tahoma" w:cs="Tahoma"/>
        </w:rPr>
        <w:lastRenderedPageBreak/>
        <w:t xml:space="preserve">Projekt </w:t>
      </w:r>
      <w:r w:rsidR="00863742">
        <w:rPr>
          <w:rFonts w:ascii="Tahoma" w:hAnsi="Tahoma" w:cs="Tahoma"/>
        </w:rPr>
        <w:t>techniczny</w:t>
      </w:r>
      <w:r w:rsidRPr="00210CF9">
        <w:rPr>
          <w:rFonts w:ascii="Tahoma" w:hAnsi="Tahoma" w:cs="Tahoma"/>
        </w:rPr>
        <w:t xml:space="preserve"> – część opisowa</w:t>
      </w:r>
      <w:bookmarkEnd w:id="4"/>
      <w:bookmarkEnd w:id="5"/>
    </w:p>
    <w:p w14:paraId="1F69549E" w14:textId="55887551" w:rsidR="00C37A00" w:rsidRPr="00863742" w:rsidRDefault="009A6F53" w:rsidP="00CA0562">
      <w:pPr>
        <w:pStyle w:val="Nagwek2"/>
        <w:numPr>
          <w:ilvl w:val="1"/>
          <w:numId w:val="14"/>
        </w:numPr>
        <w:spacing w:line="276" w:lineRule="auto"/>
        <w:jc w:val="both"/>
        <w:rPr>
          <w:rFonts w:ascii="Tahoma" w:hAnsi="Tahoma" w:cs="Tahoma"/>
        </w:rPr>
      </w:pPr>
      <w:r w:rsidRPr="00863742">
        <w:rPr>
          <w:rFonts w:ascii="Tahoma" w:hAnsi="Tahoma" w:cs="Tahoma"/>
        </w:rPr>
        <w:t xml:space="preserve"> </w:t>
      </w:r>
      <w:bookmarkStart w:id="6" w:name="_Toc185262396"/>
      <w:bookmarkStart w:id="7" w:name="_Toc185262739"/>
      <w:r w:rsidR="008B4866">
        <w:rPr>
          <w:rFonts w:ascii="Tahoma" w:hAnsi="Tahoma" w:cs="Tahoma"/>
        </w:rPr>
        <w:t>R</w:t>
      </w:r>
      <w:r w:rsidR="00863742" w:rsidRPr="00863742">
        <w:rPr>
          <w:rFonts w:ascii="Tahoma" w:hAnsi="Tahoma" w:cs="Tahoma"/>
        </w:rPr>
        <w:t>ozwiązania konstrukcyjne obiektu budowlanego, zastosowane schematy konstrukcyjne (statyczne), założenia przyjęte</w:t>
      </w:r>
      <w:r w:rsidR="008B4866">
        <w:rPr>
          <w:rFonts w:ascii="Tahoma" w:hAnsi="Tahoma" w:cs="Tahoma"/>
        </w:rPr>
        <w:t xml:space="preserve"> </w:t>
      </w:r>
      <w:r w:rsidR="00863742" w:rsidRPr="00863742">
        <w:rPr>
          <w:rFonts w:ascii="Tahoma" w:hAnsi="Tahoma" w:cs="Tahoma"/>
        </w:rPr>
        <w:t>do obliczeń konstrukcji, w tym dotyczące obciążeń, oraz podstawowe wyniki tych obliczeń, a dla konstrukcji nowych, niesprawdzonych w krajowej praktyce – wyniki ewentualnych badań doświadczalnych, rozwiązania konstrukcyjno-materiałowe podstawowych elementów konstrukcji obiektu, w zależności od potrzeb – informację o konieczności wykonania pomiarów geodezyjnych przemieszczeń i odkształceń, a w przypadku przebudowy, rozbudowy lub nadbudowy</w:t>
      </w:r>
      <w:r w:rsidR="00863742">
        <w:rPr>
          <w:rFonts w:ascii="Tahoma" w:hAnsi="Tahoma" w:cs="Tahoma"/>
        </w:rPr>
        <w:t xml:space="preserve"> </w:t>
      </w:r>
      <w:r w:rsidR="00863742" w:rsidRPr="00863742">
        <w:rPr>
          <w:rFonts w:ascii="Tahoma" w:hAnsi="Tahoma" w:cs="Tahoma"/>
        </w:rPr>
        <w:t>obiektu budowlanego dołącza się ekspertyzę techniczną obiektu</w:t>
      </w:r>
      <w:bookmarkEnd w:id="6"/>
      <w:bookmarkEnd w:id="7"/>
    </w:p>
    <w:p w14:paraId="4DF97CB5" w14:textId="77777777" w:rsidR="00F94A7E" w:rsidRPr="00210CF9" w:rsidRDefault="00F94A7E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59132867" w14:textId="23A34202" w:rsidR="00124BB8" w:rsidRPr="00210CF9" w:rsidRDefault="008B4866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Nie dotyczy</w:t>
      </w:r>
      <w:r w:rsidR="002F36D2" w:rsidRPr="00210CF9">
        <w:rPr>
          <w:rFonts w:ascii="Tahoma" w:hAnsi="Tahoma" w:cs="Tahoma"/>
          <w:sz w:val="24"/>
          <w:szCs w:val="24"/>
        </w:rPr>
        <w:t xml:space="preserve"> </w:t>
      </w:r>
    </w:p>
    <w:p w14:paraId="23ADFD03" w14:textId="77777777" w:rsidR="008B6C70" w:rsidRPr="00210CF9" w:rsidRDefault="008B6C70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56922790" w14:textId="66490EBE" w:rsidR="00C37A00" w:rsidRPr="0014297F" w:rsidRDefault="009A6F53" w:rsidP="00CA0562">
      <w:pPr>
        <w:pStyle w:val="Nagwek2"/>
        <w:numPr>
          <w:ilvl w:val="1"/>
          <w:numId w:val="14"/>
        </w:numPr>
        <w:spacing w:line="276" w:lineRule="auto"/>
        <w:jc w:val="both"/>
        <w:rPr>
          <w:rFonts w:ascii="Tahoma" w:hAnsi="Tahoma" w:cs="Tahoma"/>
        </w:rPr>
      </w:pPr>
      <w:r w:rsidRPr="0014297F">
        <w:rPr>
          <w:rFonts w:ascii="Tahoma" w:hAnsi="Tahoma" w:cs="Tahoma"/>
        </w:rPr>
        <w:t xml:space="preserve"> </w:t>
      </w:r>
      <w:bookmarkStart w:id="8" w:name="_Toc185262397"/>
      <w:bookmarkStart w:id="9" w:name="_Toc185262740"/>
      <w:r w:rsidR="0014297F" w:rsidRPr="0014297F">
        <w:rPr>
          <w:rFonts w:ascii="Tahoma" w:hAnsi="Tahoma" w:cs="Tahoma"/>
        </w:rPr>
        <w:t>W zależności od potrzeb – geotechniczne warunki i sposób posadowienia obiektu budowlanego, w formie dokumentacji badań podłoża gruntowego i projektu geotechnicznego, oraz sposób zabezpieczenia przed wpływami eksploatacji</w:t>
      </w:r>
      <w:r w:rsidR="0014297F">
        <w:rPr>
          <w:rFonts w:ascii="Tahoma" w:hAnsi="Tahoma" w:cs="Tahoma"/>
        </w:rPr>
        <w:t xml:space="preserve"> </w:t>
      </w:r>
      <w:r w:rsidR="0014297F" w:rsidRPr="0014297F">
        <w:rPr>
          <w:rFonts w:ascii="Tahoma" w:hAnsi="Tahoma" w:cs="Tahoma"/>
        </w:rPr>
        <w:t>górniczej</w:t>
      </w:r>
      <w:bookmarkEnd w:id="8"/>
      <w:bookmarkEnd w:id="9"/>
      <w:r w:rsidR="0014297F" w:rsidRPr="0014297F">
        <w:rPr>
          <w:rFonts w:ascii="Tahoma" w:hAnsi="Tahoma" w:cs="Tahoma"/>
        </w:rPr>
        <w:t xml:space="preserve"> </w:t>
      </w:r>
    </w:p>
    <w:p w14:paraId="23A76702" w14:textId="77777777" w:rsidR="00F94A7E" w:rsidRPr="00210CF9" w:rsidRDefault="00F94A7E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43E1C43B" w14:textId="287FF990" w:rsidR="00C510A2" w:rsidRDefault="00C510A2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C510A2">
        <w:rPr>
          <w:rFonts w:ascii="Tahoma" w:hAnsi="Tahoma" w:cs="Tahoma"/>
          <w:sz w:val="24"/>
          <w:szCs w:val="24"/>
        </w:rPr>
        <w:t>Zgodnie z Rozporządzeniem Ministra Transportu, Budownictwa i Gospodarki</w:t>
      </w:r>
      <w:r>
        <w:rPr>
          <w:rFonts w:ascii="Tahoma" w:hAnsi="Tahoma" w:cs="Tahoma"/>
          <w:sz w:val="24"/>
          <w:szCs w:val="24"/>
        </w:rPr>
        <w:t xml:space="preserve"> </w:t>
      </w:r>
      <w:r w:rsidRPr="00C510A2">
        <w:rPr>
          <w:rFonts w:ascii="Tahoma" w:hAnsi="Tahoma" w:cs="Tahoma"/>
          <w:sz w:val="24"/>
          <w:szCs w:val="24"/>
        </w:rPr>
        <w:t>Morskiej z 25 kwietnia 2012 r. w sprawie ustalenia geotechnicznych warunków</w:t>
      </w:r>
      <w:r>
        <w:rPr>
          <w:rFonts w:ascii="Tahoma" w:hAnsi="Tahoma" w:cs="Tahoma"/>
          <w:sz w:val="24"/>
          <w:szCs w:val="24"/>
        </w:rPr>
        <w:t xml:space="preserve"> </w:t>
      </w:r>
      <w:r w:rsidRPr="00C510A2">
        <w:rPr>
          <w:rFonts w:ascii="Tahoma" w:hAnsi="Tahoma" w:cs="Tahoma"/>
          <w:sz w:val="24"/>
          <w:szCs w:val="24"/>
        </w:rPr>
        <w:t>posadowienia obiektów budowlanych projektowany obiekt budowlany zalicza się do</w:t>
      </w:r>
      <w:r>
        <w:rPr>
          <w:rFonts w:ascii="Tahoma" w:hAnsi="Tahoma" w:cs="Tahoma"/>
          <w:sz w:val="24"/>
          <w:szCs w:val="24"/>
        </w:rPr>
        <w:t xml:space="preserve"> </w:t>
      </w:r>
      <w:r w:rsidRPr="00C510A2">
        <w:rPr>
          <w:rFonts w:ascii="Tahoma" w:hAnsi="Tahoma" w:cs="Tahoma"/>
          <w:sz w:val="24"/>
          <w:szCs w:val="24"/>
        </w:rPr>
        <w:t>pierwszej kategorii geotechnicznej.</w:t>
      </w:r>
    </w:p>
    <w:p w14:paraId="3B9B2CE4" w14:textId="77777777" w:rsidR="00C510A2" w:rsidRPr="00C510A2" w:rsidRDefault="00C510A2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1DFBF552" w14:textId="7642CFEC" w:rsidR="00C510A2" w:rsidRDefault="00C510A2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C510A2">
        <w:rPr>
          <w:rFonts w:ascii="Tahoma" w:hAnsi="Tahoma" w:cs="Tahoma"/>
          <w:sz w:val="24"/>
          <w:szCs w:val="24"/>
        </w:rPr>
        <w:t>Warunki gruntowe na terenie projektowanej inwestycji określa się jak proste, a grunt jako przydatny</w:t>
      </w:r>
      <w:r>
        <w:rPr>
          <w:rFonts w:ascii="Tahoma" w:hAnsi="Tahoma" w:cs="Tahoma"/>
          <w:sz w:val="24"/>
          <w:szCs w:val="24"/>
        </w:rPr>
        <w:t xml:space="preserve"> </w:t>
      </w:r>
      <w:r w:rsidRPr="00C510A2">
        <w:rPr>
          <w:rFonts w:ascii="Tahoma" w:hAnsi="Tahoma" w:cs="Tahoma"/>
          <w:sz w:val="24"/>
          <w:szCs w:val="24"/>
        </w:rPr>
        <w:t>na potrzeby budowy projektowanego obiektu.</w:t>
      </w:r>
    </w:p>
    <w:p w14:paraId="26F6485B" w14:textId="77777777" w:rsidR="00C510A2" w:rsidRPr="00C510A2" w:rsidRDefault="00C510A2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74A58840" w14:textId="64859A7F" w:rsidR="00F94A7E" w:rsidRPr="00210CF9" w:rsidRDefault="00B54EA9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B54EA9">
        <w:rPr>
          <w:rFonts w:ascii="Tahoma" w:hAnsi="Tahoma" w:cs="Tahoma"/>
          <w:sz w:val="24"/>
          <w:szCs w:val="24"/>
        </w:rPr>
        <w:t xml:space="preserve">Teren, na którym jest projektowany </w:t>
      </w:r>
      <w:r>
        <w:rPr>
          <w:rFonts w:ascii="Tahoma" w:hAnsi="Tahoma" w:cs="Tahoma"/>
          <w:sz w:val="24"/>
          <w:szCs w:val="24"/>
        </w:rPr>
        <w:t xml:space="preserve">jest </w:t>
      </w:r>
      <w:r w:rsidRPr="00B54EA9">
        <w:rPr>
          <w:rFonts w:ascii="Tahoma" w:hAnsi="Tahoma" w:cs="Tahoma"/>
          <w:sz w:val="24"/>
          <w:szCs w:val="24"/>
        </w:rPr>
        <w:t>obiekt budowlany nie znajduje się</w:t>
      </w:r>
      <w:r>
        <w:rPr>
          <w:rFonts w:ascii="Tahoma" w:hAnsi="Tahoma" w:cs="Tahoma"/>
          <w:sz w:val="24"/>
          <w:szCs w:val="24"/>
        </w:rPr>
        <w:t xml:space="preserve"> </w:t>
      </w:r>
      <w:r w:rsidRPr="00B54EA9">
        <w:rPr>
          <w:rFonts w:ascii="Tahoma" w:hAnsi="Tahoma" w:cs="Tahoma"/>
          <w:sz w:val="24"/>
          <w:szCs w:val="24"/>
        </w:rPr>
        <w:t xml:space="preserve">w granicach terenu </w:t>
      </w:r>
      <w:r>
        <w:rPr>
          <w:rFonts w:ascii="Tahoma" w:hAnsi="Tahoma" w:cs="Tahoma"/>
          <w:sz w:val="24"/>
          <w:szCs w:val="24"/>
        </w:rPr>
        <w:t xml:space="preserve">eksploatacji </w:t>
      </w:r>
      <w:r w:rsidRPr="00B54EA9">
        <w:rPr>
          <w:rFonts w:ascii="Tahoma" w:hAnsi="Tahoma" w:cs="Tahoma"/>
          <w:sz w:val="24"/>
          <w:szCs w:val="24"/>
        </w:rPr>
        <w:t>górnicze</w:t>
      </w:r>
      <w:r>
        <w:rPr>
          <w:rFonts w:ascii="Tahoma" w:hAnsi="Tahoma" w:cs="Tahoma"/>
          <w:sz w:val="24"/>
          <w:szCs w:val="24"/>
        </w:rPr>
        <w:t>j</w:t>
      </w:r>
      <w:r w:rsidRPr="00B54EA9">
        <w:rPr>
          <w:rFonts w:ascii="Tahoma" w:hAnsi="Tahoma" w:cs="Tahoma"/>
          <w:sz w:val="24"/>
          <w:szCs w:val="24"/>
        </w:rPr>
        <w:t>.</w:t>
      </w:r>
    </w:p>
    <w:p w14:paraId="5F4B4B89" w14:textId="77777777" w:rsidR="008B6C70" w:rsidRPr="00210CF9" w:rsidRDefault="008B6C70" w:rsidP="00CA0562">
      <w:pPr>
        <w:spacing w:line="276" w:lineRule="auto"/>
        <w:rPr>
          <w:rFonts w:ascii="Tahoma" w:hAnsi="Tahoma" w:cs="Tahoma"/>
          <w:b/>
          <w:bCs/>
          <w:color w:val="4F81BD"/>
          <w:sz w:val="26"/>
          <w:szCs w:val="26"/>
        </w:rPr>
      </w:pPr>
      <w:r w:rsidRPr="00210CF9">
        <w:rPr>
          <w:rFonts w:ascii="Tahoma" w:hAnsi="Tahoma" w:cs="Tahoma"/>
        </w:rPr>
        <w:br w:type="page"/>
      </w:r>
    </w:p>
    <w:p w14:paraId="1F049C5C" w14:textId="57FB8CF7" w:rsidR="00C37A00" w:rsidRPr="00210CF9" w:rsidRDefault="009A6F53" w:rsidP="00CA0562">
      <w:pPr>
        <w:pStyle w:val="Nagwek2"/>
        <w:numPr>
          <w:ilvl w:val="1"/>
          <w:numId w:val="14"/>
        </w:numPr>
        <w:spacing w:line="276" w:lineRule="auto"/>
        <w:jc w:val="both"/>
        <w:rPr>
          <w:rFonts w:ascii="Tahoma" w:hAnsi="Tahoma" w:cs="Tahoma"/>
        </w:rPr>
      </w:pPr>
      <w:r w:rsidRPr="00210CF9">
        <w:rPr>
          <w:rFonts w:ascii="Tahoma" w:hAnsi="Tahoma" w:cs="Tahoma"/>
        </w:rPr>
        <w:lastRenderedPageBreak/>
        <w:t xml:space="preserve"> </w:t>
      </w:r>
      <w:bookmarkStart w:id="10" w:name="_Toc185262398"/>
      <w:bookmarkStart w:id="11" w:name="_Toc185262741"/>
      <w:r w:rsidR="0014297F">
        <w:rPr>
          <w:rFonts w:ascii="Tahoma" w:hAnsi="Tahoma" w:cs="Tahoma"/>
        </w:rPr>
        <w:t>W</w:t>
      </w:r>
      <w:r w:rsidR="0014297F" w:rsidRPr="0014297F">
        <w:rPr>
          <w:rFonts w:ascii="Tahoma" w:hAnsi="Tahoma" w:cs="Tahoma"/>
        </w:rPr>
        <w:t xml:space="preserve"> zależności od potrzeb – dokumentację geologiczno-inżynierską</w:t>
      </w:r>
      <w:bookmarkEnd w:id="10"/>
      <w:bookmarkEnd w:id="11"/>
    </w:p>
    <w:p w14:paraId="7BAD0FB1" w14:textId="77777777" w:rsidR="00405CC2" w:rsidRPr="00210CF9" w:rsidRDefault="00405CC2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220FB68D" w14:textId="3E84AEA0" w:rsidR="00405CC2" w:rsidRPr="00210CF9" w:rsidRDefault="00B54EA9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Nie dotyczy</w:t>
      </w:r>
    </w:p>
    <w:p w14:paraId="4D69FC40" w14:textId="77777777" w:rsidR="003943AF" w:rsidRPr="00210CF9" w:rsidRDefault="003943AF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0AC0AD59" w14:textId="08CC5C3C" w:rsidR="00C37A00" w:rsidRDefault="0014297F" w:rsidP="00CA0562">
      <w:pPr>
        <w:pStyle w:val="Nagwek2"/>
        <w:numPr>
          <w:ilvl w:val="1"/>
          <w:numId w:val="14"/>
        </w:numPr>
        <w:spacing w:line="276" w:lineRule="auto"/>
        <w:jc w:val="both"/>
        <w:rPr>
          <w:rFonts w:ascii="Tahoma" w:hAnsi="Tahoma" w:cs="Tahoma"/>
        </w:rPr>
      </w:pPr>
      <w:bookmarkStart w:id="12" w:name="_Toc185262399"/>
      <w:bookmarkStart w:id="13" w:name="_Toc185262742"/>
      <w:r>
        <w:rPr>
          <w:rFonts w:ascii="Tahoma" w:hAnsi="Tahoma" w:cs="Tahoma"/>
        </w:rPr>
        <w:t>R</w:t>
      </w:r>
      <w:r w:rsidRPr="0014297F">
        <w:rPr>
          <w:rFonts w:ascii="Tahoma" w:hAnsi="Tahoma" w:cs="Tahoma"/>
        </w:rPr>
        <w:t>ozwiązania konstrukcyjno-materiałowe wewnętrznych i zewnętrznych przegród budowlanych</w:t>
      </w:r>
      <w:bookmarkEnd w:id="12"/>
      <w:bookmarkEnd w:id="13"/>
    </w:p>
    <w:p w14:paraId="19F965AD" w14:textId="77777777" w:rsidR="0014297F" w:rsidRDefault="0014297F" w:rsidP="00CA0562">
      <w:pPr>
        <w:spacing w:line="276" w:lineRule="auto"/>
      </w:pPr>
    </w:p>
    <w:p w14:paraId="609449F3" w14:textId="77777777" w:rsidR="0014297F" w:rsidRPr="00210CF9" w:rsidRDefault="0014297F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Nie dotyczy</w:t>
      </w:r>
      <w:r w:rsidRPr="00210CF9">
        <w:rPr>
          <w:rFonts w:ascii="Tahoma" w:hAnsi="Tahoma" w:cs="Tahoma"/>
          <w:sz w:val="24"/>
          <w:szCs w:val="24"/>
        </w:rPr>
        <w:t xml:space="preserve"> </w:t>
      </w:r>
    </w:p>
    <w:p w14:paraId="38CF3913" w14:textId="3CE02F8C" w:rsidR="0014297F" w:rsidRPr="0014297F" w:rsidRDefault="0014297F" w:rsidP="00CA0562">
      <w:pPr>
        <w:pStyle w:val="Nagwek2"/>
        <w:numPr>
          <w:ilvl w:val="1"/>
          <w:numId w:val="14"/>
        </w:numPr>
        <w:spacing w:line="276" w:lineRule="auto"/>
        <w:jc w:val="both"/>
        <w:rPr>
          <w:rFonts w:ascii="Tahoma" w:hAnsi="Tahoma" w:cs="Tahoma"/>
        </w:rPr>
      </w:pPr>
      <w:bookmarkStart w:id="14" w:name="_Toc185262400"/>
      <w:bookmarkStart w:id="15" w:name="_Toc185262743"/>
      <w:r w:rsidRPr="0014297F">
        <w:rPr>
          <w:rFonts w:ascii="Tahoma" w:hAnsi="Tahoma" w:cs="Tahoma"/>
        </w:rPr>
        <w:t>Podstawowe parametry technologiczne oraz współzależności urządzeń i wyposażenia związanego z przeznaczeniem</w:t>
      </w:r>
      <w:r>
        <w:rPr>
          <w:rFonts w:ascii="Tahoma" w:hAnsi="Tahoma" w:cs="Tahoma"/>
        </w:rPr>
        <w:t xml:space="preserve"> </w:t>
      </w:r>
      <w:r w:rsidRPr="0014297F">
        <w:rPr>
          <w:rFonts w:ascii="Tahoma" w:hAnsi="Tahoma" w:cs="Tahoma"/>
        </w:rPr>
        <w:t>obiektu i jego rozwiązaniami budowlanymi – w przypadku zamierzenia budowlanego dotyczącego obiektu budowlanego</w:t>
      </w:r>
      <w:r>
        <w:rPr>
          <w:rFonts w:ascii="Tahoma" w:hAnsi="Tahoma" w:cs="Tahoma"/>
        </w:rPr>
        <w:t xml:space="preserve"> </w:t>
      </w:r>
      <w:r w:rsidRPr="0014297F">
        <w:rPr>
          <w:rFonts w:ascii="Tahoma" w:hAnsi="Tahoma" w:cs="Tahoma"/>
        </w:rPr>
        <w:t>usługowego lub produkcyjnego;</w:t>
      </w:r>
      <w:bookmarkEnd w:id="14"/>
      <w:bookmarkEnd w:id="15"/>
      <w:r w:rsidRPr="0014297F">
        <w:rPr>
          <w:rFonts w:ascii="Tahoma" w:hAnsi="Tahoma" w:cs="Tahoma"/>
        </w:rPr>
        <w:t xml:space="preserve"> </w:t>
      </w:r>
    </w:p>
    <w:p w14:paraId="00CD5F81" w14:textId="77777777" w:rsidR="0014297F" w:rsidRDefault="0014297F" w:rsidP="00CA0562">
      <w:pPr>
        <w:spacing w:line="276" w:lineRule="auto"/>
      </w:pPr>
    </w:p>
    <w:p w14:paraId="61D583EB" w14:textId="77777777" w:rsidR="0014297F" w:rsidRPr="00210CF9" w:rsidRDefault="0014297F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Nie dotyczy</w:t>
      </w:r>
      <w:r w:rsidRPr="00210CF9">
        <w:rPr>
          <w:rFonts w:ascii="Tahoma" w:hAnsi="Tahoma" w:cs="Tahoma"/>
          <w:sz w:val="24"/>
          <w:szCs w:val="24"/>
        </w:rPr>
        <w:t xml:space="preserve"> </w:t>
      </w:r>
    </w:p>
    <w:p w14:paraId="14176542" w14:textId="77777777" w:rsidR="0014297F" w:rsidRPr="0014297F" w:rsidRDefault="0014297F" w:rsidP="00CA0562">
      <w:pPr>
        <w:spacing w:line="276" w:lineRule="auto"/>
      </w:pPr>
    </w:p>
    <w:p w14:paraId="695F4EE4" w14:textId="00369B7A" w:rsidR="0014297F" w:rsidRPr="00762C67" w:rsidRDefault="0014297F" w:rsidP="004D0DC0">
      <w:pPr>
        <w:pStyle w:val="Nagwek2"/>
        <w:numPr>
          <w:ilvl w:val="1"/>
          <w:numId w:val="14"/>
        </w:numPr>
        <w:spacing w:line="276" w:lineRule="auto"/>
        <w:jc w:val="both"/>
        <w:rPr>
          <w:rFonts w:ascii="Tahoma" w:hAnsi="Tahoma" w:cs="Tahoma"/>
        </w:rPr>
      </w:pPr>
      <w:bookmarkStart w:id="16" w:name="_Toc185262744"/>
      <w:bookmarkStart w:id="17" w:name="_Toc185262401"/>
      <w:r w:rsidRPr="00762C67">
        <w:rPr>
          <w:rFonts w:ascii="Tahoma" w:hAnsi="Tahoma" w:cs="Tahoma"/>
        </w:rPr>
        <w:t xml:space="preserve">Rozwiązania budowlane i techniczno-instalacyjne, nawiązujące do warunków terenu, </w:t>
      </w:r>
      <w:r w:rsidR="00FC4860" w:rsidRPr="00762C67">
        <w:rPr>
          <w:rFonts w:ascii="Tahoma" w:hAnsi="Tahoma" w:cs="Tahoma"/>
        </w:rPr>
        <w:t>występujące wzdłuż trasy obiektu budowlanego, oraz rozwiązania techniczno-budowlane w miejscach charakterystycznych lub o szczególnym znaczeniu dla funkcjonowania obiektu</w:t>
      </w:r>
      <w:r w:rsidR="00762965">
        <w:rPr>
          <w:rFonts w:ascii="Tahoma" w:hAnsi="Tahoma" w:cs="Tahoma"/>
        </w:rPr>
        <w:t xml:space="preserve"> </w:t>
      </w:r>
      <w:r w:rsidR="00762965" w:rsidRPr="00762965">
        <w:rPr>
          <w:rFonts w:ascii="Tahoma" w:hAnsi="Tahoma" w:cs="Tahoma"/>
        </w:rPr>
        <w:t>albo istotne ze względów bezpieczeństwa</w:t>
      </w:r>
      <w:r w:rsidR="00762965" w:rsidRPr="00762965">
        <w:t xml:space="preserve"> </w:t>
      </w:r>
      <w:r w:rsidR="00762965" w:rsidRPr="00762965">
        <w:rPr>
          <w:rFonts w:ascii="Tahoma" w:hAnsi="Tahoma" w:cs="Tahoma"/>
        </w:rPr>
        <w:t xml:space="preserve">, z uwzględnieniem wymaganych stref ochronnych </w:t>
      </w:r>
      <w:r w:rsidR="00762965">
        <w:rPr>
          <w:rFonts w:ascii="Tahoma" w:hAnsi="Tahoma" w:cs="Tahoma"/>
        </w:rPr>
        <w:t>[…]</w:t>
      </w:r>
      <w:bookmarkEnd w:id="16"/>
      <w:r w:rsidR="00FC4860" w:rsidRPr="00762C67">
        <w:rPr>
          <w:rFonts w:ascii="Tahoma" w:hAnsi="Tahoma" w:cs="Tahoma"/>
        </w:rPr>
        <w:t xml:space="preserve"> </w:t>
      </w:r>
      <w:bookmarkEnd w:id="17"/>
    </w:p>
    <w:p w14:paraId="78EBC27A" w14:textId="77777777" w:rsidR="00CA0562" w:rsidRPr="003612F2" w:rsidRDefault="00CA0562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3DE10E07" w14:textId="77777777" w:rsidR="00CA0562" w:rsidRPr="00210CF9" w:rsidRDefault="00CA0562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210CF9">
        <w:rPr>
          <w:rFonts w:ascii="Tahoma" w:hAnsi="Tahoma" w:cs="Tahoma"/>
          <w:sz w:val="24"/>
          <w:szCs w:val="24"/>
        </w:rPr>
        <w:t xml:space="preserve">Elektroenergetyczne linie kablowe SN-15 </w:t>
      </w:r>
      <w:proofErr w:type="spellStart"/>
      <w:r w:rsidRPr="00210CF9">
        <w:rPr>
          <w:rFonts w:ascii="Tahoma" w:hAnsi="Tahoma" w:cs="Tahoma"/>
          <w:sz w:val="24"/>
          <w:szCs w:val="24"/>
        </w:rPr>
        <w:t>kV</w:t>
      </w:r>
      <w:proofErr w:type="spellEnd"/>
      <w:r w:rsidRPr="00210CF9">
        <w:rPr>
          <w:rFonts w:ascii="Tahoma" w:hAnsi="Tahoma" w:cs="Tahoma"/>
          <w:sz w:val="24"/>
          <w:szCs w:val="24"/>
        </w:rPr>
        <w:t xml:space="preserve"> wraz ze światłowodami zostaną wykonane jako podziemna sieć uzbrojenia terenu. Istniejące zagospodarowanie terenu nie ulegnie zmianie.</w:t>
      </w:r>
    </w:p>
    <w:p w14:paraId="7DE4055F" w14:textId="77777777" w:rsidR="00CA0562" w:rsidRPr="00210CF9" w:rsidRDefault="00CA0562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2FAEFDC1" w14:textId="4FD09A4A" w:rsidR="00CA0562" w:rsidRDefault="00CA0562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210CF9">
        <w:rPr>
          <w:rFonts w:ascii="Tahoma" w:hAnsi="Tahoma" w:cs="Tahoma"/>
          <w:sz w:val="24"/>
          <w:szCs w:val="24"/>
        </w:rPr>
        <w:t xml:space="preserve">Każda z projektowanych linii kablowych SN-15 </w:t>
      </w:r>
      <w:proofErr w:type="spellStart"/>
      <w:r w:rsidRPr="00210CF9">
        <w:rPr>
          <w:rFonts w:ascii="Tahoma" w:hAnsi="Tahoma" w:cs="Tahoma"/>
          <w:sz w:val="24"/>
          <w:szCs w:val="24"/>
        </w:rPr>
        <w:t>kV</w:t>
      </w:r>
      <w:proofErr w:type="spellEnd"/>
      <w:r w:rsidRPr="00210CF9">
        <w:rPr>
          <w:rFonts w:ascii="Tahoma" w:hAnsi="Tahoma" w:cs="Tahoma"/>
          <w:sz w:val="24"/>
          <w:szCs w:val="24"/>
        </w:rPr>
        <w:t xml:space="preserve"> składać się będzie z trzech jednożyłowych kabli 15 </w:t>
      </w:r>
      <w:proofErr w:type="spellStart"/>
      <w:r w:rsidRPr="00210CF9">
        <w:rPr>
          <w:rFonts w:ascii="Tahoma" w:hAnsi="Tahoma" w:cs="Tahoma"/>
          <w:sz w:val="24"/>
          <w:szCs w:val="24"/>
        </w:rPr>
        <w:t>kV</w:t>
      </w:r>
      <w:proofErr w:type="spellEnd"/>
      <w:r w:rsidRPr="00210CF9">
        <w:rPr>
          <w:rFonts w:ascii="Tahoma" w:hAnsi="Tahoma" w:cs="Tahoma"/>
          <w:sz w:val="24"/>
          <w:szCs w:val="24"/>
        </w:rPr>
        <w:t xml:space="preserve"> (po jednym na każdą fazę), linia światłowodowa wykonana w rurociągu kablowym po całej trasie będzie  oraz całość dodatkowo z osprzętu</w:t>
      </w:r>
      <w:r w:rsidR="009A5F6B">
        <w:rPr>
          <w:rFonts w:ascii="Tahoma" w:hAnsi="Tahoma" w:cs="Tahoma"/>
          <w:sz w:val="24"/>
          <w:szCs w:val="24"/>
        </w:rPr>
        <w:t xml:space="preserve"> (</w:t>
      </w:r>
      <w:r w:rsidRPr="00210CF9">
        <w:rPr>
          <w:rFonts w:ascii="Tahoma" w:hAnsi="Tahoma" w:cs="Tahoma"/>
          <w:sz w:val="24"/>
          <w:szCs w:val="24"/>
        </w:rPr>
        <w:t>muf kablowych, ograniczników przepięć SN, muf światłowodowych, studni kablowych</w:t>
      </w:r>
      <w:r>
        <w:rPr>
          <w:rFonts w:ascii="Tahoma" w:hAnsi="Tahoma" w:cs="Tahoma"/>
          <w:sz w:val="24"/>
          <w:szCs w:val="24"/>
        </w:rPr>
        <w:t xml:space="preserve"> i zasobników kablowych</w:t>
      </w:r>
      <w:r w:rsidRPr="00210CF9">
        <w:rPr>
          <w:rFonts w:ascii="Tahoma" w:hAnsi="Tahoma" w:cs="Tahoma"/>
          <w:sz w:val="24"/>
          <w:szCs w:val="24"/>
        </w:rPr>
        <w:t xml:space="preserve"> (wraz z wyposażeniem), rur, taśm ostrzegawczych itp.</w:t>
      </w:r>
      <w:r w:rsidR="009A5F6B">
        <w:rPr>
          <w:rFonts w:ascii="Tahoma" w:hAnsi="Tahoma" w:cs="Tahoma"/>
          <w:sz w:val="24"/>
          <w:szCs w:val="24"/>
        </w:rPr>
        <w:t>).</w:t>
      </w:r>
      <w:r w:rsidRPr="00210CF9">
        <w:rPr>
          <w:rFonts w:ascii="Tahoma" w:hAnsi="Tahoma" w:cs="Tahoma"/>
          <w:sz w:val="24"/>
          <w:szCs w:val="24"/>
        </w:rPr>
        <w:t xml:space="preserve"> Każdy z kabli składa się m.in. z żyły roboczej wykonanej z aluminium lub miedzi, izolacji wykonanej z XLPE – usieciowany polietylen, żyły powrotnej wykonanej z miedzi lub aluminium oraz płaszcza wykonanego z polietylenu.</w:t>
      </w:r>
    </w:p>
    <w:p w14:paraId="2A409029" w14:textId="77777777" w:rsidR="00CA0562" w:rsidRDefault="00CA0562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753C3D1B" w14:textId="77777777" w:rsidR="00CA0562" w:rsidRPr="00210CF9" w:rsidRDefault="00CA0562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210CF9">
        <w:rPr>
          <w:rFonts w:ascii="Tahoma" w:hAnsi="Tahoma" w:cs="Tahoma"/>
          <w:sz w:val="24"/>
          <w:szCs w:val="24"/>
        </w:rPr>
        <w:lastRenderedPageBreak/>
        <w:t xml:space="preserve">Elektroenergetyczne linie kablowe SN -15 </w:t>
      </w:r>
      <w:proofErr w:type="spellStart"/>
      <w:r w:rsidRPr="00210CF9">
        <w:rPr>
          <w:rFonts w:ascii="Tahoma" w:hAnsi="Tahoma" w:cs="Tahoma"/>
          <w:sz w:val="24"/>
          <w:szCs w:val="24"/>
        </w:rPr>
        <w:t>kV</w:t>
      </w:r>
      <w:proofErr w:type="spellEnd"/>
      <w:r w:rsidRPr="00210CF9">
        <w:rPr>
          <w:rFonts w:ascii="Tahoma" w:hAnsi="Tahoma" w:cs="Tahoma"/>
          <w:sz w:val="24"/>
          <w:szCs w:val="24"/>
        </w:rPr>
        <w:t xml:space="preserve"> układać zgodnie z normą N SEP-E-004. Elektroenergetyczne linie kablowe bezpośrednio w gruncie, jak i w rurach osłonowych należy układać w układzie trójkątnym.</w:t>
      </w:r>
    </w:p>
    <w:p w14:paraId="52AB8D35" w14:textId="77777777" w:rsidR="00FC4860" w:rsidRDefault="00FC4860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23012068" w14:textId="7E81BFE4" w:rsidR="00CA0562" w:rsidRPr="00210CF9" w:rsidRDefault="00CA0562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210CF9">
        <w:rPr>
          <w:rFonts w:ascii="Tahoma" w:hAnsi="Tahoma" w:cs="Tahoma"/>
          <w:sz w:val="24"/>
          <w:szCs w:val="24"/>
        </w:rPr>
        <w:t xml:space="preserve">Minimalna głębokością ułożenia kabli jest 90 cm mierzona jako odległość pomiędzy poziomem gruntu, a powłoką kabla umieszczonego jako górny wierzchołek trójkąta lub górnej zewnętrznej krawędzi rury osłonowej. </w:t>
      </w:r>
    </w:p>
    <w:p w14:paraId="03D61E30" w14:textId="77777777" w:rsidR="00CA0562" w:rsidRDefault="00CA0562" w:rsidP="00CA0562">
      <w:pPr>
        <w:spacing w:line="276" w:lineRule="auto"/>
        <w:ind w:left="360" w:firstLine="708"/>
        <w:rPr>
          <w:rFonts w:ascii="Tahoma" w:hAnsi="Tahoma" w:cs="Tahoma"/>
          <w:sz w:val="24"/>
          <w:szCs w:val="24"/>
        </w:rPr>
      </w:pPr>
    </w:p>
    <w:p w14:paraId="30313AD1" w14:textId="4D28863F" w:rsidR="00CA0562" w:rsidRDefault="00CA0562" w:rsidP="00FC4860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CA0562">
        <w:rPr>
          <w:rFonts w:ascii="Tahoma" w:hAnsi="Tahoma" w:cs="Tahoma"/>
          <w:sz w:val="24"/>
          <w:szCs w:val="24"/>
        </w:rPr>
        <w:t xml:space="preserve">Elektroenergetyczne linie kablowe SN-15 </w:t>
      </w:r>
      <w:proofErr w:type="spellStart"/>
      <w:r w:rsidRPr="00CA0562">
        <w:rPr>
          <w:rFonts w:ascii="Tahoma" w:hAnsi="Tahoma" w:cs="Tahoma"/>
          <w:sz w:val="24"/>
          <w:szCs w:val="24"/>
        </w:rPr>
        <w:t>kV</w:t>
      </w:r>
      <w:proofErr w:type="spellEnd"/>
      <w:r w:rsidRPr="00CA0562">
        <w:rPr>
          <w:rFonts w:ascii="Tahoma" w:hAnsi="Tahoma" w:cs="Tahoma"/>
          <w:sz w:val="24"/>
          <w:szCs w:val="24"/>
        </w:rPr>
        <w:t xml:space="preserve"> układać we wspólnym wykopie kablowym z rurociągami telekomunikacyjnymi lub metodą przewiertu sterowanego zgodnie z przekrojami </w:t>
      </w:r>
      <w:r w:rsidR="00FC4860">
        <w:rPr>
          <w:rFonts w:ascii="Tahoma" w:hAnsi="Tahoma" w:cs="Tahoma"/>
          <w:sz w:val="24"/>
          <w:szCs w:val="24"/>
        </w:rPr>
        <w:t>PT</w:t>
      </w:r>
      <w:r w:rsidRPr="00CA0562">
        <w:rPr>
          <w:rFonts w:ascii="Tahoma" w:hAnsi="Tahoma" w:cs="Tahoma"/>
          <w:sz w:val="24"/>
          <w:szCs w:val="24"/>
        </w:rPr>
        <w:t>-0</w:t>
      </w:r>
      <w:r w:rsidR="00FC4860">
        <w:rPr>
          <w:rFonts w:ascii="Tahoma" w:hAnsi="Tahoma" w:cs="Tahoma"/>
          <w:sz w:val="24"/>
          <w:szCs w:val="24"/>
        </w:rPr>
        <w:t>1</w:t>
      </w:r>
      <w:r w:rsidRPr="00CA0562">
        <w:rPr>
          <w:rFonts w:ascii="Tahoma" w:hAnsi="Tahoma" w:cs="Tahoma"/>
          <w:sz w:val="24"/>
          <w:szCs w:val="24"/>
        </w:rPr>
        <w:t xml:space="preserve">, </w:t>
      </w:r>
      <w:r w:rsidR="00FC4860">
        <w:rPr>
          <w:rFonts w:ascii="Tahoma" w:hAnsi="Tahoma" w:cs="Tahoma"/>
          <w:sz w:val="24"/>
          <w:szCs w:val="24"/>
        </w:rPr>
        <w:t>PT</w:t>
      </w:r>
      <w:r w:rsidRPr="00CA0562">
        <w:rPr>
          <w:rFonts w:ascii="Tahoma" w:hAnsi="Tahoma" w:cs="Tahoma"/>
          <w:sz w:val="24"/>
          <w:szCs w:val="24"/>
        </w:rPr>
        <w:t>-0</w:t>
      </w:r>
      <w:r w:rsidR="00FC4860">
        <w:rPr>
          <w:rFonts w:ascii="Tahoma" w:hAnsi="Tahoma" w:cs="Tahoma"/>
          <w:sz w:val="24"/>
          <w:szCs w:val="24"/>
        </w:rPr>
        <w:t>2</w:t>
      </w:r>
      <w:r w:rsidR="00E809C1">
        <w:rPr>
          <w:rFonts w:ascii="Tahoma" w:hAnsi="Tahoma" w:cs="Tahoma"/>
          <w:sz w:val="24"/>
          <w:szCs w:val="24"/>
        </w:rPr>
        <w:t xml:space="preserve"> </w:t>
      </w:r>
      <w:r w:rsidRPr="00CA0562">
        <w:rPr>
          <w:rFonts w:ascii="Tahoma" w:hAnsi="Tahoma" w:cs="Tahoma"/>
          <w:sz w:val="24"/>
          <w:szCs w:val="24"/>
        </w:rPr>
        <w:t xml:space="preserve">oraz </w:t>
      </w:r>
      <w:r w:rsidR="00FC4860">
        <w:rPr>
          <w:rFonts w:ascii="Tahoma" w:hAnsi="Tahoma" w:cs="Tahoma"/>
          <w:sz w:val="24"/>
          <w:szCs w:val="24"/>
        </w:rPr>
        <w:t>PT</w:t>
      </w:r>
      <w:r w:rsidRPr="00CA0562">
        <w:rPr>
          <w:rFonts w:ascii="Tahoma" w:hAnsi="Tahoma" w:cs="Tahoma"/>
          <w:sz w:val="24"/>
          <w:szCs w:val="24"/>
        </w:rPr>
        <w:t>-0</w:t>
      </w:r>
      <w:r w:rsidR="00E809C1">
        <w:rPr>
          <w:rFonts w:ascii="Tahoma" w:hAnsi="Tahoma" w:cs="Tahoma"/>
          <w:sz w:val="24"/>
          <w:szCs w:val="24"/>
        </w:rPr>
        <w:t>3</w:t>
      </w:r>
      <w:r w:rsidRPr="00CA0562">
        <w:rPr>
          <w:rFonts w:ascii="Tahoma" w:hAnsi="Tahoma" w:cs="Tahoma"/>
          <w:sz w:val="24"/>
          <w:szCs w:val="24"/>
        </w:rPr>
        <w:t xml:space="preserve">. Na skrzyżowania i przy zbliżeniu z innymi sieciami linie kablowe prowadzić w dodatkowych rurach osłonowych typu DVK 160. </w:t>
      </w:r>
    </w:p>
    <w:p w14:paraId="49546C5C" w14:textId="77777777" w:rsidR="00FC4860" w:rsidRPr="00CA0562" w:rsidRDefault="00FC4860" w:rsidP="00FC4860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097F5714" w14:textId="1BDFEA36" w:rsidR="00CA0562" w:rsidRDefault="00CA0562" w:rsidP="00FC4860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CA0562">
        <w:rPr>
          <w:rFonts w:ascii="Tahoma" w:hAnsi="Tahoma" w:cs="Tahoma"/>
          <w:sz w:val="24"/>
          <w:szCs w:val="24"/>
        </w:rPr>
        <w:t xml:space="preserve">W miejscu instalowania zasobników na rurociągach telekomunikacyjnych należy elektroenergetyczne linie kablowe SN-15 </w:t>
      </w:r>
      <w:proofErr w:type="spellStart"/>
      <w:r w:rsidRPr="00CA0562">
        <w:rPr>
          <w:rFonts w:ascii="Tahoma" w:hAnsi="Tahoma" w:cs="Tahoma"/>
          <w:sz w:val="24"/>
          <w:szCs w:val="24"/>
        </w:rPr>
        <w:t>kV</w:t>
      </w:r>
      <w:proofErr w:type="spellEnd"/>
      <w:r w:rsidRPr="00CA0562">
        <w:rPr>
          <w:rFonts w:ascii="Tahoma" w:hAnsi="Tahoma" w:cs="Tahoma"/>
          <w:sz w:val="24"/>
          <w:szCs w:val="24"/>
        </w:rPr>
        <w:t xml:space="preserve"> umieścić w rurach osłonowych typu zgodnie z rysunkiem </w:t>
      </w:r>
      <w:r w:rsidR="00E809C1">
        <w:rPr>
          <w:rFonts w:ascii="Tahoma" w:hAnsi="Tahoma" w:cs="Tahoma"/>
          <w:sz w:val="24"/>
          <w:szCs w:val="24"/>
        </w:rPr>
        <w:t>PT-04</w:t>
      </w:r>
      <w:r w:rsidRPr="00CA0562">
        <w:rPr>
          <w:rFonts w:ascii="Tahoma" w:hAnsi="Tahoma" w:cs="Tahoma"/>
          <w:sz w:val="24"/>
          <w:szCs w:val="24"/>
        </w:rPr>
        <w:t>. Rury powinny wykraczać na minimum 50 cm poza obrys zasobnika</w:t>
      </w:r>
      <w:r w:rsidR="00A9655E">
        <w:rPr>
          <w:rFonts w:ascii="Tahoma" w:hAnsi="Tahoma" w:cs="Tahoma"/>
          <w:sz w:val="24"/>
          <w:szCs w:val="24"/>
        </w:rPr>
        <w:t>.</w:t>
      </w:r>
    </w:p>
    <w:p w14:paraId="5ACEB3C1" w14:textId="77777777" w:rsidR="00A9655E" w:rsidRDefault="00A9655E" w:rsidP="00A9655E">
      <w:pPr>
        <w:spacing w:line="276" w:lineRule="auto"/>
        <w:ind w:left="360" w:firstLine="708"/>
        <w:rPr>
          <w:rFonts w:ascii="Tahoma" w:hAnsi="Tahoma" w:cs="Tahoma"/>
          <w:sz w:val="24"/>
          <w:szCs w:val="24"/>
        </w:rPr>
      </w:pPr>
    </w:p>
    <w:p w14:paraId="4BEE3D25" w14:textId="00D035A6" w:rsidR="00A9655E" w:rsidRDefault="00A9655E" w:rsidP="00A9655E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A9655E">
        <w:rPr>
          <w:rFonts w:ascii="Tahoma" w:hAnsi="Tahoma" w:cs="Tahoma"/>
          <w:sz w:val="24"/>
          <w:szCs w:val="24"/>
        </w:rPr>
        <w:t>Zachować odległości między krzyżowanymi sieciami wynikające z uzgodnień</w:t>
      </w:r>
      <w:r>
        <w:rPr>
          <w:rFonts w:ascii="Tahoma" w:hAnsi="Tahoma" w:cs="Tahoma"/>
          <w:sz w:val="24"/>
          <w:szCs w:val="24"/>
        </w:rPr>
        <w:t xml:space="preserve"> </w:t>
      </w:r>
      <w:r w:rsidRPr="00A9655E">
        <w:rPr>
          <w:rFonts w:ascii="Tahoma" w:hAnsi="Tahoma" w:cs="Tahoma"/>
          <w:sz w:val="24"/>
          <w:szCs w:val="24"/>
        </w:rPr>
        <w:t>branżowych, wytycznych projektowych lub w przypadku braku powyższych zgodnie</w:t>
      </w:r>
      <w:r>
        <w:rPr>
          <w:rFonts w:ascii="Tahoma" w:hAnsi="Tahoma" w:cs="Tahoma"/>
          <w:sz w:val="24"/>
          <w:szCs w:val="24"/>
        </w:rPr>
        <w:t xml:space="preserve"> </w:t>
      </w:r>
      <w:r w:rsidRPr="00A9655E">
        <w:rPr>
          <w:rFonts w:ascii="Tahoma" w:hAnsi="Tahoma" w:cs="Tahoma"/>
          <w:sz w:val="24"/>
          <w:szCs w:val="24"/>
        </w:rPr>
        <w:t xml:space="preserve">z normami i przepisami szczegółowymi. </w:t>
      </w:r>
      <w:r>
        <w:rPr>
          <w:rFonts w:ascii="Tahoma" w:hAnsi="Tahoma" w:cs="Tahoma"/>
          <w:sz w:val="24"/>
          <w:szCs w:val="24"/>
        </w:rPr>
        <w:t xml:space="preserve">Przy prowadzeniu prac metodą </w:t>
      </w:r>
      <w:r w:rsidRPr="00A9655E">
        <w:rPr>
          <w:rFonts w:ascii="Tahoma" w:hAnsi="Tahoma" w:cs="Tahoma"/>
          <w:sz w:val="24"/>
          <w:szCs w:val="24"/>
        </w:rPr>
        <w:t>wykop</w:t>
      </w:r>
      <w:r>
        <w:rPr>
          <w:rFonts w:ascii="Tahoma" w:hAnsi="Tahoma" w:cs="Tahoma"/>
          <w:sz w:val="24"/>
          <w:szCs w:val="24"/>
        </w:rPr>
        <w:t>u</w:t>
      </w:r>
      <w:r w:rsidRPr="00A9655E">
        <w:rPr>
          <w:rFonts w:ascii="Tahoma" w:hAnsi="Tahoma" w:cs="Tahoma"/>
          <w:sz w:val="24"/>
          <w:szCs w:val="24"/>
        </w:rPr>
        <w:t xml:space="preserve"> otwart</w:t>
      </w:r>
      <w:r>
        <w:rPr>
          <w:rFonts w:ascii="Tahoma" w:hAnsi="Tahoma" w:cs="Tahoma"/>
          <w:sz w:val="24"/>
          <w:szCs w:val="24"/>
        </w:rPr>
        <w:t>ego</w:t>
      </w:r>
      <w:r w:rsidRPr="00A9655E">
        <w:rPr>
          <w:rFonts w:ascii="Tahoma" w:hAnsi="Tahoma" w:cs="Tahoma"/>
          <w:sz w:val="24"/>
          <w:szCs w:val="24"/>
        </w:rPr>
        <w:t xml:space="preserve"> istniejącą</w:t>
      </w:r>
      <w:r>
        <w:rPr>
          <w:rFonts w:ascii="Tahoma" w:hAnsi="Tahoma" w:cs="Tahoma"/>
          <w:sz w:val="24"/>
          <w:szCs w:val="24"/>
        </w:rPr>
        <w:t xml:space="preserve"> </w:t>
      </w:r>
      <w:r w:rsidRPr="00A9655E">
        <w:rPr>
          <w:rFonts w:ascii="Tahoma" w:hAnsi="Tahoma" w:cs="Tahoma"/>
          <w:sz w:val="24"/>
          <w:szCs w:val="24"/>
        </w:rPr>
        <w:t>sieć elektroenergetyczn</w:t>
      </w:r>
      <w:r>
        <w:rPr>
          <w:rFonts w:ascii="Tahoma" w:hAnsi="Tahoma" w:cs="Tahoma"/>
          <w:sz w:val="24"/>
          <w:szCs w:val="24"/>
        </w:rPr>
        <w:t>ą</w:t>
      </w:r>
      <w:r w:rsidRPr="00A9655E">
        <w:rPr>
          <w:rFonts w:ascii="Tahoma" w:hAnsi="Tahoma" w:cs="Tahoma"/>
          <w:sz w:val="24"/>
          <w:szCs w:val="24"/>
        </w:rPr>
        <w:t xml:space="preserve"> lub teletechniczn</w:t>
      </w:r>
      <w:r>
        <w:rPr>
          <w:rFonts w:ascii="Tahoma" w:hAnsi="Tahoma" w:cs="Tahoma"/>
          <w:sz w:val="24"/>
          <w:szCs w:val="24"/>
        </w:rPr>
        <w:t xml:space="preserve">ą </w:t>
      </w:r>
      <w:proofErr w:type="spellStart"/>
      <w:r w:rsidRPr="00A9655E">
        <w:rPr>
          <w:rFonts w:ascii="Tahoma" w:hAnsi="Tahoma" w:cs="Tahoma"/>
          <w:sz w:val="24"/>
          <w:szCs w:val="24"/>
        </w:rPr>
        <w:t>dobezpieczyć</w:t>
      </w:r>
      <w:proofErr w:type="spellEnd"/>
      <w:r w:rsidRPr="00A9655E">
        <w:rPr>
          <w:rFonts w:ascii="Tahoma" w:hAnsi="Tahoma" w:cs="Tahoma"/>
          <w:sz w:val="24"/>
          <w:szCs w:val="24"/>
        </w:rPr>
        <w:t xml:space="preserve"> rurami dwudzielnymi</w:t>
      </w:r>
      <w:r>
        <w:rPr>
          <w:rFonts w:ascii="Tahoma" w:hAnsi="Tahoma" w:cs="Tahoma"/>
          <w:sz w:val="24"/>
          <w:szCs w:val="24"/>
        </w:rPr>
        <w:t>.</w:t>
      </w:r>
    </w:p>
    <w:p w14:paraId="47B40180" w14:textId="77777777" w:rsidR="00A9655E" w:rsidRDefault="00A9655E" w:rsidP="00A9655E">
      <w:pPr>
        <w:spacing w:line="276" w:lineRule="auto"/>
        <w:ind w:left="360" w:firstLine="708"/>
        <w:rPr>
          <w:rFonts w:ascii="Tahoma" w:hAnsi="Tahoma" w:cs="Tahoma"/>
          <w:sz w:val="24"/>
          <w:szCs w:val="24"/>
        </w:rPr>
      </w:pPr>
    </w:p>
    <w:p w14:paraId="36ABC31D" w14:textId="77777777" w:rsidR="006A25E6" w:rsidRDefault="00A9655E" w:rsidP="00A9655E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A9655E">
        <w:rPr>
          <w:rFonts w:ascii="Tahoma" w:hAnsi="Tahoma" w:cs="Tahoma"/>
          <w:sz w:val="24"/>
          <w:szCs w:val="24"/>
        </w:rPr>
        <w:t xml:space="preserve">Załomy </w:t>
      </w:r>
      <w:r>
        <w:rPr>
          <w:rFonts w:ascii="Tahoma" w:hAnsi="Tahoma" w:cs="Tahoma"/>
          <w:sz w:val="24"/>
          <w:szCs w:val="24"/>
        </w:rPr>
        <w:t xml:space="preserve">linii kablowych oraz kanalizacji światłowodowej </w:t>
      </w:r>
      <w:r w:rsidRPr="00A9655E">
        <w:rPr>
          <w:rFonts w:ascii="Tahoma" w:hAnsi="Tahoma" w:cs="Tahoma"/>
          <w:sz w:val="24"/>
          <w:szCs w:val="24"/>
        </w:rPr>
        <w:t xml:space="preserve">należy </w:t>
      </w:r>
      <w:r>
        <w:rPr>
          <w:rFonts w:ascii="Tahoma" w:hAnsi="Tahoma" w:cs="Tahoma"/>
          <w:sz w:val="24"/>
          <w:szCs w:val="24"/>
        </w:rPr>
        <w:t xml:space="preserve">wykonywać </w:t>
      </w:r>
      <w:r w:rsidRPr="00A9655E">
        <w:rPr>
          <w:rFonts w:ascii="Tahoma" w:hAnsi="Tahoma" w:cs="Tahoma"/>
          <w:sz w:val="24"/>
          <w:szCs w:val="24"/>
        </w:rPr>
        <w:t>łagodnie</w:t>
      </w:r>
      <w:r>
        <w:rPr>
          <w:rFonts w:ascii="Tahoma" w:hAnsi="Tahoma" w:cs="Tahoma"/>
          <w:sz w:val="24"/>
          <w:szCs w:val="24"/>
        </w:rPr>
        <w:t xml:space="preserve"> </w:t>
      </w:r>
      <w:r w:rsidRPr="00A9655E">
        <w:rPr>
          <w:rFonts w:ascii="Tahoma" w:hAnsi="Tahoma" w:cs="Tahoma"/>
          <w:sz w:val="24"/>
          <w:szCs w:val="24"/>
        </w:rPr>
        <w:t>zachowując zalecany przez</w:t>
      </w:r>
      <w:r>
        <w:rPr>
          <w:rFonts w:ascii="Tahoma" w:hAnsi="Tahoma" w:cs="Tahoma"/>
          <w:sz w:val="24"/>
          <w:szCs w:val="24"/>
        </w:rPr>
        <w:t xml:space="preserve"> </w:t>
      </w:r>
      <w:r w:rsidRPr="00A9655E">
        <w:rPr>
          <w:rFonts w:ascii="Tahoma" w:hAnsi="Tahoma" w:cs="Tahoma"/>
          <w:sz w:val="24"/>
          <w:szCs w:val="24"/>
        </w:rPr>
        <w:t>producenta minimalny promień gięcia kabla</w:t>
      </w:r>
      <w:r w:rsidR="006A25E6">
        <w:rPr>
          <w:rFonts w:ascii="Tahoma" w:hAnsi="Tahoma" w:cs="Tahoma"/>
          <w:sz w:val="24"/>
          <w:szCs w:val="24"/>
        </w:rPr>
        <w:t>.</w:t>
      </w:r>
    </w:p>
    <w:p w14:paraId="08CC284F" w14:textId="77777777" w:rsidR="006A25E6" w:rsidRDefault="006A25E6" w:rsidP="00A9655E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7BF2466B" w14:textId="77777777" w:rsidR="00E63282" w:rsidRDefault="006A25E6" w:rsidP="00E6328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6A25E6">
        <w:rPr>
          <w:rFonts w:ascii="Tahoma" w:hAnsi="Tahoma" w:cs="Tahoma"/>
          <w:sz w:val="24"/>
          <w:szCs w:val="24"/>
        </w:rPr>
        <w:t>Wytyczenie trasy linii kablowej powinno być wykonane przez upoważnione</w:t>
      </w:r>
      <w:r>
        <w:rPr>
          <w:rFonts w:ascii="Tahoma" w:hAnsi="Tahoma" w:cs="Tahoma"/>
          <w:sz w:val="24"/>
          <w:szCs w:val="24"/>
        </w:rPr>
        <w:t xml:space="preserve"> </w:t>
      </w:r>
      <w:r w:rsidRPr="006A25E6">
        <w:rPr>
          <w:rFonts w:ascii="Tahoma" w:hAnsi="Tahoma" w:cs="Tahoma"/>
          <w:sz w:val="24"/>
          <w:szCs w:val="24"/>
        </w:rPr>
        <w:t>służby geodezyjne, na podstawie podkładu geodezyjnego stanowiącego integralną</w:t>
      </w:r>
      <w:r>
        <w:rPr>
          <w:rFonts w:ascii="Tahoma" w:hAnsi="Tahoma" w:cs="Tahoma"/>
          <w:sz w:val="24"/>
          <w:szCs w:val="24"/>
        </w:rPr>
        <w:t xml:space="preserve"> </w:t>
      </w:r>
      <w:r w:rsidRPr="006A25E6">
        <w:rPr>
          <w:rFonts w:ascii="Tahoma" w:hAnsi="Tahoma" w:cs="Tahoma"/>
          <w:sz w:val="24"/>
          <w:szCs w:val="24"/>
        </w:rPr>
        <w:t>część projektu zagospodarowania terenu. Wykopy należy wykonać tak, aby</w:t>
      </w:r>
      <w:r>
        <w:rPr>
          <w:rFonts w:ascii="Tahoma" w:hAnsi="Tahoma" w:cs="Tahoma"/>
          <w:sz w:val="24"/>
          <w:szCs w:val="24"/>
        </w:rPr>
        <w:t xml:space="preserve"> </w:t>
      </w:r>
      <w:r w:rsidRPr="006A25E6">
        <w:rPr>
          <w:rFonts w:ascii="Tahoma" w:hAnsi="Tahoma" w:cs="Tahoma"/>
          <w:sz w:val="24"/>
          <w:szCs w:val="24"/>
        </w:rPr>
        <w:t>spełniały wymagania dotyczące koniecznej głębokości i szerokości z zachowaniem</w:t>
      </w:r>
      <w:r>
        <w:rPr>
          <w:rFonts w:ascii="Tahoma" w:hAnsi="Tahoma" w:cs="Tahoma"/>
          <w:sz w:val="24"/>
          <w:szCs w:val="24"/>
        </w:rPr>
        <w:t xml:space="preserve"> </w:t>
      </w:r>
      <w:r w:rsidRPr="006A25E6">
        <w:rPr>
          <w:rFonts w:ascii="Tahoma" w:hAnsi="Tahoma" w:cs="Tahoma"/>
          <w:sz w:val="24"/>
          <w:szCs w:val="24"/>
        </w:rPr>
        <w:t>pochyłości ścian wykopów. W miejscach gęstego uzbrojenia lub wątpliwości, co do</w:t>
      </w:r>
      <w:r>
        <w:rPr>
          <w:rFonts w:ascii="Tahoma" w:hAnsi="Tahoma" w:cs="Tahoma"/>
          <w:sz w:val="24"/>
          <w:szCs w:val="24"/>
        </w:rPr>
        <w:t xml:space="preserve"> </w:t>
      </w:r>
      <w:r w:rsidRPr="006A25E6">
        <w:rPr>
          <w:rFonts w:ascii="Tahoma" w:hAnsi="Tahoma" w:cs="Tahoma"/>
          <w:sz w:val="24"/>
          <w:szCs w:val="24"/>
        </w:rPr>
        <w:t>przeb</w:t>
      </w:r>
      <w:r>
        <w:rPr>
          <w:rFonts w:ascii="Tahoma" w:hAnsi="Tahoma" w:cs="Tahoma"/>
          <w:sz w:val="24"/>
          <w:szCs w:val="24"/>
        </w:rPr>
        <w:t>i</w:t>
      </w:r>
      <w:r w:rsidRPr="006A25E6">
        <w:rPr>
          <w:rFonts w:ascii="Tahoma" w:hAnsi="Tahoma" w:cs="Tahoma"/>
          <w:sz w:val="24"/>
          <w:szCs w:val="24"/>
        </w:rPr>
        <w:t xml:space="preserve">egu istniejących instalacji należy wykonać przekopy próbne. Po </w:t>
      </w:r>
      <w:r>
        <w:rPr>
          <w:rFonts w:ascii="Tahoma" w:hAnsi="Tahoma" w:cs="Tahoma"/>
          <w:sz w:val="24"/>
          <w:szCs w:val="24"/>
        </w:rPr>
        <w:t xml:space="preserve">ściągnięciu </w:t>
      </w:r>
      <w:r w:rsidRPr="006A25E6">
        <w:rPr>
          <w:rFonts w:ascii="Tahoma" w:hAnsi="Tahoma" w:cs="Tahoma"/>
          <w:sz w:val="24"/>
          <w:szCs w:val="24"/>
        </w:rPr>
        <w:t>nawierzchni można przystąpić do wykonania właściwego wykopu. W pierwszej</w:t>
      </w:r>
      <w:r>
        <w:rPr>
          <w:rFonts w:ascii="Tahoma" w:hAnsi="Tahoma" w:cs="Tahoma"/>
          <w:sz w:val="24"/>
          <w:szCs w:val="24"/>
        </w:rPr>
        <w:t xml:space="preserve"> </w:t>
      </w:r>
      <w:r w:rsidRPr="006A25E6">
        <w:rPr>
          <w:rFonts w:ascii="Tahoma" w:hAnsi="Tahoma" w:cs="Tahoma"/>
          <w:sz w:val="24"/>
          <w:szCs w:val="24"/>
        </w:rPr>
        <w:t>kolejności należy odkryć miejsca, w których budowana linia kablowa będzie</w:t>
      </w:r>
      <w:r w:rsidR="00A9655E">
        <w:rPr>
          <w:rFonts w:ascii="Tahoma" w:hAnsi="Tahoma" w:cs="Tahoma"/>
          <w:sz w:val="24"/>
          <w:szCs w:val="24"/>
        </w:rPr>
        <w:t xml:space="preserve"> </w:t>
      </w:r>
      <w:r w:rsidRPr="006A25E6">
        <w:rPr>
          <w:rFonts w:ascii="Tahoma" w:hAnsi="Tahoma" w:cs="Tahoma"/>
          <w:sz w:val="24"/>
          <w:szCs w:val="24"/>
        </w:rPr>
        <w:t>krzyżowała się z innymi obiektami uzbrojenia podziemnego. Ma to na celu uniknięcie</w:t>
      </w:r>
      <w:r>
        <w:rPr>
          <w:rFonts w:ascii="Tahoma" w:hAnsi="Tahoma" w:cs="Tahoma"/>
          <w:sz w:val="24"/>
          <w:szCs w:val="24"/>
        </w:rPr>
        <w:t xml:space="preserve"> </w:t>
      </w:r>
      <w:r w:rsidRPr="006A25E6">
        <w:rPr>
          <w:rFonts w:ascii="Tahoma" w:hAnsi="Tahoma" w:cs="Tahoma"/>
          <w:sz w:val="24"/>
          <w:szCs w:val="24"/>
        </w:rPr>
        <w:t>przypadkowego uszkodzenia tych obiektów w trakcie wykonywania wykopów.</w:t>
      </w:r>
      <w:r>
        <w:rPr>
          <w:rFonts w:ascii="Tahoma" w:hAnsi="Tahoma" w:cs="Tahoma"/>
          <w:sz w:val="24"/>
          <w:szCs w:val="24"/>
        </w:rPr>
        <w:t xml:space="preserve"> </w:t>
      </w:r>
      <w:r w:rsidRPr="006A25E6">
        <w:rPr>
          <w:rFonts w:ascii="Tahoma" w:hAnsi="Tahoma" w:cs="Tahoma"/>
          <w:sz w:val="24"/>
          <w:szCs w:val="24"/>
        </w:rPr>
        <w:t>Roboty przy odsłanianiu takich obiektów powinny być wykonywane ręcznie, tylko</w:t>
      </w:r>
      <w:r>
        <w:rPr>
          <w:rFonts w:ascii="Tahoma" w:hAnsi="Tahoma" w:cs="Tahoma"/>
          <w:sz w:val="24"/>
          <w:szCs w:val="24"/>
        </w:rPr>
        <w:t xml:space="preserve"> </w:t>
      </w:r>
      <w:r w:rsidRPr="006A25E6">
        <w:rPr>
          <w:rFonts w:ascii="Tahoma" w:hAnsi="Tahoma" w:cs="Tahoma"/>
          <w:sz w:val="24"/>
          <w:szCs w:val="24"/>
        </w:rPr>
        <w:t>przy użyciu łopat. Przed</w:t>
      </w:r>
      <w:r>
        <w:rPr>
          <w:rFonts w:ascii="Tahoma" w:hAnsi="Tahoma" w:cs="Tahoma"/>
          <w:sz w:val="24"/>
          <w:szCs w:val="24"/>
        </w:rPr>
        <w:t xml:space="preserve"> </w:t>
      </w:r>
      <w:r w:rsidRPr="006A25E6">
        <w:rPr>
          <w:rFonts w:ascii="Tahoma" w:hAnsi="Tahoma" w:cs="Tahoma"/>
          <w:sz w:val="24"/>
          <w:szCs w:val="24"/>
        </w:rPr>
        <w:t>rozpoczęciem</w:t>
      </w:r>
      <w:r>
        <w:rPr>
          <w:rFonts w:ascii="Tahoma" w:hAnsi="Tahoma" w:cs="Tahoma"/>
          <w:sz w:val="24"/>
          <w:szCs w:val="24"/>
        </w:rPr>
        <w:t xml:space="preserve"> </w:t>
      </w:r>
      <w:r w:rsidRPr="006A25E6">
        <w:rPr>
          <w:rFonts w:ascii="Tahoma" w:hAnsi="Tahoma" w:cs="Tahoma"/>
          <w:sz w:val="24"/>
          <w:szCs w:val="24"/>
        </w:rPr>
        <w:t>dalszych robót wskazane jest sprawdzenie trasy wytyczonego</w:t>
      </w:r>
      <w:r>
        <w:rPr>
          <w:rFonts w:ascii="Tahoma" w:hAnsi="Tahoma" w:cs="Tahoma"/>
          <w:sz w:val="24"/>
          <w:szCs w:val="24"/>
        </w:rPr>
        <w:t xml:space="preserve"> </w:t>
      </w:r>
      <w:r w:rsidRPr="006A25E6">
        <w:rPr>
          <w:rFonts w:ascii="Tahoma" w:hAnsi="Tahoma" w:cs="Tahoma"/>
          <w:sz w:val="24"/>
          <w:szCs w:val="24"/>
        </w:rPr>
        <w:t>wykopu przy pomocy wykrywacza metali. Ma to na celu ujawnienie ewentualnych</w:t>
      </w:r>
      <w:r>
        <w:rPr>
          <w:rFonts w:ascii="Tahoma" w:hAnsi="Tahoma" w:cs="Tahoma"/>
          <w:sz w:val="24"/>
          <w:szCs w:val="24"/>
        </w:rPr>
        <w:t xml:space="preserve"> </w:t>
      </w:r>
      <w:r w:rsidRPr="006A25E6">
        <w:rPr>
          <w:rFonts w:ascii="Tahoma" w:hAnsi="Tahoma" w:cs="Tahoma"/>
          <w:sz w:val="24"/>
          <w:szCs w:val="24"/>
        </w:rPr>
        <w:t>urządzeń (metalowych) niewskazanych w dokumentacji. Szczególną uwagę należy</w:t>
      </w:r>
      <w:r>
        <w:rPr>
          <w:rFonts w:ascii="Tahoma" w:hAnsi="Tahoma" w:cs="Tahoma"/>
          <w:sz w:val="24"/>
          <w:szCs w:val="24"/>
        </w:rPr>
        <w:t xml:space="preserve"> </w:t>
      </w:r>
      <w:r w:rsidRPr="006A25E6">
        <w:rPr>
          <w:rFonts w:ascii="Tahoma" w:hAnsi="Tahoma" w:cs="Tahoma"/>
          <w:sz w:val="24"/>
          <w:szCs w:val="24"/>
        </w:rPr>
        <w:t>zwrócić na skrzyżowania w miejscu, gdzie prace należy wykonać metodą przewiertu</w:t>
      </w:r>
      <w:r>
        <w:rPr>
          <w:rFonts w:ascii="Tahoma" w:hAnsi="Tahoma" w:cs="Tahoma"/>
          <w:sz w:val="24"/>
          <w:szCs w:val="24"/>
        </w:rPr>
        <w:t xml:space="preserve"> </w:t>
      </w:r>
      <w:r w:rsidRPr="006A25E6">
        <w:rPr>
          <w:rFonts w:ascii="Tahoma" w:hAnsi="Tahoma" w:cs="Tahoma"/>
          <w:sz w:val="24"/>
          <w:szCs w:val="24"/>
        </w:rPr>
        <w:t>sterowanego. Przekroje tych skrzyżowań i sposób ich wykonania przedstawiono na</w:t>
      </w:r>
      <w:r>
        <w:rPr>
          <w:rFonts w:ascii="Tahoma" w:hAnsi="Tahoma" w:cs="Tahoma"/>
          <w:sz w:val="24"/>
          <w:szCs w:val="24"/>
        </w:rPr>
        <w:t xml:space="preserve"> </w:t>
      </w:r>
      <w:r w:rsidRPr="006A25E6">
        <w:rPr>
          <w:rFonts w:ascii="Tahoma" w:hAnsi="Tahoma" w:cs="Tahoma"/>
          <w:sz w:val="24"/>
          <w:szCs w:val="24"/>
        </w:rPr>
        <w:t>dołączonych rysunkach do projektu architektoniczno-budowlanego. Odległości do</w:t>
      </w:r>
      <w:r>
        <w:rPr>
          <w:rFonts w:ascii="Tahoma" w:hAnsi="Tahoma" w:cs="Tahoma"/>
          <w:sz w:val="24"/>
          <w:szCs w:val="24"/>
        </w:rPr>
        <w:t xml:space="preserve"> </w:t>
      </w:r>
      <w:r w:rsidRPr="006A25E6">
        <w:rPr>
          <w:rFonts w:ascii="Tahoma" w:hAnsi="Tahoma" w:cs="Tahoma"/>
          <w:sz w:val="24"/>
          <w:szCs w:val="24"/>
        </w:rPr>
        <w:t xml:space="preserve">krzyżowanych obiektów pokazane na profilu są odległościami </w:t>
      </w:r>
      <w:r w:rsidRPr="006A25E6">
        <w:rPr>
          <w:rFonts w:ascii="Tahoma" w:hAnsi="Tahoma" w:cs="Tahoma"/>
          <w:sz w:val="24"/>
          <w:szCs w:val="24"/>
        </w:rPr>
        <w:lastRenderedPageBreak/>
        <w:t>minimalnymi. Ze</w:t>
      </w:r>
      <w:r>
        <w:rPr>
          <w:rFonts w:ascii="Tahoma" w:hAnsi="Tahoma" w:cs="Tahoma"/>
          <w:sz w:val="24"/>
          <w:szCs w:val="24"/>
        </w:rPr>
        <w:t xml:space="preserve"> </w:t>
      </w:r>
      <w:r w:rsidRPr="006A25E6">
        <w:rPr>
          <w:rFonts w:ascii="Tahoma" w:hAnsi="Tahoma" w:cs="Tahoma"/>
          <w:sz w:val="24"/>
          <w:szCs w:val="24"/>
        </w:rPr>
        <w:t>względu na układ uzbrojenia lub warunki terenowe dopuszcza się zwiększanie tych</w:t>
      </w:r>
      <w:r>
        <w:rPr>
          <w:rFonts w:ascii="Tahoma" w:hAnsi="Tahoma" w:cs="Tahoma"/>
          <w:sz w:val="24"/>
          <w:szCs w:val="24"/>
        </w:rPr>
        <w:t xml:space="preserve"> </w:t>
      </w:r>
      <w:r w:rsidRPr="006A25E6">
        <w:rPr>
          <w:rFonts w:ascii="Tahoma" w:hAnsi="Tahoma" w:cs="Tahoma"/>
          <w:sz w:val="24"/>
          <w:szCs w:val="24"/>
        </w:rPr>
        <w:t>odległości po uprzedniej akceptacji zaproponowanego rozwiązania przez</w:t>
      </w:r>
      <w:r>
        <w:rPr>
          <w:rFonts w:ascii="Tahoma" w:hAnsi="Tahoma" w:cs="Tahoma"/>
          <w:sz w:val="24"/>
          <w:szCs w:val="24"/>
        </w:rPr>
        <w:t xml:space="preserve"> </w:t>
      </w:r>
      <w:r w:rsidRPr="006A25E6">
        <w:rPr>
          <w:rFonts w:ascii="Tahoma" w:hAnsi="Tahoma" w:cs="Tahoma"/>
          <w:sz w:val="24"/>
          <w:szCs w:val="24"/>
        </w:rPr>
        <w:t>projektanta</w:t>
      </w:r>
      <w:r>
        <w:rPr>
          <w:rFonts w:ascii="Tahoma" w:hAnsi="Tahoma" w:cs="Tahoma"/>
          <w:sz w:val="24"/>
          <w:szCs w:val="24"/>
        </w:rPr>
        <w:t>.</w:t>
      </w:r>
    </w:p>
    <w:p w14:paraId="6E93603B" w14:textId="77777777" w:rsidR="00E63282" w:rsidRDefault="00E63282" w:rsidP="00E6328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31BF8887" w14:textId="026BED97" w:rsidR="00E63282" w:rsidRPr="00210CF9" w:rsidRDefault="001A0388" w:rsidP="00E6328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1A0388">
        <w:rPr>
          <w:rFonts w:ascii="Tahoma" w:hAnsi="Tahoma" w:cs="Tahoma"/>
          <w:sz w:val="24"/>
          <w:szCs w:val="24"/>
        </w:rPr>
        <w:t>Nie wyklucza się istnienia innych sieci w terenie, niewykazanych na mapach do celów projektowych oraz niewykazanych w inwentaryzacjach sieci pozyskanych od właścicieli sieci telekomunikacyjnych. W każdych przypadkach wątpliwych należy dokonać przekopów kontrolnych.</w:t>
      </w:r>
      <w:r>
        <w:rPr>
          <w:rFonts w:ascii="Tahoma" w:hAnsi="Tahoma" w:cs="Tahoma"/>
          <w:sz w:val="24"/>
          <w:szCs w:val="24"/>
        </w:rPr>
        <w:t xml:space="preserve"> </w:t>
      </w:r>
      <w:r w:rsidR="00E63282" w:rsidRPr="00E63282">
        <w:rPr>
          <w:rFonts w:ascii="Tahoma" w:hAnsi="Tahoma" w:cs="Tahoma"/>
          <w:sz w:val="24"/>
          <w:szCs w:val="24"/>
        </w:rPr>
        <w:t>W przypadku zlokalizowania infrastruktury</w:t>
      </w:r>
      <w:r w:rsidR="00E63282">
        <w:rPr>
          <w:rFonts w:ascii="Tahoma" w:hAnsi="Tahoma" w:cs="Tahoma"/>
          <w:sz w:val="24"/>
          <w:szCs w:val="24"/>
        </w:rPr>
        <w:t xml:space="preserve">, która nie jest </w:t>
      </w:r>
      <w:r w:rsidR="00E63282" w:rsidRPr="00E63282">
        <w:rPr>
          <w:rFonts w:ascii="Tahoma" w:hAnsi="Tahoma" w:cs="Tahoma"/>
          <w:sz w:val="24"/>
          <w:szCs w:val="24"/>
        </w:rPr>
        <w:t>naniesion</w:t>
      </w:r>
      <w:r w:rsidR="00E63282">
        <w:rPr>
          <w:rFonts w:ascii="Tahoma" w:hAnsi="Tahoma" w:cs="Tahoma"/>
          <w:sz w:val="24"/>
          <w:szCs w:val="24"/>
        </w:rPr>
        <w:t xml:space="preserve">a </w:t>
      </w:r>
      <w:r w:rsidR="00E63282" w:rsidRPr="00E63282">
        <w:rPr>
          <w:rFonts w:ascii="Tahoma" w:hAnsi="Tahoma" w:cs="Tahoma"/>
          <w:sz w:val="24"/>
          <w:szCs w:val="24"/>
        </w:rPr>
        <w:t>na map</w:t>
      </w:r>
      <w:r w:rsidR="00E63282">
        <w:rPr>
          <w:rFonts w:ascii="Tahoma" w:hAnsi="Tahoma" w:cs="Tahoma"/>
          <w:sz w:val="24"/>
          <w:szCs w:val="24"/>
        </w:rPr>
        <w:t>ie</w:t>
      </w:r>
      <w:r w:rsidR="00E63282" w:rsidRPr="00E63282">
        <w:rPr>
          <w:rFonts w:ascii="Tahoma" w:hAnsi="Tahoma" w:cs="Tahoma"/>
          <w:sz w:val="24"/>
          <w:szCs w:val="24"/>
        </w:rPr>
        <w:t xml:space="preserve"> do</w:t>
      </w:r>
      <w:r w:rsidR="00E63282">
        <w:rPr>
          <w:rFonts w:ascii="Tahoma" w:hAnsi="Tahoma" w:cs="Tahoma"/>
          <w:sz w:val="24"/>
          <w:szCs w:val="24"/>
        </w:rPr>
        <w:t xml:space="preserve"> </w:t>
      </w:r>
      <w:r w:rsidR="00E63282" w:rsidRPr="00E63282">
        <w:rPr>
          <w:rFonts w:ascii="Tahoma" w:hAnsi="Tahoma" w:cs="Tahoma"/>
          <w:sz w:val="24"/>
          <w:szCs w:val="24"/>
        </w:rPr>
        <w:t>celów</w:t>
      </w:r>
      <w:r w:rsidR="00E63282">
        <w:rPr>
          <w:rFonts w:ascii="Tahoma" w:hAnsi="Tahoma" w:cs="Tahoma"/>
          <w:sz w:val="24"/>
          <w:szCs w:val="24"/>
        </w:rPr>
        <w:t xml:space="preserve"> </w:t>
      </w:r>
      <w:r w:rsidR="00E63282" w:rsidRPr="00E63282">
        <w:rPr>
          <w:rFonts w:ascii="Tahoma" w:hAnsi="Tahoma" w:cs="Tahoma"/>
          <w:sz w:val="24"/>
          <w:szCs w:val="24"/>
        </w:rPr>
        <w:t>projektowych należy je odpowiednio zabezpieczyć, zgodnie ze wskazaniami</w:t>
      </w:r>
      <w:r w:rsidR="00E63282">
        <w:rPr>
          <w:rFonts w:ascii="Tahoma" w:hAnsi="Tahoma" w:cs="Tahoma"/>
          <w:sz w:val="24"/>
          <w:szCs w:val="24"/>
        </w:rPr>
        <w:t xml:space="preserve"> Właściciela,</w:t>
      </w:r>
      <w:r w:rsidR="00E63282" w:rsidRPr="00E63282">
        <w:rPr>
          <w:rFonts w:ascii="Tahoma" w:hAnsi="Tahoma" w:cs="Tahoma"/>
          <w:sz w:val="24"/>
          <w:szCs w:val="24"/>
        </w:rPr>
        <w:t xml:space="preserve"> a na kablu elektroenergetycznym dodatkowo należy umieścić rury</w:t>
      </w:r>
      <w:r w:rsidR="00E63282">
        <w:rPr>
          <w:rFonts w:ascii="Tahoma" w:hAnsi="Tahoma" w:cs="Tahoma"/>
          <w:sz w:val="24"/>
          <w:szCs w:val="24"/>
        </w:rPr>
        <w:t xml:space="preserve"> </w:t>
      </w:r>
      <w:r w:rsidR="00E63282" w:rsidRPr="00E63282">
        <w:rPr>
          <w:rFonts w:ascii="Tahoma" w:hAnsi="Tahoma" w:cs="Tahoma"/>
          <w:sz w:val="24"/>
          <w:szCs w:val="24"/>
        </w:rPr>
        <w:t>osłonowe i tablicę.</w:t>
      </w:r>
    </w:p>
    <w:p w14:paraId="6D10D6EE" w14:textId="77777777" w:rsidR="00E63282" w:rsidRDefault="00E63282" w:rsidP="00E63282">
      <w:pPr>
        <w:spacing w:line="276" w:lineRule="auto"/>
        <w:ind w:left="360" w:firstLine="708"/>
        <w:rPr>
          <w:rFonts w:ascii="Tahoma" w:hAnsi="Tahoma" w:cs="Tahoma"/>
          <w:sz w:val="24"/>
          <w:szCs w:val="24"/>
        </w:rPr>
      </w:pPr>
    </w:p>
    <w:p w14:paraId="044D9EBE" w14:textId="5A05BE02" w:rsidR="008518E5" w:rsidRDefault="00E63282" w:rsidP="00E6328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E63282">
        <w:rPr>
          <w:rFonts w:ascii="Tahoma" w:hAnsi="Tahoma" w:cs="Tahoma"/>
          <w:sz w:val="24"/>
          <w:szCs w:val="24"/>
        </w:rPr>
        <w:t xml:space="preserve">Wzdłuż </w:t>
      </w:r>
      <w:r w:rsidR="004C2ED3">
        <w:rPr>
          <w:rFonts w:ascii="Tahoma" w:hAnsi="Tahoma" w:cs="Tahoma"/>
          <w:sz w:val="24"/>
          <w:szCs w:val="24"/>
        </w:rPr>
        <w:t xml:space="preserve">2 elektroenergetycznych </w:t>
      </w:r>
      <w:r w:rsidRPr="00E63282">
        <w:rPr>
          <w:rFonts w:ascii="Tahoma" w:hAnsi="Tahoma" w:cs="Tahoma"/>
          <w:sz w:val="24"/>
          <w:szCs w:val="24"/>
        </w:rPr>
        <w:t>linii kablow</w:t>
      </w:r>
      <w:r w:rsidR="004C2ED3">
        <w:rPr>
          <w:rFonts w:ascii="Tahoma" w:hAnsi="Tahoma" w:cs="Tahoma"/>
          <w:sz w:val="24"/>
          <w:szCs w:val="24"/>
        </w:rPr>
        <w:t>ych</w:t>
      </w:r>
      <w:r w:rsidRPr="00E63282">
        <w:rPr>
          <w:rFonts w:ascii="Tahoma" w:hAnsi="Tahoma" w:cs="Tahoma"/>
          <w:sz w:val="24"/>
          <w:szCs w:val="24"/>
        </w:rPr>
        <w:t xml:space="preserve"> </w:t>
      </w:r>
      <w:r w:rsidR="00937750">
        <w:rPr>
          <w:rFonts w:ascii="Tahoma" w:hAnsi="Tahoma" w:cs="Tahoma"/>
          <w:sz w:val="24"/>
          <w:szCs w:val="24"/>
        </w:rPr>
        <w:t>15</w:t>
      </w:r>
      <w:r w:rsidRPr="00E6328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E63282">
        <w:rPr>
          <w:rFonts w:ascii="Tahoma" w:hAnsi="Tahoma" w:cs="Tahoma"/>
          <w:sz w:val="24"/>
          <w:szCs w:val="24"/>
        </w:rPr>
        <w:t>kV</w:t>
      </w:r>
      <w:proofErr w:type="spellEnd"/>
      <w:r w:rsidRPr="00E63282">
        <w:rPr>
          <w:rFonts w:ascii="Tahoma" w:hAnsi="Tahoma" w:cs="Tahoma"/>
          <w:sz w:val="24"/>
          <w:szCs w:val="24"/>
        </w:rPr>
        <w:t xml:space="preserve"> zlokalizowane zostaną 2 kanalizacje</w:t>
      </w:r>
      <w:r>
        <w:rPr>
          <w:rFonts w:ascii="Tahoma" w:hAnsi="Tahoma" w:cs="Tahoma"/>
          <w:sz w:val="24"/>
          <w:szCs w:val="24"/>
        </w:rPr>
        <w:t xml:space="preserve"> </w:t>
      </w:r>
      <w:r w:rsidRPr="00E63282">
        <w:rPr>
          <w:rFonts w:ascii="Tahoma" w:hAnsi="Tahoma" w:cs="Tahoma"/>
          <w:sz w:val="24"/>
          <w:szCs w:val="24"/>
        </w:rPr>
        <w:t xml:space="preserve">światłowodowe postaci </w:t>
      </w:r>
      <w:r w:rsidR="004C2ED3">
        <w:rPr>
          <w:rFonts w:ascii="Tahoma" w:hAnsi="Tahoma" w:cs="Tahoma"/>
          <w:sz w:val="24"/>
          <w:szCs w:val="24"/>
        </w:rPr>
        <w:t>rurociągu składającego się z rur</w:t>
      </w:r>
      <w:r w:rsidRPr="00E63282">
        <w:rPr>
          <w:rFonts w:ascii="Tahoma" w:hAnsi="Tahoma" w:cs="Tahoma"/>
          <w:sz w:val="24"/>
          <w:szCs w:val="24"/>
        </w:rPr>
        <w:t xml:space="preserve"> HDPE Ø40/3,7 mm </w:t>
      </w:r>
      <w:r w:rsidR="004C2ED3">
        <w:rPr>
          <w:rFonts w:ascii="Tahoma" w:hAnsi="Tahoma" w:cs="Tahoma"/>
          <w:sz w:val="24"/>
          <w:szCs w:val="24"/>
        </w:rPr>
        <w:t>stanowiące</w:t>
      </w:r>
      <w:r w:rsidRPr="00E63282">
        <w:rPr>
          <w:rFonts w:ascii="Tahoma" w:hAnsi="Tahoma" w:cs="Tahoma"/>
          <w:sz w:val="24"/>
          <w:szCs w:val="24"/>
        </w:rPr>
        <w:t xml:space="preserve"> kanalizacj</w:t>
      </w:r>
      <w:r w:rsidR="004C2ED3">
        <w:rPr>
          <w:rFonts w:ascii="Tahoma" w:hAnsi="Tahoma" w:cs="Tahoma"/>
          <w:sz w:val="24"/>
          <w:szCs w:val="24"/>
        </w:rPr>
        <w:t>ę</w:t>
      </w:r>
      <w:r w:rsidRPr="00E63282">
        <w:rPr>
          <w:rFonts w:ascii="Tahoma" w:hAnsi="Tahoma" w:cs="Tahoma"/>
          <w:sz w:val="24"/>
          <w:szCs w:val="24"/>
        </w:rPr>
        <w:t xml:space="preserve"> wtórn</w:t>
      </w:r>
      <w:r w:rsidR="004C2ED3">
        <w:rPr>
          <w:rFonts w:ascii="Tahoma" w:hAnsi="Tahoma" w:cs="Tahoma"/>
          <w:sz w:val="24"/>
          <w:szCs w:val="24"/>
        </w:rPr>
        <w:t>ą</w:t>
      </w:r>
      <w:r w:rsidRPr="00E63282">
        <w:rPr>
          <w:rFonts w:ascii="Tahoma" w:hAnsi="Tahoma" w:cs="Tahoma"/>
          <w:sz w:val="24"/>
          <w:szCs w:val="24"/>
        </w:rPr>
        <w:t>. W przypadku</w:t>
      </w:r>
      <w:r>
        <w:rPr>
          <w:rFonts w:ascii="Tahoma" w:hAnsi="Tahoma" w:cs="Tahoma"/>
          <w:sz w:val="24"/>
          <w:szCs w:val="24"/>
        </w:rPr>
        <w:t xml:space="preserve"> </w:t>
      </w:r>
      <w:r w:rsidRPr="00E63282">
        <w:rPr>
          <w:rFonts w:ascii="Tahoma" w:hAnsi="Tahoma" w:cs="Tahoma"/>
          <w:sz w:val="24"/>
          <w:szCs w:val="24"/>
        </w:rPr>
        <w:t xml:space="preserve">skrzyżowań </w:t>
      </w:r>
      <w:r>
        <w:rPr>
          <w:rFonts w:ascii="Tahoma" w:hAnsi="Tahoma" w:cs="Tahoma"/>
          <w:sz w:val="24"/>
          <w:szCs w:val="24"/>
        </w:rPr>
        <w:t xml:space="preserve"> d</w:t>
      </w:r>
      <w:r w:rsidRPr="00E63282">
        <w:rPr>
          <w:rFonts w:ascii="Tahoma" w:hAnsi="Tahoma" w:cs="Tahoma"/>
          <w:sz w:val="24"/>
          <w:szCs w:val="24"/>
        </w:rPr>
        <w:t>odatkowo kanalizacja wtórna zostanie ułożona w kanalizacji</w:t>
      </w:r>
      <w:r>
        <w:rPr>
          <w:rFonts w:ascii="Tahoma" w:hAnsi="Tahoma" w:cs="Tahoma"/>
          <w:sz w:val="24"/>
          <w:szCs w:val="24"/>
        </w:rPr>
        <w:t xml:space="preserve"> </w:t>
      </w:r>
      <w:r w:rsidRPr="00E63282">
        <w:rPr>
          <w:rFonts w:ascii="Tahoma" w:hAnsi="Tahoma" w:cs="Tahoma"/>
          <w:sz w:val="24"/>
          <w:szCs w:val="24"/>
        </w:rPr>
        <w:t>pierwotnej. Poszczególne odcinki kanalizacji wtórnej połączone będą za pomocą</w:t>
      </w:r>
      <w:r>
        <w:rPr>
          <w:rFonts w:ascii="Tahoma" w:hAnsi="Tahoma" w:cs="Tahoma"/>
          <w:sz w:val="24"/>
          <w:szCs w:val="24"/>
        </w:rPr>
        <w:t xml:space="preserve"> </w:t>
      </w:r>
      <w:r w:rsidRPr="00E63282">
        <w:rPr>
          <w:rFonts w:ascii="Tahoma" w:hAnsi="Tahoma" w:cs="Tahoma"/>
          <w:sz w:val="24"/>
          <w:szCs w:val="24"/>
        </w:rPr>
        <w:t xml:space="preserve">dedykowanych, szczelnych </w:t>
      </w:r>
      <w:r>
        <w:rPr>
          <w:rFonts w:ascii="Tahoma" w:hAnsi="Tahoma" w:cs="Tahoma"/>
          <w:sz w:val="24"/>
          <w:szCs w:val="24"/>
        </w:rPr>
        <w:t>z</w:t>
      </w:r>
      <w:r w:rsidRPr="00E63282">
        <w:rPr>
          <w:rFonts w:ascii="Tahoma" w:hAnsi="Tahoma" w:cs="Tahoma"/>
          <w:sz w:val="24"/>
          <w:szCs w:val="24"/>
        </w:rPr>
        <w:t>łączek, które umieszczone zostaną bezpośrednio</w:t>
      </w:r>
      <w:r>
        <w:rPr>
          <w:rFonts w:ascii="Tahoma" w:hAnsi="Tahoma" w:cs="Tahoma"/>
          <w:sz w:val="24"/>
          <w:szCs w:val="24"/>
        </w:rPr>
        <w:t xml:space="preserve"> </w:t>
      </w:r>
      <w:r w:rsidRPr="00E63282">
        <w:rPr>
          <w:rFonts w:ascii="Tahoma" w:hAnsi="Tahoma" w:cs="Tahoma"/>
          <w:sz w:val="24"/>
          <w:szCs w:val="24"/>
        </w:rPr>
        <w:t>w ziemi</w:t>
      </w:r>
      <w:r>
        <w:rPr>
          <w:rFonts w:ascii="Tahoma" w:hAnsi="Tahoma" w:cs="Tahoma"/>
          <w:sz w:val="24"/>
          <w:szCs w:val="24"/>
        </w:rPr>
        <w:t>.</w:t>
      </w:r>
    </w:p>
    <w:p w14:paraId="1F4AD4C5" w14:textId="77777777" w:rsidR="001A0388" w:rsidRDefault="001A0388" w:rsidP="001A0388">
      <w:pPr>
        <w:spacing w:line="276" w:lineRule="auto"/>
        <w:ind w:left="360" w:firstLine="708"/>
        <w:rPr>
          <w:rFonts w:ascii="Tahoma" w:hAnsi="Tahoma" w:cs="Tahoma"/>
          <w:sz w:val="24"/>
          <w:szCs w:val="24"/>
        </w:rPr>
      </w:pPr>
    </w:p>
    <w:p w14:paraId="6D0412B8" w14:textId="1EB4F5EA" w:rsidR="001A0388" w:rsidRPr="001A0388" w:rsidRDefault="001A0388" w:rsidP="001A0388">
      <w:pPr>
        <w:spacing w:line="276" w:lineRule="auto"/>
        <w:ind w:left="360" w:firstLine="708"/>
        <w:rPr>
          <w:rFonts w:ascii="Tahoma" w:hAnsi="Tahoma" w:cs="Tahoma"/>
          <w:sz w:val="24"/>
          <w:szCs w:val="24"/>
        </w:rPr>
      </w:pPr>
      <w:r w:rsidRPr="001A0388">
        <w:rPr>
          <w:rFonts w:ascii="Tahoma" w:hAnsi="Tahoma" w:cs="Tahoma"/>
          <w:sz w:val="24"/>
          <w:szCs w:val="24"/>
        </w:rPr>
        <w:t>Po wybudowaniu rurociągu kablowego należy sprawdzić jego szczelność.</w:t>
      </w:r>
    </w:p>
    <w:p w14:paraId="3EF688EE" w14:textId="77777777" w:rsidR="001A0388" w:rsidRDefault="001A0388" w:rsidP="001A0388">
      <w:pPr>
        <w:spacing w:line="276" w:lineRule="auto"/>
        <w:ind w:left="360" w:firstLine="708"/>
        <w:rPr>
          <w:rFonts w:ascii="Tahoma" w:hAnsi="Tahoma" w:cs="Tahoma"/>
          <w:sz w:val="24"/>
          <w:szCs w:val="24"/>
        </w:rPr>
      </w:pPr>
    </w:p>
    <w:p w14:paraId="504F1C85" w14:textId="14D15D57" w:rsidR="001A0388" w:rsidRPr="001A0388" w:rsidRDefault="001A0388" w:rsidP="001A0388">
      <w:pPr>
        <w:spacing w:line="276" w:lineRule="auto"/>
        <w:ind w:left="360" w:firstLine="708"/>
        <w:rPr>
          <w:rFonts w:ascii="Tahoma" w:hAnsi="Tahoma" w:cs="Tahoma"/>
          <w:sz w:val="24"/>
          <w:szCs w:val="24"/>
        </w:rPr>
      </w:pPr>
      <w:r w:rsidRPr="001A0388">
        <w:rPr>
          <w:rFonts w:ascii="Tahoma" w:hAnsi="Tahoma" w:cs="Tahoma"/>
          <w:sz w:val="24"/>
          <w:szCs w:val="24"/>
        </w:rPr>
        <w:t>W miejscu zasobników kabli światłowodowych zlokalizować znaczniki sygnalizacyjne w celu lokalizacji zasobników.</w:t>
      </w:r>
    </w:p>
    <w:p w14:paraId="17800C36" w14:textId="77777777" w:rsidR="001A0388" w:rsidRDefault="001A0388" w:rsidP="001A0388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3A27D471" w14:textId="12EFE064" w:rsidR="001A0388" w:rsidRPr="00210CF9" w:rsidRDefault="001A0388" w:rsidP="001A0388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1A0388">
        <w:rPr>
          <w:rFonts w:ascii="Tahoma" w:hAnsi="Tahoma" w:cs="Tahoma"/>
          <w:sz w:val="24"/>
          <w:szCs w:val="24"/>
        </w:rPr>
        <w:t>Po wykonaniu sieci wykonać reflektometryczne pomiary ułożonych światłowodów, a ich wyniki przekazać Inwestorowi.</w:t>
      </w:r>
    </w:p>
    <w:p w14:paraId="4040676C" w14:textId="145C0527" w:rsidR="0014297F" w:rsidRPr="0014297F" w:rsidRDefault="0014297F" w:rsidP="00CA0562">
      <w:pPr>
        <w:pStyle w:val="Nagwek2"/>
        <w:numPr>
          <w:ilvl w:val="1"/>
          <w:numId w:val="14"/>
        </w:numPr>
        <w:spacing w:line="276" w:lineRule="auto"/>
        <w:rPr>
          <w:rFonts w:ascii="Tahoma" w:hAnsi="Tahoma" w:cs="Tahoma"/>
        </w:rPr>
      </w:pPr>
      <w:bookmarkStart w:id="18" w:name="_Toc185262402"/>
      <w:bookmarkStart w:id="19" w:name="_Toc185262745"/>
      <w:r>
        <w:rPr>
          <w:rFonts w:ascii="Tahoma" w:hAnsi="Tahoma" w:cs="Tahoma"/>
        </w:rPr>
        <w:t>R</w:t>
      </w:r>
      <w:r w:rsidRPr="0014297F">
        <w:rPr>
          <w:rFonts w:ascii="Tahoma" w:hAnsi="Tahoma" w:cs="Tahoma"/>
        </w:rPr>
        <w:t>ozwiązania niezbędnych elementów wyposażenia budowlano-instalacyjnego, w szczególności instalacji i urządzeń</w:t>
      </w:r>
      <w:r>
        <w:rPr>
          <w:rFonts w:ascii="Tahoma" w:hAnsi="Tahoma" w:cs="Tahoma"/>
        </w:rPr>
        <w:t xml:space="preserve"> </w:t>
      </w:r>
      <w:r w:rsidRPr="0014297F">
        <w:rPr>
          <w:rFonts w:ascii="Tahoma" w:hAnsi="Tahoma" w:cs="Tahoma"/>
        </w:rPr>
        <w:t>budowlanych</w:t>
      </w:r>
      <w:bookmarkEnd w:id="18"/>
      <w:bookmarkEnd w:id="19"/>
      <w:r w:rsidRPr="0014297F">
        <w:rPr>
          <w:rFonts w:ascii="Tahoma" w:hAnsi="Tahoma" w:cs="Tahoma"/>
        </w:rPr>
        <w:t xml:space="preserve"> </w:t>
      </w:r>
    </w:p>
    <w:p w14:paraId="01CC68C3" w14:textId="77777777" w:rsidR="0014297F" w:rsidRDefault="0014297F" w:rsidP="00CA0562">
      <w:pPr>
        <w:spacing w:line="276" w:lineRule="auto"/>
      </w:pPr>
    </w:p>
    <w:p w14:paraId="1F652B1F" w14:textId="474FB174" w:rsidR="0014297F" w:rsidRPr="003612F2" w:rsidRDefault="0014297F" w:rsidP="00CA0562">
      <w:pPr>
        <w:pStyle w:val="Nagwek2"/>
        <w:numPr>
          <w:ilvl w:val="2"/>
          <w:numId w:val="14"/>
        </w:numPr>
        <w:spacing w:line="276" w:lineRule="auto"/>
        <w:rPr>
          <w:rFonts w:ascii="Tahoma" w:hAnsi="Tahoma" w:cs="Tahoma"/>
        </w:rPr>
      </w:pPr>
      <w:bookmarkStart w:id="20" w:name="_Toc185262403"/>
      <w:bookmarkStart w:id="21" w:name="_Toc185262746"/>
      <w:r>
        <w:rPr>
          <w:rFonts w:ascii="Tahoma" w:hAnsi="Tahoma" w:cs="Tahoma"/>
        </w:rPr>
        <w:t>Ogrzewczych</w:t>
      </w:r>
      <w:bookmarkEnd w:id="20"/>
      <w:bookmarkEnd w:id="21"/>
    </w:p>
    <w:p w14:paraId="07340587" w14:textId="77777777" w:rsidR="0014297F" w:rsidRPr="003612F2" w:rsidRDefault="0014297F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4F6DAB78" w14:textId="6AD5CCA1" w:rsidR="0014297F" w:rsidRPr="00210CF9" w:rsidRDefault="0014297F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Nie dotyczy</w:t>
      </w:r>
      <w:r w:rsidRPr="00210CF9">
        <w:rPr>
          <w:rFonts w:ascii="Tahoma" w:hAnsi="Tahoma" w:cs="Tahoma"/>
          <w:sz w:val="24"/>
          <w:szCs w:val="24"/>
        </w:rPr>
        <w:t xml:space="preserve"> </w:t>
      </w:r>
    </w:p>
    <w:p w14:paraId="19F882F6" w14:textId="1C7191B6" w:rsidR="0014297F" w:rsidRPr="003612F2" w:rsidRDefault="008D033D" w:rsidP="00CA0562">
      <w:pPr>
        <w:pStyle w:val="Nagwek2"/>
        <w:numPr>
          <w:ilvl w:val="2"/>
          <w:numId w:val="14"/>
        </w:numPr>
        <w:spacing w:line="276" w:lineRule="auto"/>
        <w:rPr>
          <w:rFonts w:ascii="Tahoma" w:hAnsi="Tahoma" w:cs="Tahoma"/>
        </w:rPr>
      </w:pPr>
      <w:bookmarkStart w:id="22" w:name="_Toc185262404"/>
      <w:bookmarkStart w:id="23" w:name="_Toc185262747"/>
      <w:r>
        <w:rPr>
          <w:rFonts w:ascii="Tahoma" w:hAnsi="Tahoma" w:cs="Tahoma"/>
        </w:rPr>
        <w:t>Chłodniczych</w:t>
      </w:r>
      <w:bookmarkEnd w:id="22"/>
      <w:bookmarkEnd w:id="23"/>
    </w:p>
    <w:p w14:paraId="6DC4C6F2" w14:textId="77777777" w:rsidR="0014297F" w:rsidRPr="003612F2" w:rsidRDefault="0014297F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311118DE" w14:textId="77777777" w:rsidR="0014297F" w:rsidRDefault="0014297F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Nie dotyczy</w:t>
      </w:r>
      <w:r w:rsidRPr="00210CF9">
        <w:rPr>
          <w:rFonts w:ascii="Tahoma" w:hAnsi="Tahoma" w:cs="Tahoma"/>
          <w:sz w:val="24"/>
          <w:szCs w:val="24"/>
        </w:rPr>
        <w:t xml:space="preserve"> </w:t>
      </w:r>
    </w:p>
    <w:p w14:paraId="0A2B27FD" w14:textId="228287BA" w:rsidR="0014297F" w:rsidRPr="003612F2" w:rsidRDefault="008D033D" w:rsidP="00CA0562">
      <w:pPr>
        <w:pStyle w:val="Nagwek2"/>
        <w:numPr>
          <w:ilvl w:val="2"/>
          <w:numId w:val="14"/>
        </w:numPr>
        <w:spacing w:line="276" w:lineRule="auto"/>
        <w:rPr>
          <w:rFonts w:ascii="Tahoma" w:hAnsi="Tahoma" w:cs="Tahoma"/>
        </w:rPr>
      </w:pPr>
      <w:bookmarkStart w:id="24" w:name="_Toc185262405"/>
      <w:bookmarkStart w:id="25" w:name="_Toc185262748"/>
      <w:r>
        <w:rPr>
          <w:rFonts w:ascii="Tahoma" w:hAnsi="Tahoma" w:cs="Tahoma"/>
        </w:rPr>
        <w:t>Klimatyzacji</w:t>
      </w:r>
      <w:bookmarkEnd w:id="24"/>
      <w:bookmarkEnd w:id="25"/>
    </w:p>
    <w:p w14:paraId="34A9D1FA" w14:textId="77777777" w:rsidR="0014297F" w:rsidRPr="003612F2" w:rsidRDefault="0014297F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71E93F15" w14:textId="77777777" w:rsidR="0014297F" w:rsidRPr="00210CF9" w:rsidRDefault="0014297F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Nie dotyczy</w:t>
      </w:r>
      <w:r w:rsidRPr="00210CF9">
        <w:rPr>
          <w:rFonts w:ascii="Tahoma" w:hAnsi="Tahoma" w:cs="Tahoma"/>
          <w:sz w:val="24"/>
          <w:szCs w:val="24"/>
        </w:rPr>
        <w:t xml:space="preserve"> </w:t>
      </w:r>
    </w:p>
    <w:p w14:paraId="5231CFFE" w14:textId="368FA1DB" w:rsidR="008D033D" w:rsidRPr="003612F2" w:rsidRDefault="008D033D" w:rsidP="00CA0562">
      <w:pPr>
        <w:pStyle w:val="Nagwek2"/>
        <w:numPr>
          <w:ilvl w:val="2"/>
          <w:numId w:val="14"/>
        </w:numPr>
        <w:spacing w:line="276" w:lineRule="auto"/>
        <w:rPr>
          <w:rFonts w:ascii="Tahoma" w:hAnsi="Tahoma" w:cs="Tahoma"/>
        </w:rPr>
      </w:pPr>
      <w:bookmarkStart w:id="26" w:name="_Toc185262406"/>
      <w:bookmarkStart w:id="27" w:name="_Toc185262749"/>
      <w:r>
        <w:rPr>
          <w:rFonts w:ascii="Tahoma" w:hAnsi="Tahoma" w:cs="Tahoma"/>
        </w:rPr>
        <w:lastRenderedPageBreak/>
        <w:t>W</w:t>
      </w:r>
      <w:r w:rsidRPr="008D033D">
        <w:rPr>
          <w:rFonts w:ascii="Tahoma" w:hAnsi="Tahoma" w:cs="Tahoma"/>
        </w:rPr>
        <w:t>entylacji grawitacyjnej, grawitacyjnej wspomaganej i mechanicznej</w:t>
      </w:r>
      <w:bookmarkEnd w:id="26"/>
      <w:bookmarkEnd w:id="27"/>
    </w:p>
    <w:p w14:paraId="5C0532C4" w14:textId="77777777" w:rsidR="008D033D" w:rsidRPr="003612F2" w:rsidRDefault="008D033D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4E796DD5" w14:textId="77777777" w:rsidR="008D033D" w:rsidRPr="00210CF9" w:rsidRDefault="008D033D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Nie dotyczy</w:t>
      </w:r>
      <w:r w:rsidRPr="00210CF9">
        <w:rPr>
          <w:rFonts w:ascii="Tahoma" w:hAnsi="Tahoma" w:cs="Tahoma"/>
          <w:sz w:val="24"/>
          <w:szCs w:val="24"/>
        </w:rPr>
        <w:t xml:space="preserve"> </w:t>
      </w:r>
    </w:p>
    <w:p w14:paraId="23775C0C" w14:textId="24662DB6" w:rsidR="008D033D" w:rsidRPr="003612F2" w:rsidRDefault="008D033D" w:rsidP="00CA0562">
      <w:pPr>
        <w:pStyle w:val="Nagwek2"/>
        <w:numPr>
          <w:ilvl w:val="2"/>
          <w:numId w:val="14"/>
        </w:numPr>
        <w:spacing w:line="276" w:lineRule="auto"/>
        <w:rPr>
          <w:rFonts w:ascii="Tahoma" w:hAnsi="Tahoma" w:cs="Tahoma"/>
        </w:rPr>
      </w:pPr>
      <w:bookmarkStart w:id="28" w:name="_Toc185262407"/>
      <w:bookmarkStart w:id="29" w:name="_Toc185262750"/>
      <w:r>
        <w:rPr>
          <w:rFonts w:ascii="Tahoma" w:hAnsi="Tahoma" w:cs="Tahoma"/>
        </w:rPr>
        <w:t>W</w:t>
      </w:r>
      <w:r w:rsidRPr="008D033D">
        <w:rPr>
          <w:rFonts w:ascii="Tahoma" w:hAnsi="Tahoma" w:cs="Tahoma"/>
        </w:rPr>
        <w:t>odociągowych i kanalizacyjnych</w:t>
      </w:r>
      <w:bookmarkEnd w:id="28"/>
      <w:bookmarkEnd w:id="29"/>
    </w:p>
    <w:p w14:paraId="3512FFC4" w14:textId="77777777" w:rsidR="008D033D" w:rsidRPr="003612F2" w:rsidRDefault="008D033D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34EAE004" w14:textId="77777777" w:rsidR="008D033D" w:rsidRDefault="008D033D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Nie dotyczy</w:t>
      </w:r>
      <w:r w:rsidRPr="00210CF9">
        <w:rPr>
          <w:rFonts w:ascii="Tahoma" w:hAnsi="Tahoma" w:cs="Tahoma"/>
          <w:sz w:val="24"/>
          <w:szCs w:val="24"/>
        </w:rPr>
        <w:t xml:space="preserve"> </w:t>
      </w:r>
    </w:p>
    <w:p w14:paraId="31A0BCD1" w14:textId="4A80F286" w:rsidR="008D033D" w:rsidRPr="003612F2" w:rsidRDefault="008D033D" w:rsidP="00CA0562">
      <w:pPr>
        <w:pStyle w:val="Nagwek2"/>
        <w:numPr>
          <w:ilvl w:val="2"/>
          <w:numId w:val="14"/>
        </w:numPr>
        <w:spacing w:line="276" w:lineRule="auto"/>
        <w:rPr>
          <w:rFonts w:ascii="Tahoma" w:hAnsi="Tahoma" w:cs="Tahoma"/>
        </w:rPr>
      </w:pPr>
      <w:bookmarkStart w:id="30" w:name="_Toc185262408"/>
      <w:bookmarkStart w:id="31" w:name="_Toc185262751"/>
      <w:r>
        <w:rPr>
          <w:rFonts w:ascii="Tahoma" w:hAnsi="Tahoma" w:cs="Tahoma"/>
        </w:rPr>
        <w:t>G</w:t>
      </w:r>
      <w:r w:rsidRPr="008D033D">
        <w:rPr>
          <w:rFonts w:ascii="Tahoma" w:hAnsi="Tahoma" w:cs="Tahoma"/>
        </w:rPr>
        <w:t>azowych</w:t>
      </w:r>
      <w:bookmarkEnd w:id="30"/>
      <w:bookmarkEnd w:id="31"/>
    </w:p>
    <w:p w14:paraId="7E785CB6" w14:textId="77777777" w:rsidR="008D033D" w:rsidRPr="003612F2" w:rsidRDefault="008D033D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6A89BA8F" w14:textId="77777777" w:rsidR="008D033D" w:rsidRPr="00210CF9" w:rsidRDefault="008D033D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Nie dotyczy</w:t>
      </w:r>
      <w:r w:rsidRPr="00210CF9">
        <w:rPr>
          <w:rFonts w:ascii="Tahoma" w:hAnsi="Tahoma" w:cs="Tahoma"/>
          <w:sz w:val="24"/>
          <w:szCs w:val="24"/>
        </w:rPr>
        <w:t xml:space="preserve"> </w:t>
      </w:r>
    </w:p>
    <w:p w14:paraId="1529B513" w14:textId="5A1B3DAB" w:rsidR="008D033D" w:rsidRPr="003612F2" w:rsidRDefault="008D033D" w:rsidP="00CA0562">
      <w:pPr>
        <w:pStyle w:val="Nagwek2"/>
        <w:numPr>
          <w:ilvl w:val="2"/>
          <w:numId w:val="14"/>
        </w:numPr>
        <w:spacing w:line="276" w:lineRule="auto"/>
        <w:rPr>
          <w:rFonts w:ascii="Tahoma" w:hAnsi="Tahoma" w:cs="Tahoma"/>
        </w:rPr>
      </w:pPr>
      <w:bookmarkStart w:id="32" w:name="_Toc185262409"/>
      <w:bookmarkStart w:id="33" w:name="_Toc185262752"/>
      <w:r>
        <w:rPr>
          <w:rFonts w:ascii="Tahoma" w:hAnsi="Tahoma" w:cs="Tahoma"/>
        </w:rPr>
        <w:t>E</w:t>
      </w:r>
      <w:r w:rsidRPr="008D033D">
        <w:rPr>
          <w:rFonts w:ascii="Tahoma" w:hAnsi="Tahoma" w:cs="Tahoma"/>
        </w:rPr>
        <w:t>lektroenergetycznych</w:t>
      </w:r>
      <w:bookmarkEnd w:id="32"/>
      <w:bookmarkEnd w:id="33"/>
    </w:p>
    <w:p w14:paraId="7C1447E8" w14:textId="77777777" w:rsidR="008D033D" w:rsidRPr="003612F2" w:rsidRDefault="008D033D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31177D5A" w14:textId="77777777" w:rsidR="008D033D" w:rsidRPr="00210CF9" w:rsidRDefault="008D033D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Nie dotyczy</w:t>
      </w:r>
      <w:r w:rsidRPr="00210CF9">
        <w:rPr>
          <w:rFonts w:ascii="Tahoma" w:hAnsi="Tahoma" w:cs="Tahoma"/>
          <w:sz w:val="24"/>
          <w:szCs w:val="24"/>
        </w:rPr>
        <w:t xml:space="preserve"> </w:t>
      </w:r>
    </w:p>
    <w:p w14:paraId="6D30B917" w14:textId="2F26B27D" w:rsidR="008D033D" w:rsidRPr="003612F2" w:rsidRDefault="008D033D" w:rsidP="00CA0562">
      <w:pPr>
        <w:pStyle w:val="Nagwek2"/>
        <w:numPr>
          <w:ilvl w:val="2"/>
          <w:numId w:val="14"/>
        </w:numPr>
        <w:spacing w:line="276" w:lineRule="auto"/>
        <w:rPr>
          <w:rFonts w:ascii="Tahoma" w:hAnsi="Tahoma" w:cs="Tahoma"/>
        </w:rPr>
      </w:pPr>
      <w:bookmarkStart w:id="34" w:name="_Toc185262410"/>
      <w:bookmarkStart w:id="35" w:name="_Toc185262753"/>
      <w:r>
        <w:rPr>
          <w:rFonts w:ascii="Tahoma" w:hAnsi="Tahoma" w:cs="Tahoma"/>
        </w:rPr>
        <w:t>T</w:t>
      </w:r>
      <w:r w:rsidRPr="008D033D">
        <w:rPr>
          <w:rFonts w:ascii="Tahoma" w:hAnsi="Tahoma" w:cs="Tahoma"/>
        </w:rPr>
        <w:t>elekomunikacyjnych</w:t>
      </w:r>
      <w:bookmarkEnd w:id="34"/>
      <w:bookmarkEnd w:id="35"/>
    </w:p>
    <w:p w14:paraId="01398791" w14:textId="77777777" w:rsidR="008D033D" w:rsidRPr="003612F2" w:rsidRDefault="008D033D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171281D9" w14:textId="77777777" w:rsidR="008D033D" w:rsidRPr="00210CF9" w:rsidRDefault="008D033D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Nie dotyczy</w:t>
      </w:r>
      <w:r w:rsidRPr="00210CF9">
        <w:rPr>
          <w:rFonts w:ascii="Tahoma" w:hAnsi="Tahoma" w:cs="Tahoma"/>
          <w:sz w:val="24"/>
          <w:szCs w:val="24"/>
        </w:rPr>
        <w:t xml:space="preserve"> </w:t>
      </w:r>
    </w:p>
    <w:p w14:paraId="3C0C0FD7" w14:textId="4AB4867C" w:rsidR="008D033D" w:rsidRPr="003612F2" w:rsidRDefault="008D033D" w:rsidP="00CA0562">
      <w:pPr>
        <w:pStyle w:val="Nagwek2"/>
        <w:numPr>
          <w:ilvl w:val="2"/>
          <w:numId w:val="14"/>
        </w:numPr>
        <w:spacing w:line="276" w:lineRule="auto"/>
        <w:rPr>
          <w:rFonts w:ascii="Tahoma" w:hAnsi="Tahoma" w:cs="Tahoma"/>
        </w:rPr>
      </w:pPr>
      <w:bookmarkStart w:id="36" w:name="_Toc185262411"/>
      <w:bookmarkStart w:id="37" w:name="_Toc185262754"/>
      <w:r>
        <w:rPr>
          <w:rFonts w:ascii="Tahoma" w:hAnsi="Tahoma" w:cs="Tahoma"/>
        </w:rPr>
        <w:t>P</w:t>
      </w:r>
      <w:r w:rsidRPr="008D033D">
        <w:rPr>
          <w:rFonts w:ascii="Tahoma" w:hAnsi="Tahoma" w:cs="Tahoma"/>
        </w:rPr>
        <w:t>iorunochronnych</w:t>
      </w:r>
      <w:bookmarkEnd w:id="36"/>
      <w:bookmarkEnd w:id="37"/>
    </w:p>
    <w:p w14:paraId="35C87E50" w14:textId="77777777" w:rsidR="008D033D" w:rsidRPr="003612F2" w:rsidRDefault="008D033D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67A2A511" w14:textId="77777777" w:rsidR="008D033D" w:rsidRDefault="008D033D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Nie dotyczy</w:t>
      </w:r>
      <w:r w:rsidRPr="00210CF9">
        <w:rPr>
          <w:rFonts w:ascii="Tahoma" w:hAnsi="Tahoma" w:cs="Tahoma"/>
          <w:sz w:val="24"/>
          <w:szCs w:val="24"/>
        </w:rPr>
        <w:t xml:space="preserve"> </w:t>
      </w:r>
    </w:p>
    <w:p w14:paraId="65A36D7E" w14:textId="24FF0B3D" w:rsidR="008D033D" w:rsidRPr="003612F2" w:rsidRDefault="008D033D" w:rsidP="00CA0562">
      <w:pPr>
        <w:pStyle w:val="Nagwek2"/>
        <w:numPr>
          <w:ilvl w:val="2"/>
          <w:numId w:val="14"/>
        </w:numPr>
        <w:spacing w:line="276" w:lineRule="auto"/>
        <w:rPr>
          <w:rFonts w:ascii="Tahoma" w:hAnsi="Tahoma" w:cs="Tahoma"/>
        </w:rPr>
      </w:pPr>
      <w:bookmarkStart w:id="38" w:name="_Toc185262412"/>
      <w:bookmarkStart w:id="39" w:name="_Toc185262755"/>
      <w:r>
        <w:rPr>
          <w:rFonts w:ascii="Tahoma" w:hAnsi="Tahoma" w:cs="Tahoma"/>
        </w:rPr>
        <w:t>O</w:t>
      </w:r>
      <w:r w:rsidRPr="008D033D">
        <w:rPr>
          <w:rFonts w:ascii="Tahoma" w:hAnsi="Tahoma" w:cs="Tahoma"/>
        </w:rPr>
        <w:t>chrony przeciwpożarowej</w:t>
      </w:r>
      <w:bookmarkEnd w:id="38"/>
      <w:bookmarkEnd w:id="39"/>
      <w:r>
        <w:rPr>
          <w:rFonts w:ascii="Tahoma" w:hAnsi="Tahoma" w:cs="Tahoma"/>
        </w:rPr>
        <w:t xml:space="preserve"> </w:t>
      </w:r>
    </w:p>
    <w:p w14:paraId="49AC5F54" w14:textId="77777777" w:rsidR="008D033D" w:rsidRPr="003612F2" w:rsidRDefault="008D033D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74D1EA36" w14:textId="77777777" w:rsidR="008D033D" w:rsidRPr="00210CF9" w:rsidRDefault="008D033D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Nie dotyczy</w:t>
      </w:r>
      <w:r w:rsidRPr="00210CF9">
        <w:rPr>
          <w:rFonts w:ascii="Tahoma" w:hAnsi="Tahoma" w:cs="Tahoma"/>
          <w:sz w:val="24"/>
          <w:szCs w:val="24"/>
        </w:rPr>
        <w:t xml:space="preserve"> </w:t>
      </w:r>
    </w:p>
    <w:p w14:paraId="767BE5C8" w14:textId="77777777" w:rsidR="0014297F" w:rsidRPr="00210CF9" w:rsidRDefault="0014297F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1BDEB594" w14:textId="49103126" w:rsidR="008D033D" w:rsidRPr="008D033D" w:rsidRDefault="008D033D" w:rsidP="00CA0562">
      <w:pPr>
        <w:pStyle w:val="Nagwek2"/>
        <w:numPr>
          <w:ilvl w:val="1"/>
          <w:numId w:val="14"/>
        </w:numPr>
        <w:spacing w:line="276" w:lineRule="auto"/>
        <w:jc w:val="both"/>
        <w:rPr>
          <w:rFonts w:ascii="Tahoma" w:hAnsi="Tahoma" w:cs="Tahoma"/>
        </w:rPr>
      </w:pPr>
      <w:bookmarkStart w:id="40" w:name="_Toc185262413"/>
      <w:bookmarkStart w:id="41" w:name="_Toc185262756"/>
      <w:r>
        <w:rPr>
          <w:rFonts w:ascii="Tahoma" w:hAnsi="Tahoma" w:cs="Tahoma"/>
        </w:rPr>
        <w:t>S</w:t>
      </w:r>
      <w:r w:rsidRPr="008D033D">
        <w:rPr>
          <w:rFonts w:ascii="Tahoma" w:hAnsi="Tahoma" w:cs="Tahoma"/>
        </w:rPr>
        <w:t>posób powiązania instalacji i urządzeń budowlanych obiektu budowlanego, o których mowa w pkt 7, z sieciami zewnętrznymi wraz z punktami pomiarowymi, założeniami przyjętymi do obliczeń instalacji oraz podstawowe wyniki</w:t>
      </w:r>
      <w:r>
        <w:rPr>
          <w:rFonts w:ascii="Tahoma" w:hAnsi="Tahoma" w:cs="Tahoma"/>
        </w:rPr>
        <w:t xml:space="preserve"> </w:t>
      </w:r>
      <w:r w:rsidRPr="008D033D">
        <w:rPr>
          <w:rFonts w:ascii="Tahoma" w:hAnsi="Tahoma" w:cs="Tahoma"/>
        </w:rPr>
        <w:t>tych obliczeń, z doborem rodzaju i wielkości urządzeń</w:t>
      </w:r>
      <w:bookmarkEnd w:id="40"/>
      <w:bookmarkEnd w:id="41"/>
    </w:p>
    <w:p w14:paraId="49E8AF21" w14:textId="77777777" w:rsidR="008D033D" w:rsidRDefault="008D033D" w:rsidP="00CA0562">
      <w:pPr>
        <w:spacing w:line="276" w:lineRule="auto"/>
      </w:pPr>
    </w:p>
    <w:p w14:paraId="7E935FF3" w14:textId="77777777" w:rsidR="008D033D" w:rsidRPr="00210CF9" w:rsidRDefault="008D033D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Nie dotyczy</w:t>
      </w:r>
      <w:r w:rsidRPr="00210CF9">
        <w:rPr>
          <w:rFonts w:ascii="Tahoma" w:hAnsi="Tahoma" w:cs="Tahoma"/>
          <w:sz w:val="24"/>
          <w:szCs w:val="24"/>
        </w:rPr>
        <w:t xml:space="preserve"> </w:t>
      </w:r>
    </w:p>
    <w:p w14:paraId="4B04E6F9" w14:textId="77F3C64D" w:rsidR="0014297F" w:rsidRDefault="0014297F" w:rsidP="00CA0562">
      <w:pPr>
        <w:spacing w:line="276" w:lineRule="auto"/>
        <w:ind w:left="360" w:firstLine="708"/>
        <w:jc w:val="both"/>
        <w:rPr>
          <w:rFonts w:ascii="Tahoma" w:hAnsi="Tahoma" w:cs="Tahoma"/>
          <w:b/>
          <w:bCs/>
          <w:color w:val="365F91"/>
          <w:sz w:val="28"/>
          <w:szCs w:val="28"/>
          <w:lang w:eastAsia="en-US"/>
        </w:rPr>
      </w:pPr>
    </w:p>
    <w:p w14:paraId="281B7A56" w14:textId="520E80EE" w:rsidR="008D033D" w:rsidRPr="008D033D" w:rsidRDefault="008D033D" w:rsidP="00CA0562">
      <w:pPr>
        <w:pStyle w:val="Nagwek2"/>
        <w:numPr>
          <w:ilvl w:val="1"/>
          <w:numId w:val="14"/>
        </w:numPr>
        <w:spacing w:line="276" w:lineRule="auto"/>
        <w:jc w:val="both"/>
        <w:rPr>
          <w:rFonts w:ascii="Tahoma" w:hAnsi="Tahoma" w:cs="Tahoma"/>
        </w:rPr>
      </w:pPr>
      <w:bookmarkStart w:id="42" w:name="_Toc185262414"/>
      <w:bookmarkStart w:id="43" w:name="_Toc185262757"/>
      <w:r w:rsidRPr="008D033D">
        <w:rPr>
          <w:rFonts w:ascii="Tahoma" w:hAnsi="Tahoma" w:cs="Tahoma"/>
        </w:rPr>
        <w:lastRenderedPageBreak/>
        <w:t>Rozwiązania i sposób funkcjonowania zasadniczych urządzeń instalacji technicznych, w tym przemysłowych i ich zespołów tworzących całość techniczno-użytkową, decydującą o podstawowym przeznaczeniu obiektu budowlanego, w tym charakterystykę i odnośne parametry instalacji i urządzeń technologicznych, mających wpływ na architekturę,</w:t>
      </w:r>
      <w:r>
        <w:rPr>
          <w:rFonts w:ascii="Tahoma" w:hAnsi="Tahoma" w:cs="Tahoma"/>
        </w:rPr>
        <w:t xml:space="preserve"> </w:t>
      </w:r>
      <w:r w:rsidRPr="008D033D">
        <w:rPr>
          <w:rFonts w:ascii="Tahoma" w:hAnsi="Tahoma" w:cs="Tahoma"/>
        </w:rPr>
        <w:t>konstrukcję, instalacje i urządzenia techniczne związane z tym obiektem</w:t>
      </w:r>
      <w:bookmarkEnd w:id="42"/>
      <w:bookmarkEnd w:id="43"/>
    </w:p>
    <w:p w14:paraId="413105F1" w14:textId="77777777" w:rsidR="008D033D" w:rsidRDefault="008D033D" w:rsidP="00CA0562">
      <w:pPr>
        <w:spacing w:line="276" w:lineRule="auto"/>
      </w:pPr>
    </w:p>
    <w:p w14:paraId="10BDBA15" w14:textId="77777777" w:rsidR="008D033D" w:rsidRPr="00210CF9" w:rsidRDefault="008D033D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Nie dotyczy</w:t>
      </w:r>
      <w:r w:rsidRPr="00210CF9">
        <w:rPr>
          <w:rFonts w:ascii="Tahoma" w:hAnsi="Tahoma" w:cs="Tahoma"/>
          <w:sz w:val="24"/>
          <w:szCs w:val="24"/>
        </w:rPr>
        <w:t xml:space="preserve"> </w:t>
      </w:r>
    </w:p>
    <w:p w14:paraId="59986EB3" w14:textId="5DC3D43A" w:rsidR="008D033D" w:rsidRPr="008D033D" w:rsidRDefault="00F65F65" w:rsidP="00CA0562">
      <w:pPr>
        <w:pStyle w:val="Nagwek2"/>
        <w:numPr>
          <w:ilvl w:val="1"/>
          <w:numId w:val="14"/>
        </w:numPr>
        <w:spacing w:line="276" w:lineRule="auto"/>
        <w:jc w:val="both"/>
        <w:rPr>
          <w:rFonts w:ascii="Tahoma" w:hAnsi="Tahoma" w:cs="Tahoma"/>
        </w:rPr>
      </w:pPr>
      <w:bookmarkStart w:id="44" w:name="_Toc185262415"/>
      <w:bookmarkStart w:id="45" w:name="_Toc185262758"/>
      <w:r>
        <w:rPr>
          <w:rFonts w:ascii="Tahoma" w:hAnsi="Tahoma" w:cs="Tahoma"/>
        </w:rPr>
        <w:t>D</w:t>
      </w:r>
      <w:r w:rsidRPr="00F65F65">
        <w:rPr>
          <w:rFonts w:ascii="Tahoma" w:hAnsi="Tahoma" w:cs="Tahoma"/>
        </w:rPr>
        <w:t>ane dotyczące warunków ochrony przeciwpożarowej, stosownie do zakresu projektu</w:t>
      </w:r>
      <w:bookmarkEnd w:id="44"/>
      <w:bookmarkEnd w:id="45"/>
    </w:p>
    <w:p w14:paraId="47DBB646" w14:textId="77777777" w:rsidR="008D033D" w:rsidRDefault="008D033D" w:rsidP="00CA0562">
      <w:pPr>
        <w:spacing w:line="276" w:lineRule="auto"/>
      </w:pPr>
    </w:p>
    <w:p w14:paraId="52EC6ED3" w14:textId="77777777" w:rsidR="008D033D" w:rsidRPr="00210CF9" w:rsidRDefault="008D033D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Nie dotyczy</w:t>
      </w:r>
      <w:r w:rsidRPr="00210CF9">
        <w:rPr>
          <w:rFonts w:ascii="Tahoma" w:hAnsi="Tahoma" w:cs="Tahoma"/>
          <w:sz w:val="24"/>
          <w:szCs w:val="24"/>
        </w:rPr>
        <w:t xml:space="preserve"> </w:t>
      </w:r>
    </w:p>
    <w:p w14:paraId="1717C75F" w14:textId="1206009F" w:rsidR="00F65F65" w:rsidRPr="00F65F65" w:rsidRDefault="00F65F65" w:rsidP="00CA0562">
      <w:pPr>
        <w:pStyle w:val="Nagwek2"/>
        <w:numPr>
          <w:ilvl w:val="1"/>
          <w:numId w:val="14"/>
        </w:numPr>
        <w:spacing w:line="276" w:lineRule="auto"/>
        <w:jc w:val="both"/>
        <w:rPr>
          <w:rFonts w:ascii="Tahoma" w:hAnsi="Tahoma" w:cs="Tahoma"/>
        </w:rPr>
      </w:pPr>
      <w:bookmarkStart w:id="46" w:name="_Toc185262416"/>
      <w:bookmarkStart w:id="47" w:name="_Toc185262759"/>
      <w:r>
        <w:rPr>
          <w:rFonts w:ascii="Tahoma" w:hAnsi="Tahoma" w:cs="Tahoma"/>
        </w:rPr>
        <w:t>D</w:t>
      </w:r>
      <w:r w:rsidRPr="00F65F65">
        <w:rPr>
          <w:rFonts w:ascii="Tahoma" w:hAnsi="Tahoma" w:cs="Tahoma"/>
        </w:rPr>
        <w:t>ane charakterystykę energetyczną budynku, opracowaną zgodnie z przepisami wydanymi na podstawie art. 15 ustawy</w:t>
      </w:r>
      <w:r>
        <w:rPr>
          <w:rFonts w:ascii="Tahoma" w:hAnsi="Tahoma" w:cs="Tahoma"/>
        </w:rPr>
        <w:t xml:space="preserve"> </w:t>
      </w:r>
      <w:r w:rsidRPr="00F65F65">
        <w:rPr>
          <w:rFonts w:ascii="Tahoma" w:hAnsi="Tahoma" w:cs="Tahoma"/>
        </w:rPr>
        <w:t>z dnia 29 sierpnia 2014 r. o charakterystyce energetycznej budynków</w:t>
      </w:r>
      <w:bookmarkEnd w:id="46"/>
      <w:bookmarkEnd w:id="47"/>
    </w:p>
    <w:p w14:paraId="064843AF" w14:textId="77777777" w:rsidR="00F65F65" w:rsidRDefault="00F65F65" w:rsidP="00CA0562">
      <w:pPr>
        <w:spacing w:line="276" w:lineRule="auto"/>
      </w:pPr>
    </w:p>
    <w:p w14:paraId="1D593E95" w14:textId="77777777" w:rsidR="00F65F65" w:rsidRPr="00210CF9" w:rsidRDefault="00F65F65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Nie dotyczy</w:t>
      </w:r>
      <w:r w:rsidRPr="00210CF9">
        <w:rPr>
          <w:rFonts w:ascii="Tahoma" w:hAnsi="Tahoma" w:cs="Tahoma"/>
          <w:sz w:val="24"/>
          <w:szCs w:val="24"/>
        </w:rPr>
        <w:t xml:space="preserve"> </w:t>
      </w:r>
    </w:p>
    <w:p w14:paraId="130B0069" w14:textId="77777777" w:rsidR="008D033D" w:rsidRDefault="008D033D" w:rsidP="00CA0562">
      <w:pPr>
        <w:spacing w:line="276" w:lineRule="auto"/>
        <w:ind w:left="360" w:firstLine="708"/>
        <w:jc w:val="both"/>
        <w:rPr>
          <w:rFonts w:ascii="Tahoma" w:hAnsi="Tahoma" w:cs="Tahoma"/>
          <w:b/>
          <w:bCs/>
          <w:color w:val="365F91"/>
          <w:sz w:val="28"/>
          <w:szCs w:val="28"/>
          <w:lang w:eastAsia="en-US"/>
        </w:rPr>
      </w:pPr>
    </w:p>
    <w:p w14:paraId="7917F573" w14:textId="77777777" w:rsidR="00F65F65" w:rsidRDefault="00F65F65" w:rsidP="00CA0562">
      <w:pPr>
        <w:spacing w:line="276" w:lineRule="auto"/>
        <w:rPr>
          <w:rFonts w:ascii="Tahoma" w:hAnsi="Tahoma" w:cs="Tahoma"/>
          <w:b/>
          <w:bCs/>
          <w:color w:val="365F91"/>
          <w:sz w:val="28"/>
          <w:szCs w:val="28"/>
          <w:lang w:eastAsia="en-US"/>
        </w:rPr>
      </w:pPr>
      <w:r>
        <w:rPr>
          <w:rFonts w:ascii="Tahoma" w:hAnsi="Tahoma" w:cs="Tahoma"/>
        </w:rPr>
        <w:br w:type="page"/>
      </w:r>
    </w:p>
    <w:p w14:paraId="2789510E" w14:textId="77777777" w:rsidR="00F65F65" w:rsidRPr="003612F2" w:rsidRDefault="00F65F65" w:rsidP="00CA0562">
      <w:pPr>
        <w:pStyle w:val="Nagwek1"/>
        <w:numPr>
          <w:ilvl w:val="0"/>
          <w:numId w:val="14"/>
        </w:numPr>
        <w:rPr>
          <w:rFonts w:ascii="Tahoma" w:hAnsi="Tahoma" w:cs="Tahoma"/>
        </w:rPr>
      </w:pPr>
      <w:bookmarkStart w:id="48" w:name="_Toc169012093"/>
      <w:bookmarkStart w:id="49" w:name="_Toc185262417"/>
      <w:bookmarkStart w:id="50" w:name="_Toc185262760"/>
      <w:r w:rsidRPr="003612F2">
        <w:rPr>
          <w:rFonts w:ascii="Tahoma" w:hAnsi="Tahoma" w:cs="Tahoma"/>
        </w:rPr>
        <w:lastRenderedPageBreak/>
        <w:t>Oświadczenie projektantów i sprawdzających</w:t>
      </w:r>
      <w:bookmarkEnd w:id="48"/>
      <w:bookmarkEnd w:id="49"/>
      <w:bookmarkEnd w:id="50"/>
    </w:p>
    <w:p w14:paraId="59F74540" w14:textId="77777777" w:rsidR="00F65F65" w:rsidRPr="003612F2" w:rsidRDefault="00F65F65" w:rsidP="00CA0562">
      <w:pPr>
        <w:spacing w:line="276" w:lineRule="auto"/>
        <w:rPr>
          <w:rFonts w:ascii="Tahoma" w:hAnsi="Tahoma" w:cs="Tahoma"/>
        </w:rPr>
      </w:pPr>
    </w:p>
    <w:p w14:paraId="712ABB1E" w14:textId="77777777" w:rsidR="00F65F65" w:rsidRPr="003612F2" w:rsidRDefault="00F65F65" w:rsidP="00CA0562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3612F2">
        <w:rPr>
          <w:rFonts w:ascii="Tahoma" w:hAnsi="Tahoma" w:cs="Tahoma"/>
          <w:sz w:val="24"/>
          <w:szCs w:val="24"/>
        </w:rPr>
        <w:t>Zgodnie z zapisami art. Art. 34 ust. 3d pkt. 3  Ustawy Prawo Budowlane oświadczamy, że dokumentacja projektowa została wykonana zgodnie z obowiązującymi przepisami oraz zasadami wiedzy technicznej.</w:t>
      </w:r>
    </w:p>
    <w:p w14:paraId="0F595AC6" w14:textId="77777777" w:rsidR="00F65F65" w:rsidRPr="003612F2" w:rsidRDefault="00F65F65" w:rsidP="00CA0562">
      <w:pPr>
        <w:spacing w:line="276" w:lineRule="auto"/>
        <w:rPr>
          <w:rFonts w:ascii="Tahoma" w:hAnsi="Tahoma" w:cs="Tahoma"/>
          <w:sz w:val="24"/>
          <w:szCs w:val="24"/>
        </w:rPr>
      </w:pPr>
    </w:p>
    <w:p w14:paraId="71FC0E8E" w14:textId="77777777" w:rsidR="00F65F65" w:rsidRPr="003612F2" w:rsidRDefault="00F65F65" w:rsidP="00CA0562">
      <w:pPr>
        <w:spacing w:line="276" w:lineRule="auto"/>
        <w:rPr>
          <w:rFonts w:ascii="Tahoma" w:hAnsi="Tahoma" w:cs="Tahoma"/>
          <w:sz w:val="24"/>
          <w:szCs w:val="24"/>
        </w:rPr>
      </w:pPr>
    </w:p>
    <w:p w14:paraId="6DC7595D" w14:textId="77777777" w:rsidR="00F65F65" w:rsidRPr="003612F2" w:rsidRDefault="00F65F65" w:rsidP="00CA0562">
      <w:pPr>
        <w:spacing w:line="276" w:lineRule="auto"/>
        <w:rPr>
          <w:rFonts w:ascii="Tahoma" w:hAnsi="Tahoma" w:cs="Tahoma"/>
          <w:sz w:val="24"/>
          <w:szCs w:val="24"/>
        </w:rPr>
      </w:pPr>
    </w:p>
    <w:tbl>
      <w:tblPr>
        <w:tblW w:w="9716" w:type="dxa"/>
        <w:tblInd w:w="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2"/>
        <w:gridCol w:w="4824"/>
      </w:tblGrid>
      <w:tr w:rsidR="00F65F65" w:rsidRPr="003612F2" w14:paraId="08BC9D30" w14:textId="77777777" w:rsidTr="00F951C6">
        <w:tc>
          <w:tcPr>
            <w:tcW w:w="48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BC47B0" w14:textId="77777777" w:rsidR="00F65F65" w:rsidRPr="003612F2" w:rsidRDefault="00F65F65" w:rsidP="00CA0562">
            <w:pPr>
              <w:spacing w:line="276" w:lineRule="auto"/>
              <w:rPr>
                <w:rFonts w:ascii="Tahoma" w:hAnsi="Tahoma" w:cs="Tahoma"/>
                <w:b/>
                <w:sz w:val="22"/>
                <w:szCs w:val="24"/>
              </w:rPr>
            </w:pPr>
            <w:r w:rsidRPr="003612F2">
              <w:rPr>
                <w:rFonts w:ascii="Tahoma" w:hAnsi="Tahoma" w:cs="Tahoma"/>
                <w:b/>
                <w:sz w:val="22"/>
                <w:szCs w:val="24"/>
              </w:rPr>
              <w:t>BRANŻA ELEKTRYCZNA</w:t>
            </w:r>
          </w:p>
          <w:p w14:paraId="3916EB00" w14:textId="77777777" w:rsidR="00F65F65" w:rsidRPr="003612F2" w:rsidRDefault="00F65F65" w:rsidP="00CA0562">
            <w:pPr>
              <w:spacing w:line="276" w:lineRule="auto"/>
              <w:rPr>
                <w:rFonts w:ascii="Tahoma" w:hAnsi="Tahoma" w:cs="Tahoma"/>
                <w:b/>
                <w:sz w:val="22"/>
                <w:szCs w:val="24"/>
              </w:rPr>
            </w:pPr>
          </w:p>
          <w:p w14:paraId="3F424474" w14:textId="77777777" w:rsidR="00F65F65" w:rsidRPr="003612F2" w:rsidRDefault="00F65F65" w:rsidP="00CA0562">
            <w:pPr>
              <w:spacing w:line="276" w:lineRule="auto"/>
              <w:rPr>
                <w:rFonts w:ascii="Tahoma" w:hAnsi="Tahoma" w:cs="Tahoma"/>
                <w:b/>
                <w:sz w:val="22"/>
                <w:szCs w:val="24"/>
              </w:rPr>
            </w:pPr>
          </w:p>
          <w:p w14:paraId="6C48EDBB" w14:textId="77777777" w:rsidR="00F65F65" w:rsidRPr="003612F2" w:rsidRDefault="00F65F65" w:rsidP="00CA0562">
            <w:pPr>
              <w:spacing w:line="276" w:lineRule="auto"/>
              <w:rPr>
                <w:rFonts w:ascii="Tahoma" w:hAnsi="Tahoma" w:cs="Tahoma"/>
                <w:b/>
                <w:sz w:val="22"/>
                <w:szCs w:val="24"/>
              </w:rPr>
            </w:pPr>
          </w:p>
          <w:p w14:paraId="44D505BC" w14:textId="77777777" w:rsidR="00F65F65" w:rsidRPr="003612F2" w:rsidRDefault="00F65F65" w:rsidP="00CA0562">
            <w:pPr>
              <w:spacing w:line="276" w:lineRule="auto"/>
              <w:rPr>
                <w:rFonts w:ascii="Tahoma" w:hAnsi="Tahoma" w:cs="Tahoma"/>
                <w:b/>
                <w:sz w:val="22"/>
                <w:szCs w:val="24"/>
              </w:rPr>
            </w:pPr>
          </w:p>
          <w:p w14:paraId="3B49DF3B" w14:textId="77777777" w:rsidR="00F65F65" w:rsidRPr="003612F2" w:rsidRDefault="00F65F65" w:rsidP="00CA0562">
            <w:pPr>
              <w:spacing w:line="276" w:lineRule="auto"/>
              <w:rPr>
                <w:rFonts w:ascii="Tahoma" w:hAnsi="Tahoma" w:cs="Tahoma"/>
                <w:b/>
                <w:sz w:val="22"/>
                <w:szCs w:val="24"/>
              </w:rPr>
            </w:pPr>
          </w:p>
          <w:p w14:paraId="1C059D6C" w14:textId="77777777" w:rsidR="00F65F65" w:rsidRPr="003612F2" w:rsidRDefault="00F65F65" w:rsidP="00CA0562">
            <w:pPr>
              <w:spacing w:line="276" w:lineRule="auto"/>
              <w:rPr>
                <w:rFonts w:ascii="Tahoma" w:hAnsi="Tahoma" w:cs="Tahoma"/>
                <w:b/>
                <w:sz w:val="22"/>
                <w:szCs w:val="24"/>
              </w:rPr>
            </w:pPr>
          </w:p>
        </w:tc>
        <w:tc>
          <w:tcPr>
            <w:tcW w:w="482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4FA8C" w14:textId="77777777" w:rsidR="00F65F65" w:rsidRPr="003612F2" w:rsidRDefault="00F65F65" w:rsidP="00CA0562">
            <w:pPr>
              <w:tabs>
                <w:tab w:val="center" w:pos="4536"/>
                <w:tab w:val="right" w:pos="9072"/>
              </w:tabs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F65F65" w:rsidRPr="003612F2" w14:paraId="0AC58B59" w14:textId="77777777" w:rsidTr="00F951C6">
        <w:tc>
          <w:tcPr>
            <w:tcW w:w="48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6E6E320" w14:textId="77777777" w:rsidR="00F65F65" w:rsidRPr="003612F2" w:rsidRDefault="00F65F65" w:rsidP="00CA0562">
            <w:pPr>
              <w:spacing w:line="276" w:lineRule="auto"/>
              <w:rPr>
                <w:rFonts w:ascii="Tahoma" w:hAnsi="Tahoma" w:cs="Tahoma"/>
                <w:bCs/>
                <w:sz w:val="22"/>
                <w:szCs w:val="24"/>
              </w:rPr>
            </w:pPr>
            <w:r w:rsidRPr="003612F2">
              <w:rPr>
                <w:rFonts w:ascii="Tahoma" w:hAnsi="Tahoma" w:cs="Tahoma"/>
                <w:bCs/>
                <w:sz w:val="22"/>
                <w:szCs w:val="24"/>
              </w:rPr>
              <w:t>PROJEKTANT:</w:t>
            </w:r>
          </w:p>
        </w:tc>
        <w:tc>
          <w:tcPr>
            <w:tcW w:w="48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A40E4E" w14:textId="77777777" w:rsidR="00F65F65" w:rsidRPr="003612F2" w:rsidRDefault="00F65F65" w:rsidP="00CA0562">
            <w:pPr>
              <w:tabs>
                <w:tab w:val="center" w:pos="4536"/>
                <w:tab w:val="right" w:pos="9072"/>
              </w:tabs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3612F2">
              <w:rPr>
                <w:rFonts w:ascii="Tahoma" w:hAnsi="Tahoma" w:cs="Tahoma"/>
                <w:sz w:val="24"/>
                <w:szCs w:val="24"/>
              </w:rPr>
              <w:t>SPRAWDZAJĄCY:</w:t>
            </w:r>
          </w:p>
        </w:tc>
      </w:tr>
      <w:tr w:rsidR="00F65F65" w:rsidRPr="003612F2" w14:paraId="10944DDC" w14:textId="77777777" w:rsidTr="00F951C6">
        <w:tc>
          <w:tcPr>
            <w:tcW w:w="48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77F93F9" w14:textId="77777777" w:rsidR="00F65F65" w:rsidRPr="003612F2" w:rsidRDefault="00F65F65" w:rsidP="00CA0562">
            <w:pPr>
              <w:spacing w:line="276" w:lineRule="auto"/>
              <w:rPr>
                <w:rFonts w:ascii="Tahoma" w:hAnsi="Tahoma" w:cs="Tahoma"/>
                <w:i/>
                <w:iCs/>
                <w:szCs w:val="24"/>
              </w:rPr>
            </w:pPr>
            <w:r w:rsidRPr="003612F2">
              <w:rPr>
                <w:rFonts w:ascii="Tahoma" w:hAnsi="Tahoma" w:cs="Tahoma"/>
                <w:i/>
                <w:iCs/>
                <w:szCs w:val="24"/>
              </w:rPr>
              <w:t>mgr inż. Maciej Jaskulski</w:t>
            </w:r>
          </w:p>
          <w:p w14:paraId="545C8B9A" w14:textId="77777777" w:rsidR="00F65F65" w:rsidRPr="003612F2" w:rsidRDefault="00F65F65" w:rsidP="00CA0562">
            <w:pPr>
              <w:spacing w:line="276" w:lineRule="auto"/>
              <w:rPr>
                <w:rFonts w:ascii="Tahoma" w:hAnsi="Tahoma" w:cs="Tahoma"/>
                <w:b/>
                <w:sz w:val="22"/>
                <w:szCs w:val="24"/>
              </w:rPr>
            </w:pPr>
          </w:p>
        </w:tc>
        <w:tc>
          <w:tcPr>
            <w:tcW w:w="48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46C1B" w14:textId="77777777" w:rsidR="00F65F65" w:rsidRPr="003612F2" w:rsidRDefault="00F65F65" w:rsidP="00CA0562">
            <w:pPr>
              <w:tabs>
                <w:tab w:val="center" w:pos="4536"/>
                <w:tab w:val="right" w:pos="9072"/>
              </w:tabs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3612F2">
              <w:rPr>
                <w:rFonts w:ascii="Tahoma" w:hAnsi="Tahoma" w:cs="Tahoma"/>
                <w:i/>
                <w:iCs/>
                <w:szCs w:val="24"/>
              </w:rPr>
              <w:t>mgr inż. Dawid Żyliński</w:t>
            </w:r>
          </w:p>
        </w:tc>
      </w:tr>
      <w:tr w:rsidR="00F65F65" w:rsidRPr="003612F2" w14:paraId="66580E00" w14:textId="77777777" w:rsidTr="00F951C6">
        <w:tc>
          <w:tcPr>
            <w:tcW w:w="48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7BA2C0" w14:textId="77777777" w:rsidR="00F65F65" w:rsidRPr="003612F2" w:rsidRDefault="00F65F65" w:rsidP="00CA0562">
            <w:pPr>
              <w:spacing w:line="276" w:lineRule="auto"/>
              <w:rPr>
                <w:rFonts w:ascii="Tahoma" w:hAnsi="Tahoma" w:cs="Tahoma"/>
                <w:sz w:val="16"/>
                <w:szCs w:val="21"/>
              </w:rPr>
            </w:pPr>
            <w:proofErr w:type="spellStart"/>
            <w:r w:rsidRPr="003612F2">
              <w:rPr>
                <w:rFonts w:ascii="Tahoma" w:hAnsi="Tahoma" w:cs="Tahoma"/>
                <w:sz w:val="16"/>
                <w:szCs w:val="21"/>
              </w:rPr>
              <w:t>upr</w:t>
            </w:r>
            <w:proofErr w:type="spellEnd"/>
            <w:r w:rsidRPr="003612F2">
              <w:rPr>
                <w:rFonts w:ascii="Tahoma" w:hAnsi="Tahoma" w:cs="Tahoma"/>
                <w:sz w:val="16"/>
                <w:szCs w:val="21"/>
              </w:rPr>
              <w:t>. bud. do projektowania i kierowania robotami budowlanymi bez ograniczeń w specjalności instalacyjnej w zakresie sieci, instalacji i urządzeń elektrycznych i elektroenergetycznych</w:t>
            </w:r>
          </w:p>
          <w:p w14:paraId="361F7193" w14:textId="77777777" w:rsidR="00F65F65" w:rsidRPr="003612F2" w:rsidRDefault="00F65F65" w:rsidP="00CA0562">
            <w:pPr>
              <w:spacing w:line="276" w:lineRule="auto"/>
              <w:rPr>
                <w:rFonts w:ascii="Tahoma" w:hAnsi="Tahoma" w:cs="Tahoma"/>
                <w:sz w:val="16"/>
                <w:szCs w:val="21"/>
              </w:rPr>
            </w:pPr>
            <w:r w:rsidRPr="003612F2">
              <w:rPr>
                <w:rFonts w:ascii="Tahoma" w:hAnsi="Tahoma" w:cs="Tahoma"/>
                <w:i/>
                <w:iCs/>
                <w:sz w:val="16"/>
                <w:szCs w:val="21"/>
              </w:rPr>
              <w:t>Nr uprawnień: POM/180/PWBE/19</w:t>
            </w:r>
          </w:p>
        </w:tc>
        <w:tc>
          <w:tcPr>
            <w:tcW w:w="4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4D55D" w14:textId="77777777" w:rsidR="00F65F65" w:rsidRPr="003612F2" w:rsidRDefault="00F65F65" w:rsidP="00CA0562">
            <w:pPr>
              <w:spacing w:line="276" w:lineRule="auto"/>
              <w:rPr>
                <w:rFonts w:ascii="Tahoma" w:hAnsi="Tahoma" w:cs="Tahoma"/>
                <w:sz w:val="16"/>
                <w:szCs w:val="21"/>
              </w:rPr>
            </w:pPr>
            <w:proofErr w:type="spellStart"/>
            <w:r w:rsidRPr="003612F2">
              <w:rPr>
                <w:rFonts w:ascii="Tahoma" w:hAnsi="Tahoma" w:cs="Tahoma"/>
                <w:sz w:val="16"/>
                <w:szCs w:val="21"/>
              </w:rPr>
              <w:t>upr</w:t>
            </w:r>
            <w:proofErr w:type="spellEnd"/>
            <w:r w:rsidRPr="003612F2">
              <w:rPr>
                <w:rFonts w:ascii="Tahoma" w:hAnsi="Tahoma" w:cs="Tahoma"/>
                <w:sz w:val="16"/>
                <w:szCs w:val="21"/>
              </w:rPr>
              <w:t>. bud. do projektowania bez ograniczeń w specjalności instalacyjnej w zakresie sieci, instalacji i urządzeń elektrycznych i elektroenergetycznych</w:t>
            </w:r>
          </w:p>
          <w:p w14:paraId="248A3D22" w14:textId="77777777" w:rsidR="00F65F65" w:rsidRPr="003612F2" w:rsidRDefault="00F65F65" w:rsidP="00CA0562">
            <w:pPr>
              <w:spacing w:line="276" w:lineRule="auto"/>
              <w:rPr>
                <w:rFonts w:ascii="Tahoma" w:hAnsi="Tahoma" w:cs="Tahoma"/>
                <w:sz w:val="16"/>
                <w:szCs w:val="21"/>
              </w:rPr>
            </w:pPr>
            <w:r w:rsidRPr="003612F2">
              <w:rPr>
                <w:rFonts w:ascii="Tahoma" w:hAnsi="Tahoma" w:cs="Tahoma"/>
                <w:i/>
                <w:iCs/>
                <w:sz w:val="16"/>
                <w:szCs w:val="21"/>
              </w:rPr>
              <w:t>Nr uprawnień: POM/0220/POOE/12</w:t>
            </w:r>
          </w:p>
        </w:tc>
      </w:tr>
      <w:tr w:rsidR="00F65F65" w:rsidRPr="003612F2" w14:paraId="4EB664D9" w14:textId="77777777" w:rsidTr="00F951C6">
        <w:tc>
          <w:tcPr>
            <w:tcW w:w="971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1E0F3C" w14:textId="77777777" w:rsidR="00F65F65" w:rsidRPr="003612F2" w:rsidRDefault="00F65F65" w:rsidP="00CA0562">
            <w:pPr>
              <w:spacing w:line="276" w:lineRule="auto"/>
              <w:rPr>
                <w:rFonts w:ascii="Tahoma" w:hAnsi="Tahoma" w:cs="Tahoma"/>
                <w:sz w:val="16"/>
                <w:szCs w:val="21"/>
              </w:rPr>
            </w:pPr>
          </w:p>
          <w:p w14:paraId="2B3B4697" w14:textId="77777777" w:rsidR="00F65F65" w:rsidRPr="003612F2" w:rsidRDefault="00F65F65" w:rsidP="00CA0562">
            <w:pPr>
              <w:spacing w:line="276" w:lineRule="auto"/>
              <w:rPr>
                <w:rFonts w:ascii="Tahoma" w:hAnsi="Tahoma" w:cs="Tahoma"/>
                <w:sz w:val="16"/>
                <w:szCs w:val="21"/>
              </w:rPr>
            </w:pPr>
          </w:p>
          <w:p w14:paraId="1C0FE7DF" w14:textId="77777777" w:rsidR="00F65F65" w:rsidRPr="003612F2" w:rsidRDefault="00F65F65" w:rsidP="00CA0562">
            <w:pPr>
              <w:spacing w:line="276" w:lineRule="auto"/>
              <w:rPr>
                <w:rFonts w:ascii="Tahoma" w:hAnsi="Tahoma" w:cs="Tahoma"/>
                <w:sz w:val="16"/>
                <w:szCs w:val="21"/>
              </w:rPr>
            </w:pPr>
          </w:p>
          <w:p w14:paraId="293F27C3" w14:textId="77777777" w:rsidR="00F65F65" w:rsidRPr="003612F2" w:rsidRDefault="00F65F65" w:rsidP="00CA0562">
            <w:pPr>
              <w:spacing w:line="276" w:lineRule="auto"/>
              <w:rPr>
                <w:rFonts w:ascii="Tahoma" w:hAnsi="Tahoma" w:cs="Tahoma"/>
                <w:sz w:val="16"/>
                <w:szCs w:val="21"/>
              </w:rPr>
            </w:pPr>
          </w:p>
          <w:p w14:paraId="76E51DD5" w14:textId="77777777" w:rsidR="00F65F65" w:rsidRPr="003612F2" w:rsidRDefault="00F65F65" w:rsidP="00CA0562">
            <w:pPr>
              <w:spacing w:line="276" w:lineRule="auto"/>
              <w:rPr>
                <w:rFonts w:ascii="Tahoma" w:hAnsi="Tahoma" w:cs="Tahoma"/>
                <w:sz w:val="16"/>
                <w:szCs w:val="21"/>
              </w:rPr>
            </w:pPr>
          </w:p>
        </w:tc>
      </w:tr>
      <w:tr w:rsidR="00F65F65" w:rsidRPr="003612F2" w14:paraId="3FA3E364" w14:textId="77777777" w:rsidTr="00F951C6">
        <w:tc>
          <w:tcPr>
            <w:tcW w:w="48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47A509" w14:textId="77777777" w:rsidR="00F65F65" w:rsidRPr="003612F2" w:rsidRDefault="00F65F65" w:rsidP="00CA0562">
            <w:pPr>
              <w:spacing w:line="276" w:lineRule="auto"/>
              <w:rPr>
                <w:rFonts w:ascii="Tahoma" w:hAnsi="Tahoma" w:cs="Tahoma"/>
                <w:b/>
                <w:sz w:val="22"/>
                <w:szCs w:val="24"/>
              </w:rPr>
            </w:pPr>
            <w:r w:rsidRPr="003612F2">
              <w:rPr>
                <w:rFonts w:ascii="Tahoma" w:hAnsi="Tahoma" w:cs="Tahoma"/>
                <w:b/>
                <w:sz w:val="22"/>
                <w:szCs w:val="24"/>
              </w:rPr>
              <w:t>BRANŻA TELEKOMUNIKACYJNA</w:t>
            </w:r>
          </w:p>
          <w:p w14:paraId="459319B2" w14:textId="77777777" w:rsidR="00F65F65" w:rsidRPr="003612F2" w:rsidRDefault="00F65F65" w:rsidP="00CA0562">
            <w:pPr>
              <w:spacing w:line="276" w:lineRule="auto"/>
              <w:rPr>
                <w:rFonts w:ascii="Tahoma" w:hAnsi="Tahoma" w:cs="Tahoma"/>
                <w:b/>
                <w:sz w:val="22"/>
                <w:szCs w:val="24"/>
              </w:rPr>
            </w:pPr>
          </w:p>
          <w:p w14:paraId="374D89D2" w14:textId="77777777" w:rsidR="00F65F65" w:rsidRPr="003612F2" w:rsidRDefault="00F65F65" w:rsidP="00CA0562">
            <w:pPr>
              <w:spacing w:line="276" w:lineRule="auto"/>
              <w:rPr>
                <w:rFonts w:ascii="Tahoma" w:hAnsi="Tahoma" w:cs="Tahoma"/>
                <w:b/>
                <w:sz w:val="22"/>
                <w:szCs w:val="24"/>
              </w:rPr>
            </w:pPr>
          </w:p>
          <w:p w14:paraId="34AD140F" w14:textId="77777777" w:rsidR="00F65F65" w:rsidRPr="003612F2" w:rsidRDefault="00F65F65" w:rsidP="00CA0562">
            <w:pPr>
              <w:spacing w:line="276" w:lineRule="auto"/>
              <w:rPr>
                <w:rFonts w:ascii="Tahoma" w:hAnsi="Tahoma" w:cs="Tahoma"/>
                <w:b/>
                <w:sz w:val="22"/>
                <w:szCs w:val="24"/>
              </w:rPr>
            </w:pPr>
          </w:p>
          <w:p w14:paraId="6EE743F6" w14:textId="77777777" w:rsidR="00F65F65" w:rsidRPr="003612F2" w:rsidRDefault="00F65F65" w:rsidP="00CA0562">
            <w:pPr>
              <w:spacing w:line="276" w:lineRule="auto"/>
              <w:rPr>
                <w:rFonts w:ascii="Tahoma" w:hAnsi="Tahoma" w:cs="Tahoma"/>
                <w:b/>
                <w:sz w:val="22"/>
                <w:szCs w:val="24"/>
              </w:rPr>
            </w:pPr>
          </w:p>
          <w:p w14:paraId="39271D44" w14:textId="77777777" w:rsidR="00F65F65" w:rsidRPr="003612F2" w:rsidRDefault="00F65F65" w:rsidP="00CA0562">
            <w:pPr>
              <w:spacing w:line="276" w:lineRule="auto"/>
              <w:rPr>
                <w:rFonts w:ascii="Tahoma" w:hAnsi="Tahoma" w:cs="Tahoma"/>
                <w:b/>
                <w:sz w:val="22"/>
                <w:szCs w:val="24"/>
              </w:rPr>
            </w:pPr>
          </w:p>
          <w:p w14:paraId="2C9A9EEF" w14:textId="77777777" w:rsidR="00F65F65" w:rsidRPr="003612F2" w:rsidRDefault="00F65F65" w:rsidP="00CA0562">
            <w:pPr>
              <w:spacing w:line="276" w:lineRule="auto"/>
              <w:rPr>
                <w:rFonts w:ascii="Tahoma" w:hAnsi="Tahoma" w:cs="Tahoma"/>
                <w:b/>
                <w:sz w:val="22"/>
                <w:szCs w:val="24"/>
              </w:rPr>
            </w:pPr>
          </w:p>
        </w:tc>
        <w:tc>
          <w:tcPr>
            <w:tcW w:w="482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FF983" w14:textId="77777777" w:rsidR="00F65F65" w:rsidRPr="003612F2" w:rsidRDefault="00F65F65" w:rsidP="00CA0562">
            <w:pPr>
              <w:tabs>
                <w:tab w:val="center" w:pos="4536"/>
                <w:tab w:val="right" w:pos="9072"/>
              </w:tabs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F65F65" w:rsidRPr="003612F2" w14:paraId="3D025A78" w14:textId="77777777" w:rsidTr="00F951C6">
        <w:tc>
          <w:tcPr>
            <w:tcW w:w="48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D575424" w14:textId="77777777" w:rsidR="00F65F65" w:rsidRPr="003612F2" w:rsidRDefault="00F65F65" w:rsidP="00CA0562">
            <w:pPr>
              <w:spacing w:line="276" w:lineRule="auto"/>
              <w:rPr>
                <w:rFonts w:ascii="Tahoma" w:hAnsi="Tahoma" w:cs="Tahoma"/>
                <w:b/>
                <w:sz w:val="22"/>
                <w:szCs w:val="24"/>
              </w:rPr>
            </w:pPr>
            <w:r w:rsidRPr="003612F2">
              <w:rPr>
                <w:rFonts w:ascii="Tahoma" w:hAnsi="Tahoma" w:cs="Tahoma"/>
                <w:bCs/>
                <w:sz w:val="22"/>
                <w:szCs w:val="24"/>
              </w:rPr>
              <w:t>PROJEKTANT:</w:t>
            </w:r>
          </w:p>
        </w:tc>
        <w:tc>
          <w:tcPr>
            <w:tcW w:w="48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439043" w14:textId="77777777" w:rsidR="00F65F65" w:rsidRPr="003612F2" w:rsidRDefault="00F65F65" w:rsidP="00CA0562">
            <w:pPr>
              <w:tabs>
                <w:tab w:val="center" w:pos="4536"/>
                <w:tab w:val="right" w:pos="9072"/>
              </w:tabs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3612F2">
              <w:rPr>
                <w:rFonts w:ascii="Tahoma" w:hAnsi="Tahoma" w:cs="Tahoma"/>
                <w:sz w:val="24"/>
                <w:szCs w:val="24"/>
              </w:rPr>
              <w:t>SPRAWDZAJĄCY:</w:t>
            </w:r>
          </w:p>
        </w:tc>
      </w:tr>
      <w:tr w:rsidR="00F65F65" w:rsidRPr="003612F2" w14:paraId="79ED4FCE" w14:textId="77777777" w:rsidTr="00F951C6">
        <w:tc>
          <w:tcPr>
            <w:tcW w:w="48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E55784D" w14:textId="77777777" w:rsidR="00F65F65" w:rsidRPr="003612F2" w:rsidRDefault="00F65F65" w:rsidP="00CA0562">
            <w:pPr>
              <w:spacing w:line="276" w:lineRule="auto"/>
              <w:rPr>
                <w:rFonts w:ascii="Tahoma" w:hAnsi="Tahoma" w:cs="Tahoma"/>
                <w:i/>
                <w:iCs/>
                <w:szCs w:val="24"/>
              </w:rPr>
            </w:pPr>
            <w:r w:rsidRPr="003612F2">
              <w:rPr>
                <w:rFonts w:ascii="Tahoma" w:hAnsi="Tahoma" w:cs="Tahoma"/>
                <w:i/>
                <w:iCs/>
                <w:szCs w:val="24"/>
              </w:rPr>
              <w:t>mgr inż. Łukasz Biernat</w:t>
            </w:r>
          </w:p>
          <w:p w14:paraId="4FF4D91F" w14:textId="77777777" w:rsidR="00F65F65" w:rsidRPr="003612F2" w:rsidRDefault="00F65F65" w:rsidP="00CA0562">
            <w:pPr>
              <w:spacing w:line="276" w:lineRule="auto"/>
              <w:rPr>
                <w:rFonts w:ascii="Tahoma" w:hAnsi="Tahoma" w:cs="Tahoma"/>
                <w:b/>
                <w:sz w:val="22"/>
                <w:szCs w:val="24"/>
              </w:rPr>
            </w:pPr>
          </w:p>
        </w:tc>
        <w:tc>
          <w:tcPr>
            <w:tcW w:w="48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3A481C" w14:textId="77777777" w:rsidR="00F65F65" w:rsidRPr="003612F2" w:rsidRDefault="00F65F65" w:rsidP="00CA0562">
            <w:pPr>
              <w:tabs>
                <w:tab w:val="center" w:pos="4536"/>
                <w:tab w:val="right" w:pos="9072"/>
              </w:tabs>
              <w:spacing w:line="276" w:lineRule="auto"/>
              <w:rPr>
                <w:rFonts w:ascii="Tahoma" w:hAnsi="Tahoma" w:cs="Tahoma"/>
                <w:sz w:val="24"/>
                <w:szCs w:val="24"/>
                <w:highlight w:val="yellow"/>
              </w:rPr>
            </w:pPr>
            <w:r w:rsidRPr="003612F2">
              <w:rPr>
                <w:rFonts w:ascii="Tahoma" w:hAnsi="Tahoma" w:cs="Tahoma"/>
                <w:i/>
                <w:iCs/>
                <w:szCs w:val="24"/>
              </w:rPr>
              <w:t>mgr inż. Radosław Markiewicz</w:t>
            </w:r>
          </w:p>
        </w:tc>
      </w:tr>
      <w:tr w:rsidR="00F65F65" w:rsidRPr="003612F2" w14:paraId="09F24504" w14:textId="77777777" w:rsidTr="00F951C6">
        <w:tc>
          <w:tcPr>
            <w:tcW w:w="48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1B98EF" w14:textId="77777777" w:rsidR="00F65F65" w:rsidRPr="003612F2" w:rsidRDefault="00F65F65" w:rsidP="00CA0562">
            <w:pPr>
              <w:spacing w:line="276" w:lineRule="auto"/>
              <w:rPr>
                <w:rFonts w:ascii="Tahoma" w:hAnsi="Tahoma" w:cs="Tahoma"/>
                <w:sz w:val="16"/>
                <w:szCs w:val="21"/>
              </w:rPr>
            </w:pPr>
            <w:proofErr w:type="spellStart"/>
            <w:r w:rsidRPr="003612F2">
              <w:rPr>
                <w:rFonts w:ascii="Tahoma" w:hAnsi="Tahoma" w:cs="Tahoma"/>
                <w:sz w:val="16"/>
                <w:szCs w:val="21"/>
              </w:rPr>
              <w:t>upr</w:t>
            </w:r>
            <w:proofErr w:type="spellEnd"/>
            <w:r w:rsidRPr="003612F2">
              <w:rPr>
                <w:rFonts w:ascii="Tahoma" w:hAnsi="Tahoma" w:cs="Tahoma"/>
                <w:sz w:val="16"/>
                <w:szCs w:val="21"/>
              </w:rPr>
              <w:t>. bud. do projektowania i kierowania robotami budowlanymi bez ograniczeń w specjalności telekomunikacyjnej</w:t>
            </w:r>
          </w:p>
          <w:p w14:paraId="5DC6CF7B" w14:textId="77777777" w:rsidR="00F65F65" w:rsidRPr="003612F2" w:rsidRDefault="00F65F65" w:rsidP="00CA0562">
            <w:pPr>
              <w:spacing w:line="276" w:lineRule="auto"/>
              <w:rPr>
                <w:rFonts w:ascii="Tahoma" w:hAnsi="Tahoma" w:cs="Tahoma"/>
                <w:b/>
                <w:sz w:val="22"/>
                <w:szCs w:val="24"/>
              </w:rPr>
            </w:pPr>
            <w:r w:rsidRPr="003612F2">
              <w:rPr>
                <w:rFonts w:ascii="Tahoma" w:hAnsi="Tahoma" w:cs="Tahoma"/>
                <w:i/>
                <w:iCs/>
                <w:sz w:val="16"/>
                <w:szCs w:val="21"/>
              </w:rPr>
              <w:t>Nr uprawnień: POM/0001/PWOT/14</w:t>
            </w:r>
          </w:p>
        </w:tc>
        <w:tc>
          <w:tcPr>
            <w:tcW w:w="4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2868A" w14:textId="77777777" w:rsidR="00F65F65" w:rsidRPr="003612F2" w:rsidRDefault="00F65F65" w:rsidP="00CA0562">
            <w:pPr>
              <w:spacing w:line="276" w:lineRule="auto"/>
              <w:rPr>
                <w:rFonts w:ascii="Tahoma" w:hAnsi="Tahoma" w:cs="Tahoma"/>
                <w:sz w:val="16"/>
                <w:szCs w:val="21"/>
              </w:rPr>
            </w:pPr>
            <w:proofErr w:type="spellStart"/>
            <w:r w:rsidRPr="003612F2">
              <w:rPr>
                <w:rFonts w:ascii="Tahoma" w:hAnsi="Tahoma" w:cs="Tahoma"/>
                <w:sz w:val="16"/>
                <w:szCs w:val="21"/>
              </w:rPr>
              <w:t>upr</w:t>
            </w:r>
            <w:proofErr w:type="spellEnd"/>
            <w:r w:rsidRPr="003612F2">
              <w:rPr>
                <w:rFonts w:ascii="Tahoma" w:hAnsi="Tahoma" w:cs="Tahoma"/>
                <w:sz w:val="16"/>
                <w:szCs w:val="21"/>
              </w:rPr>
              <w:t>. bud. do projektowania i kierowania robotami budowlanymi bez ograniczeń w specjalności telekomunikacyjnej</w:t>
            </w:r>
          </w:p>
          <w:p w14:paraId="74C02256" w14:textId="77777777" w:rsidR="00F65F65" w:rsidRPr="003612F2" w:rsidRDefault="00F65F65" w:rsidP="00CA0562">
            <w:pPr>
              <w:tabs>
                <w:tab w:val="center" w:pos="4536"/>
                <w:tab w:val="right" w:pos="9072"/>
              </w:tabs>
              <w:spacing w:line="276" w:lineRule="auto"/>
              <w:rPr>
                <w:rFonts w:ascii="Tahoma" w:hAnsi="Tahoma" w:cs="Tahoma"/>
                <w:sz w:val="24"/>
                <w:szCs w:val="24"/>
                <w:highlight w:val="yellow"/>
              </w:rPr>
            </w:pPr>
            <w:r w:rsidRPr="003612F2">
              <w:rPr>
                <w:rFonts w:ascii="Tahoma" w:hAnsi="Tahoma" w:cs="Tahoma"/>
                <w:i/>
                <w:iCs/>
                <w:sz w:val="16"/>
                <w:szCs w:val="21"/>
              </w:rPr>
              <w:t>Nr uprawnień: POM/0002/POOT/09</w:t>
            </w:r>
          </w:p>
        </w:tc>
      </w:tr>
    </w:tbl>
    <w:p w14:paraId="2E4E6307" w14:textId="77777777" w:rsidR="00F65F65" w:rsidRPr="003612F2" w:rsidRDefault="00F65F65" w:rsidP="00CA0562">
      <w:pPr>
        <w:spacing w:line="276" w:lineRule="auto"/>
        <w:ind w:firstLine="708"/>
        <w:rPr>
          <w:rFonts w:ascii="Tahoma" w:hAnsi="Tahoma" w:cs="Tahoma"/>
          <w:sz w:val="24"/>
          <w:szCs w:val="24"/>
        </w:rPr>
      </w:pPr>
    </w:p>
    <w:p w14:paraId="71BE2B20" w14:textId="77777777" w:rsidR="00F65F65" w:rsidRDefault="00F65F65" w:rsidP="00CA0562">
      <w:pPr>
        <w:spacing w:line="276" w:lineRule="auto"/>
        <w:rPr>
          <w:rFonts w:ascii="Tahoma" w:hAnsi="Tahoma" w:cs="Tahoma"/>
          <w:b/>
          <w:bCs/>
          <w:color w:val="365F91"/>
          <w:sz w:val="28"/>
          <w:szCs w:val="28"/>
          <w:lang w:eastAsia="en-US"/>
        </w:rPr>
      </w:pPr>
      <w:r>
        <w:rPr>
          <w:rFonts w:ascii="Tahoma" w:hAnsi="Tahoma" w:cs="Tahoma"/>
        </w:rPr>
        <w:br w:type="page"/>
      </w:r>
    </w:p>
    <w:p w14:paraId="58FA56E5" w14:textId="33698272" w:rsidR="00C37A00" w:rsidRPr="00210CF9" w:rsidRDefault="009A6F53" w:rsidP="00CA0562">
      <w:pPr>
        <w:pStyle w:val="Nagwek1"/>
        <w:numPr>
          <w:ilvl w:val="0"/>
          <w:numId w:val="14"/>
        </w:numPr>
        <w:rPr>
          <w:rFonts w:ascii="Tahoma" w:hAnsi="Tahoma" w:cs="Tahoma"/>
        </w:rPr>
      </w:pPr>
      <w:bookmarkStart w:id="51" w:name="_Toc185262418"/>
      <w:bookmarkStart w:id="52" w:name="_Toc185262761"/>
      <w:r w:rsidRPr="00210CF9">
        <w:rPr>
          <w:rFonts w:ascii="Tahoma" w:hAnsi="Tahoma" w:cs="Tahoma"/>
        </w:rPr>
        <w:lastRenderedPageBreak/>
        <w:t>Projekt zagospodarowania terenu – część rysunkowa</w:t>
      </w:r>
      <w:bookmarkEnd w:id="51"/>
      <w:bookmarkEnd w:id="52"/>
    </w:p>
    <w:p w14:paraId="2EE728E5" w14:textId="28202A7F" w:rsidR="00A53AD0" w:rsidRDefault="00B62631" w:rsidP="00CA0562">
      <w:pPr>
        <w:pStyle w:val="Nagwek2"/>
        <w:numPr>
          <w:ilvl w:val="1"/>
          <w:numId w:val="14"/>
        </w:numPr>
        <w:spacing w:line="276" w:lineRule="auto"/>
        <w:rPr>
          <w:rFonts w:ascii="Tahoma" w:hAnsi="Tahoma" w:cs="Tahoma"/>
        </w:rPr>
      </w:pPr>
      <w:bookmarkStart w:id="53" w:name="_Toc185262419"/>
      <w:bookmarkStart w:id="54" w:name="_Toc185262762"/>
      <w:r w:rsidRPr="00B62631">
        <w:rPr>
          <w:rFonts w:ascii="Tahoma" w:hAnsi="Tahoma" w:cs="Tahoma"/>
        </w:rPr>
        <w:t>Sposoby ułożenia elektroenergetycznych linii kablowych oraz światłowodowych</w:t>
      </w:r>
      <w:bookmarkEnd w:id="53"/>
      <w:bookmarkEnd w:id="54"/>
    </w:p>
    <w:p w14:paraId="1B2C50D5" w14:textId="77777777" w:rsidR="00B62631" w:rsidRDefault="00B62631" w:rsidP="00CA0562">
      <w:pPr>
        <w:spacing w:line="276" w:lineRule="auto"/>
        <w:rPr>
          <w:rFonts w:ascii="Tahoma" w:hAnsi="Tahoma" w:cs="Tahoma"/>
          <w:b/>
          <w:bCs/>
          <w:color w:val="4F81BD"/>
          <w:sz w:val="26"/>
          <w:szCs w:val="26"/>
        </w:rPr>
      </w:pPr>
      <w:r>
        <w:rPr>
          <w:rFonts w:ascii="Tahoma" w:hAnsi="Tahoma" w:cs="Tahoma"/>
        </w:rPr>
        <w:br w:type="page"/>
      </w:r>
    </w:p>
    <w:p w14:paraId="4FB0710E" w14:textId="642FDC89" w:rsidR="00B62631" w:rsidRPr="00B62631" w:rsidRDefault="00B62631" w:rsidP="00CA0562">
      <w:pPr>
        <w:pStyle w:val="Nagwek2"/>
        <w:numPr>
          <w:ilvl w:val="1"/>
          <w:numId w:val="14"/>
        </w:numPr>
        <w:spacing w:line="276" w:lineRule="auto"/>
        <w:rPr>
          <w:rFonts w:ascii="Tahoma" w:hAnsi="Tahoma" w:cs="Tahoma"/>
        </w:rPr>
      </w:pPr>
      <w:bookmarkStart w:id="55" w:name="_Toc185262420"/>
      <w:bookmarkStart w:id="56" w:name="_Toc185262763"/>
      <w:r w:rsidRPr="00B62631">
        <w:rPr>
          <w:rFonts w:ascii="Tahoma" w:hAnsi="Tahoma" w:cs="Tahoma"/>
        </w:rPr>
        <w:lastRenderedPageBreak/>
        <w:t>Sposoby ułożenia elektroenergetycznych linii kablowych oraz światłowodowych</w:t>
      </w:r>
      <w:r>
        <w:rPr>
          <w:rFonts w:ascii="Tahoma" w:hAnsi="Tahoma" w:cs="Tahoma"/>
        </w:rPr>
        <w:t xml:space="preserve"> w przewiercie</w:t>
      </w:r>
      <w:bookmarkEnd w:id="55"/>
      <w:bookmarkEnd w:id="56"/>
    </w:p>
    <w:p w14:paraId="5A2171A8" w14:textId="77777777" w:rsidR="00B62631" w:rsidRDefault="00B62631" w:rsidP="00CA0562">
      <w:pPr>
        <w:spacing w:line="276" w:lineRule="auto"/>
        <w:rPr>
          <w:rFonts w:ascii="Tahoma" w:hAnsi="Tahoma" w:cs="Tahoma"/>
          <w:b/>
          <w:bCs/>
          <w:color w:val="4F81BD"/>
          <w:sz w:val="26"/>
          <w:szCs w:val="26"/>
        </w:rPr>
      </w:pPr>
      <w:r>
        <w:rPr>
          <w:rFonts w:ascii="Tahoma" w:hAnsi="Tahoma" w:cs="Tahoma"/>
        </w:rPr>
        <w:br w:type="page"/>
      </w:r>
    </w:p>
    <w:p w14:paraId="3EEDFF53" w14:textId="0E25C5C9" w:rsidR="00B62631" w:rsidRPr="00B62631" w:rsidRDefault="00B62631" w:rsidP="00CA0562">
      <w:pPr>
        <w:pStyle w:val="Nagwek2"/>
        <w:numPr>
          <w:ilvl w:val="1"/>
          <w:numId w:val="14"/>
        </w:numPr>
        <w:spacing w:line="276" w:lineRule="auto"/>
        <w:rPr>
          <w:rFonts w:ascii="Tahoma" w:hAnsi="Tahoma" w:cs="Tahoma"/>
        </w:rPr>
      </w:pPr>
      <w:bookmarkStart w:id="57" w:name="_Toc185262421"/>
      <w:bookmarkStart w:id="58" w:name="_Toc185262764"/>
      <w:r w:rsidRPr="00B62631">
        <w:rPr>
          <w:rFonts w:ascii="Tahoma" w:hAnsi="Tahoma" w:cs="Tahoma"/>
        </w:rPr>
        <w:lastRenderedPageBreak/>
        <w:t xml:space="preserve">Sposoby ułożenia elektroenergetycznych linii kablowych oraz </w:t>
      </w:r>
      <w:r>
        <w:rPr>
          <w:rFonts w:ascii="Tahoma" w:hAnsi="Tahoma" w:cs="Tahoma"/>
        </w:rPr>
        <w:t>światłowodowych w miejscach skrzyżowania z inną infrastrukturą</w:t>
      </w:r>
      <w:bookmarkEnd w:id="57"/>
      <w:bookmarkEnd w:id="58"/>
    </w:p>
    <w:p w14:paraId="613D9BEC" w14:textId="77777777" w:rsidR="00B62631" w:rsidRDefault="00B62631" w:rsidP="00CA0562">
      <w:pPr>
        <w:spacing w:line="276" w:lineRule="auto"/>
        <w:rPr>
          <w:rFonts w:ascii="Tahoma" w:hAnsi="Tahoma" w:cs="Tahoma"/>
          <w:b/>
          <w:bCs/>
          <w:color w:val="4F81BD"/>
          <w:sz w:val="26"/>
          <w:szCs w:val="26"/>
        </w:rPr>
      </w:pPr>
      <w:r>
        <w:rPr>
          <w:rFonts w:ascii="Tahoma" w:hAnsi="Tahoma" w:cs="Tahoma"/>
        </w:rPr>
        <w:br w:type="page"/>
      </w:r>
    </w:p>
    <w:p w14:paraId="4B68F9CE" w14:textId="5012185E" w:rsidR="00B62631" w:rsidRPr="00B62631" w:rsidRDefault="00B62631" w:rsidP="00CA0562">
      <w:pPr>
        <w:pStyle w:val="Nagwek2"/>
        <w:numPr>
          <w:ilvl w:val="1"/>
          <w:numId w:val="14"/>
        </w:numPr>
        <w:spacing w:line="276" w:lineRule="auto"/>
        <w:rPr>
          <w:rFonts w:ascii="Tahoma" w:hAnsi="Tahoma" w:cs="Tahoma"/>
        </w:rPr>
      </w:pPr>
      <w:bookmarkStart w:id="59" w:name="_Toc185262422"/>
      <w:bookmarkStart w:id="60" w:name="_Toc185262765"/>
      <w:r w:rsidRPr="00B62631">
        <w:rPr>
          <w:rFonts w:ascii="Tahoma" w:hAnsi="Tahoma" w:cs="Tahoma"/>
        </w:rPr>
        <w:lastRenderedPageBreak/>
        <w:t>Sposoby ułożenia elektroenergetycznych linii kablowych oraz światłowodowych</w:t>
      </w:r>
      <w:r>
        <w:rPr>
          <w:rFonts w:ascii="Tahoma" w:hAnsi="Tahoma" w:cs="Tahoma"/>
        </w:rPr>
        <w:t xml:space="preserve"> przy zasobniku kablowym</w:t>
      </w:r>
      <w:bookmarkEnd w:id="59"/>
      <w:bookmarkEnd w:id="60"/>
    </w:p>
    <w:p w14:paraId="35FD40EC" w14:textId="77777777" w:rsidR="00B62631" w:rsidRPr="00B62631" w:rsidRDefault="00B62631" w:rsidP="00CA0562">
      <w:pPr>
        <w:spacing w:line="276" w:lineRule="auto"/>
      </w:pPr>
    </w:p>
    <w:sectPr w:rsidR="00B62631" w:rsidRPr="00B62631" w:rsidSect="001E7556">
      <w:headerReference w:type="default" r:id="rId8"/>
      <w:footerReference w:type="default" r:id="rId9"/>
      <w:pgSz w:w="11906" w:h="16838" w:code="9"/>
      <w:pgMar w:top="289" w:right="851" w:bottom="851" w:left="1304" w:header="561" w:footer="4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1E59C" w14:textId="77777777" w:rsidR="00E24742" w:rsidRDefault="00E24742" w:rsidP="009A54F3">
      <w:r>
        <w:separator/>
      </w:r>
    </w:p>
  </w:endnote>
  <w:endnote w:type="continuationSeparator" w:id="0">
    <w:p w14:paraId="37DBA101" w14:textId="77777777" w:rsidR="00E24742" w:rsidRDefault="00E24742" w:rsidP="009A5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WE Sans">
    <w:altName w:val="RWE Sans"/>
    <w:panose1 w:val="020B0504020101010102"/>
    <w:charset w:val="EE"/>
    <w:family w:val="swiss"/>
    <w:pitch w:val="variable"/>
    <w:sig w:usb0="A10000EF" w:usb1="5000207B" w:usb2="00000008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578EB" w14:textId="77777777" w:rsidR="000A75EB" w:rsidRDefault="000A75EB">
    <w:pPr>
      <w:pStyle w:val="Stopka"/>
      <w:jc w:val="right"/>
    </w:pPr>
    <w:r>
      <w:t xml:space="preserve">Strona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FD38C6">
      <w:rPr>
        <w:b/>
        <w:noProof/>
      </w:rPr>
      <w:t>21</w:t>
    </w:r>
    <w:r>
      <w:rPr>
        <w:b/>
        <w:sz w:val="24"/>
        <w:szCs w:val="24"/>
      </w:rPr>
      <w:fldChar w:fldCharType="end"/>
    </w:r>
    <w:r>
      <w:t xml:space="preserve"> </w:t>
    </w:r>
  </w:p>
  <w:p w14:paraId="3D21BD8B" w14:textId="77777777" w:rsidR="005E3E16" w:rsidRPr="00914025" w:rsidRDefault="005E3E16" w:rsidP="005E3E16">
    <w:pPr>
      <w:pStyle w:val="Stopka"/>
      <w:rPr>
        <w:rFonts w:ascii="Cambria" w:hAnsi="Cambria"/>
        <w:b/>
        <w:bCs/>
        <w:i/>
        <w:iCs/>
      </w:rPr>
    </w:pPr>
    <w:r w:rsidRPr="00914025">
      <w:rPr>
        <w:rFonts w:ascii="Cambria" w:hAnsi="Cambria"/>
        <w:b/>
        <w:bCs/>
        <w:i/>
        <w:iCs/>
      </w:rPr>
      <w:t>ELSOMA Maciej Jaskulski</w:t>
    </w:r>
  </w:p>
  <w:p w14:paraId="3CBC93A2" w14:textId="144D8271" w:rsidR="000A75EB" w:rsidRPr="00914025" w:rsidRDefault="005E3E16" w:rsidP="005E3E16">
    <w:pPr>
      <w:pStyle w:val="Stopka"/>
      <w:rPr>
        <w:rFonts w:ascii="Cambria" w:hAnsi="Cambria"/>
      </w:rPr>
    </w:pPr>
    <w:r w:rsidRPr="00914025">
      <w:rPr>
        <w:rFonts w:ascii="Cambria" w:hAnsi="Cambria"/>
      </w:rPr>
      <w:t>ul. Sienkiewicza 23/38, 81-811 Sopot</w:t>
    </w:r>
  </w:p>
  <w:p w14:paraId="0F27DB5C" w14:textId="7AB1267F" w:rsidR="005E3E16" w:rsidRPr="00914025" w:rsidRDefault="005E3E16" w:rsidP="005E3E16">
    <w:pPr>
      <w:pStyle w:val="Stopka"/>
      <w:rPr>
        <w:rFonts w:ascii="Cambria" w:hAnsi="Cambria"/>
      </w:rPr>
    </w:pPr>
    <w:r w:rsidRPr="00914025">
      <w:rPr>
        <w:rFonts w:ascii="Cambria" w:hAnsi="Cambria"/>
      </w:rPr>
      <w:t xml:space="preserve">507-462-858 </w:t>
    </w:r>
    <w:hyperlink r:id="rId1" w:history="1">
      <w:r w:rsidRPr="00914025">
        <w:rPr>
          <w:rStyle w:val="Hipercze"/>
          <w:rFonts w:ascii="Cambria" w:hAnsi="Cambria"/>
        </w:rPr>
        <w:t>elsoma@wp.pl</w:t>
      </w:r>
    </w:hyperlink>
    <w:r w:rsidRPr="00914025">
      <w:rPr>
        <w:rFonts w:ascii="Cambria" w:hAnsi="Cambri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B12F5" w14:textId="77777777" w:rsidR="00E24742" w:rsidRDefault="00E24742" w:rsidP="009A54F3">
      <w:r>
        <w:separator/>
      </w:r>
    </w:p>
  </w:footnote>
  <w:footnote w:type="continuationSeparator" w:id="0">
    <w:p w14:paraId="5BF5E8CB" w14:textId="77777777" w:rsidR="00E24742" w:rsidRDefault="00E24742" w:rsidP="009A54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BBFA8" w14:textId="25923650" w:rsidR="00D60547" w:rsidRPr="008930C3" w:rsidRDefault="00D60547" w:rsidP="007C6383">
    <w:pPr>
      <w:tabs>
        <w:tab w:val="center" w:pos="4536"/>
        <w:tab w:val="right" w:pos="9072"/>
      </w:tabs>
      <w:jc w:val="center"/>
      <w:rPr>
        <w:rFonts w:asciiTheme="majorHAnsi" w:hAnsiTheme="majorHAnsi"/>
        <w:i/>
        <w:sz w:val="18"/>
        <w:szCs w:val="22"/>
      </w:rPr>
    </w:pPr>
    <w:r w:rsidRPr="008930C3">
      <w:rPr>
        <w:rFonts w:asciiTheme="majorHAnsi" w:hAnsiTheme="majorHAnsi"/>
        <w:i/>
        <w:sz w:val="18"/>
        <w:szCs w:val="22"/>
      </w:rPr>
      <w:t xml:space="preserve">Projekt budowlany - Projekt </w:t>
    </w:r>
    <w:r w:rsidR="00F10DDD">
      <w:rPr>
        <w:rFonts w:asciiTheme="majorHAnsi" w:hAnsiTheme="majorHAnsi"/>
        <w:i/>
        <w:sz w:val="18"/>
        <w:szCs w:val="22"/>
      </w:rPr>
      <w:t>techniczny</w:t>
    </w:r>
  </w:p>
  <w:p w14:paraId="41DF36C5" w14:textId="12B7E39F" w:rsidR="000A75EB" w:rsidRPr="008930C3" w:rsidRDefault="00793052" w:rsidP="007C6383">
    <w:pPr>
      <w:tabs>
        <w:tab w:val="center" w:pos="4536"/>
        <w:tab w:val="right" w:pos="9072"/>
      </w:tabs>
      <w:jc w:val="center"/>
      <w:rPr>
        <w:rFonts w:asciiTheme="majorHAnsi" w:hAnsiTheme="majorHAnsi"/>
        <w:i/>
        <w:sz w:val="18"/>
        <w:szCs w:val="22"/>
      </w:rPr>
    </w:pPr>
    <w:r w:rsidRPr="008930C3">
      <w:rPr>
        <w:rFonts w:asciiTheme="majorHAnsi" w:hAnsiTheme="majorHAnsi"/>
        <w:i/>
        <w:sz w:val="18"/>
        <w:szCs w:val="22"/>
      </w:rPr>
      <w:t xml:space="preserve">Budowa </w:t>
    </w:r>
    <w:bookmarkStart w:id="61" w:name="_Hlk144415738"/>
    <w:bookmarkStart w:id="62" w:name="_Hlk144415739"/>
    <w:r w:rsidR="00493FB4" w:rsidRPr="008930C3">
      <w:rPr>
        <w:rFonts w:asciiTheme="majorHAnsi" w:hAnsiTheme="majorHAnsi"/>
        <w:i/>
        <w:sz w:val="18"/>
        <w:szCs w:val="22"/>
      </w:rPr>
      <w:t xml:space="preserve">elektroenergetycznych linii kablowych SN-15 </w:t>
    </w:r>
    <w:proofErr w:type="spellStart"/>
    <w:r w:rsidR="00493FB4" w:rsidRPr="008930C3">
      <w:rPr>
        <w:rFonts w:asciiTheme="majorHAnsi" w:hAnsiTheme="majorHAnsi"/>
        <w:i/>
        <w:sz w:val="18"/>
        <w:szCs w:val="22"/>
      </w:rPr>
      <w:t>kV</w:t>
    </w:r>
    <w:proofErr w:type="spellEnd"/>
    <w:r w:rsidR="00493FB4" w:rsidRPr="008930C3">
      <w:rPr>
        <w:rFonts w:asciiTheme="majorHAnsi" w:hAnsiTheme="majorHAnsi"/>
        <w:i/>
        <w:sz w:val="18"/>
        <w:szCs w:val="22"/>
      </w:rPr>
      <w:t xml:space="preserve"> wraz ze światłowodami </w:t>
    </w:r>
    <w:r w:rsidR="008930C3" w:rsidRPr="008930C3">
      <w:rPr>
        <w:rFonts w:asciiTheme="majorHAnsi" w:hAnsiTheme="majorHAnsi"/>
        <w:i/>
        <w:sz w:val="18"/>
        <w:szCs w:val="22"/>
      </w:rPr>
      <w:t xml:space="preserve">ułożonymi w kanalizacji kablowej </w:t>
    </w:r>
    <w:r w:rsidR="00493FB4" w:rsidRPr="008930C3">
      <w:rPr>
        <w:rFonts w:asciiTheme="majorHAnsi" w:hAnsiTheme="majorHAnsi"/>
        <w:i/>
        <w:sz w:val="18"/>
        <w:szCs w:val="22"/>
      </w:rPr>
      <w:t>pomiędzy T324638 „Przepompownia Ścieków (AB)</w:t>
    </w:r>
    <w:r w:rsidR="002F36D2" w:rsidRPr="008930C3">
      <w:rPr>
        <w:rFonts w:asciiTheme="majorHAnsi" w:hAnsiTheme="majorHAnsi"/>
        <w:i/>
        <w:sz w:val="18"/>
        <w:szCs w:val="22"/>
      </w:rPr>
      <w:t>”</w:t>
    </w:r>
    <w:r w:rsidR="00493FB4" w:rsidRPr="008930C3">
      <w:rPr>
        <w:rFonts w:asciiTheme="majorHAnsi" w:hAnsiTheme="majorHAnsi"/>
        <w:i/>
        <w:sz w:val="18"/>
        <w:szCs w:val="22"/>
      </w:rPr>
      <w:t>, T324639 „SUW Rumia (AB)”, a T324640 „GSZ GOŚ Dębogórze (AB)”</w:t>
    </w:r>
  </w:p>
  <w:bookmarkEnd w:id="61"/>
  <w:bookmarkEnd w:id="62"/>
  <w:p w14:paraId="15616683" w14:textId="77777777" w:rsidR="00D66834" w:rsidRPr="00364A06" w:rsidRDefault="00D66834" w:rsidP="007C6383">
    <w:pPr>
      <w:tabs>
        <w:tab w:val="center" w:pos="4536"/>
        <w:tab w:val="right" w:pos="9072"/>
      </w:tabs>
      <w:jc w:val="center"/>
      <w:rPr>
        <w:b/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D7AB1"/>
    <w:multiLevelType w:val="hybridMultilevel"/>
    <w:tmpl w:val="0FC094CC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15BA3114"/>
    <w:multiLevelType w:val="hybridMultilevel"/>
    <w:tmpl w:val="F8DCCDDA"/>
    <w:lvl w:ilvl="0" w:tplc="04150001">
      <w:start w:val="1"/>
      <w:numFmt w:val="bullet"/>
      <w:lvlText w:val=""/>
      <w:lvlJc w:val="left"/>
      <w:pPr>
        <w:ind w:left="18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2" w:hanging="360"/>
      </w:pPr>
      <w:rPr>
        <w:rFonts w:ascii="Wingdings" w:hAnsi="Wingdings" w:hint="default"/>
      </w:rPr>
    </w:lvl>
  </w:abstractNum>
  <w:abstractNum w:abstractNumId="2" w15:restartNumberingAfterBreak="0">
    <w:nsid w:val="22C05B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5310F86"/>
    <w:multiLevelType w:val="multilevel"/>
    <w:tmpl w:val="80968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5E573C2"/>
    <w:multiLevelType w:val="multilevel"/>
    <w:tmpl w:val="80968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2D0E2820"/>
    <w:multiLevelType w:val="hybridMultilevel"/>
    <w:tmpl w:val="1884F99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32B6238D"/>
    <w:multiLevelType w:val="hybridMultilevel"/>
    <w:tmpl w:val="A67EA6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4A38C4"/>
    <w:multiLevelType w:val="hybridMultilevel"/>
    <w:tmpl w:val="F77851B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617B7095"/>
    <w:multiLevelType w:val="hybridMultilevel"/>
    <w:tmpl w:val="16588B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400561"/>
    <w:multiLevelType w:val="multilevel"/>
    <w:tmpl w:val="27E621F2"/>
    <w:name w:val="Farad333"/>
    <w:lvl w:ilvl="0">
      <w:start w:val="1"/>
      <w:numFmt w:val="decimal"/>
      <w:pStyle w:val="StylNagwek1Arial11ptPogrubienie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StylNagwek2Arial11ptPogrubienieZlewej0cmWysun"/>
      <w:suff w:val="space"/>
      <w:lvlText w:val="%1.%2"/>
      <w:lvlJc w:val="left"/>
      <w:pPr>
        <w:ind w:left="567" w:hanging="283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0" w15:restartNumberingAfterBreak="0">
    <w:nsid w:val="635B7332"/>
    <w:multiLevelType w:val="hybridMultilevel"/>
    <w:tmpl w:val="8466E4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57C09BC"/>
    <w:multiLevelType w:val="multilevel"/>
    <w:tmpl w:val="80968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6677347C"/>
    <w:multiLevelType w:val="multilevel"/>
    <w:tmpl w:val="80968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786C15DF"/>
    <w:multiLevelType w:val="hybridMultilevel"/>
    <w:tmpl w:val="7FE27436"/>
    <w:lvl w:ilvl="0" w:tplc="DF1E214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182719"/>
    <w:multiLevelType w:val="multilevel"/>
    <w:tmpl w:val="80968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7C713FE0"/>
    <w:multiLevelType w:val="hybridMultilevel"/>
    <w:tmpl w:val="69AAFC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FF610D"/>
    <w:multiLevelType w:val="multilevel"/>
    <w:tmpl w:val="80968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535898982">
    <w:abstractNumId w:val="11"/>
  </w:num>
  <w:num w:numId="2" w16cid:durableId="1495103343">
    <w:abstractNumId w:val="9"/>
  </w:num>
  <w:num w:numId="3" w16cid:durableId="1448548984">
    <w:abstractNumId w:val="5"/>
  </w:num>
  <w:num w:numId="4" w16cid:durableId="1086000746">
    <w:abstractNumId w:val="6"/>
  </w:num>
  <w:num w:numId="5" w16cid:durableId="1726754845">
    <w:abstractNumId w:val="15"/>
  </w:num>
  <w:num w:numId="6" w16cid:durableId="487869808">
    <w:abstractNumId w:val="12"/>
  </w:num>
  <w:num w:numId="7" w16cid:durableId="1353995568">
    <w:abstractNumId w:val="10"/>
  </w:num>
  <w:num w:numId="8" w16cid:durableId="1564607326">
    <w:abstractNumId w:val="13"/>
  </w:num>
  <w:num w:numId="9" w16cid:durableId="67461369">
    <w:abstractNumId w:val="8"/>
  </w:num>
  <w:num w:numId="10" w16cid:durableId="1125461402">
    <w:abstractNumId w:val="3"/>
  </w:num>
  <w:num w:numId="11" w16cid:durableId="790704744">
    <w:abstractNumId w:val="14"/>
  </w:num>
  <w:num w:numId="12" w16cid:durableId="1218277964">
    <w:abstractNumId w:val="4"/>
  </w:num>
  <w:num w:numId="13" w16cid:durableId="34084651">
    <w:abstractNumId w:val="16"/>
  </w:num>
  <w:num w:numId="14" w16cid:durableId="1939748858">
    <w:abstractNumId w:val="2"/>
  </w:num>
  <w:num w:numId="15" w16cid:durableId="94982272">
    <w:abstractNumId w:val="7"/>
  </w:num>
  <w:num w:numId="16" w16cid:durableId="977762726">
    <w:abstractNumId w:val="1"/>
  </w:num>
  <w:num w:numId="17" w16cid:durableId="204008658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4F3"/>
    <w:rsid w:val="00000109"/>
    <w:rsid w:val="00001EC2"/>
    <w:rsid w:val="00003483"/>
    <w:rsid w:val="000034E4"/>
    <w:rsid w:val="00003EA4"/>
    <w:rsid w:val="000048F0"/>
    <w:rsid w:val="0000496C"/>
    <w:rsid w:val="00005B20"/>
    <w:rsid w:val="00011BE9"/>
    <w:rsid w:val="00011D47"/>
    <w:rsid w:val="00012B0B"/>
    <w:rsid w:val="00014089"/>
    <w:rsid w:val="0001587C"/>
    <w:rsid w:val="00020631"/>
    <w:rsid w:val="0002100F"/>
    <w:rsid w:val="00021126"/>
    <w:rsid w:val="0002266A"/>
    <w:rsid w:val="00024D85"/>
    <w:rsid w:val="00024DC1"/>
    <w:rsid w:val="00024E0C"/>
    <w:rsid w:val="0002521D"/>
    <w:rsid w:val="00025485"/>
    <w:rsid w:val="00032427"/>
    <w:rsid w:val="00033EC5"/>
    <w:rsid w:val="000340B4"/>
    <w:rsid w:val="00034B06"/>
    <w:rsid w:val="00035074"/>
    <w:rsid w:val="00035645"/>
    <w:rsid w:val="00036A3B"/>
    <w:rsid w:val="0003736B"/>
    <w:rsid w:val="000375E5"/>
    <w:rsid w:val="000377EF"/>
    <w:rsid w:val="00041E71"/>
    <w:rsid w:val="00044D53"/>
    <w:rsid w:val="00047CEB"/>
    <w:rsid w:val="00052049"/>
    <w:rsid w:val="000520B1"/>
    <w:rsid w:val="00052617"/>
    <w:rsid w:val="0005349B"/>
    <w:rsid w:val="00054B60"/>
    <w:rsid w:val="0005564C"/>
    <w:rsid w:val="00055D97"/>
    <w:rsid w:val="00056F68"/>
    <w:rsid w:val="00057160"/>
    <w:rsid w:val="000571F7"/>
    <w:rsid w:val="00057518"/>
    <w:rsid w:val="000575CD"/>
    <w:rsid w:val="00061E6B"/>
    <w:rsid w:val="00064664"/>
    <w:rsid w:val="000658A2"/>
    <w:rsid w:val="00067540"/>
    <w:rsid w:val="00067F65"/>
    <w:rsid w:val="00067F76"/>
    <w:rsid w:val="00070211"/>
    <w:rsid w:val="00070940"/>
    <w:rsid w:val="00070C19"/>
    <w:rsid w:val="0007349E"/>
    <w:rsid w:val="0007455B"/>
    <w:rsid w:val="00074960"/>
    <w:rsid w:val="00074999"/>
    <w:rsid w:val="00074C47"/>
    <w:rsid w:val="00076456"/>
    <w:rsid w:val="0007659F"/>
    <w:rsid w:val="00077280"/>
    <w:rsid w:val="000808AA"/>
    <w:rsid w:val="00080D8A"/>
    <w:rsid w:val="00082DF3"/>
    <w:rsid w:val="00087230"/>
    <w:rsid w:val="0008767E"/>
    <w:rsid w:val="0009087A"/>
    <w:rsid w:val="00090A56"/>
    <w:rsid w:val="00093760"/>
    <w:rsid w:val="000942D4"/>
    <w:rsid w:val="00096D7E"/>
    <w:rsid w:val="000A0764"/>
    <w:rsid w:val="000A1265"/>
    <w:rsid w:val="000A3783"/>
    <w:rsid w:val="000A5857"/>
    <w:rsid w:val="000A5AA4"/>
    <w:rsid w:val="000A6998"/>
    <w:rsid w:val="000A75EB"/>
    <w:rsid w:val="000A7DFA"/>
    <w:rsid w:val="000B01BE"/>
    <w:rsid w:val="000B1895"/>
    <w:rsid w:val="000B201C"/>
    <w:rsid w:val="000B2854"/>
    <w:rsid w:val="000B2A78"/>
    <w:rsid w:val="000B34A6"/>
    <w:rsid w:val="000B3EB6"/>
    <w:rsid w:val="000B3ED2"/>
    <w:rsid w:val="000B6057"/>
    <w:rsid w:val="000B70A6"/>
    <w:rsid w:val="000C0FD8"/>
    <w:rsid w:val="000C1D97"/>
    <w:rsid w:val="000C3E23"/>
    <w:rsid w:val="000C48EF"/>
    <w:rsid w:val="000C4DA3"/>
    <w:rsid w:val="000C4F3E"/>
    <w:rsid w:val="000C6558"/>
    <w:rsid w:val="000C6E42"/>
    <w:rsid w:val="000C7818"/>
    <w:rsid w:val="000C7875"/>
    <w:rsid w:val="000C7E1D"/>
    <w:rsid w:val="000D03C1"/>
    <w:rsid w:val="000D0B69"/>
    <w:rsid w:val="000D3078"/>
    <w:rsid w:val="000D32A9"/>
    <w:rsid w:val="000D3DDC"/>
    <w:rsid w:val="000D3ED8"/>
    <w:rsid w:val="000D55B9"/>
    <w:rsid w:val="000D589B"/>
    <w:rsid w:val="000D592E"/>
    <w:rsid w:val="000D5EB7"/>
    <w:rsid w:val="000D5F9D"/>
    <w:rsid w:val="000D5FDC"/>
    <w:rsid w:val="000E0C0C"/>
    <w:rsid w:val="000E1291"/>
    <w:rsid w:val="000E27C3"/>
    <w:rsid w:val="000E2D3F"/>
    <w:rsid w:val="000E6AE5"/>
    <w:rsid w:val="000E75BE"/>
    <w:rsid w:val="000F2555"/>
    <w:rsid w:val="000F451A"/>
    <w:rsid w:val="000F571F"/>
    <w:rsid w:val="000F5855"/>
    <w:rsid w:val="0010264E"/>
    <w:rsid w:val="00104B84"/>
    <w:rsid w:val="00104E8D"/>
    <w:rsid w:val="00107200"/>
    <w:rsid w:val="00110787"/>
    <w:rsid w:val="0011264D"/>
    <w:rsid w:val="00112E69"/>
    <w:rsid w:val="00113665"/>
    <w:rsid w:val="00114A29"/>
    <w:rsid w:val="00114B79"/>
    <w:rsid w:val="00115379"/>
    <w:rsid w:val="0012366B"/>
    <w:rsid w:val="00123C41"/>
    <w:rsid w:val="00123F24"/>
    <w:rsid w:val="00124B12"/>
    <w:rsid w:val="00124BB8"/>
    <w:rsid w:val="00125127"/>
    <w:rsid w:val="00126D2F"/>
    <w:rsid w:val="00127F34"/>
    <w:rsid w:val="00131492"/>
    <w:rsid w:val="001332DD"/>
    <w:rsid w:val="00135272"/>
    <w:rsid w:val="001361F6"/>
    <w:rsid w:val="00136A9A"/>
    <w:rsid w:val="001377CC"/>
    <w:rsid w:val="0014297F"/>
    <w:rsid w:val="00143934"/>
    <w:rsid w:val="00145B8B"/>
    <w:rsid w:val="0014672D"/>
    <w:rsid w:val="00147C45"/>
    <w:rsid w:val="0015090D"/>
    <w:rsid w:val="001510F6"/>
    <w:rsid w:val="00153EFC"/>
    <w:rsid w:val="00155299"/>
    <w:rsid w:val="001569E3"/>
    <w:rsid w:val="0016044E"/>
    <w:rsid w:val="00165E6D"/>
    <w:rsid w:val="00165FF0"/>
    <w:rsid w:val="00166871"/>
    <w:rsid w:val="00167A26"/>
    <w:rsid w:val="00167DDB"/>
    <w:rsid w:val="0017310B"/>
    <w:rsid w:val="00175A6D"/>
    <w:rsid w:val="00176EF1"/>
    <w:rsid w:val="001779AF"/>
    <w:rsid w:val="00180157"/>
    <w:rsid w:val="00182790"/>
    <w:rsid w:val="00185D51"/>
    <w:rsid w:val="00186242"/>
    <w:rsid w:val="00186DD0"/>
    <w:rsid w:val="001872A1"/>
    <w:rsid w:val="00190C94"/>
    <w:rsid w:val="00191BF8"/>
    <w:rsid w:val="00193DF9"/>
    <w:rsid w:val="0019428B"/>
    <w:rsid w:val="0019506D"/>
    <w:rsid w:val="0019517A"/>
    <w:rsid w:val="0019598A"/>
    <w:rsid w:val="0019758F"/>
    <w:rsid w:val="00197DD3"/>
    <w:rsid w:val="001A0388"/>
    <w:rsid w:val="001A2257"/>
    <w:rsid w:val="001A317A"/>
    <w:rsid w:val="001A31EE"/>
    <w:rsid w:val="001A43F3"/>
    <w:rsid w:val="001A4C40"/>
    <w:rsid w:val="001A5165"/>
    <w:rsid w:val="001A5D8B"/>
    <w:rsid w:val="001A660C"/>
    <w:rsid w:val="001A7364"/>
    <w:rsid w:val="001A7758"/>
    <w:rsid w:val="001A784B"/>
    <w:rsid w:val="001B01F0"/>
    <w:rsid w:val="001B027D"/>
    <w:rsid w:val="001B22BC"/>
    <w:rsid w:val="001B25BF"/>
    <w:rsid w:val="001B2970"/>
    <w:rsid w:val="001B41E4"/>
    <w:rsid w:val="001B439A"/>
    <w:rsid w:val="001B577A"/>
    <w:rsid w:val="001B57D3"/>
    <w:rsid w:val="001B66BD"/>
    <w:rsid w:val="001B6D70"/>
    <w:rsid w:val="001B6EAF"/>
    <w:rsid w:val="001C45CF"/>
    <w:rsid w:val="001C4DE9"/>
    <w:rsid w:val="001C4E49"/>
    <w:rsid w:val="001C5659"/>
    <w:rsid w:val="001C6E7C"/>
    <w:rsid w:val="001C6F32"/>
    <w:rsid w:val="001D3FD0"/>
    <w:rsid w:val="001D5199"/>
    <w:rsid w:val="001E012B"/>
    <w:rsid w:val="001E10E1"/>
    <w:rsid w:val="001E17EC"/>
    <w:rsid w:val="001E1953"/>
    <w:rsid w:val="001E21A0"/>
    <w:rsid w:val="001E458F"/>
    <w:rsid w:val="001E6867"/>
    <w:rsid w:val="001E7556"/>
    <w:rsid w:val="001E7AA5"/>
    <w:rsid w:val="001F1BC3"/>
    <w:rsid w:val="001F3CDB"/>
    <w:rsid w:val="001F498A"/>
    <w:rsid w:val="001F6D45"/>
    <w:rsid w:val="001F7A31"/>
    <w:rsid w:val="002000FC"/>
    <w:rsid w:val="002004D7"/>
    <w:rsid w:val="00200589"/>
    <w:rsid w:val="00202D1D"/>
    <w:rsid w:val="002030CC"/>
    <w:rsid w:val="002036F0"/>
    <w:rsid w:val="00204420"/>
    <w:rsid w:val="00205DFD"/>
    <w:rsid w:val="0020600E"/>
    <w:rsid w:val="00210278"/>
    <w:rsid w:val="00210B12"/>
    <w:rsid w:val="00210CF9"/>
    <w:rsid w:val="00210F8F"/>
    <w:rsid w:val="00211732"/>
    <w:rsid w:val="0021194B"/>
    <w:rsid w:val="00212B20"/>
    <w:rsid w:val="00212DE8"/>
    <w:rsid w:val="00212DF7"/>
    <w:rsid w:val="00213251"/>
    <w:rsid w:val="0021674D"/>
    <w:rsid w:val="00226DC6"/>
    <w:rsid w:val="0023046F"/>
    <w:rsid w:val="002310F6"/>
    <w:rsid w:val="00231E41"/>
    <w:rsid w:val="0023210F"/>
    <w:rsid w:val="00234252"/>
    <w:rsid w:val="00235CD1"/>
    <w:rsid w:val="00236D7D"/>
    <w:rsid w:val="00236F28"/>
    <w:rsid w:val="00241D59"/>
    <w:rsid w:val="00241D9A"/>
    <w:rsid w:val="002422A8"/>
    <w:rsid w:val="002429EA"/>
    <w:rsid w:val="002443FD"/>
    <w:rsid w:val="00246A65"/>
    <w:rsid w:val="002511A1"/>
    <w:rsid w:val="00252ADF"/>
    <w:rsid w:val="00252E0C"/>
    <w:rsid w:val="0025368A"/>
    <w:rsid w:val="002543D7"/>
    <w:rsid w:val="0025728D"/>
    <w:rsid w:val="00261148"/>
    <w:rsid w:val="00261E97"/>
    <w:rsid w:val="002627C9"/>
    <w:rsid w:val="0026383F"/>
    <w:rsid w:val="0026523F"/>
    <w:rsid w:val="0026579E"/>
    <w:rsid w:val="002658A4"/>
    <w:rsid w:val="00265DA6"/>
    <w:rsid w:val="002661AF"/>
    <w:rsid w:val="00270BFA"/>
    <w:rsid w:val="00271FC4"/>
    <w:rsid w:val="00275FAF"/>
    <w:rsid w:val="002760D8"/>
    <w:rsid w:val="00280436"/>
    <w:rsid w:val="00280958"/>
    <w:rsid w:val="0028115B"/>
    <w:rsid w:val="00281188"/>
    <w:rsid w:val="002812F3"/>
    <w:rsid w:val="002837EF"/>
    <w:rsid w:val="00285685"/>
    <w:rsid w:val="0028679F"/>
    <w:rsid w:val="00287A25"/>
    <w:rsid w:val="00287BBE"/>
    <w:rsid w:val="00287F31"/>
    <w:rsid w:val="002914B2"/>
    <w:rsid w:val="00296F21"/>
    <w:rsid w:val="00297F49"/>
    <w:rsid w:val="002A0E07"/>
    <w:rsid w:val="002A1657"/>
    <w:rsid w:val="002A34EF"/>
    <w:rsid w:val="002A4DDA"/>
    <w:rsid w:val="002A67C6"/>
    <w:rsid w:val="002B294D"/>
    <w:rsid w:val="002B4D5F"/>
    <w:rsid w:val="002B52BE"/>
    <w:rsid w:val="002B63A2"/>
    <w:rsid w:val="002B7228"/>
    <w:rsid w:val="002B7C96"/>
    <w:rsid w:val="002C00DE"/>
    <w:rsid w:val="002C0F90"/>
    <w:rsid w:val="002C10EC"/>
    <w:rsid w:val="002C41FF"/>
    <w:rsid w:val="002C7260"/>
    <w:rsid w:val="002C78FF"/>
    <w:rsid w:val="002D2122"/>
    <w:rsid w:val="002D3D1E"/>
    <w:rsid w:val="002D5631"/>
    <w:rsid w:val="002D5732"/>
    <w:rsid w:val="002D6BCB"/>
    <w:rsid w:val="002D763A"/>
    <w:rsid w:val="002E0765"/>
    <w:rsid w:val="002E2A6D"/>
    <w:rsid w:val="002E3EEC"/>
    <w:rsid w:val="002E6A6B"/>
    <w:rsid w:val="002E7ADC"/>
    <w:rsid w:val="002F008F"/>
    <w:rsid w:val="002F1370"/>
    <w:rsid w:val="002F2864"/>
    <w:rsid w:val="002F28DD"/>
    <w:rsid w:val="002F2918"/>
    <w:rsid w:val="002F36D2"/>
    <w:rsid w:val="002F426B"/>
    <w:rsid w:val="002F56BF"/>
    <w:rsid w:val="002F5C31"/>
    <w:rsid w:val="002F6728"/>
    <w:rsid w:val="002F7636"/>
    <w:rsid w:val="002F7A01"/>
    <w:rsid w:val="0030047F"/>
    <w:rsid w:val="00300862"/>
    <w:rsid w:val="00301322"/>
    <w:rsid w:val="00301CA9"/>
    <w:rsid w:val="00302613"/>
    <w:rsid w:val="00302922"/>
    <w:rsid w:val="00303B8E"/>
    <w:rsid w:val="00304C30"/>
    <w:rsid w:val="00305E55"/>
    <w:rsid w:val="0030697C"/>
    <w:rsid w:val="00307B3D"/>
    <w:rsid w:val="003109B7"/>
    <w:rsid w:val="00311B92"/>
    <w:rsid w:val="003127CB"/>
    <w:rsid w:val="0031293C"/>
    <w:rsid w:val="0031330D"/>
    <w:rsid w:val="003137EC"/>
    <w:rsid w:val="003150D1"/>
    <w:rsid w:val="00316123"/>
    <w:rsid w:val="00316F11"/>
    <w:rsid w:val="003178F1"/>
    <w:rsid w:val="00322ED9"/>
    <w:rsid w:val="003238AA"/>
    <w:rsid w:val="003239A8"/>
    <w:rsid w:val="00323BEC"/>
    <w:rsid w:val="00324FB7"/>
    <w:rsid w:val="00326156"/>
    <w:rsid w:val="0032625B"/>
    <w:rsid w:val="0032675E"/>
    <w:rsid w:val="00326E79"/>
    <w:rsid w:val="0032742E"/>
    <w:rsid w:val="003275FA"/>
    <w:rsid w:val="003326FD"/>
    <w:rsid w:val="00332AA3"/>
    <w:rsid w:val="003342CD"/>
    <w:rsid w:val="00334624"/>
    <w:rsid w:val="00337D80"/>
    <w:rsid w:val="00340671"/>
    <w:rsid w:val="00340C09"/>
    <w:rsid w:val="00341555"/>
    <w:rsid w:val="00342F58"/>
    <w:rsid w:val="00342F7D"/>
    <w:rsid w:val="0034352F"/>
    <w:rsid w:val="003435F5"/>
    <w:rsid w:val="00344546"/>
    <w:rsid w:val="00344CB6"/>
    <w:rsid w:val="003450CB"/>
    <w:rsid w:val="0034546A"/>
    <w:rsid w:val="003503ED"/>
    <w:rsid w:val="00350B78"/>
    <w:rsid w:val="003514F6"/>
    <w:rsid w:val="00353011"/>
    <w:rsid w:val="0035415C"/>
    <w:rsid w:val="0035423C"/>
    <w:rsid w:val="003546BF"/>
    <w:rsid w:val="003577B2"/>
    <w:rsid w:val="00360C65"/>
    <w:rsid w:val="003638CF"/>
    <w:rsid w:val="003641DE"/>
    <w:rsid w:val="00364898"/>
    <w:rsid w:val="00364A06"/>
    <w:rsid w:val="0036663C"/>
    <w:rsid w:val="00366B30"/>
    <w:rsid w:val="003674D5"/>
    <w:rsid w:val="00372B21"/>
    <w:rsid w:val="003735C1"/>
    <w:rsid w:val="003750F5"/>
    <w:rsid w:val="003804FA"/>
    <w:rsid w:val="003850FB"/>
    <w:rsid w:val="00386C93"/>
    <w:rsid w:val="00390835"/>
    <w:rsid w:val="0039148E"/>
    <w:rsid w:val="00392451"/>
    <w:rsid w:val="0039291C"/>
    <w:rsid w:val="00392AF2"/>
    <w:rsid w:val="00393285"/>
    <w:rsid w:val="00394210"/>
    <w:rsid w:val="003943AF"/>
    <w:rsid w:val="003963E7"/>
    <w:rsid w:val="003A08DE"/>
    <w:rsid w:val="003A0961"/>
    <w:rsid w:val="003A14E8"/>
    <w:rsid w:val="003A1C0D"/>
    <w:rsid w:val="003A20A6"/>
    <w:rsid w:val="003A2749"/>
    <w:rsid w:val="003A2D1F"/>
    <w:rsid w:val="003A6510"/>
    <w:rsid w:val="003A66BD"/>
    <w:rsid w:val="003A68A0"/>
    <w:rsid w:val="003B048C"/>
    <w:rsid w:val="003B0643"/>
    <w:rsid w:val="003B0BD0"/>
    <w:rsid w:val="003B3481"/>
    <w:rsid w:val="003B4512"/>
    <w:rsid w:val="003B4DBB"/>
    <w:rsid w:val="003B5072"/>
    <w:rsid w:val="003B5315"/>
    <w:rsid w:val="003B5E60"/>
    <w:rsid w:val="003B66F7"/>
    <w:rsid w:val="003C1A26"/>
    <w:rsid w:val="003C2731"/>
    <w:rsid w:val="003C33A0"/>
    <w:rsid w:val="003C35D5"/>
    <w:rsid w:val="003C3753"/>
    <w:rsid w:val="003C56C6"/>
    <w:rsid w:val="003C6E9A"/>
    <w:rsid w:val="003C798C"/>
    <w:rsid w:val="003D02FE"/>
    <w:rsid w:val="003D3849"/>
    <w:rsid w:val="003D3E85"/>
    <w:rsid w:val="003D4313"/>
    <w:rsid w:val="003D7ECA"/>
    <w:rsid w:val="003E1703"/>
    <w:rsid w:val="003E2E2F"/>
    <w:rsid w:val="003E3772"/>
    <w:rsid w:val="003E499B"/>
    <w:rsid w:val="003E6305"/>
    <w:rsid w:val="003E64BB"/>
    <w:rsid w:val="003E7B5E"/>
    <w:rsid w:val="003F0D31"/>
    <w:rsid w:val="003F20A9"/>
    <w:rsid w:val="003F5F28"/>
    <w:rsid w:val="0040087F"/>
    <w:rsid w:val="00400D07"/>
    <w:rsid w:val="0040201B"/>
    <w:rsid w:val="00402A66"/>
    <w:rsid w:val="00403736"/>
    <w:rsid w:val="00403895"/>
    <w:rsid w:val="00404BA0"/>
    <w:rsid w:val="0040500E"/>
    <w:rsid w:val="00405CC2"/>
    <w:rsid w:val="004074CC"/>
    <w:rsid w:val="00407652"/>
    <w:rsid w:val="00411FD5"/>
    <w:rsid w:val="0041317A"/>
    <w:rsid w:val="00413733"/>
    <w:rsid w:val="00414638"/>
    <w:rsid w:val="00415644"/>
    <w:rsid w:val="00415EDB"/>
    <w:rsid w:val="00417502"/>
    <w:rsid w:val="00417C12"/>
    <w:rsid w:val="0042121D"/>
    <w:rsid w:val="00422456"/>
    <w:rsid w:val="00423E33"/>
    <w:rsid w:val="00423FB1"/>
    <w:rsid w:val="0042523B"/>
    <w:rsid w:val="00426C29"/>
    <w:rsid w:val="00426E46"/>
    <w:rsid w:val="00427A3E"/>
    <w:rsid w:val="00430AA6"/>
    <w:rsid w:val="00430BA8"/>
    <w:rsid w:val="00434944"/>
    <w:rsid w:val="00435E01"/>
    <w:rsid w:val="004370B4"/>
    <w:rsid w:val="0043730C"/>
    <w:rsid w:val="00437654"/>
    <w:rsid w:val="004422B6"/>
    <w:rsid w:val="00443416"/>
    <w:rsid w:val="00443C8E"/>
    <w:rsid w:val="00444109"/>
    <w:rsid w:val="0044515E"/>
    <w:rsid w:val="00445561"/>
    <w:rsid w:val="004501EC"/>
    <w:rsid w:val="00454BF2"/>
    <w:rsid w:val="004561CA"/>
    <w:rsid w:val="00457823"/>
    <w:rsid w:val="004603D0"/>
    <w:rsid w:val="00460B5F"/>
    <w:rsid w:val="0046126C"/>
    <w:rsid w:val="004614A8"/>
    <w:rsid w:val="00462EA3"/>
    <w:rsid w:val="00464C51"/>
    <w:rsid w:val="00466360"/>
    <w:rsid w:val="0046720D"/>
    <w:rsid w:val="00471ADF"/>
    <w:rsid w:val="004725FE"/>
    <w:rsid w:val="004752A2"/>
    <w:rsid w:val="00475ACA"/>
    <w:rsid w:val="004761EE"/>
    <w:rsid w:val="004770E2"/>
    <w:rsid w:val="00477647"/>
    <w:rsid w:val="00482237"/>
    <w:rsid w:val="00482921"/>
    <w:rsid w:val="00483FAF"/>
    <w:rsid w:val="0048405E"/>
    <w:rsid w:val="00485404"/>
    <w:rsid w:val="00485A05"/>
    <w:rsid w:val="00485B6E"/>
    <w:rsid w:val="00487137"/>
    <w:rsid w:val="004911E2"/>
    <w:rsid w:val="00491925"/>
    <w:rsid w:val="004923A7"/>
    <w:rsid w:val="00493FB4"/>
    <w:rsid w:val="004941E2"/>
    <w:rsid w:val="004942FF"/>
    <w:rsid w:val="00494F5D"/>
    <w:rsid w:val="004975A0"/>
    <w:rsid w:val="004A051C"/>
    <w:rsid w:val="004A3135"/>
    <w:rsid w:val="004A3DA9"/>
    <w:rsid w:val="004A41CE"/>
    <w:rsid w:val="004A4B38"/>
    <w:rsid w:val="004A4C0E"/>
    <w:rsid w:val="004A4C6A"/>
    <w:rsid w:val="004A4D46"/>
    <w:rsid w:val="004A50E2"/>
    <w:rsid w:val="004A5F56"/>
    <w:rsid w:val="004A6F72"/>
    <w:rsid w:val="004A7855"/>
    <w:rsid w:val="004B2032"/>
    <w:rsid w:val="004B2FFE"/>
    <w:rsid w:val="004B58D0"/>
    <w:rsid w:val="004B6ABF"/>
    <w:rsid w:val="004B73EE"/>
    <w:rsid w:val="004C2ED3"/>
    <w:rsid w:val="004C5649"/>
    <w:rsid w:val="004C6F74"/>
    <w:rsid w:val="004C7675"/>
    <w:rsid w:val="004C7AD3"/>
    <w:rsid w:val="004D03B1"/>
    <w:rsid w:val="004D2BB7"/>
    <w:rsid w:val="004D32FD"/>
    <w:rsid w:val="004D4485"/>
    <w:rsid w:val="004D5D49"/>
    <w:rsid w:val="004D6355"/>
    <w:rsid w:val="004D6EDF"/>
    <w:rsid w:val="004D7536"/>
    <w:rsid w:val="004E06BB"/>
    <w:rsid w:val="004E18F2"/>
    <w:rsid w:val="004E2A8E"/>
    <w:rsid w:val="004E380B"/>
    <w:rsid w:val="004E47A8"/>
    <w:rsid w:val="004E7CDE"/>
    <w:rsid w:val="004F08B8"/>
    <w:rsid w:val="004F437D"/>
    <w:rsid w:val="004F64A9"/>
    <w:rsid w:val="004F6515"/>
    <w:rsid w:val="004F6D65"/>
    <w:rsid w:val="004F7048"/>
    <w:rsid w:val="00500F76"/>
    <w:rsid w:val="005042C9"/>
    <w:rsid w:val="00504B0A"/>
    <w:rsid w:val="00505335"/>
    <w:rsid w:val="00506281"/>
    <w:rsid w:val="00512841"/>
    <w:rsid w:val="005128CC"/>
    <w:rsid w:val="00512A3E"/>
    <w:rsid w:val="00512AE5"/>
    <w:rsid w:val="00513BC2"/>
    <w:rsid w:val="0051463A"/>
    <w:rsid w:val="005148BF"/>
    <w:rsid w:val="00516077"/>
    <w:rsid w:val="00517AE9"/>
    <w:rsid w:val="0052240E"/>
    <w:rsid w:val="00522B6A"/>
    <w:rsid w:val="00523A0B"/>
    <w:rsid w:val="00526380"/>
    <w:rsid w:val="00527142"/>
    <w:rsid w:val="00527AEC"/>
    <w:rsid w:val="00527E0B"/>
    <w:rsid w:val="005316F0"/>
    <w:rsid w:val="0053360C"/>
    <w:rsid w:val="00533D31"/>
    <w:rsid w:val="00534D7B"/>
    <w:rsid w:val="00535053"/>
    <w:rsid w:val="0053509E"/>
    <w:rsid w:val="00536117"/>
    <w:rsid w:val="005365DB"/>
    <w:rsid w:val="00537A66"/>
    <w:rsid w:val="005436CB"/>
    <w:rsid w:val="005444D4"/>
    <w:rsid w:val="0054453B"/>
    <w:rsid w:val="00544982"/>
    <w:rsid w:val="00547230"/>
    <w:rsid w:val="00547F81"/>
    <w:rsid w:val="00550EE7"/>
    <w:rsid w:val="00551602"/>
    <w:rsid w:val="00553C09"/>
    <w:rsid w:val="00554D98"/>
    <w:rsid w:val="005554BE"/>
    <w:rsid w:val="00556269"/>
    <w:rsid w:val="005576A2"/>
    <w:rsid w:val="00561461"/>
    <w:rsid w:val="005629A2"/>
    <w:rsid w:val="005655D6"/>
    <w:rsid w:val="0057028B"/>
    <w:rsid w:val="00570414"/>
    <w:rsid w:val="00570ACD"/>
    <w:rsid w:val="00570D2E"/>
    <w:rsid w:val="005730CB"/>
    <w:rsid w:val="005731CD"/>
    <w:rsid w:val="00573494"/>
    <w:rsid w:val="005757AC"/>
    <w:rsid w:val="00575D7D"/>
    <w:rsid w:val="00576310"/>
    <w:rsid w:val="005840A7"/>
    <w:rsid w:val="00584287"/>
    <w:rsid w:val="00587A5F"/>
    <w:rsid w:val="00590860"/>
    <w:rsid w:val="00590C06"/>
    <w:rsid w:val="00593CEC"/>
    <w:rsid w:val="00594CEB"/>
    <w:rsid w:val="00595ABB"/>
    <w:rsid w:val="0059639D"/>
    <w:rsid w:val="00597F79"/>
    <w:rsid w:val="005A0633"/>
    <w:rsid w:val="005A18A7"/>
    <w:rsid w:val="005A2AA9"/>
    <w:rsid w:val="005A4A5E"/>
    <w:rsid w:val="005A4EAC"/>
    <w:rsid w:val="005A5361"/>
    <w:rsid w:val="005A5955"/>
    <w:rsid w:val="005A5C31"/>
    <w:rsid w:val="005A6356"/>
    <w:rsid w:val="005A7101"/>
    <w:rsid w:val="005B05F0"/>
    <w:rsid w:val="005B0824"/>
    <w:rsid w:val="005B0D32"/>
    <w:rsid w:val="005B0EBC"/>
    <w:rsid w:val="005B1D82"/>
    <w:rsid w:val="005B2A8B"/>
    <w:rsid w:val="005B54C4"/>
    <w:rsid w:val="005C21A3"/>
    <w:rsid w:val="005C269F"/>
    <w:rsid w:val="005C2BE5"/>
    <w:rsid w:val="005C673A"/>
    <w:rsid w:val="005C6F3B"/>
    <w:rsid w:val="005C721B"/>
    <w:rsid w:val="005D07FA"/>
    <w:rsid w:val="005D0DC7"/>
    <w:rsid w:val="005D0ECC"/>
    <w:rsid w:val="005D1EBD"/>
    <w:rsid w:val="005D266C"/>
    <w:rsid w:val="005D34B3"/>
    <w:rsid w:val="005D5232"/>
    <w:rsid w:val="005D5502"/>
    <w:rsid w:val="005D7322"/>
    <w:rsid w:val="005E0FEA"/>
    <w:rsid w:val="005E22BB"/>
    <w:rsid w:val="005E2629"/>
    <w:rsid w:val="005E3E16"/>
    <w:rsid w:val="005E59CE"/>
    <w:rsid w:val="005E61EC"/>
    <w:rsid w:val="005E63E4"/>
    <w:rsid w:val="005E6ECF"/>
    <w:rsid w:val="005E7271"/>
    <w:rsid w:val="005E73CD"/>
    <w:rsid w:val="005E79CB"/>
    <w:rsid w:val="005E7A22"/>
    <w:rsid w:val="005F0835"/>
    <w:rsid w:val="005F2180"/>
    <w:rsid w:val="005F2E4E"/>
    <w:rsid w:val="005F37C0"/>
    <w:rsid w:val="005F394C"/>
    <w:rsid w:val="005F3C8B"/>
    <w:rsid w:val="005F67FF"/>
    <w:rsid w:val="005F68C0"/>
    <w:rsid w:val="006010A9"/>
    <w:rsid w:val="00602537"/>
    <w:rsid w:val="00604446"/>
    <w:rsid w:val="00607BD3"/>
    <w:rsid w:val="0061349D"/>
    <w:rsid w:val="00613FA4"/>
    <w:rsid w:val="00616049"/>
    <w:rsid w:val="00616162"/>
    <w:rsid w:val="006209C1"/>
    <w:rsid w:val="006218DD"/>
    <w:rsid w:val="00622238"/>
    <w:rsid w:val="00623512"/>
    <w:rsid w:val="00627488"/>
    <w:rsid w:val="00630159"/>
    <w:rsid w:val="00631519"/>
    <w:rsid w:val="0063688A"/>
    <w:rsid w:val="006409E3"/>
    <w:rsid w:val="00640BCC"/>
    <w:rsid w:val="00641D57"/>
    <w:rsid w:val="00642509"/>
    <w:rsid w:val="00645D8A"/>
    <w:rsid w:val="00646D46"/>
    <w:rsid w:val="0064769F"/>
    <w:rsid w:val="00647CC4"/>
    <w:rsid w:val="00650289"/>
    <w:rsid w:val="0065057E"/>
    <w:rsid w:val="00650C30"/>
    <w:rsid w:val="00651E44"/>
    <w:rsid w:val="00652321"/>
    <w:rsid w:val="0065237D"/>
    <w:rsid w:val="006536FA"/>
    <w:rsid w:val="00655334"/>
    <w:rsid w:val="006555AD"/>
    <w:rsid w:val="00655E13"/>
    <w:rsid w:val="00656B47"/>
    <w:rsid w:val="006616BC"/>
    <w:rsid w:val="00661879"/>
    <w:rsid w:val="00662426"/>
    <w:rsid w:val="006644EB"/>
    <w:rsid w:val="00664752"/>
    <w:rsid w:val="00665D21"/>
    <w:rsid w:val="00665D26"/>
    <w:rsid w:val="00670908"/>
    <w:rsid w:val="00671018"/>
    <w:rsid w:val="00673B62"/>
    <w:rsid w:val="00673CE3"/>
    <w:rsid w:val="00674850"/>
    <w:rsid w:val="0067510A"/>
    <w:rsid w:val="00675E15"/>
    <w:rsid w:val="00676174"/>
    <w:rsid w:val="0068184D"/>
    <w:rsid w:val="00681F0B"/>
    <w:rsid w:val="0068341B"/>
    <w:rsid w:val="00686406"/>
    <w:rsid w:val="00687809"/>
    <w:rsid w:val="0069228C"/>
    <w:rsid w:val="00692584"/>
    <w:rsid w:val="00692B41"/>
    <w:rsid w:val="00693BF9"/>
    <w:rsid w:val="00694365"/>
    <w:rsid w:val="00694596"/>
    <w:rsid w:val="00696AD7"/>
    <w:rsid w:val="00697907"/>
    <w:rsid w:val="00697F11"/>
    <w:rsid w:val="006A0966"/>
    <w:rsid w:val="006A25E6"/>
    <w:rsid w:val="006A3F71"/>
    <w:rsid w:val="006A54FC"/>
    <w:rsid w:val="006A6743"/>
    <w:rsid w:val="006B06B8"/>
    <w:rsid w:val="006B1BDE"/>
    <w:rsid w:val="006B27C8"/>
    <w:rsid w:val="006B337D"/>
    <w:rsid w:val="006B3855"/>
    <w:rsid w:val="006B3D50"/>
    <w:rsid w:val="006B45E0"/>
    <w:rsid w:val="006B6C1D"/>
    <w:rsid w:val="006B71F7"/>
    <w:rsid w:val="006C093A"/>
    <w:rsid w:val="006C0CBF"/>
    <w:rsid w:val="006C5141"/>
    <w:rsid w:val="006C5B72"/>
    <w:rsid w:val="006C72A9"/>
    <w:rsid w:val="006D003A"/>
    <w:rsid w:val="006D1F1E"/>
    <w:rsid w:val="006D2609"/>
    <w:rsid w:val="006D4A4B"/>
    <w:rsid w:val="006D4B8A"/>
    <w:rsid w:val="006D57F3"/>
    <w:rsid w:val="006D588B"/>
    <w:rsid w:val="006D5A9C"/>
    <w:rsid w:val="006D7A3D"/>
    <w:rsid w:val="006E02CD"/>
    <w:rsid w:val="006E0BB7"/>
    <w:rsid w:val="006E1DD7"/>
    <w:rsid w:val="006E1F85"/>
    <w:rsid w:val="006E3343"/>
    <w:rsid w:val="006E52B3"/>
    <w:rsid w:val="006E65BD"/>
    <w:rsid w:val="006E6BFB"/>
    <w:rsid w:val="006F1E6E"/>
    <w:rsid w:val="006F33C9"/>
    <w:rsid w:val="006F6186"/>
    <w:rsid w:val="006F7DD4"/>
    <w:rsid w:val="00700C7E"/>
    <w:rsid w:val="00701EA5"/>
    <w:rsid w:val="00702616"/>
    <w:rsid w:val="007039FC"/>
    <w:rsid w:val="00706908"/>
    <w:rsid w:val="00706C8C"/>
    <w:rsid w:val="007113E1"/>
    <w:rsid w:val="007125BB"/>
    <w:rsid w:val="00716990"/>
    <w:rsid w:val="007202AB"/>
    <w:rsid w:val="00721CBD"/>
    <w:rsid w:val="00722760"/>
    <w:rsid w:val="0072424B"/>
    <w:rsid w:val="00724281"/>
    <w:rsid w:val="00724619"/>
    <w:rsid w:val="00725D23"/>
    <w:rsid w:val="00732746"/>
    <w:rsid w:val="00732DD9"/>
    <w:rsid w:val="007342CC"/>
    <w:rsid w:val="00734367"/>
    <w:rsid w:val="00734498"/>
    <w:rsid w:val="00734732"/>
    <w:rsid w:val="00735DB8"/>
    <w:rsid w:val="007367DA"/>
    <w:rsid w:val="00736E9A"/>
    <w:rsid w:val="0074145B"/>
    <w:rsid w:val="0074162E"/>
    <w:rsid w:val="0074209D"/>
    <w:rsid w:val="00742F98"/>
    <w:rsid w:val="007448E6"/>
    <w:rsid w:val="007448FD"/>
    <w:rsid w:val="00744F48"/>
    <w:rsid w:val="00751522"/>
    <w:rsid w:val="0075158D"/>
    <w:rsid w:val="00751A6F"/>
    <w:rsid w:val="0075252D"/>
    <w:rsid w:val="00752B6E"/>
    <w:rsid w:val="007540E0"/>
    <w:rsid w:val="0075426C"/>
    <w:rsid w:val="007550E3"/>
    <w:rsid w:val="00756CC1"/>
    <w:rsid w:val="00761CEE"/>
    <w:rsid w:val="00762965"/>
    <w:rsid w:val="00762C67"/>
    <w:rsid w:val="00762CC5"/>
    <w:rsid w:val="00763B57"/>
    <w:rsid w:val="007650E7"/>
    <w:rsid w:val="00766D29"/>
    <w:rsid w:val="00772E9F"/>
    <w:rsid w:val="00774EE1"/>
    <w:rsid w:val="00775AA9"/>
    <w:rsid w:val="00780672"/>
    <w:rsid w:val="0078170A"/>
    <w:rsid w:val="00784F8B"/>
    <w:rsid w:val="007868E7"/>
    <w:rsid w:val="00786E4F"/>
    <w:rsid w:val="0078705F"/>
    <w:rsid w:val="00787BC6"/>
    <w:rsid w:val="00793052"/>
    <w:rsid w:val="007946FD"/>
    <w:rsid w:val="0079677F"/>
    <w:rsid w:val="00796F1F"/>
    <w:rsid w:val="00797D73"/>
    <w:rsid w:val="007A03EA"/>
    <w:rsid w:val="007A3443"/>
    <w:rsid w:val="007A4117"/>
    <w:rsid w:val="007A4845"/>
    <w:rsid w:val="007A4AF3"/>
    <w:rsid w:val="007A4C1F"/>
    <w:rsid w:val="007A4CB8"/>
    <w:rsid w:val="007A5D2D"/>
    <w:rsid w:val="007A740F"/>
    <w:rsid w:val="007A763F"/>
    <w:rsid w:val="007A79D9"/>
    <w:rsid w:val="007B1A43"/>
    <w:rsid w:val="007B2DB0"/>
    <w:rsid w:val="007B4C54"/>
    <w:rsid w:val="007B5245"/>
    <w:rsid w:val="007B5403"/>
    <w:rsid w:val="007B5ACF"/>
    <w:rsid w:val="007C01A8"/>
    <w:rsid w:val="007C0310"/>
    <w:rsid w:val="007C044D"/>
    <w:rsid w:val="007C09B0"/>
    <w:rsid w:val="007C2AAC"/>
    <w:rsid w:val="007C3CD0"/>
    <w:rsid w:val="007C4340"/>
    <w:rsid w:val="007C4A50"/>
    <w:rsid w:val="007C620C"/>
    <w:rsid w:val="007C620D"/>
    <w:rsid w:val="007C6383"/>
    <w:rsid w:val="007C762B"/>
    <w:rsid w:val="007D02A1"/>
    <w:rsid w:val="007D09D8"/>
    <w:rsid w:val="007D0B5F"/>
    <w:rsid w:val="007D1A83"/>
    <w:rsid w:val="007D2094"/>
    <w:rsid w:val="007D5204"/>
    <w:rsid w:val="007D52B8"/>
    <w:rsid w:val="007D58DF"/>
    <w:rsid w:val="007D6A2D"/>
    <w:rsid w:val="007E05F0"/>
    <w:rsid w:val="007E1867"/>
    <w:rsid w:val="007E3A72"/>
    <w:rsid w:val="007E6ECE"/>
    <w:rsid w:val="007F0E24"/>
    <w:rsid w:val="007F2F32"/>
    <w:rsid w:val="007F313D"/>
    <w:rsid w:val="007F361C"/>
    <w:rsid w:val="007F4699"/>
    <w:rsid w:val="007F4DA2"/>
    <w:rsid w:val="0080257C"/>
    <w:rsid w:val="008035D9"/>
    <w:rsid w:val="00804F72"/>
    <w:rsid w:val="008053AA"/>
    <w:rsid w:val="008054B4"/>
    <w:rsid w:val="008056ED"/>
    <w:rsid w:val="00806635"/>
    <w:rsid w:val="00810A16"/>
    <w:rsid w:val="00814012"/>
    <w:rsid w:val="00814F64"/>
    <w:rsid w:val="00815555"/>
    <w:rsid w:val="00815A44"/>
    <w:rsid w:val="0081660C"/>
    <w:rsid w:val="0081790F"/>
    <w:rsid w:val="00817A13"/>
    <w:rsid w:val="00817F38"/>
    <w:rsid w:val="008201FC"/>
    <w:rsid w:val="008234C0"/>
    <w:rsid w:val="00824FE2"/>
    <w:rsid w:val="00825C1F"/>
    <w:rsid w:val="008264FC"/>
    <w:rsid w:val="008269A8"/>
    <w:rsid w:val="00827C93"/>
    <w:rsid w:val="008302DF"/>
    <w:rsid w:val="00831CD3"/>
    <w:rsid w:val="008331A4"/>
    <w:rsid w:val="0083320B"/>
    <w:rsid w:val="00835320"/>
    <w:rsid w:val="00837EFB"/>
    <w:rsid w:val="00841237"/>
    <w:rsid w:val="0084174C"/>
    <w:rsid w:val="00843E36"/>
    <w:rsid w:val="008443A7"/>
    <w:rsid w:val="008456BD"/>
    <w:rsid w:val="008518E5"/>
    <w:rsid w:val="00851ADD"/>
    <w:rsid w:val="00852E67"/>
    <w:rsid w:val="0085324B"/>
    <w:rsid w:val="00854304"/>
    <w:rsid w:val="0085476E"/>
    <w:rsid w:val="00855A43"/>
    <w:rsid w:val="00857177"/>
    <w:rsid w:val="008601B4"/>
    <w:rsid w:val="008607EF"/>
    <w:rsid w:val="00861357"/>
    <w:rsid w:val="00861501"/>
    <w:rsid w:val="00861998"/>
    <w:rsid w:val="00861CEC"/>
    <w:rsid w:val="008622B4"/>
    <w:rsid w:val="0086258F"/>
    <w:rsid w:val="00862AD2"/>
    <w:rsid w:val="008635BD"/>
    <w:rsid w:val="00863742"/>
    <w:rsid w:val="00863B22"/>
    <w:rsid w:val="00865075"/>
    <w:rsid w:val="00865205"/>
    <w:rsid w:val="00866C16"/>
    <w:rsid w:val="00872757"/>
    <w:rsid w:val="00880375"/>
    <w:rsid w:val="00881B57"/>
    <w:rsid w:val="00882E45"/>
    <w:rsid w:val="00883AA7"/>
    <w:rsid w:val="008843B8"/>
    <w:rsid w:val="00887C81"/>
    <w:rsid w:val="00890B88"/>
    <w:rsid w:val="00891819"/>
    <w:rsid w:val="008930C3"/>
    <w:rsid w:val="00893ED0"/>
    <w:rsid w:val="0089715D"/>
    <w:rsid w:val="00897D7C"/>
    <w:rsid w:val="008A05C6"/>
    <w:rsid w:val="008A082B"/>
    <w:rsid w:val="008A1B2C"/>
    <w:rsid w:val="008A1F62"/>
    <w:rsid w:val="008A200D"/>
    <w:rsid w:val="008A26A1"/>
    <w:rsid w:val="008A36B8"/>
    <w:rsid w:val="008A45CE"/>
    <w:rsid w:val="008A55A5"/>
    <w:rsid w:val="008A5F33"/>
    <w:rsid w:val="008A6B1F"/>
    <w:rsid w:val="008B0B5E"/>
    <w:rsid w:val="008B0E55"/>
    <w:rsid w:val="008B111E"/>
    <w:rsid w:val="008B46AD"/>
    <w:rsid w:val="008B4866"/>
    <w:rsid w:val="008B61CC"/>
    <w:rsid w:val="008B6C70"/>
    <w:rsid w:val="008B6D9E"/>
    <w:rsid w:val="008B7A0C"/>
    <w:rsid w:val="008C0A7A"/>
    <w:rsid w:val="008C29D4"/>
    <w:rsid w:val="008C2D47"/>
    <w:rsid w:val="008C44EF"/>
    <w:rsid w:val="008C6E46"/>
    <w:rsid w:val="008C7F3C"/>
    <w:rsid w:val="008D033D"/>
    <w:rsid w:val="008D13EF"/>
    <w:rsid w:val="008D163D"/>
    <w:rsid w:val="008D65E7"/>
    <w:rsid w:val="008D68F2"/>
    <w:rsid w:val="008D7607"/>
    <w:rsid w:val="008E0A74"/>
    <w:rsid w:val="008E188B"/>
    <w:rsid w:val="008E3D98"/>
    <w:rsid w:val="008E3E13"/>
    <w:rsid w:val="008E4408"/>
    <w:rsid w:val="008E5978"/>
    <w:rsid w:val="008E6B7D"/>
    <w:rsid w:val="008E6EAC"/>
    <w:rsid w:val="008E75CC"/>
    <w:rsid w:val="008F0E50"/>
    <w:rsid w:val="008F4176"/>
    <w:rsid w:val="008F6951"/>
    <w:rsid w:val="008F6C32"/>
    <w:rsid w:val="00900B55"/>
    <w:rsid w:val="0090342F"/>
    <w:rsid w:val="009040D0"/>
    <w:rsid w:val="00904E68"/>
    <w:rsid w:val="00910A2D"/>
    <w:rsid w:val="00910F6A"/>
    <w:rsid w:val="00911DBA"/>
    <w:rsid w:val="00914025"/>
    <w:rsid w:val="00914A74"/>
    <w:rsid w:val="009237CF"/>
    <w:rsid w:val="009239DD"/>
    <w:rsid w:val="0092407D"/>
    <w:rsid w:val="00924B76"/>
    <w:rsid w:val="00925F23"/>
    <w:rsid w:val="0092798E"/>
    <w:rsid w:val="00927CE9"/>
    <w:rsid w:val="00931C4D"/>
    <w:rsid w:val="0093441B"/>
    <w:rsid w:val="00934F13"/>
    <w:rsid w:val="0093506C"/>
    <w:rsid w:val="00935FA1"/>
    <w:rsid w:val="00937750"/>
    <w:rsid w:val="00940498"/>
    <w:rsid w:val="00940D44"/>
    <w:rsid w:val="00941723"/>
    <w:rsid w:val="0094254B"/>
    <w:rsid w:val="00942811"/>
    <w:rsid w:val="00942819"/>
    <w:rsid w:val="0094377A"/>
    <w:rsid w:val="00944864"/>
    <w:rsid w:val="00947B23"/>
    <w:rsid w:val="00947E00"/>
    <w:rsid w:val="00951D7E"/>
    <w:rsid w:val="00952C8B"/>
    <w:rsid w:val="0095369B"/>
    <w:rsid w:val="00953CBB"/>
    <w:rsid w:val="00953EFF"/>
    <w:rsid w:val="00955698"/>
    <w:rsid w:val="0095575C"/>
    <w:rsid w:val="00955965"/>
    <w:rsid w:val="009566C8"/>
    <w:rsid w:val="009571D1"/>
    <w:rsid w:val="00960424"/>
    <w:rsid w:val="00961FAB"/>
    <w:rsid w:val="009625DD"/>
    <w:rsid w:val="00963902"/>
    <w:rsid w:val="00963C3B"/>
    <w:rsid w:val="00964E1C"/>
    <w:rsid w:val="00964E83"/>
    <w:rsid w:val="00970970"/>
    <w:rsid w:val="00971491"/>
    <w:rsid w:val="0097264D"/>
    <w:rsid w:val="00972BCA"/>
    <w:rsid w:val="00973CE7"/>
    <w:rsid w:val="00975524"/>
    <w:rsid w:val="00980BBA"/>
    <w:rsid w:val="00981D75"/>
    <w:rsid w:val="0098366F"/>
    <w:rsid w:val="00984566"/>
    <w:rsid w:val="0099018C"/>
    <w:rsid w:val="00990B2C"/>
    <w:rsid w:val="00991553"/>
    <w:rsid w:val="00991DD7"/>
    <w:rsid w:val="00992616"/>
    <w:rsid w:val="009929BA"/>
    <w:rsid w:val="0099619C"/>
    <w:rsid w:val="00997073"/>
    <w:rsid w:val="009A1602"/>
    <w:rsid w:val="009A2033"/>
    <w:rsid w:val="009A35A2"/>
    <w:rsid w:val="009A54F3"/>
    <w:rsid w:val="009A5F6B"/>
    <w:rsid w:val="009A6BC2"/>
    <w:rsid w:val="009A6BC4"/>
    <w:rsid w:val="009A6F53"/>
    <w:rsid w:val="009B2EAA"/>
    <w:rsid w:val="009B2FF5"/>
    <w:rsid w:val="009B30D2"/>
    <w:rsid w:val="009B3424"/>
    <w:rsid w:val="009B3614"/>
    <w:rsid w:val="009B4693"/>
    <w:rsid w:val="009B6A53"/>
    <w:rsid w:val="009C0775"/>
    <w:rsid w:val="009C196B"/>
    <w:rsid w:val="009C1F49"/>
    <w:rsid w:val="009C4F1F"/>
    <w:rsid w:val="009C64DC"/>
    <w:rsid w:val="009C66A6"/>
    <w:rsid w:val="009C6DBC"/>
    <w:rsid w:val="009D42B4"/>
    <w:rsid w:val="009D7E88"/>
    <w:rsid w:val="009E148C"/>
    <w:rsid w:val="009E1B77"/>
    <w:rsid w:val="009E5263"/>
    <w:rsid w:val="009F11D4"/>
    <w:rsid w:val="009F12E0"/>
    <w:rsid w:val="009F1AC9"/>
    <w:rsid w:val="009F2592"/>
    <w:rsid w:val="009F3AC8"/>
    <w:rsid w:val="009F3CDE"/>
    <w:rsid w:val="009F4B12"/>
    <w:rsid w:val="009F4C7D"/>
    <w:rsid w:val="009F54E7"/>
    <w:rsid w:val="009F6298"/>
    <w:rsid w:val="00A001BE"/>
    <w:rsid w:val="00A003AA"/>
    <w:rsid w:val="00A00C1C"/>
    <w:rsid w:val="00A01150"/>
    <w:rsid w:val="00A014C4"/>
    <w:rsid w:val="00A02A3B"/>
    <w:rsid w:val="00A03158"/>
    <w:rsid w:val="00A1215E"/>
    <w:rsid w:val="00A1484E"/>
    <w:rsid w:val="00A14CB2"/>
    <w:rsid w:val="00A14D9F"/>
    <w:rsid w:val="00A157D7"/>
    <w:rsid w:val="00A15DB9"/>
    <w:rsid w:val="00A15F36"/>
    <w:rsid w:val="00A17897"/>
    <w:rsid w:val="00A20F30"/>
    <w:rsid w:val="00A21ADC"/>
    <w:rsid w:val="00A252E3"/>
    <w:rsid w:val="00A25E06"/>
    <w:rsid w:val="00A2636C"/>
    <w:rsid w:val="00A272B7"/>
    <w:rsid w:val="00A27550"/>
    <w:rsid w:val="00A27EE6"/>
    <w:rsid w:val="00A30512"/>
    <w:rsid w:val="00A30F11"/>
    <w:rsid w:val="00A3280B"/>
    <w:rsid w:val="00A332A2"/>
    <w:rsid w:val="00A338CF"/>
    <w:rsid w:val="00A35079"/>
    <w:rsid w:val="00A354FB"/>
    <w:rsid w:val="00A35987"/>
    <w:rsid w:val="00A35EF2"/>
    <w:rsid w:val="00A3649D"/>
    <w:rsid w:val="00A3669F"/>
    <w:rsid w:val="00A3673A"/>
    <w:rsid w:val="00A3699C"/>
    <w:rsid w:val="00A37557"/>
    <w:rsid w:val="00A378E0"/>
    <w:rsid w:val="00A41985"/>
    <w:rsid w:val="00A42E12"/>
    <w:rsid w:val="00A431AC"/>
    <w:rsid w:val="00A4448C"/>
    <w:rsid w:val="00A474D6"/>
    <w:rsid w:val="00A515E6"/>
    <w:rsid w:val="00A53628"/>
    <w:rsid w:val="00A53AD0"/>
    <w:rsid w:val="00A543CF"/>
    <w:rsid w:val="00A552BE"/>
    <w:rsid w:val="00A5767B"/>
    <w:rsid w:val="00A6174D"/>
    <w:rsid w:val="00A62469"/>
    <w:rsid w:val="00A63557"/>
    <w:rsid w:val="00A63621"/>
    <w:rsid w:val="00A65043"/>
    <w:rsid w:val="00A67496"/>
    <w:rsid w:val="00A67A96"/>
    <w:rsid w:val="00A7298C"/>
    <w:rsid w:val="00A737AC"/>
    <w:rsid w:val="00A777E9"/>
    <w:rsid w:val="00A7787F"/>
    <w:rsid w:val="00A8020D"/>
    <w:rsid w:val="00A820B1"/>
    <w:rsid w:val="00A8351D"/>
    <w:rsid w:val="00A8417B"/>
    <w:rsid w:val="00A85D88"/>
    <w:rsid w:val="00A90A48"/>
    <w:rsid w:val="00A92515"/>
    <w:rsid w:val="00A93AD9"/>
    <w:rsid w:val="00A940AF"/>
    <w:rsid w:val="00A95398"/>
    <w:rsid w:val="00A9655E"/>
    <w:rsid w:val="00A97282"/>
    <w:rsid w:val="00AA098C"/>
    <w:rsid w:val="00AA0FE6"/>
    <w:rsid w:val="00AA17D6"/>
    <w:rsid w:val="00AA20B6"/>
    <w:rsid w:val="00AA2617"/>
    <w:rsid w:val="00AA3966"/>
    <w:rsid w:val="00AA46E3"/>
    <w:rsid w:val="00AA5EE8"/>
    <w:rsid w:val="00AA6C42"/>
    <w:rsid w:val="00AA7101"/>
    <w:rsid w:val="00AA7EAF"/>
    <w:rsid w:val="00AB0AE3"/>
    <w:rsid w:val="00AB0EC9"/>
    <w:rsid w:val="00AB1659"/>
    <w:rsid w:val="00AB381B"/>
    <w:rsid w:val="00AB3A43"/>
    <w:rsid w:val="00AB3DEB"/>
    <w:rsid w:val="00AB7317"/>
    <w:rsid w:val="00AC0582"/>
    <w:rsid w:val="00AC13BA"/>
    <w:rsid w:val="00AC2F05"/>
    <w:rsid w:val="00AC4139"/>
    <w:rsid w:val="00AC52D0"/>
    <w:rsid w:val="00AD0508"/>
    <w:rsid w:val="00AD14D0"/>
    <w:rsid w:val="00AD22C3"/>
    <w:rsid w:val="00AD5533"/>
    <w:rsid w:val="00AD6E4D"/>
    <w:rsid w:val="00AD778C"/>
    <w:rsid w:val="00AD7A61"/>
    <w:rsid w:val="00AD7C3C"/>
    <w:rsid w:val="00AE1F2B"/>
    <w:rsid w:val="00AE2FFF"/>
    <w:rsid w:val="00AE37DB"/>
    <w:rsid w:val="00AE6FF3"/>
    <w:rsid w:val="00AE77D5"/>
    <w:rsid w:val="00AF01A2"/>
    <w:rsid w:val="00AF05C6"/>
    <w:rsid w:val="00AF2EEB"/>
    <w:rsid w:val="00AF3702"/>
    <w:rsid w:val="00AF4B6B"/>
    <w:rsid w:val="00AF6B54"/>
    <w:rsid w:val="00B003F1"/>
    <w:rsid w:val="00B01F98"/>
    <w:rsid w:val="00B03447"/>
    <w:rsid w:val="00B10315"/>
    <w:rsid w:val="00B10DD2"/>
    <w:rsid w:val="00B110DA"/>
    <w:rsid w:val="00B115A6"/>
    <w:rsid w:val="00B11A8C"/>
    <w:rsid w:val="00B11C14"/>
    <w:rsid w:val="00B1232A"/>
    <w:rsid w:val="00B125D4"/>
    <w:rsid w:val="00B12861"/>
    <w:rsid w:val="00B17183"/>
    <w:rsid w:val="00B1724F"/>
    <w:rsid w:val="00B1741B"/>
    <w:rsid w:val="00B17685"/>
    <w:rsid w:val="00B17F24"/>
    <w:rsid w:val="00B235F3"/>
    <w:rsid w:val="00B25090"/>
    <w:rsid w:val="00B2608C"/>
    <w:rsid w:val="00B27377"/>
    <w:rsid w:val="00B30D1A"/>
    <w:rsid w:val="00B35C63"/>
    <w:rsid w:val="00B362EC"/>
    <w:rsid w:val="00B408D1"/>
    <w:rsid w:val="00B41352"/>
    <w:rsid w:val="00B41AB6"/>
    <w:rsid w:val="00B41F43"/>
    <w:rsid w:val="00B43422"/>
    <w:rsid w:val="00B50937"/>
    <w:rsid w:val="00B51162"/>
    <w:rsid w:val="00B54325"/>
    <w:rsid w:val="00B545DC"/>
    <w:rsid w:val="00B546C4"/>
    <w:rsid w:val="00B5491F"/>
    <w:rsid w:val="00B54A85"/>
    <w:rsid w:val="00B54EA9"/>
    <w:rsid w:val="00B5544A"/>
    <w:rsid w:val="00B57B1C"/>
    <w:rsid w:val="00B60F97"/>
    <w:rsid w:val="00B62631"/>
    <w:rsid w:val="00B63D14"/>
    <w:rsid w:val="00B63DC2"/>
    <w:rsid w:val="00B65D90"/>
    <w:rsid w:val="00B66524"/>
    <w:rsid w:val="00B70F45"/>
    <w:rsid w:val="00B71CF6"/>
    <w:rsid w:val="00B744E2"/>
    <w:rsid w:val="00B74DC7"/>
    <w:rsid w:val="00B7786C"/>
    <w:rsid w:val="00B804D0"/>
    <w:rsid w:val="00B81EDA"/>
    <w:rsid w:val="00B8242A"/>
    <w:rsid w:val="00B82AC0"/>
    <w:rsid w:val="00B84943"/>
    <w:rsid w:val="00B865C3"/>
    <w:rsid w:val="00B904DB"/>
    <w:rsid w:val="00B929A1"/>
    <w:rsid w:val="00B9392F"/>
    <w:rsid w:val="00B96AA3"/>
    <w:rsid w:val="00B978DD"/>
    <w:rsid w:val="00BA1327"/>
    <w:rsid w:val="00BA247A"/>
    <w:rsid w:val="00BA2598"/>
    <w:rsid w:val="00BA26A1"/>
    <w:rsid w:val="00BA5CD9"/>
    <w:rsid w:val="00BB079B"/>
    <w:rsid w:val="00BB0E99"/>
    <w:rsid w:val="00BB155D"/>
    <w:rsid w:val="00BB181A"/>
    <w:rsid w:val="00BB2515"/>
    <w:rsid w:val="00BB2A92"/>
    <w:rsid w:val="00BB4795"/>
    <w:rsid w:val="00BB57C7"/>
    <w:rsid w:val="00BB736E"/>
    <w:rsid w:val="00BB7B1B"/>
    <w:rsid w:val="00BC1190"/>
    <w:rsid w:val="00BC4F2A"/>
    <w:rsid w:val="00BC61FD"/>
    <w:rsid w:val="00BC69C3"/>
    <w:rsid w:val="00BD1359"/>
    <w:rsid w:val="00BD350D"/>
    <w:rsid w:val="00BD3B7D"/>
    <w:rsid w:val="00BD4DA4"/>
    <w:rsid w:val="00BD7EAC"/>
    <w:rsid w:val="00BE3858"/>
    <w:rsid w:val="00BE638E"/>
    <w:rsid w:val="00BE683D"/>
    <w:rsid w:val="00BE7241"/>
    <w:rsid w:val="00BF1124"/>
    <w:rsid w:val="00BF12E6"/>
    <w:rsid w:val="00BF1594"/>
    <w:rsid w:val="00BF2415"/>
    <w:rsid w:val="00BF2AAB"/>
    <w:rsid w:val="00BF47A9"/>
    <w:rsid w:val="00C0053B"/>
    <w:rsid w:val="00C01CA6"/>
    <w:rsid w:val="00C03472"/>
    <w:rsid w:val="00C03481"/>
    <w:rsid w:val="00C035C0"/>
    <w:rsid w:val="00C03AD2"/>
    <w:rsid w:val="00C04195"/>
    <w:rsid w:val="00C0487A"/>
    <w:rsid w:val="00C07B79"/>
    <w:rsid w:val="00C10486"/>
    <w:rsid w:val="00C12035"/>
    <w:rsid w:val="00C1341A"/>
    <w:rsid w:val="00C174EF"/>
    <w:rsid w:val="00C21140"/>
    <w:rsid w:val="00C22CD7"/>
    <w:rsid w:val="00C238E7"/>
    <w:rsid w:val="00C2534C"/>
    <w:rsid w:val="00C259C4"/>
    <w:rsid w:val="00C26560"/>
    <w:rsid w:val="00C30301"/>
    <w:rsid w:val="00C32CBE"/>
    <w:rsid w:val="00C338A8"/>
    <w:rsid w:val="00C33DD0"/>
    <w:rsid w:val="00C352F1"/>
    <w:rsid w:val="00C37332"/>
    <w:rsid w:val="00C37A00"/>
    <w:rsid w:val="00C40512"/>
    <w:rsid w:val="00C4124A"/>
    <w:rsid w:val="00C4127D"/>
    <w:rsid w:val="00C414A6"/>
    <w:rsid w:val="00C418CE"/>
    <w:rsid w:val="00C443CF"/>
    <w:rsid w:val="00C449C5"/>
    <w:rsid w:val="00C44AC9"/>
    <w:rsid w:val="00C45028"/>
    <w:rsid w:val="00C46372"/>
    <w:rsid w:val="00C50086"/>
    <w:rsid w:val="00C505BD"/>
    <w:rsid w:val="00C510A2"/>
    <w:rsid w:val="00C51212"/>
    <w:rsid w:val="00C51BCB"/>
    <w:rsid w:val="00C531E1"/>
    <w:rsid w:val="00C5324D"/>
    <w:rsid w:val="00C53648"/>
    <w:rsid w:val="00C544B0"/>
    <w:rsid w:val="00C552BE"/>
    <w:rsid w:val="00C575CB"/>
    <w:rsid w:val="00C61171"/>
    <w:rsid w:val="00C6162C"/>
    <w:rsid w:val="00C619D3"/>
    <w:rsid w:val="00C61DCF"/>
    <w:rsid w:val="00C64310"/>
    <w:rsid w:val="00C66BF5"/>
    <w:rsid w:val="00C675D4"/>
    <w:rsid w:val="00C67AF5"/>
    <w:rsid w:val="00C7192E"/>
    <w:rsid w:val="00C71DD0"/>
    <w:rsid w:val="00C7798D"/>
    <w:rsid w:val="00C8137C"/>
    <w:rsid w:val="00C828F2"/>
    <w:rsid w:val="00C82DA4"/>
    <w:rsid w:val="00C8391B"/>
    <w:rsid w:val="00C85123"/>
    <w:rsid w:val="00C85714"/>
    <w:rsid w:val="00C8671E"/>
    <w:rsid w:val="00C90214"/>
    <w:rsid w:val="00C91535"/>
    <w:rsid w:val="00C9309A"/>
    <w:rsid w:val="00C94B3D"/>
    <w:rsid w:val="00C955B9"/>
    <w:rsid w:val="00C95818"/>
    <w:rsid w:val="00C96695"/>
    <w:rsid w:val="00C9769C"/>
    <w:rsid w:val="00CA0562"/>
    <w:rsid w:val="00CA0C3C"/>
    <w:rsid w:val="00CA153F"/>
    <w:rsid w:val="00CA34D6"/>
    <w:rsid w:val="00CA43EA"/>
    <w:rsid w:val="00CA660F"/>
    <w:rsid w:val="00CB3BA4"/>
    <w:rsid w:val="00CB3CC6"/>
    <w:rsid w:val="00CB5C3C"/>
    <w:rsid w:val="00CB6AAA"/>
    <w:rsid w:val="00CB78DA"/>
    <w:rsid w:val="00CC1505"/>
    <w:rsid w:val="00CC1A14"/>
    <w:rsid w:val="00CC4FEA"/>
    <w:rsid w:val="00CC57B0"/>
    <w:rsid w:val="00CC6991"/>
    <w:rsid w:val="00CC772A"/>
    <w:rsid w:val="00CC77D4"/>
    <w:rsid w:val="00CD1086"/>
    <w:rsid w:val="00CD1161"/>
    <w:rsid w:val="00CD285F"/>
    <w:rsid w:val="00CD3F9F"/>
    <w:rsid w:val="00CD66AA"/>
    <w:rsid w:val="00CE0F71"/>
    <w:rsid w:val="00CE12B1"/>
    <w:rsid w:val="00CE20A9"/>
    <w:rsid w:val="00CE3263"/>
    <w:rsid w:val="00CE567F"/>
    <w:rsid w:val="00CE5FD3"/>
    <w:rsid w:val="00CE609D"/>
    <w:rsid w:val="00CE6170"/>
    <w:rsid w:val="00CF1554"/>
    <w:rsid w:val="00CF1C89"/>
    <w:rsid w:val="00CF1FE8"/>
    <w:rsid w:val="00CF2105"/>
    <w:rsid w:val="00CF370E"/>
    <w:rsid w:val="00CF39AA"/>
    <w:rsid w:val="00CF5AE4"/>
    <w:rsid w:val="00D00B72"/>
    <w:rsid w:val="00D010D1"/>
    <w:rsid w:val="00D01EE1"/>
    <w:rsid w:val="00D03138"/>
    <w:rsid w:val="00D066E8"/>
    <w:rsid w:val="00D123C7"/>
    <w:rsid w:val="00D13445"/>
    <w:rsid w:val="00D143C3"/>
    <w:rsid w:val="00D21D61"/>
    <w:rsid w:val="00D2272C"/>
    <w:rsid w:val="00D2346B"/>
    <w:rsid w:val="00D24CF0"/>
    <w:rsid w:val="00D27EF7"/>
    <w:rsid w:val="00D32A4E"/>
    <w:rsid w:val="00D333E7"/>
    <w:rsid w:val="00D33532"/>
    <w:rsid w:val="00D338FC"/>
    <w:rsid w:val="00D36471"/>
    <w:rsid w:val="00D366A6"/>
    <w:rsid w:val="00D371F6"/>
    <w:rsid w:val="00D426BE"/>
    <w:rsid w:val="00D42CBA"/>
    <w:rsid w:val="00D43A72"/>
    <w:rsid w:val="00D43D17"/>
    <w:rsid w:val="00D464B4"/>
    <w:rsid w:val="00D510B8"/>
    <w:rsid w:val="00D52DCB"/>
    <w:rsid w:val="00D56072"/>
    <w:rsid w:val="00D56F4D"/>
    <w:rsid w:val="00D57081"/>
    <w:rsid w:val="00D571E9"/>
    <w:rsid w:val="00D5721A"/>
    <w:rsid w:val="00D5779F"/>
    <w:rsid w:val="00D60547"/>
    <w:rsid w:val="00D60F1F"/>
    <w:rsid w:val="00D620F3"/>
    <w:rsid w:val="00D63363"/>
    <w:rsid w:val="00D652F5"/>
    <w:rsid w:val="00D66834"/>
    <w:rsid w:val="00D67CAD"/>
    <w:rsid w:val="00D708C8"/>
    <w:rsid w:val="00D74076"/>
    <w:rsid w:val="00D76327"/>
    <w:rsid w:val="00D81831"/>
    <w:rsid w:val="00D85A31"/>
    <w:rsid w:val="00D86E17"/>
    <w:rsid w:val="00D90540"/>
    <w:rsid w:val="00D90DAB"/>
    <w:rsid w:val="00D91413"/>
    <w:rsid w:val="00D92AB9"/>
    <w:rsid w:val="00DA0AC4"/>
    <w:rsid w:val="00DA2124"/>
    <w:rsid w:val="00DA2C9E"/>
    <w:rsid w:val="00DA30F4"/>
    <w:rsid w:val="00DA30F9"/>
    <w:rsid w:val="00DA6417"/>
    <w:rsid w:val="00DA7683"/>
    <w:rsid w:val="00DB0021"/>
    <w:rsid w:val="00DB21C0"/>
    <w:rsid w:val="00DB41EC"/>
    <w:rsid w:val="00DB42BC"/>
    <w:rsid w:val="00DB4840"/>
    <w:rsid w:val="00DB486F"/>
    <w:rsid w:val="00DB4F6F"/>
    <w:rsid w:val="00DB6FD4"/>
    <w:rsid w:val="00DB780E"/>
    <w:rsid w:val="00DB790C"/>
    <w:rsid w:val="00DB7DC0"/>
    <w:rsid w:val="00DB7EAD"/>
    <w:rsid w:val="00DC2408"/>
    <w:rsid w:val="00DC25FF"/>
    <w:rsid w:val="00DC2D53"/>
    <w:rsid w:val="00DC36C5"/>
    <w:rsid w:val="00DC3A2A"/>
    <w:rsid w:val="00DC5722"/>
    <w:rsid w:val="00DC7F11"/>
    <w:rsid w:val="00DD1B18"/>
    <w:rsid w:val="00DD1F9C"/>
    <w:rsid w:val="00DD217C"/>
    <w:rsid w:val="00DD259C"/>
    <w:rsid w:val="00DD30E7"/>
    <w:rsid w:val="00DD31DD"/>
    <w:rsid w:val="00DD37CC"/>
    <w:rsid w:val="00DE02A9"/>
    <w:rsid w:val="00DE2149"/>
    <w:rsid w:val="00DE2299"/>
    <w:rsid w:val="00DE2908"/>
    <w:rsid w:val="00DE319D"/>
    <w:rsid w:val="00DE3C87"/>
    <w:rsid w:val="00DE4430"/>
    <w:rsid w:val="00DE557B"/>
    <w:rsid w:val="00DE5EC9"/>
    <w:rsid w:val="00DF0EF5"/>
    <w:rsid w:val="00DF11F8"/>
    <w:rsid w:val="00DF1B59"/>
    <w:rsid w:val="00DF1EBD"/>
    <w:rsid w:val="00DF23BF"/>
    <w:rsid w:val="00DF3FE7"/>
    <w:rsid w:val="00DF5AB1"/>
    <w:rsid w:val="00DF5D35"/>
    <w:rsid w:val="00DF6071"/>
    <w:rsid w:val="00E012CF"/>
    <w:rsid w:val="00E01CCB"/>
    <w:rsid w:val="00E04C1E"/>
    <w:rsid w:val="00E05391"/>
    <w:rsid w:val="00E109BC"/>
    <w:rsid w:val="00E11426"/>
    <w:rsid w:val="00E121E1"/>
    <w:rsid w:val="00E126EA"/>
    <w:rsid w:val="00E12B2A"/>
    <w:rsid w:val="00E132CC"/>
    <w:rsid w:val="00E13BEB"/>
    <w:rsid w:val="00E15B88"/>
    <w:rsid w:val="00E17A97"/>
    <w:rsid w:val="00E20220"/>
    <w:rsid w:val="00E235B2"/>
    <w:rsid w:val="00E236BD"/>
    <w:rsid w:val="00E24742"/>
    <w:rsid w:val="00E2572D"/>
    <w:rsid w:val="00E33314"/>
    <w:rsid w:val="00E3395A"/>
    <w:rsid w:val="00E33975"/>
    <w:rsid w:val="00E33A58"/>
    <w:rsid w:val="00E3495A"/>
    <w:rsid w:val="00E361DD"/>
    <w:rsid w:val="00E417A6"/>
    <w:rsid w:val="00E4438C"/>
    <w:rsid w:val="00E46355"/>
    <w:rsid w:val="00E463B5"/>
    <w:rsid w:val="00E46417"/>
    <w:rsid w:val="00E46A73"/>
    <w:rsid w:val="00E46E73"/>
    <w:rsid w:val="00E46FC2"/>
    <w:rsid w:val="00E47D8B"/>
    <w:rsid w:val="00E52991"/>
    <w:rsid w:val="00E52CA8"/>
    <w:rsid w:val="00E53571"/>
    <w:rsid w:val="00E544EA"/>
    <w:rsid w:val="00E54CDA"/>
    <w:rsid w:val="00E55890"/>
    <w:rsid w:val="00E55F63"/>
    <w:rsid w:val="00E62EFA"/>
    <w:rsid w:val="00E6309B"/>
    <w:rsid w:val="00E63282"/>
    <w:rsid w:val="00E65FC8"/>
    <w:rsid w:val="00E66111"/>
    <w:rsid w:val="00E662A6"/>
    <w:rsid w:val="00E664EE"/>
    <w:rsid w:val="00E730FE"/>
    <w:rsid w:val="00E73519"/>
    <w:rsid w:val="00E737EA"/>
    <w:rsid w:val="00E753B2"/>
    <w:rsid w:val="00E7675E"/>
    <w:rsid w:val="00E76CB2"/>
    <w:rsid w:val="00E77738"/>
    <w:rsid w:val="00E809C1"/>
    <w:rsid w:val="00E81690"/>
    <w:rsid w:val="00E81C64"/>
    <w:rsid w:val="00E820F2"/>
    <w:rsid w:val="00E8254B"/>
    <w:rsid w:val="00E82E90"/>
    <w:rsid w:val="00E83306"/>
    <w:rsid w:val="00E8449A"/>
    <w:rsid w:val="00E84FE4"/>
    <w:rsid w:val="00E856DC"/>
    <w:rsid w:val="00E85744"/>
    <w:rsid w:val="00E9086F"/>
    <w:rsid w:val="00E90A2A"/>
    <w:rsid w:val="00E94909"/>
    <w:rsid w:val="00E94C2D"/>
    <w:rsid w:val="00E972D6"/>
    <w:rsid w:val="00E97ECC"/>
    <w:rsid w:val="00EA09AA"/>
    <w:rsid w:val="00EA1D0B"/>
    <w:rsid w:val="00EA2EA3"/>
    <w:rsid w:val="00EA3023"/>
    <w:rsid w:val="00EA340D"/>
    <w:rsid w:val="00EA3D17"/>
    <w:rsid w:val="00EA543D"/>
    <w:rsid w:val="00EA62E3"/>
    <w:rsid w:val="00EA78AE"/>
    <w:rsid w:val="00EB10A1"/>
    <w:rsid w:val="00EB1198"/>
    <w:rsid w:val="00EB2F15"/>
    <w:rsid w:val="00EB59CC"/>
    <w:rsid w:val="00EB6B99"/>
    <w:rsid w:val="00EB6D56"/>
    <w:rsid w:val="00EB7746"/>
    <w:rsid w:val="00EC03A8"/>
    <w:rsid w:val="00EC19B6"/>
    <w:rsid w:val="00EC26CA"/>
    <w:rsid w:val="00EC286A"/>
    <w:rsid w:val="00EC2F7A"/>
    <w:rsid w:val="00EC30FE"/>
    <w:rsid w:val="00EC5DE9"/>
    <w:rsid w:val="00EC6AAE"/>
    <w:rsid w:val="00ED135B"/>
    <w:rsid w:val="00ED2DA0"/>
    <w:rsid w:val="00ED2FF6"/>
    <w:rsid w:val="00ED3283"/>
    <w:rsid w:val="00ED3AA3"/>
    <w:rsid w:val="00ED5C81"/>
    <w:rsid w:val="00ED5DED"/>
    <w:rsid w:val="00ED6CA7"/>
    <w:rsid w:val="00EE1589"/>
    <w:rsid w:val="00EE3390"/>
    <w:rsid w:val="00EE3B1C"/>
    <w:rsid w:val="00EE450E"/>
    <w:rsid w:val="00EE4E82"/>
    <w:rsid w:val="00EE606F"/>
    <w:rsid w:val="00EF0DBB"/>
    <w:rsid w:val="00EF3B03"/>
    <w:rsid w:val="00EF3D42"/>
    <w:rsid w:val="00EF3F8A"/>
    <w:rsid w:val="00EF6C17"/>
    <w:rsid w:val="00F0047C"/>
    <w:rsid w:val="00F00563"/>
    <w:rsid w:val="00F016A0"/>
    <w:rsid w:val="00F02DBD"/>
    <w:rsid w:val="00F032C7"/>
    <w:rsid w:val="00F03C2F"/>
    <w:rsid w:val="00F05824"/>
    <w:rsid w:val="00F05E81"/>
    <w:rsid w:val="00F063EB"/>
    <w:rsid w:val="00F074AA"/>
    <w:rsid w:val="00F07AE1"/>
    <w:rsid w:val="00F1009D"/>
    <w:rsid w:val="00F10DDD"/>
    <w:rsid w:val="00F119B2"/>
    <w:rsid w:val="00F11A61"/>
    <w:rsid w:val="00F11AFC"/>
    <w:rsid w:val="00F13C98"/>
    <w:rsid w:val="00F13E39"/>
    <w:rsid w:val="00F161C7"/>
    <w:rsid w:val="00F17580"/>
    <w:rsid w:val="00F17B50"/>
    <w:rsid w:val="00F231B1"/>
    <w:rsid w:val="00F23860"/>
    <w:rsid w:val="00F249E0"/>
    <w:rsid w:val="00F251A0"/>
    <w:rsid w:val="00F25D31"/>
    <w:rsid w:val="00F301A3"/>
    <w:rsid w:val="00F32452"/>
    <w:rsid w:val="00F32B0D"/>
    <w:rsid w:val="00F33716"/>
    <w:rsid w:val="00F344A4"/>
    <w:rsid w:val="00F34A22"/>
    <w:rsid w:val="00F374A0"/>
    <w:rsid w:val="00F4069A"/>
    <w:rsid w:val="00F4195B"/>
    <w:rsid w:val="00F41B7B"/>
    <w:rsid w:val="00F436E3"/>
    <w:rsid w:val="00F44E02"/>
    <w:rsid w:val="00F45551"/>
    <w:rsid w:val="00F4718E"/>
    <w:rsid w:val="00F511BB"/>
    <w:rsid w:val="00F51C62"/>
    <w:rsid w:val="00F54DDC"/>
    <w:rsid w:val="00F55532"/>
    <w:rsid w:val="00F57CE6"/>
    <w:rsid w:val="00F604A8"/>
    <w:rsid w:val="00F60CEE"/>
    <w:rsid w:val="00F61A1C"/>
    <w:rsid w:val="00F625F8"/>
    <w:rsid w:val="00F62C89"/>
    <w:rsid w:val="00F63CBA"/>
    <w:rsid w:val="00F64AA6"/>
    <w:rsid w:val="00F64CB3"/>
    <w:rsid w:val="00F64E01"/>
    <w:rsid w:val="00F65F65"/>
    <w:rsid w:val="00F6686A"/>
    <w:rsid w:val="00F67B7E"/>
    <w:rsid w:val="00F70784"/>
    <w:rsid w:val="00F722BB"/>
    <w:rsid w:val="00F732AE"/>
    <w:rsid w:val="00F75E91"/>
    <w:rsid w:val="00F76710"/>
    <w:rsid w:val="00F77E2B"/>
    <w:rsid w:val="00F81C1F"/>
    <w:rsid w:val="00F85132"/>
    <w:rsid w:val="00F851DF"/>
    <w:rsid w:val="00F85E44"/>
    <w:rsid w:val="00F86063"/>
    <w:rsid w:val="00F86B4F"/>
    <w:rsid w:val="00F87590"/>
    <w:rsid w:val="00F878B1"/>
    <w:rsid w:val="00F911A8"/>
    <w:rsid w:val="00F9186A"/>
    <w:rsid w:val="00F91F2B"/>
    <w:rsid w:val="00F931A1"/>
    <w:rsid w:val="00F94424"/>
    <w:rsid w:val="00F94725"/>
    <w:rsid w:val="00F94A7E"/>
    <w:rsid w:val="00F952C6"/>
    <w:rsid w:val="00F95E23"/>
    <w:rsid w:val="00FA0853"/>
    <w:rsid w:val="00FA0C76"/>
    <w:rsid w:val="00FA1A3A"/>
    <w:rsid w:val="00FA2CAE"/>
    <w:rsid w:val="00FA4B99"/>
    <w:rsid w:val="00FB0249"/>
    <w:rsid w:val="00FB68B4"/>
    <w:rsid w:val="00FC0BB0"/>
    <w:rsid w:val="00FC19CB"/>
    <w:rsid w:val="00FC2C41"/>
    <w:rsid w:val="00FC2CB6"/>
    <w:rsid w:val="00FC3286"/>
    <w:rsid w:val="00FC352E"/>
    <w:rsid w:val="00FC39E4"/>
    <w:rsid w:val="00FC4860"/>
    <w:rsid w:val="00FC7B18"/>
    <w:rsid w:val="00FD16D0"/>
    <w:rsid w:val="00FD1F12"/>
    <w:rsid w:val="00FD38C6"/>
    <w:rsid w:val="00FD6394"/>
    <w:rsid w:val="00FE080C"/>
    <w:rsid w:val="00FE5E3B"/>
    <w:rsid w:val="00FE66E6"/>
    <w:rsid w:val="00FF0E52"/>
    <w:rsid w:val="00FF1D8E"/>
    <w:rsid w:val="00FF4A9A"/>
    <w:rsid w:val="00FF5104"/>
    <w:rsid w:val="00FF6DAF"/>
    <w:rsid w:val="00FF7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3CE382"/>
  <w15:docId w15:val="{0487F009-7109-45C1-A405-5E51D3A41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Batang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2149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8B61CC"/>
    <w:pPr>
      <w:keepNext/>
      <w:keepLines/>
      <w:spacing w:after="12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25728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61501"/>
    <w:pPr>
      <w:keepNext/>
      <w:keepLines/>
      <w:spacing w:before="120" w:after="120"/>
      <w:outlineLvl w:val="2"/>
    </w:pPr>
    <w:rPr>
      <w:rFonts w:ascii="Cambria" w:hAnsi="Cambria"/>
      <w:b/>
      <w:bCs/>
      <w:color w:val="4F81BD"/>
      <w:sz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A5D2D"/>
    <w:pPr>
      <w:keepNext/>
      <w:keepLines/>
      <w:spacing w:before="120" w:after="120"/>
      <w:outlineLvl w:val="3"/>
    </w:pPr>
    <w:rPr>
      <w:rFonts w:ascii="Cambria" w:hAnsi="Cambria"/>
      <w:b/>
      <w:bCs/>
      <w:i/>
      <w:iCs/>
      <w:color w:val="4F81BD"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54F3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A54F3"/>
  </w:style>
  <w:style w:type="paragraph" w:styleId="Stopka">
    <w:name w:val="footer"/>
    <w:basedOn w:val="Normalny"/>
    <w:link w:val="StopkaZnak"/>
    <w:uiPriority w:val="99"/>
    <w:unhideWhenUsed/>
    <w:rsid w:val="009A54F3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A54F3"/>
  </w:style>
  <w:style w:type="paragraph" w:styleId="Tekstdymka">
    <w:name w:val="Balloon Text"/>
    <w:basedOn w:val="Normalny"/>
    <w:link w:val="TekstdymkaZnak"/>
    <w:uiPriority w:val="99"/>
    <w:semiHidden/>
    <w:unhideWhenUsed/>
    <w:rsid w:val="009A54F3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54F3"/>
    <w:rPr>
      <w:rFonts w:ascii="Tahoma" w:hAnsi="Tahoma" w:cs="Tahoma"/>
      <w:sz w:val="16"/>
      <w:szCs w:val="16"/>
    </w:rPr>
  </w:style>
  <w:style w:type="paragraph" w:customStyle="1" w:styleId="WW-Tekstpodstawowywcity3">
    <w:name w:val="WW-Tekst podstawowy wcięty 3"/>
    <w:basedOn w:val="Normalny"/>
    <w:rsid w:val="00DE2149"/>
    <w:pPr>
      <w:spacing w:line="360" w:lineRule="auto"/>
      <w:ind w:left="357"/>
    </w:pPr>
    <w:rPr>
      <w:sz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B61CC"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table" w:styleId="Tabela-Siatka">
    <w:name w:val="Table Grid"/>
    <w:basedOn w:val="Standardowy"/>
    <w:rsid w:val="005D550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34546A"/>
    <w:pPr>
      <w:outlineLvl w:val="9"/>
    </w:pPr>
    <w:rPr>
      <w:lang w:val="en-US"/>
    </w:rPr>
  </w:style>
  <w:style w:type="paragraph" w:styleId="Akapitzlist">
    <w:name w:val="List Paragraph"/>
    <w:basedOn w:val="Normalny"/>
    <w:uiPriority w:val="34"/>
    <w:qFormat/>
    <w:rsid w:val="0034546A"/>
    <w:pPr>
      <w:ind w:left="720"/>
      <w:contextualSpacing/>
    </w:pPr>
  </w:style>
  <w:style w:type="paragraph" w:styleId="Spistreci1">
    <w:name w:val="toc 1"/>
    <w:basedOn w:val="Normalny"/>
    <w:next w:val="Normalny"/>
    <w:autoRedefine/>
    <w:uiPriority w:val="39"/>
    <w:unhideWhenUsed/>
    <w:rsid w:val="0079677F"/>
    <w:pPr>
      <w:spacing w:after="100"/>
    </w:pPr>
    <w:rPr>
      <w:rFonts w:ascii="Tahoma" w:hAnsi="Tahoma"/>
      <w:sz w:val="24"/>
    </w:rPr>
  </w:style>
  <w:style w:type="character" w:styleId="Hipercze">
    <w:name w:val="Hyperlink"/>
    <w:basedOn w:val="Domylnaczcionkaakapitu"/>
    <w:uiPriority w:val="99"/>
    <w:unhideWhenUsed/>
    <w:rsid w:val="0034546A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rsid w:val="0025728D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61501"/>
    <w:rPr>
      <w:rFonts w:ascii="Cambria" w:eastAsia="Times New Roman" w:hAnsi="Cambria" w:cs="Times New Roman"/>
      <w:b/>
      <w:bCs/>
      <w:color w:val="4F81BD"/>
      <w:sz w:val="26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79677F"/>
    <w:pPr>
      <w:keepNext/>
      <w:spacing w:after="100"/>
      <w:ind w:left="198"/>
    </w:pPr>
    <w:rPr>
      <w:rFonts w:ascii="Tahoma" w:hAnsi="Tahoma"/>
      <w:sz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79677F"/>
    <w:pPr>
      <w:spacing w:after="100"/>
      <w:ind w:left="400"/>
    </w:pPr>
    <w:rPr>
      <w:rFonts w:ascii="Tahoma" w:hAnsi="Tahoma"/>
      <w:sz w:val="24"/>
    </w:rPr>
  </w:style>
  <w:style w:type="character" w:styleId="Tekstzastpczy">
    <w:name w:val="Placeholder Text"/>
    <w:basedOn w:val="Domylnaczcionkaakapitu"/>
    <w:uiPriority w:val="99"/>
    <w:semiHidden/>
    <w:rsid w:val="005A5C31"/>
    <w:rPr>
      <w:color w:val="808080"/>
    </w:rPr>
  </w:style>
  <w:style w:type="character" w:customStyle="1" w:styleId="Nagwek4Znak">
    <w:name w:val="Nagłówek 4 Znak"/>
    <w:basedOn w:val="Domylnaczcionkaakapitu"/>
    <w:link w:val="Nagwek4"/>
    <w:uiPriority w:val="9"/>
    <w:rsid w:val="007A5D2D"/>
    <w:rPr>
      <w:rFonts w:ascii="Cambria" w:eastAsia="Times New Roman" w:hAnsi="Cambria" w:cs="Times New Roman"/>
      <w:b/>
      <w:bCs/>
      <w:i/>
      <w:iCs/>
      <w:color w:val="4F81BD"/>
      <w:sz w:val="26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79677F"/>
    <w:pPr>
      <w:spacing w:after="100"/>
      <w:ind w:left="600"/>
    </w:pPr>
    <w:rPr>
      <w:rFonts w:ascii="Tahoma" w:hAnsi="Tahoma"/>
      <w:sz w:val="24"/>
    </w:rPr>
  </w:style>
  <w:style w:type="paragraph" w:styleId="Legenda">
    <w:name w:val="caption"/>
    <w:basedOn w:val="Normalny"/>
    <w:next w:val="Normalny"/>
    <w:uiPriority w:val="35"/>
    <w:unhideWhenUsed/>
    <w:qFormat/>
    <w:rsid w:val="004F437D"/>
    <w:pPr>
      <w:spacing w:after="200"/>
    </w:pPr>
    <w:rPr>
      <w:b/>
      <w:bCs/>
      <w:color w:val="4F81BD"/>
      <w:sz w:val="18"/>
      <w:szCs w:val="18"/>
    </w:rPr>
  </w:style>
  <w:style w:type="paragraph" w:styleId="Tekstpodstawowy">
    <w:name w:val="Body Text"/>
    <w:basedOn w:val="Normalny"/>
    <w:link w:val="TekstpodstawowyZnak"/>
    <w:rsid w:val="009F2592"/>
    <w:pPr>
      <w:tabs>
        <w:tab w:val="left" w:pos="567"/>
      </w:tabs>
      <w:spacing w:line="360" w:lineRule="auto"/>
      <w:jc w:val="both"/>
    </w:pPr>
    <w:rPr>
      <w:rFonts w:ascii="Arial" w:hAnsi="Arial"/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F2592"/>
    <w:rPr>
      <w:rFonts w:ascii="Arial" w:eastAsia="Times New Roman" w:hAnsi="Arial"/>
      <w:color w:val="000000"/>
      <w:sz w:val="24"/>
    </w:rPr>
  </w:style>
  <w:style w:type="paragraph" w:customStyle="1" w:styleId="StylNagwek2Arial11ptPogrubienieZlewej0cmWysun">
    <w:name w:val="Styl Nagłówek 2 + Arial 11 pt Pogrubienie Z lewej:  0 cm Wysun..."/>
    <w:basedOn w:val="Nagwek2"/>
    <w:autoRedefine/>
    <w:rsid w:val="00B003F1"/>
    <w:pPr>
      <w:keepLines w:val="0"/>
      <w:numPr>
        <w:ilvl w:val="1"/>
        <w:numId w:val="2"/>
      </w:numPr>
      <w:spacing w:before="0" w:after="120"/>
    </w:pPr>
    <w:rPr>
      <w:rFonts w:ascii="Arial" w:hAnsi="Arial"/>
      <w:color w:val="auto"/>
      <w:sz w:val="22"/>
      <w:szCs w:val="20"/>
    </w:rPr>
  </w:style>
  <w:style w:type="paragraph" w:customStyle="1" w:styleId="StylNagwek1Arial11ptPogrubienie">
    <w:name w:val="Styl Nagłówek 1 + Arial 11 pt Pogrubienie"/>
    <w:basedOn w:val="Nagwek1"/>
    <w:link w:val="StylNagwek1Arial11ptPogrubienieZnak"/>
    <w:autoRedefine/>
    <w:rsid w:val="00B003F1"/>
    <w:pPr>
      <w:keepLines w:val="0"/>
      <w:numPr>
        <w:numId w:val="2"/>
      </w:numPr>
      <w:spacing w:after="0" w:line="240" w:lineRule="auto"/>
    </w:pPr>
    <w:rPr>
      <w:rFonts w:ascii="Arial" w:hAnsi="Arial"/>
      <w:color w:val="auto"/>
      <w:sz w:val="22"/>
      <w:szCs w:val="20"/>
    </w:rPr>
  </w:style>
  <w:style w:type="character" w:customStyle="1" w:styleId="StylNagwek1Arial11ptPogrubienieZnak">
    <w:name w:val="Styl Nagłówek 1 + Arial 11 pt Pogrubienie Znak"/>
    <w:link w:val="StylNagwek1Arial11ptPogrubienie"/>
    <w:rsid w:val="00B003F1"/>
    <w:rPr>
      <w:rFonts w:ascii="Arial" w:eastAsia="Times New Roman" w:hAnsi="Arial"/>
      <w:b/>
      <w:bCs/>
      <w:sz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760D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760D8"/>
    <w:rPr>
      <w:rFonts w:ascii="Times New Roman" w:eastAsia="Times New Roman" w:hAnsi="Times New Roman"/>
    </w:rPr>
  </w:style>
  <w:style w:type="paragraph" w:customStyle="1" w:styleId="Default">
    <w:name w:val="Default"/>
    <w:rsid w:val="0097264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074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074AA"/>
    <w:rPr>
      <w:rFonts w:ascii="Times New Roman" w:eastAsia="Times New Roman" w:hAnsi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F074AA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F074AA"/>
    <w:rPr>
      <w:rFonts w:ascii="Times New Roman" w:eastAsia="Times New Roman" w:hAnsi="Times New Roman"/>
    </w:rPr>
  </w:style>
  <w:style w:type="paragraph" w:customStyle="1" w:styleId="Skrconyadreszwrotny">
    <w:name w:val="Skrócony adres zwrotny"/>
    <w:basedOn w:val="Normalny"/>
    <w:rsid w:val="0078705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440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4408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4408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B78DA"/>
    <w:rPr>
      <w:color w:val="605E5C"/>
      <w:shd w:val="clear" w:color="auto" w:fill="E1DFDD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C37A00"/>
    <w:pPr>
      <w:spacing w:after="100"/>
      <w:ind w:left="800"/>
    </w:pPr>
    <w:rPr>
      <w:rFonts w:ascii="RWE Sans" w:hAnsi="RWE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2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lsoma@w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CD0220E8-83AD-4B87-A534-95303B5A8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2551</Words>
  <Characters>15310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APIA XXI Group</Company>
  <LinksUpToDate>false</LinksUpToDate>
  <CharactersWithSpaces>17826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Stanowisko</dc:creator>
  <cp:lastModifiedBy>Jaskulski, Maciej</cp:lastModifiedBy>
  <cp:revision>3</cp:revision>
  <cp:lastPrinted>2024-12-17T08:58:00Z</cp:lastPrinted>
  <dcterms:created xsi:type="dcterms:W3CDTF">2024-12-17T09:15:00Z</dcterms:created>
  <dcterms:modified xsi:type="dcterms:W3CDTF">2024-12-17T09:17:00Z</dcterms:modified>
</cp:coreProperties>
</file>