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7E22" w14:textId="77777777" w:rsidR="00EA47D4" w:rsidRDefault="00EA47D4">
      <w:pPr>
        <w:jc w:val="right"/>
        <w:rPr>
          <w:lang w:eastAsia="ar-SA"/>
        </w:rPr>
      </w:pPr>
    </w:p>
    <w:p w14:paraId="7DB2F4AD" w14:textId="77777777" w:rsidR="002E4BEB" w:rsidRDefault="002E4BEB" w:rsidP="002E4BEB">
      <w:pPr>
        <w:jc w:val="right"/>
        <w:rPr>
          <w:lang w:eastAsia="ar-SA"/>
        </w:rPr>
      </w:pPr>
    </w:p>
    <w:p w14:paraId="3B701DF0" w14:textId="57395A53" w:rsidR="00404443" w:rsidRDefault="00404443">
      <w:pPr>
        <w:jc w:val="right"/>
        <w:rPr>
          <w:lang w:eastAsia="ar-SA"/>
        </w:rPr>
      </w:pPr>
    </w:p>
    <w:p w14:paraId="1A0F5262" w14:textId="4C686C1D" w:rsidR="002F7F36" w:rsidRDefault="00D24502" w:rsidP="00D24502">
      <w:pPr>
        <w:suppressAutoHyphens w:val="0"/>
        <w:ind w:left="142" w:hanging="10"/>
        <w:jc w:val="right"/>
        <w:rPr>
          <w:rFonts w:asciiTheme="minorHAnsi" w:eastAsia="Calibri" w:hAnsiTheme="minorHAnsi" w:cstheme="minorHAnsi"/>
          <w:b/>
          <w:color w:val="000000"/>
        </w:rPr>
      </w:pPr>
      <w:r w:rsidRPr="00D24502">
        <w:rPr>
          <w:rFonts w:asciiTheme="minorHAnsi" w:eastAsia="Calibri" w:hAnsiTheme="minorHAnsi" w:cstheme="minorHAnsi"/>
          <w:b/>
          <w:color w:val="000000"/>
        </w:rPr>
        <w:t xml:space="preserve">Kamień Pomorski dn. </w:t>
      </w:r>
      <w:r w:rsidR="00594124">
        <w:rPr>
          <w:rFonts w:asciiTheme="minorHAnsi" w:eastAsia="Calibri" w:hAnsiTheme="minorHAnsi" w:cstheme="minorHAnsi"/>
          <w:b/>
          <w:color w:val="000000"/>
        </w:rPr>
        <w:t>02</w:t>
      </w:r>
      <w:r w:rsidR="004941A0">
        <w:rPr>
          <w:rFonts w:asciiTheme="minorHAnsi" w:eastAsia="Calibri" w:hAnsiTheme="minorHAnsi" w:cstheme="minorHAnsi"/>
          <w:b/>
          <w:color w:val="000000"/>
        </w:rPr>
        <w:t>.0</w:t>
      </w:r>
      <w:r w:rsidR="00594124">
        <w:rPr>
          <w:rFonts w:asciiTheme="minorHAnsi" w:eastAsia="Calibri" w:hAnsiTheme="minorHAnsi" w:cstheme="minorHAnsi"/>
          <w:b/>
          <w:color w:val="000000"/>
        </w:rPr>
        <w:t>4</w:t>
      </w:r>
      <w:r w:rsidRPr="00D24502">
        <w:rPr>
          <w:rFonts w:asciiTheme="minorHAnsi" w:eastAsia="Calibri" w:hAnsiTheme="minorHAnsi" w:cstheme="minorHAnsi"/>
          <w:b/>
          <w:color w:val="000000"/>
        </w:rPr>
        <w:t>.2025r</w:t>
      </w:r>
    </w:p>
    <w:p w14:paraId="21772B1B" w14:textId="77777777" w:rsidR="001F4FD6" w:rsidRDefault="001F4FD6" w:rsidP="00D24502">
      <w:pPr>
        <w:suppressAutoHyphens w:val="0"/>
        <w:ind w:left="142" w:hanging="10"/>
        <w:jc w:val="right"/>
        <w:rPr>
          <w:rFonts w:asciiTheme="minorHAnsi" w:eastAsia="Calibri" w:hAnsiTheme="minorHAnsi" w:cstheme="minorHAnsi"/>
          <w:b/>
          <w:color w:val="000000"/>
        </w:rPr>
      </w:pPr>
    </w:p>
    <w:p w14:paraId="6D67AD42" w14:textId="77777777" w:rsidR="00933D05" w:rsidRPr="00933D05" w:rsidRDefault="00933D05" w:rsidP="00933D05">
      <w:pPr>
        <w:widowControl w:val="0"/>
        <w:tabs>
          <w:tab w:val="left" w:pos="284"/>
          <w:tab w:val="left" w:pos="9280"/>
        </w:tabs>
        <w:jc w:val="both"/>
        <w:rPr>
          <w:rFonts w:ascii="Arial" w:hAnsi="Arial" w:cs="Arial"/>
          <w:b/>
          <w:bCs/>
          <w:color w:val="00000A"/>
          <w:sz w:val="22"/>
          <w:szCs w:val="22"/>
          <w14:shadow w14:blurRad="50800" w14:dist="50800" w14:dir="5400000" w14:sx="0" w14:sy="0" w14:kx="0" w14:ky="0" w14:algn="ctr">
            <w14:srgbClr w14:val="000000">
              <w14:alpha w14:val="100000"/>
            </w14:srgbClr>
          </w14:shadow>
        </w:rPr>
      </w:pPr>
      <w:r w:rsidRPr="00933D05">
        <w:rPr>
          <w:rFonts w:ascii="Arial" w:hAnsi="Arial" w:cs="Arial"/>
          <w:b/>
          <w:bCs/>
          <w:color w:val="00000A"/>
          <w:sz w:val="22"/>
          <w:szCs w:val="22"/>
        </w:rPr>
        <w:t>Znak sprawy</w:t>
      </w:r>
      <w:bookmarkStart w:id="0" w:name="_Hlk109756543"/>
      <w:r w:rsidRPr="00933D05">
        <w:rPr>
          <w:rFonts w:ascii="Arial" w:hAnsi="Arial" w:cs="Arial"/>
          <w:b/>
          <w:bCs/>
          <w:color w:val="00000A"/>
          <w:sz w:val="22"/>
          <w:szCs w:val="22"/>
        </w:rPr>
        <w:t xml:space="preserve">: </w:t>
      </w:r>
      <w:bookmarkEnd w:id="0"/>
      <w:r w:rsidRPr="00933D05">
        <w:rPr>
          <w:rFonts w:ascii="Arial" w:hAnsi="Arial" w:cs="Arial"/>
          <w:b/>
          <w:bCs/>
          <w:color w:val="00000A"/>
          <w:sz w:val="22"/>
          <w:szCs w:val="22"/>
        </w:rPr>
        <w:t xml:space="preserve">ZP/02/2025 </w:t>
      </w:r>
    </w:p>
    <w:p w14:paraId="3D6EA01B" w14:textId="77777777" w:rsidR="00933D05" w:rsidRPr="00933D05" w:rsidRDefault="00933D05" w:rsidP="00933D05">
      <w:pPr>
        <w:widowControl w:val="0"/>
        <w:tabs>
          <w:tab w:val="left" w:pos="284"/>
          <w:tab w:val="left" w:pos="9280"/>
        </w:tabs>
        <w:jc w:val="both"/>
        <w:rPr>
          <w:rFonts w:ascii="Arial" w:hAnsi="Arial" w:cs="Arial"/>
          <w:b/>
          <w:bCs/>
          <w:color w:val="00000A"/>
          <w:sz w:val="22"/>
          <w:szCs w:val="22"/>
        </w:rPr>
      </w:pPr>
      <w:bookmarkStart w:id="1" w:name="_Hlk155631639"/>
      <w:r w:rsidRPr="00933D05">
        <w:rPr>
          <w:rFonts w:ascii="Arial" w:hAnsi="Arial" w:cs="Arial"/>
          <w:b/>
          <w:bCs/>
          <w:color w:val="00000A"/>
          <w:sz w:val="22"/>
          <w:szCs w:val="22"/>
        </w:rPr>
        <w:t>Numer ogłoszenia w BZP: 2025/BZP 00142806/01</w:t>
      </w:r>
    </w:p>
    <w:bookmarkEnd w:id="1"/>
    <w:p w14:paraId="47ADD074" w14:textId="77777777" w:rsidR="001F4FD6" w:rsidRDefault="001F4FD6" w:rsidP="00933D05">
      <w:pPr>
        <w:suppressAutoHyphens w:val="0"/>
        <w:rPr>
          <w:rFonts w:asciiTheme="minorHAnsi" w:eastAsia="Calibri" w:hAnsiTheme="minorHAnsi" w:cstheme="minorHAnsi"/>
          <w:b/>
          <w:color w:val="000000"/>
        </w:rPr>
      </w:pPr>
    </w:p>
    <w:p w14:paraId="3A32024A" w14:textId="77777777" w:rsidR="001F4FD6" w:rsidRDefault="001F4FD6" w:rsidP="00D24502">
      <w:pPr>
        <w:suppressAutoHyphens w:val="0"/>
        <w:ind w:left="142" w:hanging="10"/>
        <w:jc w:val="right"/>
        <w:rPr>
          <w:rFonts w:asciiTheme="minorHAnsi" w:eastAsia="Calibri" w:hAnsiTheme="minorHAnsi" w:cstheme="minorHAnsi"/>
          <w:b/>
          <w:color w:val="000000"/>
        </w:rPr>
      </w:pPr>
    </w:p>
    <w:p w14:paraId="355735C1" w14:textId="79D12058" w:rsidR="008C2644" w:rsidRDefault="008C2644" w:rsidP="008C2644"/>
    <w:p w14:paraId="3E430EC8" w14:textId="77777777" w:rsidR="00D24502" w:rsidRPr="00D24502" w:rsidRDefault="00D24502" w:rsidP="00D24502">
      <w:pPr>
        <w:suppressAutoHyphens w:val="0"/>
        <w:ind w:left="142" w:hanging="10"/>
        <w:jc w:val="right"/>
        <w:rPr>
          <w:rFonts w:asciiTheme="minorHAnsi" w:eastAsia="Calibri" w:hAnsiTheme="minorHAnsi" w:cstheme="minorHAnsi"/>
          <w:b/>
          <w:color w:val="000000"/>
        </w:rPr>
      </w:pPr>
    </w:p>
    <w:p w14:paraId="2B8E1989" w14:textId="77777777" w:rsidR="00D24502" w:rsidRPr="00D24502" w:rsidRDefault="00D24502" w:rsidP="00D24502">
      <w:pPr>
        <w:suppressAutoHyphens w:val="0"/>
        <w:ind w:left="142" w:hanging="10"/>
        <w:jc w:val="right"/>
        <w:rPr>
          <w:rFonts w:asciiTheme="minorHAnsi" w:eastAsia="Calibri" w:hAnsiTheme="minorHAnsi" w:cstheme="minorHAnsi"/>
          <w:b/>
          <w:color w:val="000000"/>
        </w:rPr>
      </w:pPr>
    </w:p>
    <w:p w14:paraId="6C46FFEB" w14:textId="2BDF8233" w:rsidR="004941A0" w:rsidRDefault="00933D05" w:rsidP="004941A0">
      <w:pPr>
        <w:suppressAutoHyphens w:val="0"/>
        <w:ind w:left="142" w:hanging="10"/>
        <w:jc w:val="center"/>
        <w:rPr>
          <w:rFonts w:asciiTheme="minorHAnsi" w:eastAsia="Calibri" w:hAnsiTheme="minorHAnsi" w:cstheme="minorHAnsi"/>
          <w:b/>
          <w:color w:val="000000"/>
        </w:rPr>
      </w:pPr>
      <w:r w:rsidRPr="00933D05">
        <w:rPr>
          <w:rFonts w:asciiTheme="minorHAnsi" w:eastAsia="Calibri" w:hAnsiTheme="minorHAnsi" w:cstheme="minorHAnsi"/>
          <w:b/>
          <w:color w:val="000000"/>
        </w:rPr>
        <w:t>WYJAŚNIENIE TREŚCI SWZ</w:t>
      </w:r>
    </w:p>
    <w:p w14:paraId="50EA2D53" w14:textId="77777777" w:rsidR="004941A0" w:rsidRDefault="004941A0" w:rsidP="004941A0">
      <w:pPr>
        <w:suppressAutoHyphens w:val="0"/>
        <w:ind w:left="142" w:hanging="10"/>
        <w:jc w:val="both"/>
        <w:rPr>
          <w:rFonts w:asciiTheme="minorHAnsi" w:eastAsia="Calibri" w:hAnsiTheme="minorHAnsi" w:cstheme="minorHAnsi"/>
          <w:b/>
          <w:color w:val="000000"/>
        </w:rPr>
      </w:pPr>
    </w:p>
    <w:p w14:paraId="0DCE08A6" w14:textId="77777777" w:rsidR="00933D05" w:rsidRPr="00933D05" w:rsidRDefault="00933D05" w:rsidP="00933D05">
      <w:pPr>
        <w:widowControl w:val="0"/>
        <w:tabs>
          <w:tab w:val="right" w:leader="dot" w:pos="9072"/>
        </w:tabs>
        <w:suppressAutoHyphens w:val="0"/>
        <w:autoSpaceDE w:val="0"/>
        <w:autoSpaceDN w:val="0"/>
        <w:adjustRightInd w:val="0"/>
        <w:spacing w:line="220" w:lineRule="atLeast"/>
        <w:jc w:val="both"/>
        <w:rPr>
          <w:rFonts w:ascii="Arial" w:hAnsi="Arial" w:cs="Arial"/>
          <w:sz w:val="20"/>
          <w:szCs w:val="20"/>
        </w:rPr>
      </w:pPr>
    </w:p>
    <w:p w14:paraId="342E8E5D" w14:textId="7BBF2372" w:rsidR="00933D05" w:rsidRPr="00933D05" w:rsidRDefault="00933D05" w:rsidP="00933D05">
      <w:pPr>
        <w:suppressAutoHyphens w:val="0"/>
        <w:jc w:val="both"/>
        <w:rPr>
          <w:rFonts w:ascii="Arial" w:hAnsi="Arial" w:cs="Arial"/>
          <w:b/>
          <w:bCs/>
          <w:sz w:val="22"/>
          <w:szCs w:val="22"/>
        </w:rPr>
      </w:pPr>
      <w:r w:rsidRPr="00933D05">
        <w:rPr>
          <w:rFonts w:ascii="Arial" w:eastAsia="Calibri" w:hAnsi="Arial" w:cs="Arial"/>
          <w:b/>
          <w:bCs/>
          <w:color w:val="000000"/>
          <w:sz w:val="22"/>
          <w:szCs w:val="22"/>
        </w:rPr>
        <w:t xml:space="preserve">Szpital w Kamieniu Pomorskim Sp. z o.o., </w:t>
      </w:r>
      <w:r w:rsidRPr="00933D05">
        <w:rPr>
          <w:rFonts w:ascii="Arial" w:hAnsi="Arial" w:cs="Arial"/>
          <w:sz w:val="22"/>
          <w:szCs w:val="22"/>
        </w:rPr>
        <w:t xml:space="preserve">działając na podstawie przepisów </w:t>
      </w:r>
      <w:r w:rsidRPr="00933D05">
        <w:rPr>
          <w:rFonts w:ascii="Arial" w:hAnsi="Arial" w:cs="Arial"/>
          <w:b/>
          <w:bCs/>
          <w:sz w:val="22"/>
          <w:szCs w:val="22"/>
        </w:rPr>
        <w:t>art. 284 ust. 2 i 6</w:t>
      </w:r>
      <w:r w:rsidRPr="00933D05">
        <w:rPr>
          <w:rFonts w:ascii="Arial" w:hAnsi="Arial" w:cs="Arial"/>
          <w:sz w:val="22"/>
          <w:szCs w:val="22"/>
        </w:rPr>
        <w:t xml:space="preserve">, ustawy z dnia 11 września 2019 roku Prawo zamówień publicznych, wyjaśnia treść SWZ - dokumentów postępowania o udzielenie zamówienia publicznego pn. </w:t>
      </w:r>
      <w:r w:rsidRPr="00933D05">
        <w:rPr>
          <w:rFonts w:ascii="Arial" w:hAnsi="Arial" w:cs="Arial"/>
          <w:b/>
          <w:bCs/>
          <w:sz w:val="22"/>
          <w:szCs w:val="22"/>
        </w:rPr>
        <w:t>Dostawa, montaż i uruchomienie</w:t>
      </w:r>
      <w:r>
        <w:rPr>
          <w:rFonts w:ascii="Arial" w:hAnsi="Arial" w:cs="Arial"/>
          <w:b/>
          <w:bCs/>
          <w:sz w:val="22"/>
          <w:szCs w:val="22"/>
        </w:rPr>
        <w:t xml:space="preserve"> </w:t>
      </w:r>
      <w:r w:rsidRPr="00933D05">
        <w:rPr>
          <w:rFonts w:ascii="Arial" w:hAnsi="Arial" w:cs="Arial"/>
          <w:b/>
          <w:bCs/>
          <w:sz w:val="22"/>
          <w:szCs w:val="22"/>
        </w:rPr>
        <w:t>aparatu USG na podstawie umowy leasingu operacyjnego z opcją wykupu użytkowego”</w:t>
      </w:r>
      <w:r>
        <w:rPr>
          <w:rFonts w:ascii="Arial" w:hAnsi="Arial" w:cs="Arial"/>
          <w:b/>
          <w:bCs/>
          <w:sz w:val="22"/>
          <w:szCs w:val="22"/>
        </w:rPr>
        <w:t>.</w:t>
      </w:r>
    </w:p>
    <w:p w14:paraId="282D7E83" w14:textId="77777777" w:rsidR="00933D05" w:rsidRDefault="00933D05" w:rsidP="004941A0">
      <w:pPr>
        <w:suppressAutoHyphens w:val="0"/>
        <w:ind w:left="142" w:hanging="10"/>
        <w:jc w:val="both"/>
        <w:rPr>
          <w:rFonts w:asciiTheme="minorHAnsi" w:eastAsia="Calibri" w:hAnsiTheme="minorHAnsi" w:cstheme="minorHAnsi"/>
          <w:b/>
          <w:color w:val="000000"/>
        </w:rPr>
      </w:pPr>
    </w:p>
    <w:p w14:paraId="6BAAAD7A" w14:textId="77777777" w:rsidR="00933D05" w:rsidRDefault="00933D05" w:rsidP="004941A0">
      <w:pPr>
        <w:suppressAutoHyphens w:val="0"/>
        <w:ind w:left="142" w:hanging="10"/>
        <w:jc w:val="both"/>
        <w:rPr>
          <w:rFonts w:asciiTheme="minorHAnsi" w:eastAsia="Calibri" w:hAnsiTheme="minorHAnsi" w:cstheme="minorHAnsi"/>
          <w:b/>
          <w:color w:val="000000"/>
        </w:rPr>
      </w:pPr>
    </w:p>
    <w:p w14:paraId="32E9F4F6" w14:textId="77777777" w:rsidR="004941A0" w:rsidRDefault="004941A0" w:rsidP="004941A0">
      <w:pPr>
        <w:suppressAutoHyphens w:val="0"/>
        <w:ind w:left="142" w:hanging="10"/>
        <w:jc w:val="both"/>
        <w:rPr>
          <w:rFonts w:asciiTheme="minorHAnsi" w:eastAsia="Calibri" w:hAnsiTheme="minorHAnsi" w:cstheme="minorHAnsi"/>
          <w:b/>
          <w:color w:val="000000"/>
        </w:rPr>
      </w:pPr>
    </w:p>
    <w:p w14:paraId="1D36C583" w14:textId="079FE66B" w:rsidR="004941A0" w:rsidRDefault="004941A0" w:rsidP="004941A0">
      <w:pPr>
        <w:suppressAutoHyphens w:val="0"/>
        <w:ind w:left="142" w:hanging="10"/>
        <w:jc w:val="both"/>
        <w:rPr>
          <w:rFonts w:asciiTheme="minorHAnsi" w:eastAsia="Calibri" w:hAnsiTheme="minorHAnsi" w:cstheme="minorHAnsi"/>
          <w:b/>
          <w:color w:val="000000"/>
        </w:rPr>
      </w:pPr>
      <w:r>
        <w:rPr>
          <w:rFonts w:asciiTheme="minorHAnsi" w:eastAsia="Calibri" w:hAnsiTheme="minorHAnsi" w:cstheme="minorHAnsi"/>
          <w:b/>
          <w:color w:val="000000"/>
        </w:rPr>
        <w:t>Pytanie 1</w:t>
      </w:r>
    </w:p>
    <w:p w14:paraId="2F720EF5" w14:textId="77777777" w:rsidR="00594124" w:rsidRPr="00594124" w:rsidRDefault="00594124" w:rsidP="00594124">
      <w:pPr>
        <w:suppressAutoHyphens w:val="0"/>
        <w:ind w:left="142" w:hanging="142"/>
        <w:jc w:val="both"/>
        <w:rPr>
          <w:rFonts w:asciiTheme="minorHAnsi" w:eastAsia="Calibri" w:hAnsiTheme="minorHAnsi" w:cstheme="minorHAnsi"/>
          <w:bCs/>
          <w:color w:val="000000"/>
        </w:rPr>
      </w:pPr>
      <w:r w:rsidRPr="00594124">
        <w:rPr>
          <w:rFonts w:asciiTheme="minorHAnsi" w:eastAsia="Calibri" w:hAnsiTheme="minorHAnsi" w:cstheme="minorHAnsi"/>
          <w:bCs/>
          <w:color w:val="000000"/>
        </w:rPr>
        <w:t xml:space="preserve">  I. KONSTRUKCJA I KONFIGURACJA Pkt. 4</w:t>
      </w:r>
    </w:p>
    <w:p w14:paraId="45B49A08" w14:textId="77777777" w:rsidR="00594124" w:rsidRPr="00594124" w:rsidRDefault="00594124" w:rsidP="00594124">
      <w:pPr>
        <w:suppressAutoHyphens w:val="0"/>
        <w:ind w:left="142" w:hanging="142"/>
        <w:jc w:val="both"/>
        <w:rPr>
          <w:rFonts w:asciiTheme="minorHAnsi" w:eastAsia="Calibri" w:hAnsiTheme="minorHAnsi" w:cstheme="minorHAnsi"/>
          <w:bCs/>
          <w:color w:val="000000"/>
        </w:rPr>
      </w:pPr>
      <w:r w:rsidRPr="00594124">
        <w:rPr>
          <w:rFonts w:asciiTheme="minorHAnsi" w:eastAsia="Calibri" w:hAnsiTheme="minorHAnsi" w:cstheme="minorHAnsi"/>
          <w:bCs/>
          <w:color w:val="000000"/>
        </w:rPr>
        <w:t xml:space="preserve">  Czy Zamawiający dopuści do procedury przetargowej aparat renomowanego producenta  </w:t>
      </w:r>
    </w:p>
    <w:p w14:paraId="3C85F441" w14:textId="77777777" w:rsidR="00594124" w:rsidRPr="00594124" w:rsidRDefault="00594124" w:rsidP="00594124">
      <w:pPr>
        <w:suppressAutoHyphens w:val="0"/>
        <w:ind w:left="142" w:hanging="142"/>
        <w:jc w:val="both"/>
        <w:rPr>
          <w:rFonts w:asciiTheme="minorHAnsi" w:eastAsia="Calibri" w:hAnsiTheme="minorHAnsi" w:cstheme="minorHAnsi"/>
          <w:bCs/>
          <w:color w:val="000000"/>
        </w:rPr>
      </w:pPr>
      <w:r w:rsidRPr="00594124">
        <w:rPr>
          <w:rFonts w:asciiTheme="minorHAnsi" w:eastAsia="Calibri" w:hAnsiTheme="minorHAnsi" w:cstheme="minorHAnsi"/>
          <w:bCs/>
          <w:color w:val="000000"/>
        </w:rPr>
        <w:t xml:space="preserve">  który posiada regulowaną wysokości pulpitu oraz możliwość obrotu wraz z podstawą  </w:t>
      </w:r>
    </w:p>
    <w:p w14:paraId="51819104" w14:textId="77777777" w:rsidR="00594124" w:rsidRDefault="00594124" w:rsidP="00594124">
      <w:pPr>
        <w:suppressAutoHyphens w:val="0"/>
        <w:ind w:left="142" w:hanging="142"/>
        <w:jc w:val="both"/>
        <w:rPr>
          <w:rFonts w:asciiTheme="minorHAnsi" w:eastAsia="Calibri" w:hAnsiTheme="minorHAnsi" w:cstheme="minorHAnsi"/>
          <w:bCs/>
          <w:color w:val="000000"/>
        </w:rPr>
      </w:pPr>
      <w:r w:rsidRPr="00594124">
        <w:rPr>
          <w:rFonts w:asciiTheme="minorHAnsi" w:eastAsia="Calibri" w:hAnsiTheme="minorHAnsi" w:cstheme="minorHAnsi"/>
          <w:bCs/>
          <w:color w:val="000000"/>
        </w:rPr>
        <w:t xml:space="preserve">  jezdną?</w:t>
      </w:r>
    </w:p>
    <w:p w14:paraId="3F7DB850" w14:textId="1EADAC9D" w:rsidR="004941A0" w:rsidRDefault="004941A0" w:rsidP="00594124">
      <w:pPr>
        <w:suppressAutoHyphens w:val="0"/>
        <w:ind w:left="142" w:hanging="1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Odp. </w:t>
      </w:r>
      <w:r w:rsidR="00594124" w:rsidRPr="00594124">
        <w:rPr>
          <w:rFonts w:asciiTheme="minorHAnsi" w:eastAsia="Calibri" w:hAnsiTheme="minorHAnsi" w:cstheme="minorHAnsi"/>
          <w:b/>
          <w:color w:val="000000"/>
        </w:rPr>
        <w:t>Zamawiający dopuszcza proponowaną zmianę</w:t>
      </w:r>
      <w:r w:rsidR="00594124">
        <w:rPr>
          <w:rFonts w:asciiTheme="minorHAnsi" w:eastAsia="Calibri" w:hAnsiTheme="minorHAnsi" w:cstheme="minorHAnsi"/>
          <w:b/>
          <w:color w:val="000000"/>
        </w:rPr>
        <w:t>.</w:t>
      </w:r>
    </w:p>
    <w:p w14:paraId="27A2AA4B" w14:textId="77777777" w:rsidR="004941A0" w:rsidRDefault="004941A0" w:rsidP="004941A0">
      <w:pPr>
        <w:suppressAutoHyphens w:val="0"/>
        <w:ind w:left="142" w:hanging="10"/>
        <w:jc w:val="both"/>
        <w:rPr>
          <w:rFonts w:asciiTheme="minorHAnsi" w:eastAsia="Calibri" w:hAnsiTheme="minorHAnsi" w:cstheme="minorHAnsi"/>
          <w:b/>
          <w:color w:val="000000"/>
        </w:rPr>
      </w:pPr>
    </w:p>
    <w:p w14:paraId="5968C74C" w14:textId="059AC38B"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2</w:t>
      </w:r>
    </w:p>
    <w:p w14:paraId="23B28BAC"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II. OBRAZOWANIE I PREZENTACJA OBRAZU Pkt. 17.</w:t>
      </w:r>
    </w:p>
    <w:p w14:paraId="3E5F5F77" w14:textId="7EB060A7"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Czy Zamawiający dopuści do procedury przetargowej głowicę renomowanego producenta z regulacją korekty kąta minimum ±80 stopni z możliwością jego automatycznego dostosowywania do aktualnych warunków przy użyciu jednego przycisku?</w:t>
      </w:r>
    </w:p>
    <w:p w14:paraId="6BDE3690" w14:textId="6DF596E5"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Odp. Zamawiający podtrzymuje zapisy w SWZ</w:t>
      </w:r>
    </w:p>
    <w:p w14:paraId="46E02674" w14:textId="77777777" w:rsidR="00594124" w:rsidRPr="00594124" w:rsidRDefault="00594124" w:rsidP="00594124">
      <w:pPr>
        <w:suppressAutoHyphens w:val="0"/>
        <w:jc w:val="both"/>
        <w:rPr>
          <w:rFonts w:asciiTheme="minorHAnsi" w:eastAsia="Calibri" w:hAnsiTheme="minorHAnsi" w:cstheme="minorHAnsi"/>
          <w:b/>
          <w:color w:val="000000"/>
        </w:rPr>
      </w:pPr>
    </w:p>
    <w:p w14:paraId="202FF899" w14:textId="01AABE3D"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3</w:t>
      </w:r>
    </w:p>
    <w:p w14:paraId="6B60D1DB"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IV. GŁOWICE ULTRADŹWIĘKOWE Pkt. A 6.</w:t>
      </w:r>
    </w:p>
    <w:p w14:paraId="7C5FBB50"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Czy Zamawiający dopuści do procedury przetargowej głowicę </w:t>
      </w:r>
      <w:proofErr w:type="spellStart"/>
      <w:r w:rsidRPr="00594124">
        <w:rPr>
          <w:rFonts w:asciiTheme="minorHAnsi" w:eastAsia="Calibri" w:hAnsiTheme="minorHAnsi" w:cstheme="minorHAnsi"/>
          <w:color w:val="000000"/>
        </w:rPr>
        <w:t>convex</w:t>
      </w:r>
      <w:proofErr w:type="spellEnd"/>
      <w:r w:rsidRPr="00594124">
        <w:rPr>
          <w:rFonts w:asciiTheme="minorHAnsi" w:eastAsia="Calibri" w:hAnsiTheme="minorHAnsi" w:cstheme="minorHAnsi"/>
          <w:color w:val="000000"/>
        </w:rPr>
        <w:t xml:space="preserve"> renomowanego   </w:t>
      </w:r>
    </w:p>
    <w:p w14:paraId="7FA1D688" w14:textId="2A34F250"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w:t>
      </w:r>
      <w:r w:rsidRPr="00594124">
        <w:rPr>
          <w:rFonts w:asciiTheme="minorHAnsi" w:eastAsia="Calibri" w:hAnsiTheme="minorHAnsi" w:cstheme="minorHAnsi"/>
          <w:color w:val="000000"/>
        </w:rPr>
        <w:t xml:space="preserve">producenta bez kolorowego </w:t>
      </w:r>
      <w:proofErr w:type="spellStart"/>
      <w:r w:rsidRPr="00594124">
        <w:rPr>
          <w:rFonts w:asciiTheme="minorHAnsi" w:eastAsia="Calibri" w:hAnsiTheme="minorHAnsi" w:cstheme="minorHAnsi"/>
          <w:color w:val="000000"/>
        </w:rPr>
        <w:t>dopplera</w:t>
      </w:r>
      <w:proofErr w:type="spellEnd"/>
      <w:r w:rsidRPr="00594124">
        <w:rPr>
          <w:rFonts w:asciiTheme="minorHAnsi" w:eastAsia="Calibri" w:hAnsiTheme="minorHAnsi" w:cstheme="minorHAnsi"/>
          <w:color w:val="000000"/>
        </w:rPr>
        <w:t xml:space="preserve"> tkankowego oraz spełniającą wszystkie wymagane  </w:t>
      </w:r>
    </w:p>
    <w:p w14:paraId="7EB023F3"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parametry zamawiającego? Funkcji tej używa się do oceny mięśnia sercowego, a  </w:t>
      </w:r>
    </w:p>
    <w:p w14:paraId="46602DEB"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Zamawiający zamierza zakupić sprzętu do badań położniczych oraz ginekologicznych.  </w:t>
      </w:r>
    </w:p>
    <w:p w14:paraId="157283B2" w14:textId="6F9FC2F7" w:rsidR="00594124" w:rsidRPr="00594124" w:rsidRDefault="00594124" w:rsidP="00594124">
      <w:pPr>
        <w:suppressAutoHyphens w:val="0"/>
        <w:ind w:left="142" w:hanging="142"/>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Proponowany aparat  posiada możliwość selektywnego redukowania cieni akustycznych </w:t>
      </w:r>
      <w:r w:rsidRPr="00594124">
        <w:rPr>
          <w:rFonts w:asciiTheme="minorHAnsi" w:eastAsia="Calibri" w:hAnsiTheme="minorHAnsi" w:cstheme="minorHAnsi"/>
          <w:color w:val="000000"/>
        </w:rPr>
        <w:t xml:space="preserve"> </w:t>
      </w:r>
      <w:r w:rsidRPr="00594124">
        <w:rPr>
          <w:rFonts w:asciiTheme="minorHAnsi" w:eastAsia="Calibri" w:hAnsiTheme="minorHAnsi" w:cstheme="minorHAnsi"/>
          <w:color w:val="000000"/>
        </w:rPr>
        <w:t xml:space="preserve">na   oferowanej głowicy </w:t>
      </w:r>
      <w:proofErr w:type="spellStart"/>
      <w:r w:rsidRPr="00594124">
        <w:rPr>
          <w:rFonts w:asciiTheme="minorHAnsi" w:eastAsia="Calibri" w:hAnsiTheme="minorHAnsi" w:cstheme="minorHAnsi"/>
          <w:color w:val="000000"/>
        </w:rPr>
        <w:t>convex</w:t>
      </w:r>
      <w:proofErr w:type="spellEnd"/>
      <w:r w:rsidRPr="00594124">
        <w:rPr>
          <w:rFonts w:asciiTheme="minorHAnsi" w:eastAsia="Calibri" w:hAnsiTheme="minorHAnsi" w:cstheme="minorHAnsi"/>
          <w:color w:val="000000"/>
        </w:rPr>
        <w:t xml:space="preserve"> wykorzystując technologię analogiczną do HDR w fotografii, co  wyróżnia go na tle innych producentów i jest to funkcjonalnością przydatną w dziedzinie do  której Zamawiający planuje dokonać zakupu, znacznie poprawiając jakość oceny głowy oraz  serca płodu w 2 i 3 trymestrze . </w:t>
      </w:r>
    </w:p>
    <w:p w14:paraId="65331316" w14:textId="39F633EC"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bCs/>
          <w:color w:val="000000"/>
        </w:rPr>
        <w:lastRenderedPageBreak/>
        <w:t xml:space="preserve">  </w:t>
      </w:r>
      <w:r w:rsidRPr="00594124">
        <w:rPr>
          <w:rFonts w:asciiTheme="minorHAnsi" w:eastAsia="Calibri" w:hAnsiTheme="minorHAnsi" w:cstheme="minorHAnsi"/>
          <w:b/>
          <w:bCs/>
          <w:color w:val="000000"/>
        </w:rPr>
        <w:t xml:space="preserve">Odp. </w:t>
      </w:r>
      <w:r w:rsidRPr="00594124">
        <w:rPr>
          <w:rFonts w:asciiTheme="minorHAnsi" w:eastAsia="Calibri" w:hAnsiTheme="minorHAnsi" w:cstheme="minorHAnsi"/>
          <w:b/>
          <w:color w:val="000000"/>
        </w:rPr>
        <w:t>Zamawiający podtrzymuje zapisy w SWZ</w:t>
      </w:r>
    </w:p>
    <w:p w14:paraId="73702182" w14:textId="77777777" w:rsidR="00594124" w:rsidRPr="00594124" w:rsidRDefault="00594124" w:rsidP="00594124">
      <w:pPr>
        <w:suppressAutoHyphens w:val="0"/>
        <w:jc w:val="both"/>
        <w:rPr>
          <w:rFonts w:asciiTheme="minorHAnsi" w:eastAsia="Calibri" w:hAnsiTheme="minorHAnsi" w:cstheme="minorHAnsi"/>
          <w:b/>
          <w:color w:val="000000"/>
        </w:rPr>
      </w:pPr>
    </w:p>
    <w:p w14:paraId="2FC2755C" w14:textId="74F713E5"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4</w:t>
      </w:r>
    </w:p>
    <w:p w14:paraId="521D0B16"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b/>
          <w:bCs/>
          <w:color w:val="000000"/>
        </w:rPr>
        <w:t xml:space="preserve">  </w:t>
      </w:r>
      <w:r w:rsidRPr="00594124">
        <w:rPr>
          <w:rFonts w:asciiTheme="minorHAnsi" w:eastAsia="Calibri" w:hAnsiTheme="minorHAnsi" w:cstheme="minorHAnsi"/>
          <w:color w:val="000000"/>
        </w:rPr>
        <w:t>IV. GŁOWICE ULTRADŹWIĘKOWE Pkt. B 5.</w:t>
      </w:r>
    </w:p>
    <w:p w14:paraId="54DAD96E" w14:textId="0098DC49" w:rsidR="00594124" w:rsidRPr="00594124" w:rsidRDefault="00594124" w:rsidP="00594124">
      <w:pPr>
        <w:suppressAutoHyphens w:val="0"/>
        <w:ind w:left="142" w:hanging="142"/>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Czy Zamawiający dopuści do procedury przetargowej głowicę renomowanego producenta </w:t>
      </w:r>
      <w:r w:rsidRPr="00594124">
        <w:rPr>
          <w:rFonts w:asciiTheme="minorHAnsi" w:eastAsia="Calibri" w:hAnsiTheme="minorHAnsi" w:cstheme="minorHAnsi"/>
          <w:color w:val="000000"/>
        </w:rPr>
        <w:t xml:space="preserve">  </w:t>
      </w:r>
      <w:r w:rsidRPr="00594124">
        <w:rPr>
          <w:rFonts w:asciiTheme="minorHAnsi" w:eastAsia="Calibri" w:hAnsiTheme="minorHAnsi" w:cstheme="minorHAnsi"/>
          <w:color w:val="000000"/>
        </w:rPr>
        <w:t xml:space="preserve">z   128 elementami zapewniającymi obrazowanie w najwyższej rozdzielczości oraz spełniającą  wszystkie wymagane parametry zamawiającego? </w:t>
      </w:r>
    </w:p>
    <w:p w14:paraId="6AD44134" w14:textId="68CE3971"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Odp. Zamawiający podtrzymuje zapisy w SWZ</w:t>
      </w:r>
    </w:p>
    <w:p w14:paraId="6BD64579" w14:textId="77777777" w:rsidR="00594124" w:rsidRPr="00594124" w:rsidRDefault="00594124" w:rsidP="00594124">
      <w:pPr>
        <w:suppressAutoHyphens w:val="0"/>
        <w:jc w:val="both"/>
        <w:rPr>
          <w:rFonts w:asciiTheme="minorHAnsi" w:eastAsia="Calibri" w:hAnsiTheme="minorHAnsi" w:cstheme="minorHAnsi"/>
          <w:b/>
          <w:color w:val="000000"/>
        </w:rPr>
      </w:pPr>
    </w:p>
    <w:p w14:paraId="16342E38" w14:textId="77777777" w:rsidR="00594124" w:rsidRPr="00594124" w:rsidRDefault="00594124" w:rsidP="00594124">
      <w:pPr>
        <w:suppressAutoHyphens w:val="0"/>
        <w:ind w:left="142"/>
        <w:jc w:val="both"/>
        <w:rPr>
          <w:rFonts w:asciiTheme="minorHAnsi" w:eastAsia="Calibri" w:hAnsiTheme="minorHAnsi" w:cstheme="minorHAnsi"/>
          <w:b/>
          <w:color w:val="000000"/>
        </w:rPr>
      </w:pPr>
      <w:r w:rsidRPr="00594124">
        <w:rPr>
          <w:rFonts w:asciiTheme="minorHAnsi" w:eastAsia="Calibri" w:hAnsiTheme="minorHAnsi" w:cstheme="minorHAnsi"/>
          <w:b/>
          <w:color w:val="000000"/>
        </w:rPr>
        <w:t>Pytanie 5</w:t>
      </w:r>
    </w:p>
    <w:p w14:paraId="6ADDC62D" w14:textId="77777777"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IV. GŁOWICE ULTRADŹWIĘKOWE Pkt. C. 2</w:t>
      </w:r>
    </w:p>
    <w:p w14:paraId="388EFFE9" w14:textId="66FD6105"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Czy Zamawiający dopuści do procedury przetargowej głowicę liniową renomowanego producenta wykonaną w technologii </w:t>
      </w:r>
      <w:proofErr w:type="spellStart"/>
      <w:r w:rsidRPr="00594124">
        <w:rPr>
          <w:rFonts w:asciiTheme="minorHAnsi" w:eastAsia="Calibri" w:hAnsiTheme="minorHAnsi" w:cstheme="minorHAnsi"/>
          <w:color w:val="000000"/>
        </w:rPr>
        <w:t>SingleCrystal</w:t>
      </w:r>
      <w:proofErr w:type="spellEnd"/>
      <w:r w:rsidRPr="00594124">
        <w:rPr>
          <w:rFonts w:asciiTheme="minorHAnsi" w:eastAsia="Calibri" w:hAnsiTheme="minorHAnsi" w:cstheme="minorHAnsi"/>
          <w:color w:val="000000"/>
        </w:rPr>
        <w:t xml:space="preserve"> z 256 elementami zapewniającymi obrazowanie w najwyższej rozdzielczości oraz spełniającą wszystkie inne wymagane parametry zamawiającego? Proponowane rozwiązanie wpływa pozytywnie na wydajność pracy systemu, gdyż proponowanie wyższej liczby fizycznych kanałów głowicy niż liczba fizycznych kanałów nadawczo odbiorczych aparatu skutkuje obniżeniem wydajności i niewykorzystaniem potencjału sprzętu.</w:t>
      </w:r>
    </w:p>
    <w:p w14:paraId="60FC5C05" w14:textId="77777777" w:rsidR="00594124" w:rsidRPr="00594124" w:rsidRDefault="00594124" w:rsidP="00594124">
      <w:pPr>
        <w:suppressAutoHyphens w:val="0"/>
        <w:ind w:left="142"/>
        <w:jc w:val="both"/>
        <w:rPr>
          <w:rFonts w:asciiTheme="minorHAnsi" w:eastAsia="Calibri" w:hAnsiTheme="minorHAnsi" w:cstheme="minorHAnsi"/>
          <w:b/>
          <w:color w:val="000000"/>
        </w:rPr>
      </w:pPr>
      <w:r w:rsidRPr="00594124">
        <w:rPr>
          <w:rFonts w:asciiTheme="minorHAnsi" w:eastAsia="Calibri" w:hAnsiTheme="minorHAnsi" w:cstheme="minorHAnsi"/>
          <w:b/>
          <w:color w:val="000000"/>
        </w:rPr>
        <w:t xml:space="preserve">Odp. </w:t>
      </w:r>
      <w:bookmarkStart w:id="2" w:name="_Hlk193198930"/>
      <w:r w:rsidRPr="00594124">
        <w:rPr>
          <w:rFonts w:asciiTheme="minorHAnsi" w:eastAsia="Calibri" w:hAnsiTheme="minorHAnsi" w:cstheme="minorHAnsi"/>
          <w:b/>
          <w:color w:val="000000"/>
        </w:rPr>
        <w:t>Zamawiający podtrzymuje zapisy w SWZ</w:t>
      </w:r>
    </w:p>
    <w:bookmarkEnd w:id="2"/>
    <w:p w14:paraId="4573C1FD" w14:textId="77777777" w:rsidR="00594124" w:rsidRDefault="00594124" w:rsidP="00594124">
      <w:pPr>
        <w:suppressAutoHyphens w:val="0"/>
        <w:jc w:val="both"/>
        <w:rPr>
          <w:rFonts w:asciiTheme="minorHAnsi" w:eastAsia="Calibri" w:hAnsiTheme="minorHAnsi" w:cstheme="minorHAnsi"/>
          <w:b/>
          <w:color w:val="000000"/>
        </w:rPr>
      </w:pPr>
    </w:p>
    <w:p w14:paraId="0E8C3201" w14:textId="134E1762"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6</w:t>
      </w:r>
    </w:p>
    <w:p w14:paraId="3366F77A" w14:textId="77777777"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V. ARCHIWIZACJA Pkt. 3</w:t>
      </w:r>
    </w:p>
    <w:p w14:paraId="3C930BB9" w14:textId="244D2A9D"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Czy Zamawiający dopuści do procedury przetargowej aparat renomowanego producenta wyposażony w wbudowany dysk SSD o pojemności 512Gb i zewnętrznym napędem optycznym umiejscowionym na zewnętrznej obudowie aparatu?</w:t>
      </w:r>
    </w:p>
    <w:p w14:paraId="70359557" w14:textId="288E6778"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bCs/>
          <w:color w:val="000000"/>
        </w:rPr>
        <w:t xml:space="preserve">  </w:t>
      </w:r>
      <w:r w:rsidRPr="00594124">
        <w:rPr>
          <w:rFonts w:asciiTheme="minorHAnsi" w:eastAsia="Calibri" w:hAnsiTheme="minorHAnsi" w:cstheme="minorHAnsi"/>
          <w:b/>
          <w:bCs/>
          <w:color w:val="000000"/>
        </w:rPr>
        <w:t xml:space="preserve"> Odp. Zamawiający</w:t>
      </w:r>
      <w:r w:rsidRPr="00594124">
        <w:rPr>
          <w:rFonts w:asciiTheme="minorHAnsi" w:eastAsia="Calibri" w:hAnsiTheme="minorHAnsi" w:cstheme="minorHAnsi"/>
          <w:b/>
          <w:color w:val="000000"/>
        </w:rPr>
        <w:t xml:space="preserve"> podtrzymuje zapisy w SWZ</w:t>
      </w:r>
    </w:p>
    <w:p w14:paraId="52AF2257" w14:textId="77777777" w:rsidR="00594124" w:rsidRPr="00594124" w:rsidRDefault="00594124" w:rsidP="00594124">
      <w:pPr>
        <w:suppressAutoHyphens w:val="0"/>
        <w:jc w:val="both"/>
        <w:rPr>
          <w:rFonts w:asciiTheme="minorHAnsi" w:eastAsia="Calibri" w:hAnsiTheme="minorHAnsi" w:cstheme="minorHAnsi"/>
          <w:b/>
          <w:color w:val="000000"/>
        </w:rPr>
      </w:pPr>
    </w:p>
    <w:p w14:paraId="23C547A3" w14:textId="77777777" w:rsidR="00594124" w:rsidRPr="00594124" w:rsidRDefault="00594124" w:rsidP="00594124">
      <w:pPr>
        <w:suppressAutoHyphens w:val="0"/>
        <w:ind w:left="142"/>
        <w:jc w:val="both"/>
        <w:rPr>
          <w:rFonts w:asciiTheme="minorHAnsi" w:eastAsia="Calibri" w:hAnsiTheme="minorHAnsi" w:cstheme="minorHAnsi"/>
          <w:b/>
          <w:color w:val="000000"/>
        </w:rPr>
      </w:pPr>
      <w:r w:rsidRPr="00594124">
        <w:rPr>
          <w:rFonts w:asciiTheme="minorHAnsi" w:eastAsia="Calibri" w:hAnsiTheme="minorHAnsi" w:cstheme="minorHAnsi"/>
          <w:b/>
          <w:color w:val="000000"/>
        </w:rPr>
        <w:t>Pytanie 7</w:t>
      </w:r>
    </w:p>
    <w:p w14:paraId="6259FE7F" w14:textId="5750A777"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V. ARCHIWIZACJA Pkt. 7 </w:t>
      </w:r>
    </w:p>
    <w:p w14:paraId="5E891A67" w14:textId="0B90BAEF" w:rsidR="00594124" w:rsidRPr="00594124" w:rsidRDefault="00594124" w:rsidP="00594124">
      <w:pPr>
        <w:suppressAutoHyphens w:val="0"/>
        <w:ind w:left="142"/>
        <w:jc w:val="both"/>
        <w:rPr>
          <w:rFonts w:asciiTheme="minorHAnsi" w:eastAsia="Calibri" w:hAnsiTheme="minorHAnsi" w:cstheme="minorHAnsi"/>
          <w:color w:val="000000"/>
        </w:rPr>
      </w:pPr>
      <w:r w:rsidRPr="00594124">
        <w:rPr>
          <w:rFonts w:asciiTheme="minorHAnsi" w:eastAsia="Calibri" w:hAnsiTheme="minorHAnsi" w:cstheme="minorHAnsi"/>
          <w:color w:val="000000"/>
        </w:rPr>
        <w:t>Czy Zamawiający dopuści do procedury przetargowej aparat renomowanego producenta wyposażony w dwa gniazda HDMI oraz port S-VHS będący alternatywą dla analogowego gniazda VGA? Proponowany aparat jest konstrukcją wprowadzoną do sprzedaży w obecnym roku i jest w związku z tym przystosowany do najnowocześniejszych, w pełni cyfrowych rozwiązań, jednak wspierającym również stare technologie analogowe.</w:t>
      </w:r>
    </w:p>
    <w:p w14:paraId="4CC6C0F3" w14:textId="616CEEDA" w:rsidR="00594124" w:rsidRPr="00594124" w:rsidRDefault="00594124" w:rsidP="00594124">
      <w:pPr>
        <w:suppressAutoHyphens w:val="0"/>
        <w:ind w:left="142"/>
        <w:jc w:val="both"/>
        <w:rPr>
          <w:rFonts w:asciiTheme="minorHAnsi" w:eastAsia="Calibri" w:hAnsiTheme="minorHAnsi" w:cstheme="minorHAnsi"/>
          <w:b/>
          <w:color w:val="000000"/>
        </w:rPr>
      </w:pPr>
      <w:r w:rsidRPr="00594124">
        <w:rPr>
          <w:rFonts w:asciiTheme="minorHAnsi" w:eastAsia="Calibri" w:hAnsiTheme="minorHAnsi" w:cstheme="minorHAnsi"/>
          <w:b/>
          <w:color w:val="000000"/>
        </w:rPr>
        <w:t>Odp. Zamawiający podtrzymuje zapisy w SWZ</w:t>
      </w:r>
    </w:p>
    <w:p w14:paraId="1A09AC96" w14:textId="77777777" w:rsidR="00594124" w:rsidRDefault="00594124" w:rsidP="00594124">
      <w:pPr>
        <w:suppressAutoHyphens w:val="0"/>
        <w:jc w:val="both"/>
        <w:rPr>
          <w:rFonts w:asciiTheme="minorHAnsi" w:eastAsia="Calibri" w:hAnsiTheme="minorHAnsi" w:cstheme="minorHAnsi"/>
          <w:b/>
          <w:color w:val="000000"/>
        </w:rPr>
      </w:pPr>
    </w:p>
    <w:p w14:paraId="1342BD63" w14:textId="1C185FCA"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8</w:t>
      </w:r>
    </w:p>
    <w:p w14:paraId="02684361"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VII. MOŻLIWOŚCI ROZBUDOWY Pkt6. </w:t>
      </w:r>
    </w:p>
    <w:p w14:paraId="74ED8D7E"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Czy Zamawiający dopuści do procedury przetargowej aparat renomowanego producenta  </w:t>
      </w:r>
    </w:p>
    <w:p w14:paraId="585A0FE3"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posiadający w standardzie oprogramowanie do obliczania % unaczynienia tkanki w  </w:t>
      </w:r>
    </w:p>
    <w:p w14:paraId="6E869682" w14:textId="6E1F92B6"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obrazach 2D?</w:t>
      </w:r>
    </w:p>
    <w:p w14:paraId="3C48FE73" w14:textId="77777777" w:rsidR="00594124" w:rsidRPr="00594124" w:rsidRDefault="00594124" w:rsidP="00594124">
      <w:pPr>
        <w:suppressAutoHyphens w:val="0"/>
        <w:jc w:val="both"/>
        <w:rPr>
          <w:rFonts w:asciiTheme="minorHAnsi" w:eastAsia="Calibri" w:hAnsiTheme="minorHAnsi" w:cstheme="minorHAnsi"/>
          <w:b/>
          <w:color w:val="000000"/>
        </w:rPr>
      </w:pPr>
      <w:r w:rsidRPr="00594124">
        <w:rPr>
          <w:rFonts w:asciiTheme="minorHAnsi" w:eastAsia="Calibri" w:hAnsiTheme="minorHAnsi" w:cstheme="minorHAnsi"/>
          <w:b/>
          <w:color w:val="000000"/>
        </w:rPr>
        <w:t xml:space="preserve">  Odp. Zamawiający podtrzymuje zapisy w SWZ</w:t>
      </w:r>
    </w:p>
    <w:p w14:paraId="57565A1E" w14:textId="77777777" w:rsidR="00594124" w:rsidRPr="00594124" w:rsidRDefault="00594124" w:rsidP="00594124">
      <w:pPr>
        <w:suppressAutoHyphens w:val="0"/>
        <w:jc w:val="both"/>
        <w:rPr>
          <w:rFonts w:asciiTheme="minorHAnsi" w:eastAsia="Calibri" w:hAnsiTheme="minorHAnsi" w:cstheme="minorHAnsi"/>
          <w:b/>
          <w:color w:val="000000"/>
        </w:rPr>
      </w:pPr>
    </w:p>
    <w:p w14:paraId="26CC10A9" w14:textId="242E4882" w:rsidR="00594124" w:rsidRPr="00594124" w:rsidRDefault="00594124" w:rsidP="00594124">
      <w:pPr>
        <w:suppressAutoHyphens w:val="0"/>
        <w:jc w:val="both"/>
        <w:rPr>
          <w:rFonts w:asciiTheme="minorHAnsi" w:eastAsia="Calibri" w:hAnsiTheme="minorHAnsi" w:cstheme="minorHAnsi"/>
          <w:b/>
          <w:color w:val="000000"/>
        </w:rPr>
      </w:pPr>
      <w:r>
        <w:rPr>
          <w:rFonts w:asciiTheme="minorHAnsi" w:eastAsia="Calibri" w:hAnsiTheme="minorHAnsi" w:cstheme="minorHAnsi"/>
          <w:b/>
          <w:color w:val="000000"/>
        </w:rPr>
        <w:t xml:space="preserve">  </w:t>
      </w:r>
      <w:r w:rsidRPr="00594124">
        <w:rPr>
          <w:rFonts w:asciiTheme="minorHAnsi" w:eastAsia="Calibri" w:hAnsiTheme="minorHAnsi" w:cstheme="minorHAnsi"/>
          <w:b/>
          <w:color w:val="000000"/>
        </w:rPr>
        <w:t>Pytanie 9</w:t>
      </w:r>
    </w:p>
    <w:p w14:paraId="7DA7DC1D"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VII. MOŻLIWOŚCI ROZBUDOWY Pkt8. </w:t>
      </w:r>
    </w:p>
    <w:p w14:paraId="2BB431A2"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Czy Zamawiający dopuści do procedury przetargowej aparat renomowanego producenta  </w:t>
      </w:r>
    </w:p>
    <w:p w14:paraId="3AE0D950"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posiadający możliwość rozbudowy o głowicę </w:t>
      </w:r>
      <w:proofErr w:type="spellStart"/>
      <w:r w:rsidRPr="00594124">
        <w:rPr>
          <w:rFonts w:asciiTheme="minorHAnsi" w:eastAsia="Calibri" w:hAnsiTheme="minorHAnsi" w:cstheme="minorHAnsi"/>
          <w:color w:val="000000"/>
        </w:rPr>
        <w:t>convex</w:t>
      </w:r>
      <w:proofErr w:type="spellEnd"/>
      <w:r w:rsidRPr="00594124">
        <w:rPr>
          <w:rFonts w:asciiTheme="minorHAnsi" w:eastAsia="Calibri" w:hAnsiTheme="minorHAnsi" w:cstheme="minorHAnsi"/>
          <w:color w:val="000000"/>
        </w:rPr>
        <w:t xml:space="preserve"> objętościową obrazująca w trybach </w:t>
      </w:r>
    </w:p>
    <w:p w14:paraId="5EFD9426" w14:textId="77777777"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lastRenderedPageBreak/>
        <w:t xml:space="preserve">  2D, 3D, 4D o zakresie częstotliwości obrazowania B obejmujący przedział min. od 3,0 do  </w:t>
      </w:r>
    </w:p>
    <w:p w14:paraId="6A11F0E7" w14:textId="1EA05F9F" w:rsidR="00594124" w:rsidRPr="00594124" w:rsidRDefault="00594124" w:rsidP="00594124">
      <w:pPr>
        <w:suppressAutoHyphens w:val="0"/>
        <w:jc w:val="both"/>
        <w:rPr>
          <w:rFonts w:asciiTheme="minorHAnsi" w:eastAsia="Calibri" w:hAnsiTheme="minorHAnsi" w:cstheme="minorHAnsi"/>
          <w:color w:val="000000"/>
        </w:rPr>
      </w:pPr>
      <w:r w:rsidRPr="00594124">
        <w:rPr>
          <w:rFonts w:asciiTheme="minorHAnsi" w:eastAsia="Calibri" w:hAnsiTheme="minorHAnsi" w:cstheme="minorHAnsi"/>
          <w:color w:val="000000"/>
        </w:rPr>
        <w:t xml:space="preserve">  6,0 MHz, ilość elementów min. 128, kąt obrazowania min. 70 stopni?</w:t>
      </w:r>
    </w:p>
    <w:p w14:paraId="4D53BED6" w14:textId="77777777" w:rsidR="00594124" w:rsidRPr="00594124" w:rsidRDefault="00594124" w:rsidP="00594124">
      <w:pPr>
        <w:suppressAutoHyphens w:val="0"/>
        <w:jc w:val="both"/>
        <w:rPr>
          <w:rFonts w:asciiTheme="minorHAnsi" w:eastAsia="Calibri" w:hAnsiTheme="minorHAnsi" w:cstheme="minorHAnsi"/>
          <w:b/>
          <w:color w:val="000000"/>
        </w:rPr>
      </w:pPr>
      <w:r w:rsidRPr="00594124">
        <w:rPr>
          <w:rFonts w:asciiTheme="minorHAnsi" w:eastAsia="Calibri" w:hAnsiTheme="minorHAnsi" w:cstheme="minorHAnsi"/>
          <w:b/>
          <w:color w:val="000000"/>
        </w:rPr>
        <w:t xml:space="preserve">  Odp. Zamawiający podtrzymuje zapisy w SWZ</w:t>
      </w:r>
    </w:p>
    <w:p w14:paraId="20CCE751" w14:textId="77777777" w:rsidR="00594124" w:rsidRPr="00594124" w:rsidRDefault="00594124" w:rsidP="00594124">
      <w:pPr>
        <w:suppressAutoHyphens w:val="0"/>
        <w:jc w:val="both"/>
        <w:rPr>
          <w:rFonts w:asciiTheme="minorHAnsi" w:eastAsia="Calibri" w:hAnsiTheme="minorHAnsi" w:cstheme="minorHAnsi"/>
          <w:b/>
          <w:color w:val="000000"/>
        </w:rPr>
      </w:pPr>
    </w:p>
    <w:p w14:paraId="60576FD7" w14:textId="4F2D47A0" w:rsidR="00140968" w:rsidRDefault="00140968" w:rsidP="00140968">
      <w:pPr>
        <w:suppressAutoHyphens w:val="0"/>
        <w:jc w:val="both"/>
        <w:rPr>
          <w:rFonts w:asciiTheme="minorHAnsi" w:eastAsia="Calibri" w:hAnsiTheme="minorHAnsi" w:cstheme="minorHAnsi"/>
          <w:b/>
        </w:rPr>
      </w:pPr>
    </w:p>
    <w:p w14:paraId="761D8F39" w14:textId="77777777" w:rsidR="00933D05" w:rsidRDefault="00933D05" w:rsidP="00140968">
      <w:pPr>
        <w:suppressAutoHyphens w:val="0"/>
        <w:jc w:val="both"/>
        <w:rPr>
          <w:rFonts w:asciiTheme="minorHAnsi" w:eastAsia="Calibri" w:hAnsiTheme="minorHAnsi" w:cstheme="minorHAnsi"/>
          <w:b/>
        </w:rPr>
      </w:pPr>
    </w:p>
    <w:p w14:paraId="00ACAD67" w14:textId="77777777" w:rsidR="00933D05" w:rsidRPr="00933D05" w:rsidRDefault="00933D05" w:rsidP="00933D05">
      <w:pPr>
        <w:suppressAutoHyphens w:val="0"/>
        <w:jc w:val="both"/>
        <w:rPr>
          <w:rFonts w:asciiTheme="minorHAnsi" w:eastAsia="Calibri" w:hAnsiTheme="minorHAnsi" w:cstheme="minorHAnsi"/>
          <w:b/>
        </w:rPr>
      </w:pPr>
    </w:p>
    <w:p w14:paraId="646CAF38" w14:textId="7B84F4B3" w:rsidR="00933D05" w:rsidRDefault="00933D05" w:rsidP="00933D05">
      <w:pPr>
        <w:suppressAutoHyphens w:val="0"/>
        <w:jc w:val="both"/>
        <w:rPr>
          <w:rFonts w:asciiTheme="minorHAnsi" w:eastAsia="Calibri" w:hAnsiTheme="minorHAnsi" w:cstheme="minorHAnsi"/>
          <w:b/>
        </w:rPr>
      </w:pPr>
      <w:r w:rsidRPr="00933D05">
        <w:rPr>
          <w:rFonts w:asciiTheme="minorHAnsi" w:eastAsia="Calibri" w:hAnsiTheme="minorHAnsi" w:cstheme="minorHAnsi"/>
          <w:b/>
        </w:rPr>
        <w:t>Powyższe należy uwzględnić przy składaniu oferty.</w:t>
      </w:r>
    </w:p>
    <w:p w14:paraId="075838D8" w14:textId="77777777" w:rsidR="00720115" w:rsidRDefault="00720115" w:rsidP="00933D05">
      <w:pPr>
        <w:suppressAutoHyphens w:val="0"/>
        <w:jc w:val="both"/>
        <w:rPr>
          <w:rFonts w:asciiTheme="minorHAnsi" w:eastAsia="Calibri" w:hAnsiTheme="minorHAnsi" w:cstheme="minorHAnsi"/>
          <w:b/>
        </w:rPr>
      </w:pPr>
    </w:p>
    <w:p w14:paraId="59F9EBD7" w14:textId="77777777" w:rsidR="00720115" w:rsidRDefault="00720115" w:rsidP="00933D05">
      <w:pPr>
        <w:suppressAutoHyphens w:val="0"/>
        <w:jc w:val="both"/>
        <w:rPr>
          <w:rFonts w:asciiTheme="minorHAnsi" w:eastAsia="Calibri" w:hAnsiTheme="minorHAnsi" w:cstheme="minorHAnsi"/>
          <w:b/>
        </w:rPr>
      </w:pPr>
    </w:p>
    <w:p w14:paraId="2C131472" w14:textId="7B43F31D" w:rsidR="00720115" w:rsidRDefault="00720115" w:rsidP="00720115">
      <w:pPr>
        <w:suppressAutoHyphens w:val="0"/>
        <w:ind w:left="4956"/>
        <w:jc w:val="both"/>
        <w:rPr>
          <w:rFonts w:asciiTheme="minorHAnsi" w:eastAsia="Calibri" w:hAnsiTheme="minorHAnsi" w:cstheme="minorHAnsi"/>
          <w:b/>
        </w:rPr>
      </w:pPr>
      <w:r>
        <w:rPr>
          <w:rFonts w:asciiTheme="minorHAnsi" w:eastAsia="Calibri" w:hAnsiTheme="minorHAnsi" w:cstheme="minorHAnsi"/>
          <w:b/>
        </w:rPr>
        <w:t xml:space="preserve">    Z up.</w:t>
      </w:r>
    </w:p>
    <w:p w14:paraId="706A67FF" w14:textId="455ADFAB" w:rsidR="00720115" w:rsidRPr="00D8185E" w:rsidRDefault="00720115" w:rsidP="00720115">
      <w:pPr>
        <w:suppressAutoHyphens w:val="0"/>
        <w:ind w:left="4956"/>
        <w:jc w:val="both"/>
        <w:rPr>
          <w:rFonts w:asciiTheme="minorHAnsi" w:eastAsia="Calibri" w:hAnsiTheme="minorHAnsi" w:cstheme="minorHAnsi"/>
          <w:b/>
        </w:rPr>
      </w:pPr>
      <w:r>
        <w:rPr>
          <w:rFonts w:asciiTheme="minorHAnsi" w:eastAsia="Calibri" w:hAnsiTheme="minorHAnsi" w:cstheme="minorHAnsi"/>
          <w:b/>
        </w:rPr>
        <w:t>/-/ Krzysztof Makowski</w:t>
      </w:r>
    </w:p>
    <w:sectPr w:rsidR="00720115" w:rsidRPr="00D8185E">
      <w:headerReference w:type="default" r:id="rId8"/>
      <w:footerReference w:type="default" r:id="rId9"/>
      <w:headerReference w:type="first" r:id="rId10"/>
      <w:footerReference w:type="first" r:id="rId11"/>
      <w:pgSz w:w="11906" w:h="16838"/>
      <w:pgMar w:top="993"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872C0" w14:textId="77777777" w:rsidR="00D15411" w:rsidRDefault="00D15411">
      <w:r>
        <w:separator/>
      </w:r>
    </w:p>
  </w:endnote>
  <w:endnote w:type="continuationSeparator" w:id="0">
    <w:p w14:paraId="242C8F11" w14:textId="77777777" w:rsidR="00D15411" w:rsidRDefault="00D1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790398"/>
      <w:docPartObj>
        <w:docPartGallery w:val="Page Numbers (Bottom of Page)"/>
        <w:docPartUnique/>
      </w:docPartObj>
    </w:sdtPr>
    <w:sdtEndPr/>
    <w:sdtContent>
      <w:p w14:paraId="659A78F9" w14:textId="46392383" w:rsidR="006919A5" w:rsidRDefault="006919A5">
        <w:pPr>
          <w:pStyle w:val="Stopka"/>
          <w:jc w:val="right"/>
        </w:pPr>
        <w:r>
          <w:fldChar w:fldCharType="begin"/>
        </w:r>
        <w:r>
          <w:instrText>PAGE   \* MERGEFORMAT</w:instrText>
        </w:r>
        <w:r>
          <w:fldChar w:fldCharType="separate"/>
        </w:r>
        <w:r>
          <w:t>2</w:t>
        </w:r>
        <w:r>
          <w:fldChar w:fldCharType="end"/>
        </w:r>
      </w:p>
    </w:sdtContent>
  </w:sdt>
  <w:p w14:paraId="7BBE4402" w14:textId="05353763" w:rsidR="00EA47D4" w:rsidRDefault="00EA47D4">
    <w:pPr>
      <w:pStyle w:val="Stopk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8332" w14:textId="77777777" w:rsidR="00EA47D4" w:rsidRDefault="000E7F40">
    <w:pPr>
      <w:pStyle w:val="Stopka"/>
      <w:jc w:val="center"/>
      <w:rPr>
        <w:sz w:val="20"/>
        <w:szCs w:val="20"/>
      </w:rPr>
    </w:pPr>
    <w:r>
      <w:rPr>
        <w:sz w:val="20"/>
        <w:szCs w:val="20"/>
      </w:rPr>
      <w:t>Szpital w Kamieniu Pomorskim Sp. z o.o. ul. Wolińska 7b 72-400 Kamień Pomorski, NIP 986-025-55-43, Regon 387809919, KRS 0000876493 Sąd Rej. w Szczecinie IV Wydział Gospodarczy, Kapitał zakładowy 1 100 000 wpłacony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B8877" w14:textId="77777777" w:rsidR="00D15411" w:rsidRDefault="00D15411">
      <w:r>
        <w:separator/>
      </w:r>
    </w:p>
  </w:footnote>
  <w:footnote w:type="continuationSeparator" w:id="0">
    <w:p w14:paraId="2A423B68" w14:textId="77777777" w:rsidR="00D15411" w:rsidRDefault="00D1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710E" w14:textId="77777777" w:rsidR="00EA47D4" w:rsidRDefault="000E7F40">
    <w:pPr>
      <w:pStyle w:val="Nagwek"/>
      <w:rPr>
        <w:sz w:val="20"/>
        <w:szCs w:val="20"/>
      </w:rPr>
    </w:pPr>
    <w:r>
      <w:rPr>
        <w:sz w:val="20"/>
        <w:szCs w:val="20"/>
      </w:rPr>
      <w:t>Szpital w Kamieniu Pomorskim Sp. z o.o.</w:t>
    </w:r>
  </w:p>
  <w:p w14:paraId="5C56F702" w14:textId="77777777" w:rsidR="00EA47D4" w:rsidRDefault="000E7F40">
    <w:pPr>
      <w:pStyle w:val="Nagwek"/>
      <w:rPr>
        <w:sz w:val="20"/>
        <w:szCs w:val="20"/>
      </w:rPr>
    </w:pPr>
    <w:r>
      <w:rPr>
        <w:sz w:val="20"/>
        <w:szCs w:val="20"/>
      </w:rPr>
      <w:t>Adres do korespondencji:</w:t>
    </w:r>
  </w:p>
  <w:p w14:paraId="0F4EE82A" w14:textId="77777777" w:rsidR="00EA47D4" w:rsidRDefault="000E7F40">
    <w:pPr>
      <w:pStyle w:val="Nagwek"/>
      <w:rPr>
        <w:sz w:val="20"/>
        <w:szCs w:val="20"/>
      </w:rPr>
    </w:pPr>
    <w:r>
      <w:rPr>
        <w:sz w:val="20"/>
        <w:szCs w:val="20"/>
      </w:rPr>
      <w:t>ul. Szpitalna 10, 72-400 Kamień Pomorski</w:t>
    </w:r>
  </w:p>
  <w:p w14:paraId="612D3DF7" w14:textId="77777777" w:rsidR="00EA47D4" w:rsidRDefault="000E7F40">
    <w:pPr>
      <w:pStyle w:val="Nagwek"/>
      <w:rPr>
        <w:sz w:val="20"/>
        <w:szCs w:val="20"/>
      </w:rPr>
    </w:pPr>
    <w:r>
      <w:rPr>
        <w:sz w:val="20"/>
        <w:szCs w:val="20"/>
      </w:rPr>
      <w:t>tel. 91 83 56 391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7DE9C" w14:textId="77777777" w:rsidR="00EA47D4" w:rsidRDefault="000E7F40">
    <w:pPr>
      <w:pStyle w:val="Nagwek"/>
      <w:rPr>
        <w:sz w:val="20"/>
        <w:szCs w:val="20"/>
      </w:rPr>
    </w:pPr>
    <w:r>
      <w:rPr>
        <w:sz w:val="20"/>
        <w:szCs w:val="20"/>
      </w:rPr>
      <w:t>Szpital w Kamieniu Pomorskim Sp. z o.o.</w:t>
    </w:r>
  </w:p>
  <w:p w14:paraId="7753D6B1" w14:textId="77777777" w:rsidR="00EA47D4" w:rsidRDefault="000E7F40">
    <w:pPr>
      <w:pStyle w:val="Nagwek"/>
      <w:rPr>
        <w:sz w:val="20"/>
        <w:szCs w:val="20"/>
      </w:rPr>
    </w:pPr>
    <w:r>
      <w:rPr>
        <w:sz w:val="20"/>
        <w:szCs w:val="20"/>
      </w:rPr>
      <w:t>Adres do korespondencji:</w:t>
    </w:r>
  </w:p>
  <w:p w14:paraId="66604434" w14:textId="77777777" w:rsidR="00EA47D4" w:rsidRDefault="000E7F40">
    <w:pPr>
      <w:pStyle w:val="Nagwek"/>
      <w:rPr>
        <w:sz w:val="20"/>
        <w:szCs w:val="20"/>
      </w:rPr>
    </w:pPr>
    <w:r>
      <w:rPr>
        <w:sz w:val="20"/>
        <w:szCs w:val="20"/>
      </w:rPr>
      <w:t>ul. Szpitalna 10, 72-400 Kamień Pomorski</w:t>
    </w:r>
  </w:p>
  <w:p w14:paraId="16255B21" w14:textId="77777777" w:rsidR="00EA47D4" w:rsidRDefault="000E7F40">
    <w:pPr>
      <w:pStyle w:val="Nagwek"/>
      <w:rPr>
        <w:sz w:val="20"/>
        <w:szCs w:val="20"/>
      </w:rPr>
    </w:pPr>
    <w:r>
      <w:rPr>
        <w:sz w:val="20"/>
        <w:szCs w:val="20"/>
      </w:rPr>
      <w:t>tel. 91 83 56 391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A139C"/>
    <w:multiLevelType w:val="hybridMultilevel"/>
    <w:tmpl w:val="048A6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007C86"/>
    <w:multiLevelType w:val="hybridMultilevel"/>
    <w:tmpl w:val="3D10F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1C5CEC"/>
    <w:multiLevelType w:val="hybridMultilevel"/>
    <w:tmpl w:val="AC4E9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165A93"/>
    <w:multiLevelType w:val="hybridMultilevel"/>
    <w:tmpl w:val="47E8E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CD29E3"/>
    <w:multiLevelType w:val="hybridMultilevel"/>
    <w:tmpl w:val="6CFC6484"/>
    <w:lvl w:ilvl="0" w:tplc="7B90DE2A">
      <w:start w:val="1"/>
      <w:numFmt w:val="decimal"/>
      <w:lvlText w:val="%1."/>
      <w:lvlJc w:val="left"/>
      <w:pPr>
        <w:ind w:left="492" w:hanging="360"/>
      </w:pPr>
      <w:rPr>
        <w:rFonts w:hint="default"/>
      </w:rPr>
    </w:lvl>
    <w:lvl w:ilvl="1" w:tplc="04150019" w:tentative="1">
      <w:start w:val="1"/>
      <w:numFmt w:val="lowerLetter"/>
      <w:lvlText w:val="%2."/>
      <w:lvlJc w:val="left"/>
      <w:pPr>
        <w:ind w:left="1212" w:hanging="360"/>
      </w:pPr>
    </w:lvl>
    <w:lvl w:ilvl="2" w:tplc="0415001B" w:tentative="1">
      <w:start w:val="1"/>
      <w:numFmt w:val="lowerRoman"/>
      <w:lvlText w:val="%3."/>
      <w:lvlJc w:val="right"/>
      <w:pPr>
        <w:ind w:left="1932" w:hanging="180"/>
      </w:pPr>
    </w:lvl>
    <w:lvl w:ilvl="3" w:tplc="0415000F" w:tentative="1">
      <w:start w:val="1"/>
      <w:numFmt w:val="decimal"/>
      <w:lvlText w:val="%4."/>
      <w:lvlJc w:val="left"/>
      <w:pPr>
        <w:ind w:left="2652" w:hanging="360"/>
      </w:pPr>
    </w:lvl>
    <w:lvl w:ilvl="4" w:tplc="04150019" w:tentative="1">
      <w:start w:val="1"/>
      <w:numFmt w:val="lowerLetter"/>
      <w:lvlText w:val="%5."/>
      <w:lvlJc w:val="left"/>
      <w:pPr>
        <w:ind w:left="3372" w:hanging="360"/>
      </w:pPr>
    </w:lvl>
    <w:lvl w:ilvl="5" w:tplc="0415001B" w:tentative="1">
      <w:start w:val="1"/>
      <w:numFmt w:val="lowerRoman"/>
      <w:lvlText w:val="%6."/>
      <w:lvlJc w:val="right"/>
      <w:pPr>
        <w:ind w:left="4092" w:hanging="180"/>
      </w:pPr>
    </w:lvl>
    <w:lvl w:ilvl="6" w:tplc="0415000F" w:tentative="1">
      <w:start w:val="1"/>
      <w:numFmt w:val="decimal"/>
      <w:lvlText w:val="%7."/>
      <w:lvlJc w:val="left"/>
      <w:pPr>
        <w:ind w:left="4812" w:hanging="360"/>
      </w:pPr>
    </w:lvl>
    <w:lvl w:ilvl="7" w:tplc="04150019" w:tentative="1">
      <w:start w:val="1"/>
      <w:numFmt w:val="lowerLetter"/>
      <w:lvlText w:val="%8."/>
      <w:lvlJc w:val="left"/>
      <w:pPr>
        <w:ind w:left="5532" w:hanging="360"/>
      </w:pPr>
    </w:lvl>
    <w:lvl w:ilvl="8" w:tplc="0415001B" w:tentative="1">
      <w:start w:val="1"/>
      <w:numFmt w:val="lowerRoman"/>
      <w:lvlText w:val="%9."/>
      <w:lvlJc w:val="right"/>
      <w:pPr>
        <w:ind w:left="6252" w:hanging="180"/>
      </w:pPr>
    </w:lvl>
  </w:abstractNum>
  <w:num w:numId="1" w16cid:durableId="1507478179">
    <w:abstractNumId w:val="0"/>
  </w:num>
  <w:num w:numId="2" w16cid:durableId="460341763">
    <w:abstractNumId w:val="3"/>
  </w:num>
  <w:num w:numId="3" w16cid:durableId="973490306">
    <w:abstractNumId w:val="2"/>
  </w:num>
  <w:num w:numId="4" w16cid:durableId="126974854">
    <w:abstractNumId w:val="1"/>
  </w:num>
  <w:num w:numId="5" w16cid:durableId="1151557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D4"/>
    <w:rsid w:val="00017651"/>
    <w:rsid w:val="00021F95"/>
    <w:rsid w:val="00022762"/>
    <w:rsid w:val="0002471F"/>
    <w:rsid w:val="00034C7A"/>
    <w:rsid w:val="00037F36"/>
    <w:rsid w:val="00044935"/>
    <w:rsid w:val="00051DA3"/>
    <w:rsid w:val="00052BFB"/>
    <w:rsid w:val="00056108"/>
    <w:rsid w:val="00062954"/>
    <w:rsid w:val="00067893"/>
    <w:rsid w:val="00072F7A"/>
    <w:rsid w:val="00075887"/>
    <w:rsid w:val="00087FBE"/>
    <w:rsid w:val="00094A44"/>
    <w:rsid w:val="00096E47"/>
    <w:rsid w:val="000A0909"/>
    <w:rsid w:val="000B59F2"/>
    <w:rsid w:val="000C27AD"/>
    <w:rsid w:val="000D7E5F"/>
    <w:rsid w:val="000E5C50"/>
    <w:rsid w:val="000E7F40"/>
    <w:rsid w:val="000F4DA5"/>
    <w:rsid w:val="000F6B1D"/>
    <w:rsid w:val="00110A5B"/>
    <w:rsid w:val="0012307B"/>
    <w:rsid w:val="001307D7"/>
    <w:rsid w:val="00131BAD"/>
    <w:rsid w:val="00140968"/>
    <w:rsid w:val="001419F2"/>
    <w:rsid w:val="00144A1C"/>
    <w:rsid w:val="00150DB8"/>
    <w:rsid w:val="00151E41"/>
    <w:rsid w:val="00156903"/>
    <w:rsid w:val="0016114F"/>
    <w:rsid w:val="00177CE5"/>
    <w:rsid w:val="00181FDA"/>
    <w:rsid w:val="00185210"/>
    <w:rsid w:val="00186E3E"/>
    <w:rsid w:val="00195747"/>
    <w:rsid w:val="001A1547"/>
    <w:rsid w:val="001A4AED"/>
    <w:rsid w:val="001B2B38"/>
    <w:rsid w:val="001B6B8D"/>
    <w:rsid w:val="001C57AD"/>
    <w:rsid w:val="001D1F93"/>
    <w:rsid w:val="001E3848"/>
    <w:rsid w:val="001F4FD6"/>
    <w:rsid w:val="001F537A"/>
    <w:rsid w:val="0020322A"/>
    <w:rsid w:val="0021272A"/>
    <w:rsid w:val="00230CA8"/>
    <w:rsid w:val="00233372"/>
    <w:rsid w:val="002362CB"/>
    <w:rsid w:val="00240C98"/>
    <w:rsid w:val="002510A7"/>
    <w:rsid w:val="0025328B"/>
    <w:rsid w:val="00260722"/>
    <w:rsid w:val="002612C8"/>
    <w:rsid w:val="00262B4B"/>
    <w:rsid w:val="00266802"/>
    <w:rsid w:val="00272BFD"/>
    <w:rsid w:val="00277285"/>
    <w:rsid w:val="00290FDE"/>
    <w:rsid w:val="002A63AD"/>
    <w:rsid w:val="002B1043"/>
    <w:rsid w:val="002E4BEB"/>
    <w:rsid w:val="002E5C35"/>
    <w:rsid w:val="002F046A"/>
    <w:rsid w:val="002F23BE"/>
    <w:rsid w:val="002F61E7"/>
    <w:rsid w:val="002F7F36"/>
    <w:rsid w:val="00324340"/>
    <w:rsid w:val="00325EAD"/>
    <w:rsid w:val="00337932"/>
    <w:rsid w:val="00340896"/>
    <w:rsid w:val="003500EF"/>
    <w:rsid w:val="00350466"/>
    <w:rsid w:val="00367C15"/>
    <w:rsid w:val="003745CD"/>
    <w:rsid w:val="0038220A"/>
    <w:rsid w:val="0039477B"/>
    <w:rsid w:val="003B2B41"/>
    <w:rsid w:val="003B4509"/>
    <w:rsid w:val="003C41A2"/>
    <w:rsid w:val="003C5E65"/>
    <w:rsid w:val="003D0050"/>
    <w:rsid w:val="003D227A"/>
    <w:rsid w:val="003D3E53"/>
    <w:rsid w:val="003E0063"/>
    <w:rsid w:val="003E1DB3"/>
    <w:rsid w:val="003E53A6"/>
    <w:rsid w:val="003F18EE"/>
    <w:rsid w:val="00400105"/>
    <w:rsid w:val="0040012E"/>
    <w:rsid w:val="00404443"/>
    <w:rsid w:val="004063C3"/>
    <w:rsid w:val="0044288D"/>
    <w:rsid w:val="00445A83"/>
    <w:rsid w:val="00454BBC"/>
    <w:rsid w:val="004638B0"/>
    <w:rsid w:val="00474E05"/>
    <w:rsid w:val="004804A0"/>
    <w:rsid w:val="00485CBF"/>
    <w:rsid w:val="004941A0"/>
    <w:rsid w:val="004A3C50"/>
    <w:rsid w:val="004B0033"/>
    <w:rsid w:val="004B1EAC"/>
    <w:rsid w:val="004D6F9D"/>
    <w:rsid w:val="004D7342"/>
    <w:rsid w:val="004F03CC"/>
    <w:rsid w:val="004F79DB"/>
    <w:rsid w:val="005039C6"/>
    <w:rsid w:val="00507BAA"/>
    <w:rsid w:val="00533CD1"/>
    <w:rsid w:val="005446CB"/>
    <w:rsid w:val="00546048"/>
    <w:rsid w:val="00566A68"/>
    <w:rsid w:val="005852B7"/>
    <w:rsid w:val="00594124"/>
    <w:rsid w:val="005A2A53"/>
    <w:rsid w:val="005A3B28"/>
    <w:rsid w:val="005A7695"/>
    <w:rsid w:val="005C232D"/>
    <w:rsid w:val="005C5923"/>
    <w:rsid w:val="005C7A5F"/>
    <w:rsid w:val="005F17F9"/>
    <w:rsid w:val="005F56F3"/>
    <w:rsid w:val="006137B0"/>
    <w:rsid w:val="00614B5F"/>
    <w:rsid w:val="00632478"/>
    <w:rsid w:val="006415D3"/>
    <w:rsid w:val="00651398"/>
    <w:rsid w:val="0066564F"/>
    <w:rsid w:val="00665A47"/>
    <w:rsid w:val="00666FA7"/>
    <w:rsid w:val="00687C68"/>
    <w:rsid w:val="006919A5"/>
    <w:rsid w:val="006A0EA0"/>
    <w:rsid w:val="006A2546"/>
    <w:rsid w:val="006A3826"/>
    <w:rsid w:val="006A6D61"/>
    <w:rsid w:val="006C2430"/>
    <w:rsid w:val="006C2659"/>
    <w:rsid w:val="006D2737"/>
    <w:rsid w:val="006E2AF0"/>
    <w:rsid w:val="006E54C1"/>
    <w:rsid w:val="006F39D2"/>
    <w:rsid w:val="006F5804"/>
    <w:rsid w:val="00703230"/>
    <w:rsid w:val="007064BE"/>
    <w:rsid w:val="00715855"/>
    <w:rsid w:val="00720115"/>
    <w:rsid w:val="007241C1"/>
    <w:rsid w:val="00733597"/>
    <w:rsid w:val="00751136"/>
    <w:rsid w:val="00751857"/>
    <w:rsid w:val="00757E21"/>
    <w:rsid w:val="00765F8F"/>
    <w:rsid w:val="007856B4"/>
    <w:rsid w:val="00792B07"/>
    <w:rsid w:val="007977F4"/>
    <w:rsid w:val="007B6103"/>
    <w:rsid w:val="007F1BF3"/>
    <w:rsid w:val="007F51A1"/>
    <w:rsid w:val="00812F46"/>
    <w:rsid w:val="008137F6"/>
    <w:rsid w:val="008162B9"/>
    <w:rsid w:val="00821103"/>
    <w:rsid w:val="0082252C"/>
    <w:rsid w:val="00833F7C"/>
    <w:rsid w:val="0085230E"/>
    <w:rsid w:val="00852742"/>
    <w:rsid w:val="008531D0"/>
    <w:rsid w:val="00855777"/>
    <w:rsid w:val="00857B9E"/>
    <w:rsid w:val="00864CFF"/>
    <w:rsid w:val="00876F2D"/>
    <w:rsid w:val="00877379"/>
    <w:rsid w:val="00887EA0"/>
    <w:rsid w:val="008B4797"/>
    <w:rsid w:val="008B7EA1"/>
    <w:rsid w:val="008C0166"/>
    <w:rsid w:val="008C2644"/>
    <w:rsid w:val="008C3397"/>
    <w:rsid w:val="008D40ED"/>
    <w:rsid w:val="008D4156"/>
    <w:rsid w:val="008E6F9E"/>
    <w:rsid w:val="008E7A75"/>
    <w:rsid w:val="008F3547"/>
    <w:rsid w:val="00913561"/>
    <w:rsid w:val="00927D1F"/>
    <w:rsid w:val="00933AEF"/>
    <w:rsid w:val="00933D05"/>
    <w:rsid w:val="00966208"/>
    <w:rsid w:val="0097694D"/>
    <w:rsid w:val="0098417F"/>
    <w:rsid w:val="00987F96"/>
    <w:rsid w:val="00990841"/>
    <w:rsid w:val="00993E3F"/>
    <w:rsid w:val="009965E1"/>
    <w:rsid w:val="009A0E61"/>
    <w:rsid w:val="009A5DAF"/>
    <w:rsid w:val="009A6289"/>
    <w:rsid w:val="009B1E40"/>
    <w:rsid w:val="009B4C4F"/>
    <w:rsid w:val="009B4FDE"/>
    <w:rsid w:val="009F29E5"/>
    <w:rsid w:val="009F33E5"/>
    <w:rsid w:val="00A03CD0"/>
    <w:rsid w:val="00A12800"/>
    <w:rsid w:val="00A2682E"/>
    <w:rsid w:val="00A301B5"/>
    <w:rsid w:val="00A377B3"/>
    <w:rsid w:val="00A41F19"/>
    <w:rsid w:val="00A53D86"/>
    <w:rsid w:val="00A71A21"/>
    <w:rsid w:val="00A91DCB"/>
    <w:rsid w:val="00A934CD"/>
    <w:rsid w:val="00AA2EDC"/>
    <w:rsid w:val="00AA760A"/>
    <w:rsid w:val="00AB5544"/>
    <w:rsid w:val="00AB5818"/>
    <w:rsid w:val="00AB7380"/>
    <w:rsid w:val="00AC1697"/>
    <w:rsid w:val="00AD2626"/>
    <w:rsid w:val="00AF696C"/>
    <w:rsid w:val="00AF73D5"/>
    <w:rsid w:val="00B0008C"/>
    <w:rsid w:val="00B23342"/>
    <w:rsid w:val="00B27098"/>
    <w:rsid w:val="00B378D4"/>
    <w:rsid w:val="00B37A88"/>
    <w:rsid w:val="00B40487"/>
    <w:rsid w:val="00B45514"/>
    <w:rsid w:val="00B52E4C"/>
    <w:rsid w:val="00B84658"/>
    <w:rsid w:val="00B94369"/>
    <w:rsid w:val="00BA0B61"/>
    <w:rsid w:val="00BA5280"/>
    <w:rsid w:val="00BB384D"/>
    <w:rsid w:val="00BD0FE6"/>
    <w:rsid w:val="00BD19B0"/>
    <w:rsid w:val="00BE050D"/>
    <w:rsid w:val="00BE0DB3"/>
    <w:rsid w:val="00BE511C"/>
    <w:rsid w:val="00BF3E3E"/>
    <w:rsid w:val="00C07B76"/>
    <w:rsid w:val="00C17046"/>
    <w:rsid w:val="00C314A5"/>
    <w:rsid w:val="00C51EA1"/>
    <w:rsid w:val="00C711DA"/>
    <w:rsid w:val="00CA1B41"/>
    <w:rsid w:val="00CA5A07"/>
    <w:rsid w:val="00CB0B34"/>
    <w:rsid w:val="00CC102E"/>
    <w:rsid w:val="00CC3D94"/>
    <w:rsid w:val="00CC44C5"/>
    <w:rsid w:val="00CC4D47"/>
    <w:rsid w:val="00CD00A7"/>
    <w:rsid w:val="00CE3B13"/>
    <w:rsid w:val="00CE7837"/>
    <w:rsid w:val="00CF665D"/>
    <w:rsid w:val="00D0045F"/>
    <w:rsid w:val="00D0183F"/>
    <w:rsid w:val="00D0556B"/>
    <w:rsid w:val="00D0716F"/>
    <w:rsid w:val="00D15411"/>
    <w:rsid w:val="00D1756D"/>
    <w:rsid w:val="00D20F8E"/>
    <w:rsid w:val="00D24502"/>
    <w:rsid w:val="00D30D58"/>
    <w:rsid w:val="00D34869"/>
    <w:rsid w:val="00D35DE5"/>
    <w:rsid w:val="00D54C42"/>
    <w:rsid w:val="00D54DE8"/>
    <w:rsid w:val="00D567D2"/>
    <w:rsid w:val="00D8185E"/>
    <w:rsid w:val="00DB1EF3"/>
    <w:rsid w:val="00DC1BE6"/>
    <w:rsid w:val="00DE16E8"/>
    <w:rsid w:val="00E033EB"/>
    <w:rsid w:val="00E07783"/>
    <w:rsid w:val="00E13B8A"/>
    <w:rsid w:val="00E21B39"/>
    <w:rsid w:val="00E26EB6"/>
    <w:rsid w:val="00E439C2"/>
    <w:rsid w:val="00E5015F"/>
    <w:rsid w:val="00E53D92"/>
    <w:rsid w:val="00E575CA"/>
    <w:rsid w:val="00E601DE"/>
    <w:rsid w:val="00E85E98"/>
    <w:rsid w:val="00EA1430"/>
    <w:rsid w:val="00EA47D4"/>
    <w:rsid w:val="00EA7F75"/>
    <w:rsid w:val="00EC0A50"/>
    <w:rsid w:val="00EC5C1D"/>
    <w:rsid w:val="00ED241C"/>
    <w:rsid w:val="00ED3327"/>
    <w:rsid w:val="00ED6F62"/>
    <w:rsid w:val="00EF60D6"/>
    <w:rsid w:val="00F0292E"/>
    <w:rsid w:val="00F03C2B"/>
    <w:rsid w:val="00F06A8E"/>
    <w:rsid w:val="00F53A21"/>
    <w:rsid w:val="00F60240"/>
    <w:rsid w:val="00F809F4"/>
    <w:rsid w:val="00F82836"/>
    <w:rsid w:val="00F91DDB"/>
    <w:rsid w:val="00F97FFC"/>
    <w:rsid w:val="00FB72AB"/>
    <w:rsid w:val="00FC0E45"/>
    <w:rsid w:val="00FD358D"/>
    <w:rsid w:val="00FE1479"/>
    <w:rsid w:val="00FF1C4B"/>
    <w:rsid w:val="00FF484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A774"/>
  <w15:docId w15:val="{887485AB-0F28-43E7-B8DD-E6A414E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690E"/>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F4556"/>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qFormat/>
    <w:rsid w:val="00FC34DC"/>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C34DC"/>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FC34DC"/>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5F4556"/>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C34DC"/>
    <w:pPr>
      <w:tabs>
        <w:tab w:val="center" w:pos="4536"/>
        <w:tab w:val="right" w:pos="9072"/>
      </w:tabs>
    </w:pPr>
  </w:style>
  <w:style w:type="character" w:styleId="Odwoaniedokomentarza">
    <w:name w:val="annotation reference"/>
    <w:basedOn w:val="Domylnaczcionkaakapitu"/>
    <w:uiPriority w:val="99"/>
    <w:semiHidden/>
    <w:unhideWhenUsed/>
    <w:rsid w:val="00CD00A7"/>
    <w:rPr>
      <w:sz w:val="16"/>
      <w:szCs w:val="16"/>
    </w:rPr>
  </w:style>
  <w:style w:type="paragraph" w:styleId="Tekstkomentarza">
    <w:name w:val="annotation text"/>
    <w:basedOn w:val="Normalny"/>
    <w:link w:val="TekstkomentarzaZnak"/>
    <w:uiPriority w:val="99"/>
    <w:semiHidden/>
    <w:unhideWhenUsed/>
    <w:rsid w:val="00CD00A7"/>
    <w:rPr>
      <w:sz w:val="20"/>
      <w:szCs w:val="20"/>
    </w:rPr>
  </w:style>
  <w:style w:type="character" w:customStyle="1" w:styleId="TekstkomentarzaZnak">
    <w:name w:val="Tekst komentarza Znak"/>
    <w:basedOn w:val="Domylnaczcionkaakapitu"/>
    <w:link w:val="Tekstkomentarza"/>
    <w:uiPriority w:val="99"/>
    <w:semiHidden/>
    <w:rsid w:val="00CD00A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D00A7"/>
    <w:rPr>
      <w:b/>
      <w:bCs/>
    </w:rPr>
  </w:style>
  <w:style w:type="character" w:customStyle="1" w:styleId="TematkomentarzaZnak">
    <w:name w:val="Temat komentarza Znak"/>
    <w:basedOn w:val="TekstkomentarzaZnak"/>
    <w:link w:val="Tematkomentarza"/>
    <w:uiPriority w:val="99"/>
    <w:semiHidden/>
    <w:rsid w:val="00CD00A7"/>
    <w:rPr>
      <w:rFonts w:ascii="Times New Roman" w:eastAsia="Times New Roman" w:hAnsi="Times New Roman" w:cs="Times New Roman"/>
      <w:b/>
      <w:bCs/>
      <w:sz w:val="20"/>
      <w:szCs w:val="20"/>
      <w:lang w:eastAsia="pl-PL"/>
    </w:rPr>
  </w:style>
  <w:style w:type="paragraph" w:customStyle="1" w:styleId="v1msonormal">
    <w:name w:val="v1msonormal"/>
    <w:basedOn w:val="Normalny"/>
    <w:rsid w:val="00F809F4"/>
    <w:pPr>
      <w:suppressAutoHyphens w:val="0"/>
      <w:spacing w:before="100" w:beforeAutospacing="1" w:after="100" w:afterAutospacing="1"/>
    </w:pPr>
  </w:style>
  <w:style w:type="table" w:styleId="Tabela-Siatka">
    <w:name w:val="Table Grid"/>
    <w:basedOn w:val="Standardowy"/>
    <w:uiPriority w:val="39"/>
    <w:rsid w:val="0040010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137F6"/>
    <w:pPr>
      <w:ind w:left="720"/>
      <w:contextualSpacing/>
    </w:pPr>
  </w:style>
  <w:style w:type="paragraph" w:styleId="Tekstprzypisukocowego">
    <w:name w:val="endnote text"/>
    <w:basedOn w:val="Normalny"/>
    <w:link w:val="TekstprzypisukocowegoZnak"/>
    <w:uiPriority w:val="99"/>
    <w:semiHidden/>
    <w:unhideWhenUsed/>
    <w:rsid w:val="00792B07"/>
    <w:rPr>
      <w:sz w:val="20"/>
      <w:szCs w:val="20"/>
    </w:rPr>
  </w:style>
  <w:style w:type="character" w:customStyle="1" w:styleId="TekstprzypisukocowegoZnak">
    <w:name w:val="Tekst przypisu końcowego Znak"/>
    <w:basedOn w:val="Domylnaczcionkaakapitu"/>
    <w:link w:val="Tekstprzypisukocowego"/>
    <w:uiPriority w:val="99"/>
    <w:semiHidden/>
    <w:rsid w:val="00792B0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2B07"/>
    <w:rPr>
      <w:vertAlign w:val="superscript"/>
    </w:rPr>
  </w:style>
  <w:style w:type="paragraph" w:customStyle="1" w:styleId="czgwna">
    <w:name w:val="czgwna"/>
    <w:basedOn w:val="Normalny"/>
    <w:rsid w:val="00A301B5"/>
    <w:pPr>
      <w:suppressAutoHyphens w:val="0"/>
      <w:spacing w:before="100" w:beforeAutospacing="1" w:after="100" w:afterAutospacing="1"/>
    </w:pPr>
  </w:style>
  <w:style w:type="paragraph" w:customStyle="1" w:styleId="Default">
    <w:name w:val="Default"/>
    <w:rsid w:val="00B40487"/>
    <w:pPr>
      <w:suppressAutoHyphens w:val="0"/>
      <w:autoSpaceDE w:val="0"/>
      <w:autoSpaceDN w:val="0"/>
      <w:adjustRightInd w:val="0"/>
    </w:pPr>
    <w:rPr>
      <w:rFonts w:ascii="Arial" w:hAnsi="Arial" w:cs="Arial"/>
      <w:color w:val="000000"/>
      <w:sz w:val="24"/>
      <w:szCs w:val="24"/>
    </w:rPr>
  </w:style>
  <w:style w:type="paragraph" w:styleId="Tekstpodstawowy3">
    <w:name w:val="Body Text 3"/>
    <w:basedOn w:val="Normalny"/>
    <w:link w:val="Tekstpodstawowy3Znak"/>
    <w:uiPriority w:val="99"/>
    <w:semiHidden/>
    <w:unhideWhenUsed/>
    <w:rsid w:val="002F7F36"/>
    <w:pPr>
      <w:spacing w:after="120"/>
    </w:pPr>
    <w:rPr>
      <w:sz w:val="16"/>
      <w:szCs w:val="16"/>
    </w:rPr>
  </w:style>
  <w:style w:type="character" w:customStyle="1" w:styleId="Tekstpodstawowy3Znak">
    <w:name w:val="Tekst podstawowy 3 Znak"/>
    <w:basedOn w:val="Domylnaczcionkaakapitu"/>
    <w:link w:val="Tekstpodstawowy3"/>
    <w:uiPriority w:val="99"/>
    <w:semiHidden/>
    <w:rsid w:val="002F7F36"/>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32556">
      <w:bodyDiv w:val="1"/>
      <w:marLeft w:val="0"/>
      <w:marRight w:val="0"/>
      <w:marTop w:val="0"/>
      <w:marBottom w:val="0"/>
      <w:divBdr>
        <w:top w:val="none" w:sz="0" w:space="0" w:color="auto"/>
        <w:left w:val="none" w:sz="0" w:space="0" w:color="auto"/>
        <w:bottom w:val="none" w:sz="0" w:space="0" w:color="auto"/>
        <w:right w:val="none" w:sz="0" w:space="0" w:color="auto"/>
      </w:divBdr>
    </w:div>
    <w:div w:id="650404583">
      <w:bodyDiv w:val="1"/>
      <w:marLeft w:val="0"/>
      <w:marRight w:val="0"/>
      <w:marTop w:val="0"/>
      <w:marBottom w:val="0"/>
      <w:divBdr>
        <w:top w:val="none" w:sz="0" w:space="0" w:color="auto"/>
        <w:left w:val="none" w:sz="0" w:space="0" w:color="auto"/>
        <w:bottom w:val="none" w:sz="0" w:space="0" w:color="auto"/>
        <w:right w:val="none" w:sz="0" w:space="0" w:color="auto"/>
      </w:divBdr>
    </w:div>
    <w:div w:id="913465116">
      <w:bodyDiv w:val="1"/>
      <w:marLeft w:val="0"/>
      <w:marRight w:val="0"/>
      <w:marTop w:val="0"/>
      <w:marBottom w:val="0"/>
      <w:divBdr>
        <w:top w:val="none" w:sz="0" w:space="0" w:color="auto"/>
        <w:left w:val="none" w:sz="0" w:space="0" w:color="auto"/>
        <w:bottom w:val="none" w:sz="0" w:space="0" w:color="auto"/>
        <w:right w:val="none" w:sz="0" w:space="0" w:color="auto"/>
      </w:divBdr>
    </w:div>
    <w:div w:id="1556425618">
      <w:bodyDiv w:val="1"/>
      <w:marLeft w:val="0"/>
      <w:marRight w:val="0"/>
      <w:marTop w:val="0"/>
      <w:marBottom w:val="0"/>
      <w:divBdr>
        <w:top w:val="none" w:sz="0" w:space="0" w:color="auto"/>
        <w:left w:val="none" w:sz="0" w:space="0" w:color="auto"/>
        <w:bottom w:val="none" w:sz="0" w:space="0" w:color="auto"/>
        <w:right w:val="none" w:sz="0" w:space="0" w:color="auto"/>
      </w:divBdr>
    </w:div>
    <w:div w:id="176483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570E-D28B-47BF-A838-05A8E8AD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631</Words>
  <Characters>3789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KSF2</dc:creator>
  <cp:keywords/>
  <dc:description/>
  <cp:lastModifiedBy>Beata Abramska</cp:lastModifiedBy>
  <cp:revision>13</cp:revision>
  <cp:lastPrinted>2024-12-31T10:03:00Z</cp:lastPrinted>
  <dcterms:created xsi:type="dcterms:W3CDTF">2025-03-25T13:40:00Z</dcterms:created>
  <dcterms:modified xsi:type="dcterms:W3CDTF">2025-04-02T10:56:00Z</dcterms:modified>
  <dc:language>pl-PL</dc:language>
</cp:coreProperties>
</file>