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A06C" w14:textId="77777777" w:rsidR="00122470" w:rsidRDefault="00600B6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1 do SWZ</w:t>
      </w:r>
    </w:p>
    <w:p w14:paraId="4680251A" w14:textId="77777777" w:rsidR="00122470" w:rsidRDefault="00600B68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3D1C366E" w14:textId="77777777" w:rsidR="00122470" w:rsidRDefault="0012247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E60E795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Wykonawca: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66A14639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540FE5BA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adres: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00ECF56E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01CCF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województwo: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3CADEC3F" w14:textId="77777777" w:rsidR="00122470" w:rsidRDefault="0012247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74CF0F5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NIP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    KRS …………………………………</w:t>
      </w:r>
    </w:p>
    <w:p w14:paraId="5DC4D4D9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63266DC2" w14:textId="611CF1FA" w:rsidR="00122470" w:rsidRDefault="00600B68" w:rsidP="00391A6A">
      <w:pPr>
        <w:tabs>
          <w:tab w:val="left" w:pos="4032"/>
        </w:tabs>
        <w:spacing w:before="120" w:after="24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odpowiedzi na ogłoszenie dotyczące postępowania o udzielenie zamówienia publicznego 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>na</w:t>
      </w:r>
      <w:r w:rsidR="00391A6A">
        <w:rPr>
          <w:rFonts w:asciiTheme="majorHAnsi" w:eastAsia="Times New Roman" w:hAnsiTheme="majorHAnsi" w:cstheme="majorHAnsi"/>
          <w:lang w:eastAsia="pl-PL"/>
        </w:rPr>
        <w:t xml:space="preserve">: </w:t>
      </w:r>
      <w:r w:rsidR="00391A6A" w:rsidRPr="00391A6A">
        <w:rPr>
          <w:rFonts w:asciiTheme="majorHAnsi" w:eastAsia="Times New Roman" w:hAnsiTheme="majorHAnsi" w:cstheme="majorHAnsi"/>
          <w:b/>
          <w:lang w:eastAsia="pl-PL"/>
        </w:rPr>
        <w:t>p</w:t>
      </w:r>
      <w:r w:rsidR="00391A6A" w:rsidRPr="00391A6A">
        <w:rPr>
          <w:rFonts w:asciiTheme="majorHAnsi" w:eastAsia="Times New Roman" w:hAnsiTheme="majorHAnsi" w:cstheme="majorHAnsi"/>
          <w:b/>
          <w:lang w:eastAsia="pl-PL"/>
        </w:rPr>
        <w:t>rzebudow</w:t>
      </w:r>
      <w:r w:rsidR="00391A6A" w:rsidRPr="00391A6A">
        <w:rPr>
          <w:rFonts w:asciiTheme="majorHAnsi" w:eastAsia="Times New Roman" w:hAnsiTheme="majorHAnsi" w:cstheme="majorHAnsi"/>
          <w:b/>
          <w:lang w:eastAsia="pl-PL"/>
        </w:rPr>
        <w:t>ę</w:t>
      </w:r>
      <w:r w:rsidR="00391A6A" w:rsidRPr="00391A6A">
        <w:rPr>
          <w:rFonts w:asciiTheme="majorHAnsi" w:eastAsia="Times New Roman" w:hAnsiTheme="majorHAnsi" w:cstheme="majorHAnsi"/>
          <w:b/>
          <w:lang w:eastAsia="pl-PL"/>
        </w:rPr>
        <w:t>, rozbudow</w:t>
      </w:r>
      <w:r w:rsidR="00391A6A" w:rsidRPr="00391A6A">
        <w:rPr>
          <w:rFonts w:asciiTheme="majorHAnsi" w:eastAsia="Times New Roman" w:hAnsiTheme="majorHAnsi" w:cstheme="majorHAnsi"/>
          <w:b/>
          <w:lang w:eastAsia="pl-PL"/>
        </w:rPr>
        <w:t>ę</w:t>
      </w:r>
      <w:r w:rsidR="00391A6A" w:rsidRPr="00391A6A">
        <w:rPr>
          <w:rFonts w:asciiTheme="majorHAnsi" w:eastAsia="Times New Roman" w:hAnsiTheme="majorHAnsi" w:cstheme="majorHAnsi"/>
          <w:b/>
          <w:lang w:eastAsia="pl-PL"/>
        </w:rPr>
        <w:t xml:space="preserve"> i dostosowanie instalacji oświetleniowej pomieszczeń biurowych w budynku przy ul. Matejki 57</w:t>
      </w:r>
      <w:r w:rsidR="006336B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03A13AFC" w14:textId="77777777" w:rsidR="00624F4C" w:rsidRDefault="00624F4C" w:rsidP="00624F4C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5B607AC9" w14:textId="6031D270" w:rsidR="00624F4C" w:rsidRDefault="00624F4C" w:rsidP="00624F4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</w:t>
      </w:r>
    </w:p>
    <w:p w14:paraId="39579784" w14:textId="06A0976D" w:rsidR="001B34DC" w:rsidRDefault="00391A6A" w:rsidP="00624F4C">
      <w:pPr>
        <w:shd w:val="clear" w:color="auto" w:fill="FFFFFF"/>
        <w:spacing w:line="240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 w:rsidRPr="00391A6A">
        <w:rPr>
          <w:rStyle w:val="Brak"/>
          <w:rFonts w:asciiTheme="majorHAnsi" w:hAnsiTheme="majorHAnsi" w:cstheme="majorHAnsi"/>
          <w:b/>
          <w:bCs/>
        </w:rPr>
        <w:t>stawka podatku od towarów i usług (VAT): 23%</w:t>
      </w:r>
    </w:p>
    <w:p w14:paraId="1F53556D" w14:textId="724C7C85" w:rsidR="00624F4C" w:rsidRDefault="00624F4C" w:rsidP="00624F4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</w:t>
      </w:r>
    </w:p>
    <w:p w14:paraId="7454B175" w14:textId="0E81060E" w:rsidR="00624F4C" w:rsidRPr="00391A6A" w:rsidRDefault="00624F4C" w:rsidP="00391A6A">
      <w:pPr>
        <w:tabs>
          <w:tab w:val="left" w:pos="1418"/>
        </w:tabs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1B995236" w14:textId="77777777" w:rsidR="00122470" w:rsidRDefault="00600B6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UWAGA:</w:t>
      </w:r>
    </w:p>
    <w:p w14:paraId="7C77CA69" w14:textId="39988800" w:rsidR="00391A6A" w:rsidRPr="00391A6A" w:rsidRDefault="00391A6A" w:rsidP="00391A6A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91A6A">
        <w:rPr>
          <w:rFonts w:asciiTheme="majorHAnsi" w:hAnsiTheme="majorHAnsi" w:cstheme="majorHAnsi"/>
          <w:b/>
          <w:bCs/>
          <w:sz w:val="22"/>
          <w:szCs w:val="22"/>
        </w:rPr>
        <w:t>Wskazana stawka VAT jest właściwa dla przedmiotu zamówienia. Zamawiający dopuszcza zastosowanie innej stawki VAT na podstawie właściwych przepisów. Jeśli Wykonawca zastosuje inną stawkę VAT niż wskazana w dokumentacji, zobowiązany jest do podania podstawy prawnej, która uprawnia Wykonawcę do jej stosowania.</w:t>
      </w:r>
    </w:p>
    <w:p w14:paraId="2E26CC7F" w14:textId="0F3291DA" w:rsidR="00122470" w:rsidRDefault="00600B68" w:rsidP="006336BB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91A6A"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</w:t>
      </w:r>
      <w:r w:rsidR="006336BB" w:rsidRPr="00391A6A">
        <w:rPr>
          <w:rFonts w:asciiTheme="majorHAnsi" w:hAnsiTheme="majorHAnsi" w:cstheme="majorHAnsi"/>
          <w:b/>
          <w:bCs/>
          <w:sz w:val="22"/>
          <w:szCs w:val="22"/>
        </w:rPr>
        <w:t>36</w:t>
      </w:r>
      <w:r w:rsidRPr="00391A6A">
        <w:rPr>
          <w:rFonts w:asciiTheme="majorHAnsi" w:hAnsiTheme="majorHAnsi" w:cstheme="majorHAnsi"/>
          <w:b/>
          <w:bCs/>
          <w:sz w:val="22"/>
          <w:szCs w:val="22"/>
        </w:rPr>
        <w:t xml:space="preserve"> miesięcy</w:t>
      </w:r>
      <w:r w:rsidR="006336BB" w:rsidRPr="00391A6A">
        <w:rPr>
          <w:rFonts w:asciiTheme="majorHAnsi" w:hAnsiTheme="majorHAnsi" w:cstheme="majorHAnsi"/>
          <w:b/>
          <w:bCs/>
          <w:sz w:val="22"/>
          <w:szCs w:val="22"/>
        </w:rPr>
        <w:t xml:space="preserve"> i </w:t>
      </w:r>
      <w:r w:rsidRPr="00391A6A">
        <w:rPr>
          <w:rFonts w:asciiTheme="majorHAnsi" w:hAnsiTheme="majorHAnsi" w:cstheme="majorHAnsi"/>
          <w:b/>
          <w:bCs/>
          <w:sz w:val="22"/>
          <w:szCs w:val="22"/>
        </w:rPr>
        <w:t xml:space="preserve">liczony </w:t>
      </w:r>
      <w:r w:rsidR="006336BB" w:rsidRPr="00391A6A">
        <w:rPr>
          <w:rFonts w:asciiTheme="majorHAnsi" w:hAnsiTheme="majorHAnsi" w:cstheme="majorHAnsi"/>
          <w:b/>
          <w:bCs/>
          <w:sz w:val="22"/>
          <w:szCs w:val="22"/>
        </w:rPr>
        <w:t xml:space="preserve">jest </w:t>
      </w:r>
      <w:r w:rsidRPr="00391A6A">
        <w:rPr>
          <w:rFonts w:asciiTheme="majorHAnsi" w:hAnsiTheme="majorHAnsi" w:cstheme="majorHAnsi"/>
          <w:b/>
          <w:bCs/>
          <w:sz w:val="22"/>
          <w:szCs w:val="22"/>
        </w:rPr>
        <w:t xml:space="preserve">od dnia podpisania Protokołu </w:t>
      </w:r>
      <w:r w:rsidR="00D962EE" w:rsidRPr="00391A6A">
        <w:rPr>
          <w:rFonts w:asciiTheme="majorHAnsi" w:hAnsiTheme="majorHAnsi" w:cstheme="majorHAnsi"/>
          <w:b/>
          <w:bCs/>
          <w:sz w:val="22"/>
          <w:szCs w:val="22"/>
        </w:rPr>
        <w:t>Odbioru Końcowego</w:t>
      </w:r>
      <w:r w:rsidRPr="00391A6A">
        <w:rPr>
          <w:rFonts w:asciiTheme="majorHAnsi" w:hAnsiTheme="majorHAnsi" w:cstheme="majorHAnsi"/>
          <w:b/>
          <w:bCs/>
          <w:sz w:val="22"/>
          <w:szCs w:val="22"/>
        </w:rPr>
        <w:t>. W przypadku zaoferowania przez Wykonawcę krótszego okresu gwarancji lub nie wpisaniu w formularzu ofertowym okresu udzielanej gwarancji oferta będzie podlegała odrzuceniu na podstawie art. 226 ust. 1 pkt 5.</w:t>
      </w:r>
    </w:p>
    <w:p w14:paraId="713BFE71" w14:textId="77777777" w:rsidR="007E376C" w:rsidRDefault="007E376C" w:rsidP="005B0030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22120FA5" w14:textId="466D7C07" w:rsidR="007E376C" w:rsidRPr="007E376C" w:rsidRDefault="007E376C" w:rsidP="007E376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7E376C">
        <w:rPr>
          <w:rFonts w:asciiTheme="majorHAnsi" w:hAnsiTheme="majorHAnsi" w:cstheme="majorHAnsi"/>
          <w:b/>
          <w:bCs/>
        </w:rPr>
        <w:t>Niniejszym:</w:t>
      </w:r>
    </w:p>
    <w:p w14:paraId="44D501CA" w14:textId="0AEB48DC" w:rsidR="00122470" w:rsidRDefault="00600B6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zamówienia określonymi w Specyfikacji Warunków </w:t>
      </w:r>
      <w:r w:rsidR="006336BB">
        <w:rPr>
          <w:rFonts w:asciiTheme="majorHAnsi" w:eastAsia="Times New Roman" w:hAnsiTheme="majorHAnsi" w:cstheme="majorHAnsi"/>
          <w:lang w:eastAsia="pl-PL"/>
        </w:rPr>
        <w:t>Z</w:t>
      </w:r>
      <w:r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</w:t>
      </w:r>
      <w:bookmarkStart w:id="0" w:name="_GoBack"/>
      <w:bookmarkEnd w:id="0"/>
      <w:r>
        <w:rPr>
          <w:rFonts w:asciiTheme="majorHAnsi" w:eastAsia="Times New Roman" w:hAnsiTheme="majorHAnsi" w:cstheme="majorHAnsi"/>
          <w:lang w:eastAsia="pl-PL"/>
        </w:rPr>
        <w:t>mówienia.</w:t>
      </w:r>
    </w:p>
    <w:p w14:paraId="3AB269F1" w14:textId="11B81FE5" w:rsidR="00122470" w:rsidRDefault="00600B68" w:rsidP="00EC6722">
      <w:pPr>
        <w:pStyle w:val="Akapitzli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zrealizujemy zamówienie zgodnie z wymogami </w:t>
      </w:r>
      <w:r w:rsidR="001B34DC">
        <w:rPr>
          <w:rFonts w:asciiTheme="majorHAnsi" w:hAnsiTheme="majorHAnsi" w:cstheme="majorHAnsi"/>
          <w:sz w:val="22"/>
          <w:szCs w:val="22"/>
        </w:rPr>
        <w:t xml:space="preserve">zawartymi w </w:t>
      </w:r>
      <w:r w:rsidR="00481F4D">
        <w:rPr>
          <w:rFonts w:asciiTheme="majorHAnsi" w:hAnsiTheme="majorHAnsi" w:cstheme="majorHAnsi"/>
          <w:sz w:val="22"/>
          <w:szCs w:val="22"/>
        </w:rPr>
        <w:t>Specyfikacj</w:t>
      </w:r>
      <w:r w:rsidR="001B34DC">
        <w:rPr>
          <w:rFonts w:asciiTheme="majorHAnsi" w:hAnsiTheme="majorHAnsi" w:cstheme="majorHAnsi"/>
          <w:sz w:val="22"/>
          <w:szCs w:val="22"/>
        </w:rPr>
        <w:t>i</w:t>
      </w:r>
      <w:r w:rsidR="00481F4D">
        <w:rPr>
          <w:rFonts w:asciiTheme="majorHAnsi" w:hAnsiTheme="majorHAnsi" w:cstheme="majorHAnsi"/>
          <w:sz w:val="22"/>
          <w:szCs w:val="22"/>
        </w:rPr>
        <w:t xml:space="preserve"> Warunków Zamówienia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1CCFFB1" w14:textId="5AB46B03" w:rsidR="001B34DC" w:rsidRPr="007E376C" w:rsidRDefault="00600B68" w:rsidP="001B34D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62183D4E" w14:textId="03E950FA" w:rsidR="00122470" w:rsidRPr="00126334" w:rsidRDefault="00600B68" w:rsidP="00EC6722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akceptujemy Projektowane postanowienia umowy stanowiące </w:t>
      </w:r>
      <w:r w:rsidR="001B34DC" w:rsidRPr="001B34DC">
        <w:rPr>
          <w:rFonts w:asciiTheme="majorHAnsi" w:eastAsia="Times New Roman" w:hAnsiTheme="majorHAnsi" w:cstheme="majorHAnsi"/>
          <w:lang w:eastAsia="pl-PL"/>
        </w:rPr>
        <w:t>Z</w:t>
      </w:r>
      <w:r w:rsidRPr="001B34DC">
        <w:rPr>
          <w:rFonts w:asciiTheme="majorHAnsi" w:eastAsia="Times New Roman" w:hAnsiTheme="majorHAnsi" w:cstheme="majorHAnsi"/>
          <w:lang w:eastAsia="pl-PL"/>
        </w:rPr>
        <w:t>ałącznik</w:t>
      </w:r>
      <w:r w:rsidR="006336BB" w:rsidRPr="001B34DC">
        <w:rPr>
          <w:rFonts w:asciiTheme="majorHAnsi" w:eastAsia="Times New Roman" w:hAnsiTheme="majorHAnsi" w:cstheme="majorHAnsi"/>
          <w:lang w:eastAsia="pl-PL"/>
        </w:rPr>
        <w:t xml:space="preserve"> nr </w:t>
      </w:r>
      <w:r w:rsidR="001B34DC" w:rsidRPr="001B34DC">
        <w:rPr>
          <w:rFonts w:asciiTheme="majorHAnsi" w:eastAsia="Times New Roman" w:hAnsiTheme="majorHAnsi" w:cstheme="majorHAnsi"/>
          <w:lang w:eastAsia="pl-PL"/>
        </w:rPr>
        <w:t>4</w:t>
      </w:r>
      <w:r>
        <w:rPr>
          <w:rFonts w:asciiTheme="majorHAnsi" w:eastAsia="Times New Roman" w:hAnsiTheme="majorHAnsi" w:cstheme="majorHAnsi"/>
          <w:lang w:eastAsia="pl-PL"/>
        </w:rPr>
        <w:t xml:space="preserve"> do Specyfikacji Warunków Zamówienia i zobowiązujemy się – w przypadku wyboru naszej oferty – do zawarcia umowy na określonych w nich warunkach, w miejscu i terminie wyznaczonym przez Zamawiającego.</w:t>
      </w:r>
    </w:p>
    <w:p w14:paraId="75AB9C48" w14:textId="77777777" w:rsidR="00126334" w:rsidRPr="00126334" w:rsidRDefault="00126334" w:rsidP="00126334">
      <w:pPr>
        <w:spacing w:after="120" w:line="276" w:lineRule="auto"/>
        <w:ind w:left="357"/>
        <w:jc w:val="both"/>
        <w:rPr>
          <w:rFonts w:asciiTheme="majorHAnsi" w:hAnsiTheme="majorHAnsi" w:cstheme="majorHAnsi"/>
        </w:rPr>
      </w:pPr>
    </w:p>
    <w:p w14:paraId="56F4BF3D" w14:textId="26FA9179" w:rsidR="00122470" w:rsidRPr="00126334" w:rsidRDefault="00600B68" w:rsidP="0012633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126334"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06596234" w14:textId="77777777" w:rsidR="00122470" w:rsidRDefault="00600B68" w:rsidP="00EC6722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2E190C9B" w14:textId="77777777" w:rsidR="00122470" w:rsidRDefault="00600B68" w:rsidP="00EC6722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717923D7" w14:textId="77777777" w:rsidR="00122470" w:rsidRDefault="00600B68" w:rsidP="00EC6722">
      <w:pPr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122470" w:rsidRPr="001B34DC" w14:paraId="13755B12" w14:textId="77777777">
        <w:trPr>
          <w:trHeight w:val="715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4F60F59A" w14:textId="77777777" w:rsidR="00122470" w:rsidRPr="001B34DC" w:rsidRDefault="00600B68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55BAF095" w14:textId="77777777" w:rsidR="00122470" w:rsidRPr="001B34DC" w:rsidRDefault="00600B68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Podwykonawca (firma i adres)</w:t>
            </w:r>
          </w:p>
        </w:tc>
        <w:tc>
          <w:tcPr>
            <w:tcW w:w="4533" w:type="dxa"/>
            <w:shd w:val="clear" w:color="auto" w:fill="BDD6EE" w:themeFill="accent1" w:themeFillTint="66"/>
            <w:vAlign w:val="center"/>
          </w:tcPr>
          <w:p w14:paraId="7FAC6396" w14:textId="77777777" w:rsidR="00122470" w:rsidRPr="001B34DC" w:rsidRDefault="00600B68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22470" w:rsidRPr="001B34DC" w14:paraId="34C2FDC9" w14:textId="77777777">
        <w:tc>
          <w:tcPr>
            <w:tcW w:w="1162" w:type="dxa"/>
            <w:vAlign w:val="center"/>
          </w:tcPr>
          <w:p w14:paraId="18337278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08BB3087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104150BC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470" w:rsidRPr="001B34DC" w14:paraId="65300B6C" w14:textId="77777777">
        <w:tc>
          <w:tcPr>
            <w:tcW w:w="1162" w:type="dxa"/>
            <w:vAlign w:val="center"/>
          </w:tcPr>
          <w:p w14:paraId="378ED86B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7E1156E3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7A3F3062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470" w:rsidRPr="001B34DC" w14:paraId="42976374" w14:textId="77777777">
        <w:tc>
          <w:tcPr>
            <w:tcW w:w="1162" w:type="dxa"/>
            <w:vAlign w:val="center"/>
          </w:tcPr>
          <w:p w14:paraId="7F3316C1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3710" w:type="dxa"/>
            <w:vAlign w:val="center"/>
          </w:tcPr>
          <w:p w14:paraId="65FCF939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34F1FD83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CF4350" w14:textId="77777777" w:rsidR="00122470" w:rsidRDefault="00600B68" w:rsidP="00EC6722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/>
        </w:rPr>
        <w:t>(zaznaczyć właściwe)</w:t>
      </w:r>
      <w:r>
        <w:rPr>
          <w:rFonts w:asciiTheme="majorHAnsi" w:eastAsia="Times New Roman" w:hAnsiTheme="majorHAnsi" w:cstheme="majorHAnsi"/>
          <w:lang w:eastAsia="pl-PL"/>
        </w:rPr>
        <w:t>:</w:t>
      </w:r>
    </w:p>
    <w:p w14:paraId="5E563CA9" w14:textId="77777777" w:rsidR="00122470" w:rsidRDefault="005B003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2D620F1D" w14:textId="77777777" w:rsidR="00122470" w:rsidRDefault="005B003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25EA9EB5" w14:textId="18B97D84" w:rsidR="00122470" w:rsidRDefault="006336BB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600B68">
        <w:rPr>
          <w:rFonts w:asciiTheme="majorHAnsi" w:hAnsiTheme="majorHAnsi" w:cstheme="majorHAnsi"/>
          <w:sz w:val="22"/>
          <w:szCs w:val="22"/>
        </w:rPr>
        <w:t xml:space="preserve">ajemnicę przedsiębiorstwa w rozumieniu przepisów ustawy z dnia 16.04.1993 r. o zwalczaniu nieuczciwej konkurencji (t.j. Dz. U. z 2020 r., poz. 1913) stanowią informacje </w:t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wydzielonym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>i odpowiednio oznaczonym pliku w polu „Tajemnica przedsiębiorstwa” i jako takie informacje te nie mogą być udostępniane innym uczestnikom niniejszego postępowania.</w:t>
      </w:r>
    </w:p>
    <w:p w14:paraId="6DDE9200" w14:textId="77777777" w:rsidR="00122470" w:rsidRDefault="00600B68" w:rsidP="00EC6722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/>
          <w:sz w:val="22"/>
          <w:szCs w:val="22"/>
        </w:rPr>
        <w:footnoteReference w:id="2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E9408A2" w14:textId="5358129D" w:rsidR="00122470" w:rsidRPr="006336BB" w:rsidRDefault="005B0030" w:rsidP="006336BB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11871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 w:rsidRPr="006336BB">
            <w:rPr>
              <w:rFonts w:ascii="Segoe UI Symbol" w:hAnsi="Segoe UI Symbol" w:cs="Segoe UI Symbol"/>
            </w:rPr>
            <w:t>☐</w:t>
          </w:r>
        </w:sdtContent>
      </w:sdt>
      <w:r w:rsidR="00600B68" w:rsidRPr="006336BB">
        <w:rPr>
          <w:rFonts w:asciiTheme="majorHAnsi" w:hAnsiTheme="majorHAnsi" w:cstheme="majorHAnsi"/>
        </w:rPr>
        <w:t xml:space="preserve"> </w:t>
      </w:r>
      <w:r w:rsidR="006336BB" w:rsidRPr="006336BB">
        <w:rPr>
          <w:rFonts w:asciiTheme="majorHAnsi" w:hAnsiTheme="majorHAnsi" w:cstheme="majorHAnsi"/>
        </w:rPr>
        <w:tab/>
      </w:r>
      <w:r w:rsidR="00600B68" w:rsidRPr="006336BB">
        <w:rPr>
          <w:rFonts w:asciiTheme="majorHAnsi" w:hAnsiTheme="majorHAnsi" w:cstheme="majorHAnsi"/>
        </w:rPr>
        <w:t xml:space="preserve">nie będzie prowadzić u zamawiającego do powstania obowiązku podatkowego zgodnie z ustawą </w:t>
      </w:r>
      <w:r w:rsidR="006336BB" w:rsidRPr="006336BB">
        <w:rPr>
          <w:rFonts w:asciiTheme="majorHAnsi" w:hAnsiTheme="majorHAnsi" w:cstheme="majorHAnsi"/>
        </w:rPr>
        <w:br/>
      </w:r>
      <w:r w:rsidR="00600B68" w:rsidRPr="006336BB">
        <w:rPr>
          <w:rFonts w:asciiTheme="majorHAnsi" w:hAnsiTheme="majorHAnsi" w:cstheme="majorHAnsi"/>
        </w:rPr>
        <w:t>z dnia 11 marca 2014 r. o podatku od towarów i usług (Dz. U. z 2018 r. poz. 2174, z</w:t>
      </w:r>
      <w:r w:rsidR="006336BB">
        <w:rPr>
          <w:rFonts w:asciiTheme="majorHAnsi" w:hAnsiTheme="majorHAnsi" w:cstheme="majorHAnsi"/>
        </w:rPr>
        <w:t xml:space="preserve">e </w:t>
      </w:r>
      <w:r w:rsidR="00600B68" w:rsidRPr="006336BB">
        <w:rPr>
          <w:rFonts w:asciiTheme="majorHAnsi" w:hAnsiTheme="majorHAnsi" w:cstheme="majorHAnsi"/>
        </w:rPr>
        <w:t>zm.)</w:t>
      </w:r>
    </w:p>
    <w:p w14:paraId="6E8056EB" w14:textId="717F9D61" w:rsidR="001B34DC" w:rsidRPr="006336BB" w:rsidRDefault="005B0030" w:rsidP="00126334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953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 w:rsidRPr="006336BB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 w:rsidRPr="006336BB">
        <w:rPr>
          <w:rFonts w:asciiTheme="majorHAnsi" w:hAnsiTheme="majorHAnsi" w:cstheme="majorHAnsi"/>
        </w:rPr>
        <w:t xml:space="preserve"> </w:t>
      </w:r>
      <w:r w:rsidR="006336BB" w:rsidRPr="006336BB">
        <w:rPr>
          <w:rFonts w:asciiTheme="majorHAnsi" w:hAnsiTheme="majorHAnsi" w:cstheme="majorHAnsi"/>
        </w:rPr>
        <w:tab/>
      </w:r>
      <w:r w:rsidR="00600B68" w:rsidRPr="006336BB">
        <w:rPr>
          <w:rFonts w:asciiTheme="majorHAnsi" w:hAnsiTheme="majorHAnsi" w:cstheme="majorHAnsi"/>
        </w:rPr>
        <w:t>będzie prowadzić u zamawiającego do powstania obowiązku podatkowego zgodnie z ustawą z dnia   11 marca 2014 r. o podatku od towarów i usług (Dz. U. z 2018 r. poz. 2174, z</w:t>
      </w:r>
      <w:r w:rsidR="006336BB">
        <w:rPr>
          <w:rFonts w:asciiTheme="majorHAnsi" w:hAnsiTheme="majorHAnsi" w:cstheme="majorHAnsi"/>
        </w:rPr>
        <w:t>e</w:t>
      </w:r>
      <w:r w:rsidR="00600B68" w:rsidRPr="006336BB">
        <w:rPr>
          <w:rFonts w:asciiTheme="majorHAnsi" w:hAnsiTheme="majorHAnsi" w:cstheme="majorHAnsi"/>
        </w:rPr>
        <w:t xml:space="preserve"> zm.). W związku </w:t>
      </w:r>
      <w:r w:rsidR="00600B68" w:rsidRPr="006336BB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122470" w:rsidRPr="001B34DC" w14:paraId="15AF09E5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28A403BE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37304E24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DD6EE" w:themeFill="accent1" w:themeFillTint="66"/>
            <w:vAlign w:val="center"/>
          </w:tcPr>
          <w:p w14:paraId="533284CF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14:paraId="541DC8D9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122470" w:rsidRPr="001B34DC" w14:paraId="57638F16" w14:textId="77777777">
        <w:tc>
          <w:tcPr>
            <w:tcW w:w="713" w:type="dxa"/>
            <w:vAlign w:val="center"/>
          </w:tcPr>
          <w:p w14:paraId="771B6098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1.</w:t>
            </w:r>
          </w:p>
        </w:tc>
        <w:tc>
          <w:tcPr>
            <w:tcW w:w="3117" w:type="dxa"/>
            <w:vAlign w:val="center"/>
          </w:tcPr>
          <w:p w14:paraId="70558F37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1D6435AE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286C2210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  <w:tr w:rsidR="00122470" w:rsidRPr="001B34DC" w14:paraId="5F96FECD" w14:textId="77777777">
        <w:tc>
          <w:tcPr>
            <w:tcW w:w="713" w:type="dxa"/>
            <w:vAlign w:val="center"/>
          </w:tcPr>
          <w:p w14:paraId="21751F94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2.</w:t>
            </w:r>
          </w:p>
        </w:tc>
        <w:tc>
          <w:tcPr>
            <w:tcW w:w="3117" w:type="dxa"/>
            <w:vAlign w:val="center"/>
          </w:tcPr>
          <w:p w14:paraId="2549296A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02C68747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15405203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  <w:tr w:rsidR="00122470" w:rsidRPr="001B34DC" w14:paraId="371BF59F" w14:textId="77777777">
        <w:tc>
          <w:tcPr>
            <w:tcW w:w="713" w:type="dxa"/>
            <w:vAlign w:val="center"/>
          </w:tcPr>
          <w:p w14:paraId="3EB9FAC7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lastRenderedPageBreak/>
              <w:t>…</w:t>
            </w:r>
          </w:p>
        </w:tc>
        <w:tc>
          <w:tcPr>
            <w:tcW w:w="3117" w:type="dxa"/>
            <w:vAlign w:val="center"/>
          </w:tcPr>
          <w:p w14:paraId="7FD68B3E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64A8B964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37DD1283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</w:tbl>
    <w:p w14:paraId="46AA99EC" w14:textId="77777777" w:rsidR="00122470" w:rsidRDefault="00600B68" w:rsidP="00EC6722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Rodzaj wykonawcy składającego ofertę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9DFBF50" w14:textId="77777777" w:rsidR="00122470" w:rsidRDefault="005B0030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2025279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7BB2BF7" w14:textId="77777777" w:rsidR="00122470" w:rsidRDefault="005B0030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8624852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22927CA6" w14:textId="77777777" w:rsidR="00122470" w:rsidRDefault="005B0030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2115896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przedsiębiorstwo,</w:t>
      </w:r>
    </w:p>
    <w:p w14:paraId="68C49E94" w14:textId="77777777" w:rsidR="00122470" w:rsidRDefault="005B0030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id w:val="343670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14:paraId="5A048F65" w14:textId="77777777" w:rsidR="00122470" w:rsidRDefault="005B0030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-1210724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14:paraId="5BEB9743" w14:textId="47C57598" w:rsidR="00122470" w:rsidRDefault="005B0030" w:rsidP="00126334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1152873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inne.</w:t>
      </w:r>
    </w:p>
    <w:p w14:paraId="7816C312" w14:textId="77777777" w:rsidR="00122470" w:rsidRDefault="00600B68" w:rsidP="00EC6722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C4692A9" w14:textId="0DFA3266" w:rsidR="00122470" w:rsidRDefault="005B0030" w:rsidP="006336BB">
      <w:pPr>
        <w:pStyle w:val="Akapitzlist"/>
        <w:spacing w:after="120"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258958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sz w:val="22"/>
          <w:szCs w:val="22"/>
        </w:rPr>
        <w:t xml:space="preserve"> </w:t>
      </w:r>
      <w:r w:rsidR="006336BB">
        <w:rPr>
          <w:rFonts w:asciiTheme="majorHAnsi" w:hAnsiTheme="majorHAnsi" w:cstheme="majorHAnsi"/>
          <w:sz w:val="22"/>
          <w:szCs w:val="22"/>
        </w:rPr>
        <w:tab/>
      </w:r>
      <w:r w:rsidR="00600B68">
        <w:rPr>
          <w:rFonts w:asciiTheme="majorHAnsi" w:hAnsiTheme="majorHAnsi" w:cstheme="majorHAnsi"/>
          <w:sz w:val="22"/>
          <w:szCs w:val="22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5A752074" w14:textId="0A692E11" w:rsidR="00122470" w:rsidRDefault="005B0030" w:rsidP="006336BB">
      <w:pPr>
        <w:pStyle w:val="Akapitzlist"/>
        <w:spacing w:after="120"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585608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sz w:val="22"/>
          <w:szCs w:val="22"/>
        </w:rPr>
        <w:t xml:space="preserve"> </w:t>
      </w:r>
      <w:r w:rsidR="006336BB">
        <w:rPr>
          <w:rFonts w:asciiTheme="majorHAnsi" w:hAnsiTheme="majorHAnsi" w:cstheme="majorHAnsi"/>
          <w:sz w:val="22"/>
          <w:szCs w:val="22"/>
        </w:rPr>
        <w:tab/>
      </w:r>
      <w:r w:rsidR="00600B68">
        <w:rPr>
          <w:rFonts w:asciiTheme="majorHAnsi" w:hAnsiTheme="majorHAnsi" w:cstheme="majorHAnsi"/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A6AF1C8" w14:textId="0D9F60DF" w:rsidR="00122470" w:rsidRPr="001B34DC" w:rsidRDefault="00600B68" w:rsidP="00B36A4A">
      <w:pPr>
        <w:pStyle w:val="Zwykytekst"/>
        <w:numPr>
          <w:ilvl w:val="0"/>
          <w:numId w:val="18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1B34DC">
        <w:rPr>
          <w:rFonts w:asciiTheme="majorHAnsi" w:hAnsiTheme="majorHAnsi" w:cstheme="majorHAnsi"/>
          <w:color w:val="000000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1B34DC">
        <w:rPr>
          <w:rFonts w:asciiTheme="majorHAnsi" w:hAnsiTheme="majorHAnsi" w:cstheme="majorHAnsi"/>
          <w:color w:val="000000"/>
          <w:sz w:val="22"/>
          <w:szCs w:val="22"/>
        </w:rPr>
        <w:t>Dz.Urz</w:t>
      </w:r>
      <w:proofErr w:type="spellEnd"/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. UE L 119 </w:t>
      </w:r>
      <w:r w:rsidR="00B36A4A" w:rsidRPr="001B34D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B34DC">
        <w:rPr>
          <w:rFonts w:asciiTheme="majorHAnsi" w:hAnsiTheme="majorHAnsi" w:cstheme="majorHAnsi"/>
          <w:color w:val="000000"/>
          <w:sz w:val="22"/>
          <w:szCs w:val="22"/>
        </w:rPr>
        <w:t>z 04.05.2016) – dalej RODO), zawartą w specyfikacji warunków zamówienia.</w:t>
      </w:r>
    </w:p>
    <w:p w14:paraId="53CA7839" w14:textId="77777777" w:rsidR="00122470" w:rsidRDefault="00600B68" w:rsidP="00EC6722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972F222" w14:textId="36541438" w:rsidR="00122470" w:rsidRDefault="00600B68" w:rsidP="00EC6722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</w:t>
      </w:r>
      <w:r w:rsidR="006336BB"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>o pracę (zgodnie z zapisem art. 22 § 1 ustawy z dnia 26 czerwca 1974r. Kodeks Pracy).</w:t>
      </w:r>
    </w:p>
    <w:p w14:paraId="69BFCA81" w14:textId="78BB8E0D" w:rsidR="00122470" w:rsidRPr="001B34DC" w:rsidRDefault="00600B68" w:rsidP="001B34DC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Załącznikami do oferty, stanowiącymi jej integralną część są: </w:t>
      </w:r>
    </w:p>
    <w:p w14:paraId="7DC8B3FD" w14:textId="77777777" w:rsidR="00122470" w:rsidRDefault="00600B68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7ADFE27" w14:textId="77777777" w:rsidR="00122470" w:rsidRDefault="00600B68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08FBE0C8" w14:textId="77777777" w:rsidR="00122470" w:rsidRDefault="00600B68">
      <w:pPr>
        <w:spacing w:after="0" w:line="240" w:lineRule="auto"/>
        <w:rPr>
          <w:rFonts w:asciiTheme="majorHAnsi" w:hAnsiTheme="majorHAnsi" w:cstheme="majorHAnsi"/>
          <w:b/>
        </w:rPr>
      </w:pPr>
      <w:r>
        <w:br w:type="page"/>
      </w:r>
    </w:p>
    <w:p w14:paraId="41EB1E7D" w14:textId="77777777" w:rsidR="00122470" w:rsidRDefault="00600B6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2 do SWZ</w:t>
      </w:r>
    </w:p>
    <w:p w14:paraId="73FD8656" w14:textId="77777777" w:rsidR="00122470" w:rsidRDefault="00122470">
      <w:pPr>
        <w:spacing w:after="0" w:line="240" w:lineRule="auto"/>
        <w:rPr>
          <w:rFonts w:asciiTheme="majorHAnsi" w:hAnsiTheme="majorHAnsi" w:cstheme="majorHAnsi"/>
          <w:b/>
        </w:rPr>
      </w:pPr>
    </w:p>
    <w:p w14:paraId="601784C8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BRAKU PODSTAW DO WYKLUCZENIA</w:t>
      </w:r>
    </w:p>
    <w:p w14:paraId="014DCA19" w14:textId="77777777" w:rsidR="00122470" w:rsidRDefault="00600B68">
      <w:pPr>
        <w:spacing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125 ust. 1 ustawy z dnia 11 września 2019 r. Prawo zamówień publicznych</w:t>
      </w:r>
      <w:r>
        <w:rPr>
          <w:rFonts w:asciiTheme="majorHAnsi" w:hAnsiTheme="majorHAnsi" w:cstheme="majorHAnsi"/>
          <w:b/>
        </w:rPr>
        <w:br/>
        <w:t>(t.j. Dz.U. z 2022 r., poz. 1710 ze zm.)</w:t>
      </w:r>
    </w:p>
    <w:p w14:paraId="204EC19A" w14:textId="77777777" w:rsidR="00122470" w:rsidRDefault="00600B68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08660458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(Wzór)</w:t>
      </w:r>
    </w:p>
    <w:p w14:paraId="32F2133E" w14:textId="77777777" w:rsidR="00122470" w:rsidRDefault="00600B68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0BD90659" w14:textId="77777777" w:rsidR="00122470" w:rsidRDefault="00600B68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……………………………………………………………………………………………………….… </w:t>
      </w:r>
    </w:p>
    <w:p w14:paraId="1FD52920" w14:textId="77777777" w:rsidR="00122470" w:rsidRDefault="00600B68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4F976B38" w14:textId="77777777" w:rsidR="00122470" w:rsidRDefault="00600B68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7EF91ED4" w14:textId="77777777" w:rsidR="00122470" w:rsidRDefault="00122470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3620A2E7" w14:textId="5464C373" w:rsidR="00122470" w:rsidRDefault="00600B68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 potrzeby postępowania o udzielenie zamówienia publicznego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 xml:space="preserve"> na</w:t>
      </w:r>
      <w:r w:rsidR="00126334">
        <w:rPr>
          <w:rFonts w:asciiTheme="majorHAnsi" w:eastAsia="Times New Roman" w:hAnsiTheme="majorHAnsi" w:cstheme="majorHAnsi"/>
          <w:lang w:eastAsia="pl-PL"/>
        </w:rPr>
        <w:t xml:space="preserve">: </w:t>
      </w:r>
      <w:r w:rsidR="00126334" w:rsidRPr="00126334">
        <w:rPr>
          <w:rFonts w:asciiTheme="majorHAnsi" w:eastAsia="Times New Roman" w:hAnsiTheme="majorHAnsi" w:cstheme="majorHAnsi"/>
          <w:b/>
          <w:lang w:eastAsia="pl-PL"/>
        </w:rPr>
        <w:t>przebudowę, rozbudowę i dostosowanie instalacji oświetleniowej pomieszczeń biurowych w budynku przy ul. Matejki 57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 w:rsidR="00624F4C" w:rsidRPr="00624F4C">
        <w:rPr>
          <w:rFonts w:asciiTheme="majorHAnsi" w:hAnsiTheme="majorHAnsi" w:cstheme="majorHAnsi"/>
          <w:iCs/>
          <w:color w:val="000000"/>
        </w:rPr>
        <w:t>p</w:t>
      </w:r>
      <w:r>
        <w:rPr>
          <w:rFonts w:asciiTheme="majorHAnsi" w:hAnsiTheme="majorHAnsi" w:cstheme="majorHAnsi"/>
          <w:color w:val="000000"/>
        </w:rPr>
        <w:t>rowadzonego przez Zarząd Komunalnych Zasobów Lokalowych sp.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z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1D164360" w14:textId="77777777" w:rsidR="00122470" w:rsidRDefault="00122470">
      <w:pPr>
        <w:spacing w:line="276" w:lineRule="auto"/>
        <w:jc w:val="both"/>
        <w:rPr>
          <w:rFonts w:asciiTheme="majorHAnsi" w:hAnsiTheme="majorHAnsi" w:cstheme="majorHAnsi"/>
        </w:rPr>
      </w:pPr>
    </w:p>
    <w:p w14:paraId="7A2369FA" w14:textId="77777777" w:rsidR="00122470" w:rsidRDefault="00600B68">
      <w:pPr>
        <w:shd w:val="clear" w:color="auto" w:fill="BDD6EE" w:themeFill="accent1" w:themeFillTint="66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nie podlega wykluczeniu:</w:t>
      </w:r>
    </w:p>
    <w:p w14:paraId="3BA58D30" w14:textId="59DCBDB6" w:rsidR="00122470" w:rsidRDefault="00600B68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podmiot, w imieniu którego składane jest oświadczenie nie podlega wykluczeniu </w:t>
      </w:r>
      <w:r>
        <w:rPr>
          <w:rFonts w:asciiTheme="majorHAnsi" w:hAnsiTheme="majorHAnsi" w:cstheme="majorHAnsi"/>
        </w:rPr>
        <w:br/>
        <w:t xml:space="preserve">z postępowania na podstawie </w:t>
      </w:r>
      <w:r>
        <w:rPr>
          <w:rFonts w:asciiTheme="majorHAnsi" w:hAnsiTheme="majorHAnsi" w:cstheme="majorHAnsi"/>
          <w:color w:val="000000" w:themeColor="text1"/>
        </w:rPr>
        <w:t>art. 108 ust. 1</w:t>
      </w:r>
      <w:r w:rsidR="001B34DC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>ustawy Pzp oraz art. 7 ust. 1 ustawy o szczególnych rozwiązaniach w zakresie przeciwdziałania wspieraniu agresji na Ukrainę oraz służących ochronie bezpieczeństwa narodowego.</w:t>
      </w:r>
    </w:p>
    <w:p w14:paraId="59263D88" w14:textId="77777777" w:rsidR="00122470" w:rsidRDefault="00122470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B13751B" w14:textId="77777777" w:rsidR="00122470" w:rsidRDefault="00600B68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ALBO</w:t>
      </w:r>
    </w:p>
    <w:p w14:paraId="24805976" w14:textId="77777777" w:rsidR="00122470" w:rsidRDefault="00122470">
      <w:pPr>
        <w:tabs>
          <w:tab w:val="left" w:pos="0"/>
        </w:tabs>
        <w:spacing w:after="0"/>
        <w:jc w:val="both"/>
        <w:rPr>
          <w:rFonts w:asciiTheme="majorHAnsi" w:hAnsiTheme="majorHAnsi" w:cstheme="majorHAnsi"/>
        </w:rPr>
      </w:pPr>
    </w:p>
    <w:p w14:paraId="6AF4D6BC" w14:textId="77777777" w:rsidR="00122470" w:rsidRDefault="00600B68">
      <w:pPr>
        <w:shd w:val="clear" w:color="auto" w:fill="BDD6EE" w:themeFill="accent1" w:themeFillTint="66"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podlega wykluczeniu</w:t>
      </w:r>
      <w:r>
        <w:rPr>
          <w:rStyle w:val="Zakotwiczenieprzypisudolnego"/>
          <w:rFonts w:asciiTheme="majorHAnsi" w:hAnsiTheme="majorHAnsi" w:cstheme="majorHAnsi"/>
          <w:b/>
        </w:rPr>
        <w:footnoteReference w:id="5"/>
      </w:r>
      <w:r>
        <w:rPr>
          <w:rFonts w:asciiTheme="majorHAnsi" w:hAnsiTheme="majorHAnsi" w:cstheme="majorHAnsi"/>
          <w:b/>
        </w:rPr>
        <w:t>:</w:t>
      </w:r>
    </w:p>
    <w:p w14:paraId="4DDEE674" w14:textId="0DF9913E" w:rsidR="00122470" w:rsidRDefault="00600B68" w:rsidP="00EC6722">
      <w:pPr>
        <w:pStyle w:val="Akapitzlist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 …………………… </w:t>
      </w:r>
      <w:r>
        <w:rPr>
          <w:rFonts w:asciiTheme="majorHAnsi" w:hAnsiTheme="majorHAnsi" w:cstheme="majorHAnsi"/>
          <w:sz w:val="22"/>
          <w:szCs w:val="22"/>
        </w:rPr>
        <w:t xml:space="preserve">ustawy </w:t>
      </w:r>
      <w:r w:rsidR="00EB235C">
        <w:rPr>
          <w:rFonts w:asciiTheme="majorHAnsi" w:hAnsiTheme="majorHAnsi" w:cstheme="majorHAnsi"/>
          <w:sz w:val="22"/>
          <w:szCs w:val="22"/>
        </w:rPr>
        <w:t>Pzp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>(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podać mającą zastosowanie podstawę wykluczenia spośród wymienionych w art. 108 ust. 1 ustawy </w:t>
      </w:r>
      <w:r w:rsidR="00EB235C">
        <w:rPr>
          <w:rFonts w:asciiTheme="majorHAnsi" w:hAnsiTheme="majorHAnsi" w:cstheme="majorHAnsi"/>
          <w:bCs/>
          <w:i/>
          <w:sz w:val="22"/>
          <w:szCs w:val="22"/>
        </w:rPr>
        <w:t>Pzp</w:t>
      </w:r>
      <w:r>
        <w:rPr>
          <w:rFonts w:asciiTheme="majorHAnsi" w:hAnsiTheme="majorHAnsi" w:cstheme="majorHAnsi"/>
          <w:i/>
          <w:sz w:val="22"/>
          <w:szCs w:val="22"/>
        </w:rPr>
        <w:t xml:space="preserve">) </w:t>
      </w:r>
      <w:r>
        <w:rPr>
          <w:rFonts w:asciiTheme="majorHAnsi" w:hAnsiTheme="majorHAnsi" w:cstheme="majorHAnsi"/>
          <w:iCs/>
          <w:sz w:val="22"/>
          <w:szCs w:val="22"/>
        </w:rPr>
        <w:t>oraz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na </w:t>
      </w:r>
      <w:r w:rsidR="001B34DC">
        <w:rPr>
          <w:rFonts w:asciiTheme="majorHAnsi" w:hAnsiTheme="majorHAnsi" w:cstheme="majorHAnsi"/>
          <w:iCs/>
          <w:sz w:val="22"/>
          <w:szCs w:val="22"/>
        </w:rPr>
        <w:t>p</w:t>
      </w:r>
      <w:r>
        <w:rPr>
          <w:rFonts w:asciiTheme="majorHAnsi" w:hAnsiTheme="majorHAnsi" w:cstheme="majorHAnsi"/>
          <w:iCs/>
          <w:sz w:val="22"/>
          <w:szCs w:val="22"/>
        </w:rPr>
        <w:t xml:space="preserve">odstawie art. 7 ust. 1 pkt ………… ustawy o szczególnych rozwiązaniach w zakresie przeciwdziałania wspieraniu agresji na Ukrainę oraz służących ochronie bezpieczeństwa narodowego </w:t>
      </w:r>
      <w:r>
        <w:rPr>
          <w:rFonts w:asciiTheme="majorHAnsi" w:hAnsiTheme="majorHAnsi" w:cstheme="majorHAnsi"/>
          <w:i/>
          <w:sz w:val="22"/>
          <w:szCs w:val="22"/>
        </w:rPr>
        <w:t>(podać mającą zastosowanie podstawę wykluczenia spośród wymienionych w art. 7 ust. 1 ustawy).</w:t>
      </w:r>
    </w:p>
    <w:p w14:paraId="7B3BC93A" w14:textId="1FEEFCA3" w:rsidR="00122470" w:rsidRDefault="00600B68" w:rsidP="00EC6722">
      <w:pPr>
        <w:pStyle w:val="Akapitzlist"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</w:t>
      </w:r>
      <w:r w:rsidR="00EB235C">
        <w:rPr>
          <w:rFonts w:asciiTheme="majorHAnsi" w:hAnsiTheme="majorHAnsi" w:cstheme="majorHAnsi"/>
          <w:sz w:val="22"/>
          <w:szCs w:val="22"/>
        </w:rPr>
        <w:t>Pzp</w:t>
      </w:r>
      <w:r>
        <w:rPr>
          <w:rFonts w:asciiTheme="majorHAnsi" w:hAnsiTheme="majorHAnsi" w:cstheme="majorHAnsi"/>
          <w:sz w:val="22"/>
          <w:szCs w:val="22"/>
        </w:rPr>
        <w:t xml:space="preserve"> podmiot, w imieniu którego składane jest oświadczenie podjął następujące środki naprawcze </w:t>
      </w:r>
      <w:r>
        <w:rPr>
          <w:rFonts w:asciiTheme="majorHAnsi" w:hAnsiTheme="majorHAnsi" w:cstheme="majorHAnsi"/>
          <w:i/>
          <w:sz w:val="22"/>
          <w:szCs w:val="22"/>
        </w:rPr>
        <w:t>(należy wskazać podjęte środki naprawcze, o ile zostały one podjęte przez Wykonawcę)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3FA3B526" w14:textId="77777777" w:rsidR="00122470" w:rsidRDefault="00600B68">
      <w:pPr>
        <w:pStyle w:val="Akapitzlist"/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0BA5A951" w14:textId="77777777" w:rsidR="00122470" w:rsidRDefault="00600B68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dotyczące podanych informacji:</w:t>
      </w:r>
    </w:p>
    <w:p w14:paraId="0AB29974" w14:textId="4F56AEAD" w:rsidR="00122470" w:rsidRDefault="00600B68" w:rsidP="00481F4D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br w:type="page"/>
      </w:r>
    </w:p>
    <w:p w14:paraId="2D985C9C" w14:textId="7B6D6308" w:rsidR="00122470" w:rsidRDefault="00600B68">
      <w:pPr>
        <w:spacing w:after="0" w:line="240" w:lineRule="auto"/>
        <w:ind w:left="637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Załącznik nr </w:t>
      </w:r>
      <w:r w:rsidR="001F5017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 xml:space="preserve"> do SWZ</w:t>
      </w:r>
    </w:p>
    <w:p w14:paraId="4925853E" w14:textId="77777777" w:rsidR="00122470" w:rsidRDefault="0012247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3F757AAF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18F05947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579DBA21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SKŁADANE NA PODSTAWIE ART. 117 UST. 4 USTAWY Pzp</w:t>
      </w:r>
    </w:p>
    <w:p w14:paraId="58FA6CD0" w14:textId="77777777" w:rsidR="00122470" w:rsidRDefault="0012247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A2D45D3" w14:textId="77777777" w:rsidR="00122470" w:rsidRDefault="00600B68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55DC7675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(Wzór)</w:t>
      </w:r>
    </w:p>
    <w:p w14:paraId="05B9594C" w14:textId="77777777" w:rsidR="00122470" w:rsidRDefault="00122470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32A37694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Podmioty w imieniu których składane jest oświadczenie:</w:t>
      </w:r>
    </w:p>
    <w:p w14:paraId="4408C78F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1FDC90D8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BAD646A" w14:textId="77777777" w:rsidR="00122470" w:rsidRDefault="00600B68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5F22E51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66E7C459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4646BF6" w14:textId="77777777" w:rsidR="00122470" w:rsidRDefault="00600B68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B8EB034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reprezentowane przez:</w:t>
      </w:r>
    </w:p>
    <w:p w14:paraId="2C0AB40D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31AA25A0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77228DD" w14:textId="5D4F7444" w:rsidR="00122470" w:rsidRDefault="00600B68">
      <w:pPr>
        <w:tabs>
          <w:tab w:val="left" w:pos="567"/>
        </w:tabs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color w:val="000000"/>
        </w:rPr>
        <w:t>Na potrzeby postępowania o udzielenie zamówienia publicznego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 xml:space="preserve"> na</w:t>
      </w:r>
      <w:r w:rsidR="00126334">
        <w:rPr>
          <w:rFonts w:asciiTheme="majorHAnsi" w:eastAsia="Times New Roman" w:hAnsiTheme="majorHAnsi" w:cstheme="majorHAnsi"/>
          <w:lang w:eastAsia="pl-PL"/>
        </w:rPr>
        <w:t xml:space="preserve">: </w:t>
      </w:r>
      <w:r w:rsidR="00126334" w:rsidRPr="00126334">
        <w:rPr>
          <w:rFonts w:asciiTheme="majorHAnsi" w:eastAsia="Times New Roman" w:hAnsiTheme="majorHAnsi" w:cstheme="majorHAnsi"/>
          <w:b/>
          <w:lang w:eastAsia="pl-PL"/>
        </w:rPr>
        <w:t>przebudowę, rozbudowę i dostosowanie instalacji oświetleniowej pomieszczeń biurowych w budynku przy ul. Matejki 57</w:t>
      </w:r>
      <w:r w:rsidR="001F5017" w:rsidRPr="001F5017">
        <w:rPr>
          <w:rFonts w:asciiTheme="majorHAnsi" w:eastAsia="Times New Roman" w:hAnsiTheme="majorHAnsi" w:cstheme="majorHAnsi"/>
          <w:lang w:eastAsia="pl-PL"/>
        </w:rPr>
        <w:t>,</w:t>
      </w:r>
      <w:r w:rsidR="001F5017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hAnsiTheme="majorHAnsi" w:cstheme="majorHAnsi"/>
          <w:color w:val="000000"/>
        </w:rPr>
        <w:t>prowadzonego przez Zarząd Komunalnych Zasobów Lokalowych sp.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z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o.o., działając jako pełnomocnik podmiotów, w imieniu których składane jest oświadczenie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że:</w:t>
      </w:r>
    </w:p>
    <w:p w14:paraId="219699E7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299AF0CF" w14:textId="77777777" w:rsidR="00122470" w:rsidRDefault="00600B6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………………………………………………………………………………………………..………….</w:t>
      </w:r>
    </w:p>
    <w:p w14:paraId="38151063" w14:textId="77777777" w:rsidR="00122470" w:rsidRDefault="00600B6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1B2281FB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15E12FC3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…………………………………………………..…..…………………………………………………………</w:t>
      </w:r>
    </w:p>
    <w:p w14:paraId="7AF1FA71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3021C081" w14:textId="77777777" w:rsidR="00122470" w:rsidRDefault="00600B6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</w:t>
      </w:r>
    </w:p>
    <w:p w14:paraId="19E2EDA8" w14:textId="77777777" w:rsidR="00122470" w:rsidRDefault="00600B6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31C402E0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47AF11BC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…………………………………………………..…..…………………………………………………….</w:t>
      </w:r>
    </w:p>
    <w:p w14:paraId="22482247" w14:textId="4E18E5EC" w:rsidR="00122470" w:rsidRDefault="00600B6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97FE1" w14:textId="34EB98DB" w:rsidR="00624F4C" w:rsidRDefault="00624F4C">
      <w:pPr>
        <w:spacing w:line="276" w:lineRule="auto"/>
        <w:jc w:val="both"/>
        <w:rPr>
          <w:rFonts w:asciiTheme="majorHAnsi" w:hAnsiTheme="majorHAnsi" w:cstheme="majorHAnsi"/>
        </w:rPr>
      </w:pPr>
    </w:p>
    <w:p w14:paraId="06A84DCF" w14:textId="77777777" w:rsidR="00B36A4A" w:rsidRDefault="00B36A4A" w:rsidP="00624F4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sectPr w:rsidR="00B36A4A" w:rsidSect="00B36A4A">
      <w:headerReference w:type="default" r:id="rId8"/>
      <w:pgSz w:w="11906" w:h="16838"/>
      <w:pgMar w:top="851" w:right="1134" w:bottom="1134" w:left="1134" w:header="567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9FA1" w14:textId="77777777" w:rsidR="00597352" w:rsidRDefault="00600B68">
      <w:pPr>
        <w:spacing w:after="0" w:line="240" w:lineRule="auto"/>
      </w:pPr>
      <w:r>
        <w:separator/>
      </w:r>
    </w:p>
  </w:endnote>
  <w:endnote w:type="continuationSeparator" w:id="0">
    <w:p w14:paraId="5A297D16" w14:textId="77777777" w:rsidR="00597352" w:rsidRDefault="006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8121" w14:textId="77777777" w:rsidR="00122470" w:rsidRDefault="00600B68">
      <w:pPr>
        <w:rPr>
          <w:sz w:val="12"/>
        </w:rPr>
      </w:pPr>
      <w:r>
        <w:separator/>
      </w:r>
    </w:p>
  </w:footnote>
  <w:footnote w:type="continuationSeparator" w:id="0">
    <w:p w14:paraId="4C7EA3DC" w14:textId="77777777" w:rsidR="00122470" w:rsidRDefault="00600B68">
      <w:pPr>
        <w:rPr>
          <w:sz w:val="12"/>
        </w:rPr>
      </w:pPr>
      <w:r>
        <w:continuationSeparator/>
      </w:r>
    </w:p>
  </w:footnote>
  <w:footnote w:id="1">
    <w:p w14:paraId="72F62BCA" w14:textId="15F4C155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Fonts w:asciiTheme="majorHAnsi" w:hAnsiTheme="majorHAnsi" w:cstheme="majorHAnsi"/>
          <w:vertAlign w:val="superscript"/>
        </w:rPr>
        <w:t xml:space="preserve"> </w:t>
      </w:r>
      <w:r w:rsidRPr="006336BB">
        <w:rPr>
          <w:rFonts w:asciiTheme="majorHAnsi" w:hAnsiTheme="majorHAnsi" w:cstheme="majorHAnsi"/>
        </w:rPr>
        <w:tab/>
        <w:t>Jeżeli Wykonawca nie zamierza powierzyć części przedmiotu zamówienia podwykonawcy/podwykonawcom tabelę należy przekreślić albo pozostawić niewypełnioną.</w:t>
      </w:r>
    </w:p>
  </w:footnote>
  <w:footnote w:id="2">
    <w:p w14:paraId="79967D77" w14:textId="05F947B5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  <w:vertAlign w:val="superscript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>.</w:t>
      </w:r>
    </w:p>
  </w:footnote>
  <w:footnote w:id="3">
    <w:p w14:paraId="1D58293B" w14:textId="5630407C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 rozumieniu ustawy z dnia 6 marca 2018 r. Prawo przedsiębiorców  (t.j. Dz.U. 2021 poz. 162 ze zm.).</w:t>
      </w:r>
    </w:p>
  </w:footnote>
  <w:footnote w:id="4">
    <w:p w14:paraId="5A327E98" w14:textId="239760CE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  <w:footnote w:id="5">
    <w:p w14:paraId="5E2F75F8" w14:textId="4E7F2409" w:rsidR="00122470" w:rsidRPr="00600B68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00B68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600B68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600B68">
        <w:rPr>
          <w:rFonts w:asciiTheme="majorHAnsi" w:hAnsiTheme="majorHAnsi" w:cstheme="majorHAnsi"/>
          <w:sz w:val="18"/>
          <w:szCs w:val="18"/>
        </w:rPr>
        <w:t>UWAGA: Należy wypełnić tylko wtedy, jeżeli dotyczy. Jeżeli nie dotyczy należy przekreślić/wykreślić/usunąć albo pozostawić niewypełnione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B7A3" w14:textId="1299A18A" w:rsidR="00122470" w:rsidRDefault="00600B68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 wp14:anchorId="3842F7D2" wp14:editId="7C2A045C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ZP.201.</w:t>
    </w:r>
    <w:r w:rsidR="00391A6A">
      <w:rPr>
        <w:rFonts w:asciiTheme="majorHAnsi" w:hAnsiTheme="majorHAnsi" w:cstheme="majorHAnsi"/>
      </w:rPr>
      <w:t>53</w:t>
    </w:r>
    <w:r>
      <w:rPr>
        <w:rFonts w:asciiTheme="majorHAnsi" w:hAnsiTheme="majorHAnsi" w:cstheme="majorHAnsi"/>
      </w:rPr>
      <w:t>.202</w:t>
    </w:r>
    <w:r w:rsidR="006336BB">
      <w:rPr>
        <w:rFonts w:asciiTheme="majorHAnsi" w:hAnsiTheme="majorHAnsi" w:cstheme="maj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64A"/>
    <w:multiLevelType w:val="multilevel"/>
    <w:tmpl w:val="8EF23DE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0259"/>
    <w:multiLevelType w:val="hybridMultilevel"/>
    <w:tmpl w:val="0166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CB2"/>
    <w:multiLevelType w:val="multilevel"/>
    <w:tmpl w:val="9B26B0F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724"/>
    <w:multiLevelType w:val="multilevel"/>
    <w:tmpl w:val="DC9CD1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2077"/>
    <w:multiLevelType w:val="multilevel"/>
    <w:tmpl w:val="5F48CF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0">
    <w:abstractNumId w:val="4"/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0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1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0"/>
    <w:rsid w:val="000075DE"/>
    <w:rsid w:val="0008229E"/>
    <w:rsid w:val="00122470"/>
    <w:rsid w:val="00126334"/>
    <w:rsid w:val="001B34DC"/>
    <w:rsid w:val="001F5017"/>
    <w:rsid w:val="00391A6A"/>
    <w:rsid w:val="00481F4D"/>
    <w:rsid w:val="00597352"/>
    <w:rsid w:val="005B0030"/>
    <w:rsid w:val="00600B68"/>
    <w:rsid w:val="00624F4C"/>
    <w:rsid w:val="006336BB"/>
    <w:rsid w:val="007E376C"/>
    <w:rsid w:val="00856697"/>
    <w:rsid w:val="00862C72"/>
    <w:rsid w:val="00B02F13"/>
    <w:rsid w:val="00B36A4A"/>
    <w:rsid w:val="00CA71BF"/>
    <w:rsid w:val="00D962EE"/>
    <w:rsid w:val="00EB235C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C75"/>
  <w15:docId w15:val="{9CFD733A-1A4C-4393-9313-89713ED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D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2269-617F-4BD1-9E5C-6F77B8A8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Dariusz Miozga</cp:lastModifiedBy>
  <cp:revision>5</cp:revision>
  <cp:lastPrinted>2018-06-11T07:59:00Z</cp:lastPrinted>
  <dcterms:created xsi:type="dcterms:W3CDTF">2023-07-11T05:02:00Z</dcterms:created>
  <dcterms:modified xsi:type="dcterms:W3CDTF">2023-07-11T05:07:00Z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