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rPr>
          <w:rFonts w:eastAsia="" w:cs="Liberation Serif;Times New Roman" w:ascii="Arial" w:hAnsi="Arial" w:eastAsiaTheme="minorEastAsia"/>
          <w:b/>
          <w:bCs w:val="false"/>
          <w:i w:val="false"/>
          <w:iCs w:val="false"/>
          <w:sz w:val="24"/>
          <w:szCs w:val="24"/>
          <w:shd w:fill="auto" w:val="clear"/>
        </w:rPr>
        <w:t>Załącznik Nr 4 do SWZ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ZPE.271.8.2023</w:t>
      </w:r>
    </w:p>
    <w:tbl>
      <w:tblPr>
        <w:tblW w:w="10017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88"/>
        <w:gridCol w:w="6528"/>
      </w:tblGrid>
      <w:tr>
        <w:trPr>
          <w:trHeight w:val="86" w:hRule="atLeast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  <w:vertAlign w:val="subscript"/>
              </w:rPr>
              <w:t>Pieczęć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przynależności lub braku przynależności do tej samej grupy kapitałowej, o której mowa w art. 108 ust. 1 pkt 5 Pzp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Sowowa"/>
        <w:widowControl/>
        <w:spacing w:lineRule="auto" w:line="240" w:before="120" w:after="0"/>
        <w:ind w:left="5664" w:firstLine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owowa"/>
        <w:widowControl/>
        <w:spacing w:lineRule="auto" w:line="240" w:before="120" w:after="0"/>
        <w:ind w:left="5664" w:hanging="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Gmina Borek Wlkp.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ul. Rynek 1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 xml:space="preserve">63-810 Borek Wlkp. </w:t>
      </w:r>
    </w:p>
    <w:p>
      <w:pPr>
        <w:pStyle w:val="Normal"/>
        <w:spacing w:lineRule="auto" w:line="240" w:before="0" w:after="0"/>
        <w:ind w:hanging="0"/>
        <w:rPr>
          <w:rFonts w:ascii="Arial" w:hAnsi="Arial" w:cs="Times New Roman"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120" w:after="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</w:rPr>
        <w:t>o przynależności lub braku przynależności do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 potrzeby postępowania o udzielenie zamówie</w:t>
      </w:r>
      <w:r>
        <w:rPr>
          <w:rFonts w:cs="Times New Roman" w:ascii="Arial" w:hAnsi="Arial"/>
          <w:sz w:val="24"/>
          <w:szCs w:val="24"/>
        </w:rPr>
        <w:t xml:space="preserve">nia publicznego </w:t>
      </w:r>
      <w:r>
        <w:rPr>
          <w:rFonts w:eastAsia="Calibri" w:cs="Times New Roman" w:ascii="Arial" w:hAnsi="Arial"/>
          <w:sz w:val="24"/>
          <w:szCs w:val="24"/>
        </w:rPr>
        <w:t xml:space="preserve">pn. </w:t>
      </w:r>
      <w:r>
        <w:rPr>
          <w:rFonts w:eastAsia="" w:cs="Times New Roman" w:ascii="Arial" w:hAnsi="Arial" w:eastAsiaTheme="minorEastAsia"/>
          <w:b/>
          <w:color w:val="auto"/>
          <w:kern w:val="0"/>
          <w:sz w:val="24"/>
          <w:szCs w:val="24"/>
          <w:lang w:val="pl-PL" w:eastAsia="pl-PL" w:bidi="ar-SA"/>
        </w:rPr>
        <w:t>„Udzielenie kredytu długoterminowego do kwoty 1.300.000,00 PLN na spłatę wcześniej zaciągniętych zobowiązań z tytułu zaciągniętych kredytów.”</w:t>
      </w:r>
      <w:r>
        <w:rPr>
          <w:rFonts w:eastAsia="" w:cs="Arial" w:ascii="Arial" w:hAnsi="Arial" w:eastAsiaTheme="minorEastAsia"/>
          <w:b/>
          <w:bCs/>
          <w:color w:val="auto"/>
          <w:kern w:val="0"/>
          <w:sz w:val="22"/>
          <w:szCs w:val="22"/>
          <w:lang w:val="pl-PL" w:eastAsia="ar-SA" w:bidi="ar-SA"/>
        </w:rPr>
        <w:t xml:space="preserve"> </w:t>
      </w:r>
      <w:r>
        <w:rPr>
          <w:rFonts w:cs="Times New Roman" w:ascii="Arial" w:hAnsi="Arial"/>
          <w:b/>
          <w:bCs/>
          <w:i/>
          <w:sz w:val="24"/>
          <w:szCs w:val="24"/>
          <w:shd w:fill="auto" w:val="clear"/>
        </w:rPr>
        <w:t xml:space="preserve"> </w:t>
      </w:r>
      <w:r>
        <w:rPr>
          <w:rFonts w:eastAsia="Calibri" w:ascii="Arial" w:hAnsi="Arial"/>
          <w:sz w:val="24"/>
          <w:szCs w:val="24"/>
        </w:rPr>
        <w:t xml:space="preserve">prowadzonego przez </w:t>
      </w:r>
      <w:r>
        <w:rPr>
          <w:rFonts w:cs="Times New Roman" w:ascii="Arial" w:hAnsi="Arial"/>
          <w:b/>
          <w:sz w:val="24"/>
          <w:szCs w:val="24"/>
        </w:rPr>
        <w:t>Gminę Borek</w:t>
      </w:r>
      <w:r>
        <w:rPr>
          <w:rFonts w:cs="Times New Roman" w:ascii="Arial" w:hAnsi="Arial"/>
          <w:b/>
          <w:sz w:val="24"/>
          <w:szCs w:val="24"/>
          <w:shd w:fill="auto" w:val="clear"/>
        </w:rPr>
        <w:t xml:space="preserve"> Wlkp.</w:t>
      </w:r>
      <w:r>
        <w:rPr>
          <w:rFonts w:eastAsia="Calibri" w:ascii="Arial" w:hAnsi="Arial"/>
          <w:i/>
          <w:sz w:val="24"/>
          <w:szCs w:val="24"/>
          <w:shd w:fill="auto" w:val="clear"/>
        </w:rPr>
        <w:t xml:space="preserve"> </w:t>
      </w:r>
      <w:r>
        <w:rPr>
          <w:rFonts w:ascii="Arial" w:hAnsi="Arial"/>
          <w:b/>
          <w:sz w:val="24"/>
          <w:szCs w:val="24"/>
          <w:shd w:fill="auto" w:val="clear"/>
        </w:rPr>
        <w:t>oświadczam/y</w:t>
      </w:r>
      <w:r>
        <w:rPr>
          <w:rFonts w:ascii="Arial" w:hAnsi="Arial"/>
          <w:sz w:val="24"/>
          <w:szCs w:val="24"/>
          <w:shd w:fill="auto" w:val="clear"/>
        </w:rPr>
        <w:t>, że: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highlight w:val="none"/>
          <w:shd w:fill="auto" w:val="clear"/>
        </w:rPr>
      </w:pPr>
      <w:r>
        <w:rPr>
          <w:rFonts w:ascii="Arial" w:hAnsi="Arial"/>
          <w:sz w:val="24"/>
          <w:szCs w:val="24"/>
          <w:shd w:fill="auto" w:val="clear"/>
        </w:rPr>
        <w:t xml:space="preserve">nie należę do tej samej grupy kapitałowej, w rozumieniu ustawy z dnia 16 lutego 2007 r. o ochronie konkurencji i konsumentów </w:t>
      </w:r>
      <w:r>
        <w:rPr>
          <w:rFonts w:eastAsia="" w:ascii="Arial" w:hAnsi="Arial" w:eastAsiaTheme="minorEastAsia"/>
          <w:sz w:val="24"/>
          <w:szCs w:val="24"/>
          <w:shd w:fill="auto" w:val="clear"/>
        </w:rPr>
        <w:t>(</w:t>
      </w:r>
      <w:r>
        <w:rPr>
          <w:rFonts w:eastAsia="" w:ascii="Arial" w:hAnsi="Arial" w:eastAsiaTheme="minorEastAsia"/>
          <w:bCs/>
          <w:sz w:val="24"/>
          <w:szCs w:val="24"/>
          <w:shd w:fill="auto" w:val="clear"/>
        </w:rPr>
        <w:t>Dz.U. 2023 r. poz. 1689 z późn. zm.</w:t>
      </w:r>
      <w:r>
        <w:rPr>
          <w:rFonts w:eastAsia="" w:ascii="Arial" w:hAnsi="Arial" w:eastAsiaTheme="minorEastAsia"/>
          <w:sz w:val="24"/>
          <w:szCs w:val="24"/>
          <w:shd w:fill="auto" w:val="clear"/>
        </w:rPr>
        <w:t>)</w:t>
      </w:r>
      <w:r>
        <w:rPr>
          <w:rFonts w:ascii="Arial" w:hAnsi="Arial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u w:val="single"/>
          <w:shd w:fill="auto" w:val="clear"/>
        </w:rPr>
        <w:t>z innym wykonawcą, który złożył odrębną ofertę</w:t>
      </w:r>
      <w:r>
        <w:rPr>
          <w:rFonts w:ascii="Arial" w:hAnsi="Arial"/>
          <w:sz w:val="24"/>
          <w:szCs w:val="24"/>
          <w:shd w:fill="auto" w:val="clear"/>
        </w:rPr>
        <w:t>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shd w:fill="auto" w:val="clear"/>
        </w:rPr>
        <w:t>należę do tej samej grupy kapitałowej, w rozumieniu ustawy o ochronie ko</w:t>
      </w:r>
      <w:r>
        <w:rPr>
          <w:rFonts w:ascii="Arial" w:hAnsi="Arial"/>
          <w:sz w:val="24"/>
          <w:szCs w:val="24"/>
        </w:rPr>
        <w:t>nkurencji i konsumentów z następującym (-i) Wykonawcą (-ami):*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Dołączam następujące dokumenty lub informacje potwierdzające przygotowanie oferty niezależnie od innego wykonawcy należącego do tej samej grupy kapitałowej: 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..…</w:t>
      </w:r>
    </w:p>
    <w:p>
      <w:pPr>
        <w:pStyle w:val="Normal"/>
        <w:spacing w:lineRule="auto" w:line="300" w:before="0" w:after="20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/>
          <w:sz w:val="24"/>
          <w:szCs w:val="24"/>
        </w:rPr>
      </w:pPr>
      <w:r>
        <w:rPr>
          <w:rFonts w:eastAsia="Calibri"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2836545" cy="401955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440" cy="40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spacing w:lineRule="auto" w:line="240" w:before="120" w:after="0"/>
                              <w:jc w:val="both"/>
                              <w:rPr>
                                <w:rFonts w:ascii="Arial" w:hAnsi="Arial"/>
                                <w:b w:val="false"/>
                                <w:bCs w:val="fals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Liberation Serif;Times New Roman" w:ascii="Arial" w:hAnsi="Arial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  <w:r>
                              <w:rPr>
                                <w:rFonts w:eastAsia="Calibri" w:cs="Liberation Serif;Times New Roman" w:ascii="Arial" w:hAnsi="Arial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.…….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i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dnia ………………….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-0.75pt;margin-top:8.05pt;width:223.3pt;height:31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spacing w:lineRule="auto" w:line="240" w:before="120" w:after="0"/>
                        <w:jc w:val="both"/>
                        <w:rPr>
                          <w:rFonts w:ascii="Arial" w:hAnsi="Arial"/>
                          <w:b w:val="false"/>
                          <w:bCs w:val="false"/>
                          <w:sz w:val="22"/>
                          <w:szCs w:val="22"/>
                        </w:rPr>
                      </w:pPr>
                      <w:r>
                        <w:rPr>
                          <w:rFonts w:eastAsia="Calibri" w:cs="Liberation Serif;Times New Roman" w:ascii="Arial" w:hAnsi="Arial" w:eastAsiaTheme="minorHAnsi"/>
                          <w:b w:val="false"/>
                          <w:bCs w:val="false"/>
                          <w:color w:val="000000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  <w:r>
                        <w:rPr>
                          <w:rFonts w:eastAsia="Calibri" w:cs="Liberation Serif;Times New Roman" w:ascii="Arial" w:hAnsi="Arial" w:eastAsiaTheme="minorHAnsi"/>
                          <w:b w:val="false"/>
                          <w:bCs w:val="false"/>
                          <w:color w:val="000000"/>
                          <w:sz w:val="22"/>
                          <w:szCs w:val="22"/>
                          <w:lang w:eastAsia="en-US"/>
                        </w:rPr>
                        <w:t>.…….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i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szCs w:val="22"/>
                          <w:lang w:eastAsia="en-US"/>
                        </w:rPr>
                        <w:t>dnia ………………….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2382520</wp:posOffset>
                </wp:positionH>
                <wp:positionV relativeFrom="paragraph">
                  <wp:posOffset>172085</wp:posOffset>
                </wp:positionV>
                <wp:extent cx="3968750" cy="451485"/>
                <wp:effectExtent l="0" t="0" r="0" b="0"/>
                <wp:wrapNone/>
                <wp:docPr id="3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640" cy="45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>..……………………..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>(podpis Wykonawcy lub upoważnionego przedstawiciela)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2" path="m0,0l-2147483645,0l-2147483645,-2147483646l0,-2147483646xe" stroked="f" o:allowincell="f" style="position:absolute;margin-left:187.6pt;margin-top:13.55pt;width:312.45pt;height:35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spacing w:lineRule="auto" w:line="240" w:before="0" w:after="0"/>
                        <w:jc w:val="center"/>
                        <w:rPr>
                          <w:rFonts w:ascii="Arial" w:hAnsi="Arial"/>
                          <w:b w:val="false"/>
                          <w:bCs w:val="false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>..……………………..</w:t>
                      </w:r>
                    </w:p>
                    <w:p>
                      <w:pPr>
                        <w:pStyle w:val="Zawartoramki"/>
                        <w:overflowPunct w:val="true"/>
                        <w:spacing w:lineRule="auto" w:line="240" w:before="0" w:after="0"/>
                        <w:jc w:val="center"/>
                        <w:rPr>
                          <w:rFonts w:ascii="Arial" w:hAnsi="Arial"/>
                          <w:b w:val="false"/>
                          <w:bCs w:val="false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 xml:space="preserve">  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>(podpis Wykonawcy lub upoważnionego przedstawiciela)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*niepotrzebne skreślić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Art. 4 pkt 14 ustawy o ochronie konkurencji i konsumentów – pod pojęciem grupy kapitałowej należy rozumieć wszystkich przedsiębiorców, którzy są kontrolowani w sposób bezpośredni lub pośredni przez jednego przedsiębiorcę, w tym również tego przedsiębiorcę.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pacing w:before="120" w:after="160"/>
        <w:jc w:val="center"/>
        <w:rPr>
          <w:rFonts w:ascii="Arial" w:hAnsi="Arial" w:eastAsia="Times New Roman" w:cs="Arial"/>
          <w:b/>
          <w:color w:val="000000"/>
          <w:sz w:val="22"/>
          <w:szCs w:val="22"/>
          <w:lang w:eastAsia="pl-PL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eastAsia="Times New Roman" w:cs="Arial"/>
          <w:b/>
          <w:color w:val="000000"/>
          <w:sz w:val="22"/>
          <w:szCs w:val="22"/>
          <w:lang w:eastAsia="pl-PL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center"/>
        <w:rPr>
          <w:rFonts w:ascii="Arial" w:hAnsi="Arial" w:eastAsia="Times New Roman" w:cs="Arial"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 w:ascii="Arial" w:hAnsi="Arial"/>
          <w:b/>
          <w:i/>
          <w:color w:val="FF0000"/>
          <w:kern w:val="2"/>
          <w:sz w:val="18"/>
          <w:szCs w:val="20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28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590" w:hanging="324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57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5a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 w:eastAsiaTheme="minorEastAsia"/>
      <w:color w:val="auto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0"/>
      <w:ind w:left="360" w:hanging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fb75c3"/>
    <w:pPr>
      <w:keepNext w:val="true"/>
      <w:keepLines/>
      <w:tabs>
        <w:tab w:val="clear" w:pos="708"/>
        <w:tab w:val="left" w:pos="720" w:leader="none"/>
      </w:tabs>
      <w:spacing w:before="40" w:after="0"/>
      <w:ind w:left="720" w:hanging="360"/>
      <w:outlineLvl w:val="2"/>
    </w:pPr>
    <w:rPr>
      <w:rFonts w:eastAsia="" w:cs="" w:cstheme="majorBidi" w:eastAsiaTheme="majorEastAsia"/>
      <w:b/>
      <w:szCs w:val="24"/>
    </w:rPr>
  </w:style>
  <w:style w:type="paragraph" w:styleId="Nagwek6">
    <w:name w:val="Heading 6"/>
    <w:basedOn w:val="Normal"/>
    <w:next w:val="Normal"/>
    <w:link w:val="Nagwek6Znak"/>
    <w:qFormat/>
    <w:rsid w:val="00ce55ad"/>
    <w:pPr>
      <w:keepNext w:val="true"/>
      <w:spacing w:lineRule="atLeast" w:line="360" w:before="0" w:after="0"/>
      <w:ind w:left="480" w:hanging="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6Znak" w:customStyle="1">
    <w:name w:val="Nagłówek 6 Znak"/>
    <w:basedOn w:val="DefaultParagraphFont"/>
    <w:qFormat/>
    <w:rsid w:val="00ce55ad"/>
    <w:rPr>
      <w:rFonts w:ascii="Times New Roman" w:hAnsi="Times New Roman" w:eastAsia="Times New Roman" w:cs="Times New Roman"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6bb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owowa" w:customStyle="1">
    <w:name w:val="Sowowa"/>
    <w:basedOn w:val="Normal"/>
    <w:qFormat/>
    <w:rsid w:val="00ce55ad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272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b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LibreOffice/7.5.3.2$Windows_X86_64 LibreOffice_project/9f56dff12ba03b9acd7730a5a481eea045e468f3</Application>
  <AppVersion>15.0000</AppVersion>
  <Pages>2</Pages>
  <Words>279</Words>
  <Characters>1941</Characters>
  <CharactersWithSpaces>2198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pl-PL</dc:language>
  <cp:lastModifiedBy/>
  <dcterms:modified xsi:type="dcterms:W3CDTF">2023-11-16T07:16:06Z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