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ECA23" w14:textId="0486729E" w:rsidR="00E2125A" w:rsidRPr="00E83A2E" w:rsidRDefault="00E2125A" w:rsidP="00E83A2E">
      <w:pPr>
        <w:spacing w:after="0" w:line="240" w:lineRule="auto"/>
        <w:ind w:left="630" w:right="0" w:firstLine="0"/>
        <w:jc w:val="center"/>
        <w:rPr>
          <w:rFonts w:ascii="Arial Narrow" w:hAnsi="Arial Narrow"/>
          <w:sz w:val="24"/>
        </w:rPr>
      </w:pPr>
    </w:p>
    <w:p w14:paraId="7D8650A9" w14:textId="77777777" w:rsidR="00E83A2E" w:rsidRPr="00E83A2E" w:rsidRDefault="00E83A2E" w:rsidP="00E83A2E">
      <w:pPr>
        <w:spacing w:after="0" w:line="240" w:lineRule="auto"/>
        <w:jc w:val="center"/>
        <w:rPr>
          <w:rFonts w:ascii="Arial Narrow" w:hAnsi="Arial Narrow" w:cs="Times"/>
          <w:b/>
          <w:bCs/>
          <w:sz w:val="32"/>
          <w:szCs w:val="32"/>
        </w:rPr>
      </w:pPr>
      <w:r w:rsidRPr="00E83A2E">
        <w:rPr>
          <w:rFonts w:ascii="Arial Narrow" w:hAnsi="Arial Narrow" w:cs="Times"/>
          <w:b/>
          <w:bCs/>
          <w:sz w:val="32"/>
          <w:szCs w:val="32"/>
        </w:rPr>
        <w:t>SPECYFIKACJA TECHNICZNA WYKONANIA I ODBIORU ROBÓT</w:t>
      </w:r>
    </w:p>
    <w:p w14:paraId="24D1627A" w14:textId="77777777" w:rsidR="00E83A2E" w:rsidRPr="00E83A2E" w:rsidRDefault="00E83A2E" w:rsidP="00E83A2E">
      <w:pPr>
        <w:spacing w:after="0" w:line="240" w:lineRule="auto"/>
        <w:jc w:val="center"/>
        <w:rPr>
          <w:rFonts w:ascii="Arial Narrow" w:hAnsi="Arial Narrow" w:cs="Times"/>
          <w:sz w:val="24"/>
        </w:rPr>
      </w:pPr>
    </w:p>
    <w:p w14:paraId="0FBB9832" w14:textId="77777777" w:rsidR="00E83A2E" w:rsidRPr="00E83A2E" w:rsidRDefault="00E83A2E" w:rsidP="00E83A2E">
      <w:pPr>
        <w:spacing w:after="0" w:line="240" w:lineRule="auto"/>
        <w:jc w:val="center"/>
        <w:rPr>
          <w:rFonts w:ascii="Arial Narrow" w:hAnsi="Arial Narrow" w:cs="Times"/>
          <w:sz w:val="24"/>
        </w:rPr>
      </w:pPr>
    </w:p>
    <w:p w14:paraId="2ACA80A5" w14:textId="77777777" w:rsidR="00E83A2E" w:rsidRPr="00E83A2E" w:rsidRDefault="00E83A2E" w:rsidP="00E83A2E">
      <w:pPr>
        <w:spacing w:after="0" w:line="240" w:lineRule="auto"/>
        <w:jc w:val="center"/>
        <w:rPr>
          <w:rFonts w:ascii="Arial Narrow" w:hAnsi="Arial Narrow" w:cs="Times"/>
          <w:b/>
          <w:bCs/>
          <w:sz w:val="24"/>
        </w:rPr>
      </w:pPr>
      <w:r w:rsidRPr="00E83A2E">
        <w:rPr>
          <w:rFonts w:ascii="Arial Narrow" w:hAnsi="Arial Narrow" w:cs="Times"/>
          <w:b/>
          <w:bCs/>
          <w:sz w:val="24"/>
        </w:rPr>
        <w:t xml:space="preserve">UTRZYMANIE NAWIERZCHNI DRÓG GRUNTOWYCH </w:t>
      </w:r>
    </w:p>
    <w:p w14:paraId="35B6028C" w14:textId="77777777" w:rsidR="00E83A2E" w:rsidRPr="00E83A2E" w:rsidRDefault="00E83A2E" w:rsidP="00E83A2E">
      <w:pPr>
        <w:spacing w:after="0" w:line="240" w:lineRule="auto"/>
        <w:jc w:val="center"/>
        <w:rPr>
          <w:rFonts w:ascii="Arial Narrow" w:hAnsi="Arial Narrow" w:cs="Times"/>
          <w:b/>
          <w:bCs/>
          <w:sz w:val="24"/>
        </w:rPr>
      </w:pPr>
      <w:r w:rsidRPr="00E83A2E">
        <w:rPr>
          <w:rFonts w:ascii="Arial Narrow" w:hAnsi="Arial Narrow" w:cs="Times"/>
          <w:b/>
          <w:bCs/>
          <w:sz w:val="24"/>
        </w:rPr>
        <w:t xml:space="preserve">NA TERENIE GMINY NOWA KARCZMA </w:t>
      </w:r>
    </w:p>
    <w:p w14:paraId="1C1D93D6" w14:textId="77777777" w:rsidR="00E83A2E" w:rsidRPr="00E83A2E" w:rsidRDefault="00E83A2E" w:rsidP="00E83A2E">
      <w:pPr>
        <w:spacing w:after="0" w:line="240" w:lineRule="auto"/>
        <w:jc w:val="center"/>
        <w:rPr>
          <w:rFonts w:ascii="Arial Narrow" w:hAnsi="Arial Narrow" w:cs="Times"/>
          <w:b/>
          <w:bCs/>
          <w:sz w:val="24"/>
        </w:rPr>
      </w:pPr>
    </w:p>
    <w:p w14:paraId="228C8F13" w14:textId="5F087453" w:rsidR="00E83A2E" w:rsidRPr="00E83A2E" w:rsidRDefault="00E83A2E" w:rsidP="00E83A2E">
      <w:pPr>
        <w:spacing w:after="0" w:line="240" w:lineRule="auto"/>
        <w:jc w:val="center"/>
        <w:rPr>
          <w:rFonts w:ascii="Arial Narrow" w:hAnsi="Arial Narrow" w:cs="Times"/>
          <w:b/>
          <w:bCs/>
          <w:sz w:val="24"/>
        </w:rPr>
      </w:pPr>
      <w:r w:rsidRPr="00E83A2E">
        <w:rPr>
          <w:rFonts w:ascii="Arial Narrow" w:hAnsi="Arial Narrow" w:cs="Times"/>
          <w:b/>
          <w:bCs/>
          <w:sz w:val="24"/>
        </w:rPr>
        <w:t>NAWIERZCHNIE Z PŁYT OTWOROWYCH</w:t>
      </w:r>
    </w:p>
    <w:p w14:paraId="6AFD8B7C" w14:textId="77777777" w:rsidR="00E2125A" w:rsidRPr="00E83A2E" w:rsidRDefault="00E83A2E" w:rsidP="00E83A2E">
      <w:pPr>
        <w:spacing w:after="0" w:line="240" w:lineRule="auto"/>
        <w:ind w:left="630" w:right="0" w:firstLine="0"/>
        <w:jc w:val="center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 </w:t>
      </w:r>
    </w:p>
    <w:p w14:paraId="5BAC56AF" w14:textId="77777777" w:rsidR="00E83A2E" w:rsidRPr="00E83A2E" w:rsidRDefault="00E83A2E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</w:p>
    <w:p w14:paraId="1BDD0E08" w14:textId="62791F22" w:rsidR="00E2125A" w:rsidRPr="00E83A2E" w:rsidRDefault="00E83A2E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1. WSTĘP </w:t>
      </w:r>
    </w:p>
    <w:p w14:paraId="0A7017A9" w14:textId="77777777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b/>
          <w:sz w:val="24"/>
        </w:rPr>
        <w:t xml:space="preserve"> </w:t>
      </w:r>
    </w:p>
    <w:p w14:paraId="09485E34" w14:textId="77777777" w:rsidR="00E2125A" w:rsidRPr="00E83A2E" w:rsidRDefault="00E83A2E" w:rsidP="00E83A2E">
      <w:pPr>
        <w:pStyle w:val="Nagwek2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1.1. Przedmiot ST </w:t>
      </w:r>
    </w:p>
    <w:p w14:paraId="3852A005" w14:textId="377E8F81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Przedmiotem niniejszej szczegółowej specyfikacji technicznej (ST) są wymagania dotyczące wykonania i odbioru robót związanych z nawierzchnią z prefabrykowanych płyt betonowych wielootworowych (typu </w:t>
      </w:r>
      <w:proofErr w:type="spellStart"/>
      <w:r w:rsidRPr="00E83A2E">
        <w:rPr>
          <w:rFonts w:ascii="Arial Narrow" w:hAnsi="Arial Narrow"/>
          <w:sz w:val="24"/>
        </w:rPr>
        <w:t>JOMB</w:t>
      </w:r>
      <w:proofErr w:type="spellEnd"/>
      <w:r w:rsidRPr="00E83A2E">
        <w:rPr>
          <w:rFonts w:ascii="Arial Narrow" w:hAnsi="Arial Narrow"/>
          <w:sz w:val="24"/>
        </w:rPr>
        <w:t>) jako umocnienie dr</w:t>
      </w:r>
      <w:r w:rsidR="008A7119" w:rsidRPr="00E83A2E">
        <w:rPr>
          <w:rFonts w:ascii="Arial Narrow" w:hAnsi="Arial Narrow"/>
          <w:sz w:val="24"/>
        </w:rPr>
        <w:t>óg</w:t>
      </w:r>
      <w:r w:rsidRPr="00E83A2E">
        <w:rPr>
          <w:rFonts w:ascii="Arial Narrow" w:hAnsi="Arial Narrow"/>
          <w:sz w:val="24"/>
        </w:rPr>
        <w:t xml:space="preserve"> gruntow</w:t>
      </w:r>
      <w:r w:rsidR="008A7119" w:rsidRPr="00E83A2E">
        <w:rPr>
          <w:rFonts w:ascii="Arial Narrow" w:hAnsi="Arial Narrow"/>
          <w:sz w:val="24"/>
        </w:rPr>
        <w:t>ych</w:t>
      </w:r>
      <w:r w:rsidRPr="00E83A2E">
        <w:rPr>
          <w:rFonts w:ascii="Arial Narrow" w:hAnsi="Arial Narrow"/>
          <w:sz w:val="24"/>
        </w:rPr>
        <w:t xml:space="preserve">. </w:t>
      </w:r>
    </w:p>
    <w:p w14:paraId="54D1C352" w14:textId="77777777" w:rsidR="00E2125A" w:rsidRPr="00E83A2E" w:rsidRDefault="00E83A2E" w:rsidP="00E83A2E">
      <w:pPr>
        <w:spacing w:after="0" w:line="240" w:lineRule="auto"/>
        <w:ind w:left="-7" w:right="1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Specyfikacja techniczna (ST) stosowana jest jako dokument przetargowy i kontraktowy przy zlecaniu i realizacji robót wymienionych w p. 1.1. </w:t>
      </w:r>
    </w:p>
    <w:p w14:paraId="0E3F0306" w14:textId="77777777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 </w:t>
      </w:r>
    </w:p>
    <w:p w14:paraId="2263B5AE" w14:textId="77777777" w:rsidR="00E2125A" w:rsidRPr="00E83A2E" w:rsidRDefault="00E83A2E" w:rsidP="00E83A2E">
      <w:pPr>
        <w:pStyle w:val="Nagwek2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1.2. Zakres robót objętych ST </w:t>
      </w:r>
    </w:p>
    <w:p w14:paraId="663D8609" w14:textId="0D5429A6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Ustalenia zawarte w niniejszej Specyfikacji dotyczą zasad prowadzenia robót przy wykonaniu nawierzchni z płyt betonowych prefabrykowanych typu </w:t>
      </w:r>
      <w:proofErr w:type="spellStart"/>
      <w:r w:rsidRPr="00E83A2E">
        <w:rPr>
          <w:rFonts w:ascii="Arial Narrow" w:hAnsi="Arial Narrow"/>
          <w:sz w:val="24"/>
        </w:rPr>
        <w:t>JOMB</w:t>
      </w:r>
      <w:proofErr w:type="spellEnd"/>
      <w:r w:rsidRPr="00E83A2E">
        <w:rPr>
          <w:rFonts w:ascii="Arial Narrow" w:hAnsi="Arial Narrow"/>
          <w:sz w:val="24"/>
        </w:rPr>
        <w:t xml:space="preserve">, na podsypce obejmują: </w:t>
      </w:r>
    </w:p>
    <w:p w14:paraId="614BFF74" w14:textId="21D7A372" w:rsidR="00E2125A" w:rsidRPr="00E83A2E" w:rsidRDefault="00E83A2E" w:rsidP="00E83A2E">
      <w:pPr>
        <w:pStyle w:val="Akapitzlist"/>
        <w:numPr>
          <w:ilvl w:val="0"/>
          <w:numId w:val="3"/>
        </w:numPr>
        <w:spacing w:after="0" w:line="240" w:lineRule="auto"/>
        <w:ind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wykonanie koryta gruntowego pod nawierzchnię, </w:t>
      </w:r>
    </w:p>
    <w:p w14:paraId="65E074FC" w14:textId="77777777" w:rsidR="00E83A2E" w:rsidRDefault="00E83A2E" w:rsidP="00E83A2E">
      <w:pPr>
        <w:pStyle w:val="Akapitzlist"/>
        <w:numPr>
          <w:ilvl w:val="0"/>
          <w:numId w:val="3"/>
        </w:numPr>
        <w:spacing w:after="0" w:line="240" w:lineRule="auto"/>
        <w:ind w:right="-13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wykonanie podsypki piaskowej grubości 15 cm pod </w:t>
      </w:r>
      <w:r>
        <w:rPr>
          <w:rFonts w:ascii="Arial Narrow" w:hAnsi="Arial Narrow"/>
          <w:sz w:val="24"/>
        </w:rPr>
        <w:t>n</w:t>
      </w:r>
      <w:r w:rsidRPr="00E83A2E">
        <w:rPr>
          <w:rFonts w:ascii="Arial Narrow" w:hAnsi="Arial Narrow"/>
          <w:sz w:val="24"/>
        </w:rPr>
        <w:t xml:space="preserve">awierzchnię, </w:t>
      </w:r>
    </w:p>
    <w:p w14:paraId="3FF935A3" w14:textId="77777777" w:rsidR="00E83A2E" w:rsidRDefault="00E83A2E" w:rsidP="00E83A2E">
      <w:pPr>
        <w:pStyle w:val="Akapitzlist"/>
        <w:numPr>
          <w:ilvl w:val="0"/>
          <w:numId w:val="3"/>
        </w:numPr>
        <w:spacing w:after="0" w:line="240" w:lineRule="auto"/>
        <w:ind w:right="-13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ułożenie nawierzchni z płyt betonowych, </w:t>
      </w:r>
    </w:p>
    <w:p w14:paraId="3B93EC78" w14:textId="6EF4CA13" w:rsidR="00E2125A" w:rsidRPr="00E83A2E" w:rsidRDefault="00E83A2E" w:rsidP="00E83A2E">
      <w:pPr>
        <w:pStyle w:val="Akapitzlist"/>
        <w:numPr>
          <w:ilvl w:val="0"/>
          <w:numId w:val="3"/>
        </w:numPr>
        <w:spacing w:after="0" w:line="240" w:lineRule="auto"/>
        <w:ind w:right="-13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wykonanie niewielkich powierzchni uzupełniających z betonu. </w:t>
      </w:r>
    </w:p>
    <w:p w14:paraId="34E37D94" w14:textId="77777777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 </w:t>
      </w:r>
    </w:p>
    <w:p w14:paraId="16556345" w14:textId="77777777" w:rsidR="00E2125A" w:rsidRPr="00E83A2E" w:rsidRDefault="00E83A2E" w:rsidP="00E83A2E">
      <w:pPr>
        <w:pStyle w:val="Nagwek2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1.3. Określenia podstawowe </w:t>
      </w:r>
    </w:p>
    <w:p w14:paraId="64CE1300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b/>
          <w:sz w:val="24"/>
        </w:rPr>
        <w:t xml:space="preserve">1.3.1. </w:t>
      </w:r>
      <w:r w:rsidRPr="00E83A2E">
        <w:rPr>
          <w:rFonts w:ascii="Arial Narrow" w:hAnsi="Arial Narrow"/>
          <w:sz w:val="24"/>
        </w:rPr>
        <w:t xml:space="preserve">Prefabrykowana żelbetowa płyta wielootworowa – drogowy element żelbetowy, w postaci prostokątnej płyty z otworami służący do budowy nawierzchni (zwyczajowo nazywany płytą </w:t>
      </w:r>
      <w:proofErr w:type="spellStart"/>
      <w:r w:rsidRPr="00E83A2E">
        <w:rPr>
          <w:rFonts w:ascii="Arial Narrow" w:hAnsi="Arial Narrow"/>
          <w:sz w:val="24"/>
        </w:rPr>
        <w:t>JOMB</w:t>
      </w:r>
      <w:proofErr w:type="spellEnd"/>
      <w:r w:rsidRPr="00E83A2E">
        <w:rPr>
          <w:rFonts w:ascii="Arial Narrow" w:hAnsi="Arial Narrow"/>
          <w:sz w:val="24"/>
        </w:rPr>
        <w:t xml:space="preserve">). </w:t>
      </w:r>
    </w:p>
    <w:p w14:paraId="50BBC509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b/>
          <w:sz w:val="24"/>
        </w:rPr>
        <w:t xml:space="preserve">1.3.2. </w:t>
      </w:r>
      <w:r w:rsidRPr="00E83A2E">
        <w:rPr>
          <w:rFonts w:ascii="Arial Narrow" w:hAnsi="Arial Narrow"/>
          <w:sz w:val="24"/>
        </w:rPr>
        <w:t xml:space="preserve">Nawierzchnia z płyt betonowych - nawierzchnia, której warstwa ścieralna jest wykonana z płyt betonowych. </w:t>
      </w:r>
    </w:p>
    <w:p w14:paraId="4E82C289" w14:textId="77777777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b/>
          <w:sz w:val="24"/>
        </w:rPr>
        <w:t xml:space="preserve"> </w:t>
      </w:r>
    </w:p>
    <w:p w14:paraId="096DDA90" w14:textId="77777777" w:rsidR="00E2125A" w:rsidRPr="00E83A2E" w:rsidRDefault="00E83A2E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2. MATERIAŁY </w:t>
      </w:r>
    </w:p>
    <w:p w14:paraId="56668327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Do budowy nawierzchni stosuje się żelbetowe płyty wielootworowe o wymiarach </w:t>
      </w:r>
      <w:proofErr w:type="spellStart"/>
      <w:r w:rsidRPr="00E83A2E">
        <w:rPr>
          <w:rFonts w:ascii="Arial Narrow" w:hAnsi="Arial Narrow"/>
          <w:sz w:val="24"/>
        </w:rPr>
        <w:t>100x750x12.5</w:t>
      </w:r>
      <w:proofErr w:type="spellEnd"/>
      <w:r w:rsidRPr="00E83A2E">
        <w:rPr>
          <w:rFonts w:ascii="Arial Narrow" w:hAnsi="Arial Narrow"/>
          <w:sz w:val="24"/>
        </w:rPr>
        <w:t xml:space="preserve"> cm, które powinny posiadać aprobatę techniczną </w:t>
      </w:r>
      <w:proofErr w:type="spellStart"/>
      <w:r w:rsidRPr="00E83A2E">
        <w:rPr>
          <w:rFonts w:ascii="Arial Narrow" w:hAnsi="Arial Narrow"/>
          <w:sz w:val="24"/>
        </w:rPr>
        <w:t>IBDiM</w:t>
      </w:r>
      <w:proofErr w:type="spellEnd"/>
      <w:r w:rsidRPr="00E83A2E">
        <w:rPr>
          <w:rFonts w:ascii="Arial Narrow" w:hAnsi="Arial Narrow"/>
          <w:sz w:val="24"/>
        </w:rPr>
        <w:t xml:space="preserve"> i deklarację zgodności. </w:t>
      </w:r>
    </w:p>
    <w:p w14:paraId="35C25BE4" w14:textId="77777777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b/>
          <w:sz w:val="24"/>
        </w:rPr>
        <w:t xml:space="preserve">2.1. Wymagania </w:t>
      </w:r>
    </w:p>
    <w:p w14:paraId="7C4C02CE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Powierzchnie płyt powinny być bez rys, pęknięć i ubytków betonu, o fakturze z formy lub zatartej, zgodne z wymaganiami. Krawędzie płyt powinny być równe i proste. Płyty betonowe ażurowe powinny charakteryzować się: </w:t>
      </w:r>
    </w:p>
    <w:p w14:paraId="554AC079" w14:textId="4908A4AB" w:rsidR="00E83A2E" w:rsidRDefault="00E83A2E" w:rsidP="00E83A2E">
      <w:pPr>
        <w:pStyle w:val="Akapitzlist"/>
        <w:numPr>
          <w:ilvl w:val="0"/>
          <w:numId w:val="2"/>
        </w:numPr>
        <w:spacing w:after="0" w:line="240" w:lineRule="auto"/>
        <w:ind w:right="4097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obciążenie niszczące nie niższe niż </w:t>
      </w:r>
      <w:proofErr w:type="spellStart"/>
      <w:r>
        <w:rPr>
          <w:rFonts w:ascii="Arial Narrow" w:hAnsi="Arial Narrow"/>
          <w:sz w:val="24"/>
        </w:rPr>
        <w:t>9</w:t>
      </w:r>
      <w:r w:rsidRPr="00E83A2E">
        <w:rPr>
          <w:rFonts w:ascii="Arial Narrow" w:hAnsi="Arial Narrow"/>
          <w:sz w:val="24"/>
        </w:rPr>
        <w:t>.5kN</w:t>
      </w:r>
      <w:proofErr w:type="spellEnd"/>
      <w:r w:rsidRPr="00E83A2E">
        <w:rPr>
          <w:rFonts w:ascii="Arial Narrow" w:hAnsi="Arial Narrow"/>
          <w:sz w:val="24"/>
        </w:rPr>
        <w:t xml:space="preserve">, </w:t>
      </w:r>
    </w:p>
    <w:p w14:paraId="77C8BFA3" w14:textId="77777777" w:rsidR="00E83A2E" w:rsidRDefault="00E83A2E" w:rsidP="00E83A2E">
      <w:pPr>
        <w:pStyle w:val="Akapitzlist"/>
        <w:numPr>
          <w:ilvl w:val="0"/>
          <w:numId w:val="2"/>
        </w:numPr>
        <w:spacing w:after="0" w:line="240" w:lineRule="auto"/>
        <w:ind w:right="5388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nasiąkliwość nie większa niż 5%, </w:t>
      </w:r>
    </w:p>
    <w:p w14:paraId="0B1495E5" w14:textId="2FC6C6E3" w:rsidR="00E2125A" w:rsidRPr="00E83A2E" w:rsidRDefault="00E83A2E" w:rsidP="00E83A2E">
      <w:pPr>
        <w:pStyle w:val="Akapitzlist"/>
        <w:numPr>
          <w:ilvl w:val="0"/>
          <w:numId w:val="2"/>
        </w:numPr>
        <w:spacing w:after="0" w:line="240" w:lineRule="auto"/>
        <w:ind w:right="5388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mrozoodporność nie niższa niż F 150. </w:t>
      </w:r>
    </w:p>
    <w:p w14:paraId="2FC72BD0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Producent prefabrykatów w świadectwie zgodności zapewni 5-letnią gwarancję na dostarczane materiały. Dopuszczalne wady oraz uszkodzenia powierzchni i krawędzi płyt betonowych nie powinny przekraczać wartości podanych w tablicy 1 i 2. </w:t>
      </w:r>
    </w:p>
    <w:p w14:paraId="719829E9" w14:textId="77777777" w:rsidR="008A7119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eastAsia="Arial" w:hAnsi="Arial Narrow" w:cs="Arial"/>
          <w:sz w:val="24"/>
        </w:rPr>
        <w:t xml:space="preserve"> </w:t>
      </w:r>
    </w:p>
    <w:tbl>
      <w:tblPr>
        <w:tblStyle w:val="TableGrid"/>
        <w:tblW w:w="9058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2" w:type="dxa"/>
          <w:left w:w="68" w:type="dxa"/>
          <w:right w:w="20" w:type="dxa"/>
        </w:tblCellMar>
        <w:tblLook w:val="04A0" w:firstRow="1" w:lastRow="0" w:firstColumn="1" w:lastColumn="0" w:noHBand="0" w:noVBand="1"/>
      </w:tblPr>
      <w:tblGrid>
        <w:gridCol w:w="2533"/>
        <w:gridCol w:w="3845"/>
        <w:gridCol w:w="2680"/>
      </w:tblGrid>
      <w:tr w:rsidR="008A7119" w:rsidRPr="008A7119" w14:paraId="13F4ADF4" w14:textId="77777777" w:rsidTr="00483F98">
        <w:trPr>
          <w:trHeight w:val="534"/>
        </w:trPr>
        <w:tc>
          <w:tcPr>
            <w:tcW w:w="6378" w:type="dxa"/>
            <w:gridSpan w:val="2"/>
            <w:vMerge w:val="restart"/>
            <w:shd w:val="clear" w:color="auto" w:fill="DFDFDF"/>
            <w:vAlign w:val="center"/>
          </w:tcPr>
          <w:p w14:paraId="758CD371" w14:textId="77777777" w:rsidR="008A7119" w:rsidRPr="008A7119" w:rsidRDefault="008A7119" w:rsidP="00483F98">
            <w:pPr>
              <w:keepNext/>
              <w:spacing w:after="0" w:line="240" w:lineRule="auto"/>
              <w:ind w:left="0" w:right="49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lastRenderedPageBreak/>
              <w:t xml:space="preserve">Rodzaj wad i uszkodzeń </w:t>
            </w:r>
          </w:p>
        </w:tc>
        <w:tc>
          <w:tcPr>
            <w:tcW w:w="2680" w:type="dxa"/>
            <w:shd w:val="clear" w:color="auto" w:fill="DFDFDF"/>
          </w:tcPr>
          <w:p w14:paraId="3698835F" w14:textId="77777777" w:rsidR="008A7119" w:rsidRPr="008A7119" w:rsidRDefault="008A7119" w:rsidP="00483F98">
            <w:pPr>
              <w:keepNext/>
              <w:spacing w:after="0" w:line="240" w:lineRule="auto"/>
              <w:ind w:left="171" w:right="171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Dopuszczalna wielkość wad i uszkodzeń </w:t>
            </w:r>
          </w:p>
        </w:tc>
      </w:tr>
      <w:tr w:rsidR="008A7119" w:rsidRPr="008A7119" w14:paraId="14F36FFC" w14:textId="77777777" w:rsidTr="00483F98">
        <w:trPr>
          <w:trHeight w:val="316"/>
        </w:trPr>
        <w:tc>
          <w:tcPr>
            <w:tcW w:w="0" w:type="auto"/>
            <w:gridSpan w:val="2"/>
            <w:vMerge/>
          </w:tcPr>
          <w:p w14:paraId="2CC22656" w14:textId="77777777" w:rsidR="008A7119" w:rsidRPr="008A7119" w:rsidRDefault="008A7119" w:rsidP="00483F98">
            <w:pPr>
              <w:keepNext/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</w:p>
        </w:tc>
        <w:tc>
          <w:tcPr>
            <w:tcW w:w="2680" w:type="dxa"/>
            <w:shd w:val="clear" w:color="auto" w:fill="DFDFDF"/>
          </w:tcPr>
          <w:p w14:paraId="2F4569AA" w14:textId="77777777" w:rsidR="008A7119" w:rsidRPr="008A7119" w:rsidRDefault="008A7119" w:rsidP="00483F98">
            <w:pPr>
              <w:keepNext/>
              <w:spacing w:after="0" w:line="240" w:lineRule="auto"/>
              <w:ind w:left="0" w:right="49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Gatunek 1 </w:t>
            </w:r>
          </w:p>
        </w:tc>
      </w:tr>
      <w:tr w:rsidR="008A7119" w:rsidRPr="008A7119" w14:paraId="0BF91746" w14:textId="77777777" w:rsidTr="00483F98">
        <w:trPr>
          <w:trHeight w:val="634"/>
        </w:trPr>
        <w:tc>
          <w:tcPr>
            <w:tcW w:w="6378" w:type="dxa"/>
            <w:gridSpan w:val="2"/>
          </w:tcPr>
          <w:p w14:paraId="5A1BC620" w14:textId="77777777" w:rsidR="008A7119" w:rsidRPr="008A7119" w:rsidRDefault="008A7119" w:rsidP="00E83A2E">
            <w:pPr>
              <w:spacing w:after="0" w:line="240" w:lineRule="auto"/>
              <w:ind w:left="0" w:right="0" w:firstLine="0"/>
              <w:jc w:val="both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Wklęsłość lub wypukłość powierzchni górnej, wichrowatość powierzchni i krawędzi, mm </w:t>
            </w:r>
          </w:p>
        </w:tc>
        <w:tc>
          <w:tcPr>
            <w:tcW w:w="2680" w:type="dxa"/>
          </w:tcPr>
          <w:p w14:paraId="768CA093" w14:textId="77777777" w:rsidR="008A7119" w:rsidRPr="008A7119" w:rsidRDefault="008A7119" w:rsidP="00E83A2E">
            <w:pPr>
              <w:spacing w:after="0" w:line="240" w:lineRule="auto"/>
              <w:ind w:left="0" w:right="51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3 </w:t>
            </w:r>
          </w:p>
        </w:tc>
      </w:tr>
      <w:tr w:rsidR="008A7119" w:rsidRPr="008A7119" w14:paraId="68D4C109" w14:textId="77777777" w:rsidTr="00483F98">
        <w:trPr>
          <w:trHeight w:val="485"/>
        </w:trPr>
        <w:tc>
          <w:tcPr>
            <w:tcW w:w="2533" w:type="dxa"/>
            <w:vMerge w:val="restart"/>
          </w:tcPr>
          <w:p w14:paraId="6DFE933F" w14:textId="77777777" w:rsidR="008A7119" w:rsidRPr="008A7119" w:rsidRDefault="008A7119" w:rsidP="00E83A2E">
            <w:pPr>
              <w:tabs>
                <w:tab w:val="center" w:pos="1072"/>
                <w:tab w:val="right" w:pos="2445"/>
              </w:tabs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Szczerby </w:t>
            </w:r>
            <w:r w:rsidRPr="008A7119">
              <w:rPr>
                <w:rFonts w:ascii="Arial Narrow" w:hAnsi="Arial Narrow"/>
                <w:sz w:val="24"/>
              </w:rPr>
              <w:tab/>
              <w:t xml:space="preserve">i </w:t>
            </w:r>
            <w:r w:rsidRPr="008A7119">
              <w:rPr>
                <w:rFonts w:ascii="Arial Narrow" w:hAnsi="Arial Narrow"/>
                <w:sz w:val="24"/>
              </w:rPr>
              <w:tab/>
              <w:t xml:space="preserve">uszkodzenia </w:t>
            </w:r>
          </w:p>
          <w:p w14:paraId="5A63C847" w14:textId="77777777" w:rsidR="008A7119" w:rsidRPr="008A7119" w:rsidRDefault="008A7119" w:rsidP="00E83A2E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krawędzi i naroży </w:t>
            </w:r>
          </w:p>
          <w:p w14:paraId="41073751" w14:textId="77777777" w:rsidR="008A7119" w:rsidRPr="008A7119" w:rsidRDefault="008A7119" w:rsidP="00E83A2E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 </w:t>
            </w:r>
          </w:p>
          <w:p w14:paraId="4CE1EB01" w14:textId="77777777" w:rsidR="008A7119" w:rsidRPr="008A7119" w:rsidRDefault="008A7119" w:rsidP="00E83A2E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3845" w:type="dxa"/>
          </w:tcPr>
          <w:p w14:paraId="12015145" w14:textId="77777777" w:rsidR="008A7119" w:rsidRPr="008A7119" w:rsidRDefault="008A7119" w:rsidP="00E83A2E">
            <w:pPr>
              <w:spacing w:after="0" w:line="240" w:lineRule="auto"/>
              <w:ind w:left="1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liczba, max </w:t>
            </w:r>
          </w:p>
        </w:tc>
        <w:tc>
          <w:tcPr>
            <w:tcW w:w="2680" w:type="dxa"/>
          </w:tcPr>
          <w:p w14:paraId="5797779E" w14:textId="77777777" w:rsidR="008A7119" w:rsidRPr="008A7119" w:rsidRDefault="008A7119" w:rsidP="00E83A2E">
            <w:pPr>
              <w:spacing w:after="0" w:line="240" w:lineRule="auto"/>
              <w:ind w:left="0" w:right="51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3 </w:t>
            </w:r>
          </w:p>
        </w:tc>
      </w:tr>
      <w:tr w:rsidR="008A7119" w:rsidRPr="008A7119" w14:paraId="043FF799" w14:textId="77777777" w:rsidTr="00483F98">
        <w:trPr>
          <w:trHeight w:val="305"/>
        </w:trPr>
        <w:tc>
          <w:tcPr>
            <w:tcW w:w="0" w:type="auto"/>
            <w:vMerge/>
          </w:tcPr>
          <w:p w14:paraId="44FE71E7" w14:textId="77777777" w:rsidR="008A7119" w:rsidRPr="008A7119" w:rsidRDefault="008A7119" w:rsidP="00E83A2E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</w:p>
        </w:tc>
        <w:tc>
          <w:tcPr>
            <w:tcW w:w="3845" w:type="dxa"/>
          </w:tcPr>
          <w:p w14:paraId="70647984" w14:textId="77777777" w:rsidR="008A7119" w:rsidRPr="008A7119" w:rsidRDefault="008A7119" w:rsidP="00E83A2E">
            <w:pPr>
              <w:spacing w:after="0" w:line="240" w:lineRule="auto"/>
              <w:ind w:left="1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długość, mm, max </w:t>
            </w:r>
          </w:p>
        </w:tc>
        <w:tc>
          <w:tcPr>
            <w:tcW w:w="2680" w:type="dxa"/>
          </w:tcPr>
          <w:p w14:paraId="5996AB8C" w14:textId="77777777" w:rsidR="008A7119" w:rsidRPr="008A7119" w:rsidRDefault="008A7119" w:rsidP="00E83A2E">
            <w:pPr>
              <w:spacing w:after="0" w:line="240" w:lineRule="auto"/>
              <w:ind w:left="0" w:right="51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20 </w:t>
            </w:r>
          </w:p>
        </w:tc>
      </w:tr>
      <w:tr w:rsidR="008A7119" w:rsidRPr="008A7119" w14:paraId="44230806" w14:textId="77777777" w:rsidTr="00483F98">
        <w:trPr>
          <w:trHeight w:val="290"/>
        </w:trPr>
        <w:tc>
          <w:tcPr>
            <w:tcW w:w="0" w:type="auto"/>
            <w:vMerge/>
          </w:tcPr>
          <w:p w14:paraId="250A64FA" w14:textId="77777777" w:rsidR="008A7119" w:rsidRPr="008A7119" w:rsidRDefault="008A7119" w:rsidP="00E83A2E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</w:p>
        </w:tc>
        <w:tc>
          <w:tcPr>
            <w:tcW w:w="3845" w:type="dxa"/>
          </w:tcPr>
          <w:p w14:paraId="1AD08DBC" w14:textId="77777777" w:rsidR="008A7119" w:rsidRPr="008A7119" w:rsidRDefault="008A7119" w:rsidP="00E83A2E">
            <w:pPr>
              <w:spacing w:after="0" w:line="240" w:lineRule="auto"/>
              <w:ind w:left="1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głębokość, mm, max </w:t>
            </w:r>
          </w:p>
        </w:tc>
        <w:tc>
          <w:tcPr>
            <w:tcW w:w="2680" w:type="dxa"/>
          </w:tcPr>
          <w:p w14:paraId="4DDA20A4" w14:textId="77777777" w:rsidR="008A7119" w:rsidRPr="008A7119" w:rsidRDefault="008A7119" w:rsidP="00E83A2E">
            <w:pPr>
              <w:spacing w:after="0" w:line="240" w:lineRule="auto"/>
              <w:ind w:left="0" w:right="51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5 </w:t>
            </w:r>
          </w:p>
        </w:tc>
      </w:tr>
    </w:tbl>
    <w:p w14:paraId="692B84E1" w14:textId="77777777" w:rsidR="008A7119" w:rsidRPr="00E83A2E" w:rsidRDefault="008A7119" w:rsidP="00E83A2E">
      <w:pPr>
        <w:spacing w:after="0" w:line="240" w:lineRule="auto"/>
        <w:ind w:left="10" w:right="0" w:hanging="10"/>
        <w:jc w:val="both"/>
        <w:rPr>
          <w:rFonts w:ascii="Arial Narrow" w:hAnsi="Arial Narrow"/>
          <w:b/>
          <w:sz w:val="24"/>
        </w:rPr>
      </w:pPr>
    </w:p>
    <w:p w14:paraId="0EF79CDC" w14:textId="3C42C926" w:rsidR="008A7119" w:rsidRPr="008A7119" w:rsidRDefault="008A7119" w:rsidP="00E83A2E">
      <w:pPr>
        <w:spacing w:after="0" w:line="240" w:lineRule="auto"/>
        <w:ind w:left="10" w:right="0" w:hanging="10"/>
        <w:jc w:val="both"/>
        <w:rPr>
          <w:rFonts w:ascii="Arial Narrow" w:hAnsi="Arial Narrow"/>
          <w:sz w:val="24"/>
        </w:rPr>
      </w:pPr>
      <w:r w:rsidRPr="008A7119">
        <w:rPr>
          <w:rFonts w:ascii="Arial Narrow" w:hAnsi="Arial Narrow"/>
          <w:b/>
          <w:sz w:val="24"/>
        </w:rPr>
        <w:t>Tablica 2.</w:t>
      </w:r>
      <w:r w:rsidRPr="008A7119">
        <w:rPr>
          <w:rFonts w:ascii="Arial Narrow" w:hAnsi="Arial Narrow"/>
          <w:sz w:val="24"/>
        </w:rPr>
        <w:t xml:space="preserve"> Dopuszczalne odchyłki wymiarów płyt betonowych </w:t>
      </w:r>
    </w:p>
    <w:tbl>
      <w:tblPr>
        <w:tblStyle w:val="TableGrid"/>
        <w:tblW w:w="8928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8" w:type="dxa"/>
          <w:bottom w:w="10" w:type="dxa"/>
          <w:right w:w="42" w:type="dxa"/>
        </w:tblCellMar>
        <w:tblLook w:val="04A0" w:firstRow="1" w:lastRow="0" w:firstColumn="1" w:lastColumn="0" w:noHBand="0" w:noVBand="1"/>
      </w:tblPr>
      <w:tblGrid>
        <w:gridCol w:w="1891"/>
        <w:gridCol w:w="2923"/>
        <w:gridCol w:w="4114"/>
      </w:tblGrid>
      <w:tr w:rsidR="00483F98" w:rsidRPr="008A7119" w14:paraId="7E0BA9B7" w14:textId="77777777" w:rsidTr="00483F98">
        <w:trPr>
          <w:trHeight w:val="492"/>
        </w:trPr>
        <w:tc>
          <w:tcPr>
            <w:tcW w:w="1891" w:type="dxa"/>
            <w:vMerge w:val="restart"/>
            <w:shd w:val="clear" w:color="auto" w:fill="DFDFDF"/>
          </w:tcPr>
          <w:p w14:paraId="4C494CC2" w14:textId="77777777" w:rsidR="00483F98" w:rsidRPr="008A7119" w:rsidRDefault="00483F98" w:rsidP="00E83A2E">
            <w:pPr>
              <w:spacing w:after="0" w:line="240" w:lineRule="auto"/>
              <w:ind w:left="352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923" w:type="dxa"/>
            <w:vMerge w:val="restart"/>
            <w:shd w:val="clear" w:color="auto" w:fill="DFDFDF"/>
            <w:vAlign w:val="bottom"/>
          </w:tcPr>
          <w:p w14:paraId="1CA123CD" w14:textId="516BACD4" w:rsidR="00483F98" w:rsidRPr="008A7119" w:rsidRDefault="00483F98" w:rsidP="00483F98">
            <w:pPr>
              <w:spacing w:after="0" w:line="240" w:lineRule="auto"/>
              <w:ind w:left="0" w:right="0" w:firstLine="0"/>
              <w:jc w:val="both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Rodzaj wymiaru </w:t>
            </w:r>
          </w:p>
        </w:tc>
        <w:tc>
          <w:tcPr>
            <w:tcW w:w="4114" w:type="dxa"/>
            <w:shd w:val="clear" w:color="auto" w:fill="DFDFDF"/>
          </w:tcPr>
          <w:p w14:paraId="6CE73C92" w14:textId="77777777" w:rsidR="00483F98" w:rsidRPr="008A7119" w:rsidRDefault="00483F98" w:rsidP="00E83A2E">
            <w:pPr>
              <w:spacing w:after="0" w:line="240" w:lineRule="auto"/>
              <w:ind w:left="1097" w:right="721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Dopuszczalna odchyłka mm </w:t>
            </w:r>
          </w:p>
        </w:tc>
      </w:tr>
      <w:tr w:rsidR="00483F98" w:rsidRPr="008A7119" w14:paraId="580EE701" w14:textId="77777777" w:rsidTr="00483F98">
        <w:trPr>
          <w:trHeight w:val="263"/>
        </w:trPr>
        <w:tc>
          <w:tcPr>
            <w:tcW w:w="0" w:type="auto"/>
            <w:vMerge/>
          </w:tcPr>
          <w:p w14:paraId="207ADB47" w14:textId="77777777" w:rsidR="00483F98" w:rsidRPr="008A7119" w:rsidRDefault="00483F98" w:rsidP="00E83A2E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</w:p>
        </w:tc>
        <w:tc>
          <w:tcPr>
            <w:tcW w:w="0" w:type="auto"/>
            <w:vMerge/>
          </w:tcPr>
          <w:p w14:paraId="02DA3428" w14:textId="77777777" w:rsidR="00483F98" w:rsidRPr="008A7119" w:rsidRDefault="00483F98" w:rsidP="00E83A2E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</w:p>
        </w:tc>
        <w:tc>
          <w:tcPr>
            <w:tcW w:w="4114" w:type="dxa"/>
            <w:shd w:val="clear" w:color="auto" w:fill="DFDFDF"/>
          </w:tcPr>
          <w:p w14:paraId="080F8FDE" w14:textId="77777777" w:rsidR="00483F98" w:rsidRPr="008A7119" w:rsidRDefault="00483F98" w:rsidP="00E83A2E">
            <w:pPr>
              <w:spacing w:after="0" w:line="240" w:lineRule="auto"/>
              <w:ind w:left="327" w:right="0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Gatunek 1 </w:t>
            </w:r>
          </w:p>
        </w:tc>
      </w:tr>
      <w:tr w:rsidR="00483F98" w:rsidRPr="008A7119" w14:paraId="7AFA1875" w14:textId="77777777" w:rsidTr="00483F98">
        <w:trPr>
          <w:trHeight w:val="281"/>
        </w:trPr>
        <w:tc>
          <w:tcPr>
            <w:tcW w:w="1891" w:type="dxa"/>
            <w:vMerge w:val="restart"/>
          </w:tcPr>
          <w:p w14:paraId="4EC0FA67" w14:textId="77777777" w:rsidR="00483F98" w:rsidRPr="008A7119" w:rsidRDefault="00483F98" w:rsidP="00E83A2E">
            <w:pPr>
              <w:spacing w:after="0" w:line="240" w:lineRule="auto"/>
              <w:ind w:left="90" w:right="0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Płyty betonowe </w:t>
            </w:r>
          </w:p>
          <w:p w14:paraId="5C53254C" w14:textId="77777777" w:rsidR="00483F98" w:rsidRPr="008A7119" w:rsidRDefault="00483F98" w:rsidP="00E83A2E">
            <w:pPr>
              <w:spacing w:after="0" w:line="240" w:lineRule="auto"/>
              <w:ind w:left="352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 </w:t>
            </w:r>
          </w:p>
          <w:p w14:paraId="7CCAB351" w14:textId="77777777" w:rsidR="00483F98" w:rsidRPr="008A7119" w:rsidRDefault="00483F98" w:rsidP="00E83A2E">
            <w:pPr>
              <w:spacing w:after="0" w:line="240" w:lineRule="auto"/>
              <w:ind w:left="352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923" w:type="dxa"/>
          </w:tcPr>
          <w:p w14:paraId="5A704F22" w14:textId="77777777" w:rsidR="00483F98" w:rsidRPr="008A7119" w:rsidRDefault="00483F98" w:rsidP="00E83A2E">
            <w:pPr>
              <w:spacing w:after="0" w:line="240" w:lineRule="auto"/>
              <w:ind w:left="667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długość </w:t>
            </w:r>
          </w:p>
        </w:tc>
        <w:tc>
          <w:tcPr>
            <w:tcW w:w="4111" w:type="dxa"/>
          </w:tcPr>
          <w:p w14:paraId="2198B8E6" w14:textId="77777777" w:rsidR="00483F98" w:rsidRPr="008A7119" w:rsidRDefault="00483F98" w:rsidP="00E83A2E">
            <w:pPr>
              <w:spacing w:after="0" w:line="240" w:lineRule="auto"/>
              <w:ind w:left="327" w:right="0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eastAsia="Segoe UI Symbol" w:hAnsi="Arial Narrow" w:cs="Segoe UI Symbol"/>
                <w:sz w:val="24"/>
              </w:rPr>
              <w:t>±</w:t>
            </w:r>
            <w:r w:rsidRPr="008A7119">
              <w:rPr>
                <w:rFonts w:ascii="Arial Narrow" w:hAnsi="Arial Narrow"/>
                <w:sz w:val="24"/>
              </w:rPr>
              <w:t xml:space="preserve"> 2 </w:t>
            </w:r>
          </w:p>
        </w:tc>
      </w:tr>
      <w:tr w:rsidR="00483F98" w:rsidRPr="008A7119" w14:paraId="4AB962A7" w14:textId="77777777" w:rsidTr="00483F98">
        <w:trPr>
          <w:trHeight w:val="262"/>
        </w:trPr>
        <w:tc>
          <w:tcPr>
            <w:tcW w:w="0" w:type="auto"/>
            <w:vMerge/>
          </w:tcPr>
          <w:p w14:paraId="67893697" w14:textId="77777777" w:rsidR="00483F98" w:rsidRPr="008A7119" w:rsidRDefault="00483F98" w:rsidP="00E83A2E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</w:p>
        </w:tc>
        <w:tc>
          <w:tcPr>
            <w:tcW w:w="2923" w:type="dxa"/>
          </w:tcPr>
          <w:p w14:paraId="1E4724C0" w14:textId="77777777" w:rsidR="00483F98" w:rsidRPr="008A7119" w:rsidRDefault="00483F98" w:rsidP="00E83A2E">
            <w:pPr>
              <w:spacing w:after="0" w:line="240" w:lineRule="auto"/>
              <w:ind w:left="583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szerokość </w:t>
            </w:r>
          </w:p>
        </w:tc>
        <w:tc>
          <w:tcPr>
            <w:tcW w:w="4111" w:type="dxa"/>
          </w:tcPr>
          <w:p w14:paraId="2A599BC3" w14:textId="77777777" w:rsidR="00483F98" w:rsidRPr="008A7119" w:rsidRDefault="00483F98" w:rsidP="00E83A2E">
            <w:pPr>
              <w:spacing w:after="0" w:line="240" w:lineRule="auto"/>
              <w:ind w:left="327" w:right="0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eastAsia="Segoe UI Symbol" w:hAnsi="Arial Narrow" w:cs="Segoe UI Symbol"/>
                <w:sz w:val="24"/>
              </w:rPr>
              <w:t>±</w:t>
            </w:r>
            <w:r w:rsidRPr="008A7119">
              <w:rPr>
                <w:rFonts w:ascii="Arial Narrow" w:hAnsi="Arial Narrow"/>
                <w:sz w:val="24"/>
              </w:rPr>
              <w:t xml:space="preserve"> 2 </w:t>
            </w:r>
          </w:p>
        </w:tc>
      </w:tr>
      <w:tr w:rsidR="00483F98" w:rsidRPr="008A7119" w14:paraId="6E2C90DF" w14:textId="77777777" w:rsidTr="00483F98">
        <w:trPr>
          <w:trHeight w:val="271"/>
        </w:trPr>
        <w:tc>
          <w:tcPr>
            <w:tcW w:w="0" w:type="auto"/>
            <w:vMerge/>
          </w:tcPr>
          <w:p w14:paraId="450A8034" w14:textId="77777777" w:rsidR="00483F98" w:rsidRPr="008A7119" w:rsidRDefault="00483F98" w:rsidP="00E83A2E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24"/>
              </w:rPr>
            </w:pPr>
          </w:p>
        </w:tc>
        <w:tc>
          <w:tcPr>
            <w:tcW w:w="2923" w:type="dxa"/>
          </w:tcPr>
          <w:p w14:paraId="756626A2" w14:textId="77777777" w:rsidR="00483F98" w:rsidRPr="008A7119" w:rsidRDefault="00483F98" w:rsidP="00E83A2E">
            <w:pPr>
              <w:spacing w:after="0" w:line="240" w:lineRule="auto"/>
              <w:ind w:left="660" w:right="0" w:firstLine="0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hAnsi="Arial Narrow"/>
                <w:sz w:val="24"/>
              </w:rPr>
              <w:t xml:space="preserve">grubość </w:t>
            </w:r>
          </w:p>
        </w:tc>
        <w:tc>
          <w:tcPr>
            <w:tcW w:w="4111" w:type="dxa"/>
          </w:tcPr>
          <w:p w14:paraId="6AE4FF8C" w14:textId="77777777" w:rsidR="00483F98" w:rsidRPr="008A7119" w:rsidRDefault="00483F98" w:rsidP="00E83A2E">
            <w:pPr>
              <w:spacing w:after="0" w:line="240" w:lineRule="auto"/>
              <w:ind w:left="327" w:right="0" w:firstLine="0"/>
              <w:jc w:val="center"/>
              <w:rPr>
                <w:rFonts w:ascii="Arial Narrow" w:hAnsi="Arial Narrow"/>
                <w:sz w:val="24"/>
              </w:rPr>
            </w:pPr>
            <w:r w:rsidRPr="008A7119">
              <w:rPr>
                <w:rFonts w:ascii="Arial Narrow" w:eastAsia="Segoe UI Symbol" w:hAnsi="Arial Narrow" w:cs="Segoe UI Symbol"/>
                <w:sz w:val="24"/>
              </w:rPr>
              <w:t>±</w:t>
            </w:r>
            <w:r w:rsidRPr="008A7119">
              <w:rPr>
                <w:rFonts w:ascii="Arial Narrow" w:hAnsi="Arial Narrow"/>
                <w:sz w:val="24"/>
              </w:rPr>
              <w:t xml:space="preserve"> 3 </w:t>
            </w:r>
          </w:p>
        </w:tc>
      </w:tr>
    </w:tbl>
    <w:p w14:paraId="06E89831" w14:textId="6B8BE9E0" w:rsidR="00E2125A" w:rsidRPr="00E83A2E" w:rsidRDefault="00E2125A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</w:p>
    <w:p w14:paraId="24234A2C" w14:textId="77777777" w:rsidR="00E2125A" w:rsidRPr="00E83A2E" w:rsidRDefault="00E83A2E" w:rsidP="00E83A2E">
      <w:pPr>
        <w:spacing w:after="0" w:line="240" w:lineRule="auto"/>
        <w:ind w:left="-5" w:right="0" w:hanging="1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b/>
          <w:sz w:val="24"/>
        </w:rPr>
        <w:t xml:space="preserve">2.2. Materiał na podsypkę i do wypełnienia szczelin </w:t>
      </w:r>
    </w:p>
    <w:p w14:paraId="78E14090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Na podsypkę i do wypełniania szczelin można stosować piasek odpowiadający wymaganiom </w:t>
      </w:r>
      <w:proofErr w:type="spellStart"/>
      <w:r w:rsidRPr="00E83A2E">
        <w:rPr>
          <w:rFonts w:ascii="Arial Narrow" w:hAnsi="Arial Narrow"/>
          <w:sz w:val="24"/>
        </w:rPr>
        <w:t>PN</w:t>
      </w:r>
      <w:proofErr w:type="spellEnd"/>
      <w:r w:rsidRPr="00E83A2E">
        <w:rPr>
          <w:rFonts w:ascii="Arial Narrow" w:hAnsi="Arial Narrow"/>
          <w:sz w:val="24"/>
        </w:rPr>
        <w:t xml:space="preserve">-EN 13242. </w:t>
      </w:r>
    </w:p>
    <w:p w14:paraId="7476D88F" w14:textId="77777777" w:rsidR="00E2125A" w:rsidRPr="00E83A2E" w:rsidRDefault="00E83A2E" w:rsidP="00E83A2E">
      <w:pPr>
        <w:pStyle w:val="Nagwek2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2.3. Woda </w:t>
      </w:r>
    </w:p>
    <w:p w14:paraId="0E5ED6B8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Woda stosowana do zaprawy cementowo–piaskowej powinna odpowiadać wymaganiom </w:t>
      </w:r>
      <w:proofErr w:type="spellStart"/>
      <w:r w:rsidRPr="00E83A2E">
        <w:rPr>
          <w:rFonts w:ascii="Arial Narrow" w:hAnsi="Arial Narrow"/>
          <w:sz w:val="24"/>
        </w:rPr>
        <w:t>PN</w:t>
      </w:r>
      <w:proofErr w:type="spellEnd"/>
      <w:r w:rsidRPr="00E83A2E">
        <w:rPr>
          <w:rFonts w:ascii="Arial Narrow" w:hAnsi="Arial Narrow"/>
          <w:sz w:val="24"/>
        </w:rPr>
        <w:t xml:space="preserve">-EN 1008. Bez badań laboratoryjnych można stosować wodę pitną. </w:t>
      </w:r>
    </w:p>
    <w:p w14:paraId="6760128E" w14:textId="77777777" w:rsidR="00E2125A" w:rsidRPr="00E83A2E" w:rsidRDefault="00E83A2E" w:rsidP="00E83A2E">
      <w:pPr>
        <w:pStyle w:val="Nagwek2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2.4. Cement </w:t>
      </w:r>
    </w:p>
    <w:p w14:paraId="6BB4B6E3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Cement stosowany do zaprawy cementowej dla wypełnienia spoin między płytami powinien być cementem portlandzkim - klasy </w:t>
      </w:r>
      <w:proofErr w:type="spellStart"/>
      <w:r w:rsidRPr="00E83A2E">
        <w:rPr>
          <w:rFonts w:ascii="Arial Narrow" w:hAnsi="Arial Narrow"/>
          <w:sz w:val="24"/>
        </w:rPr>
        <w:t>32,5N</w:t>
      </w:r>
      <w:proofErr w:type="spellEnd"/>
      <w:r w:rsidRPr="00E83A2E">
        <w:rPr>
          <w:rFonts w:ascii="Arial Narrow" w:hAnsi="Arial Narrow"/>
          <w:sz w:val="24"/>
        </w:rPr>
        <w:t xml:space="preserve"> i odpowiadać wymaganiom podanym w </w:t>
      </w:r>
      <w:proofErr w:type="spellStart"/>
      <w:r w:rsidRPr="00E83A2E">
        <w:rPr>
          <w:rFonts w:ascii="Arial Narrow" w:hAnsi="Arial Narrow"/>
          <w:sz w:val="24"/>
        </w:rPr>
        <w:t>PN</w:t>
      </w:r>
      <w:proofErr w:type="spellEnd"/>
      <w:r w:rsidRPr="00E83A2E">
        <w:rPr>
          <w:rFonts w:ascii="Arial Narrow" w:hAnsi="Arial Narrow"/>
          <w:sz w:val="24"/>
        </w:rPr>
        <w:t xml:space="preserve">-EN-197-1. </w:t>
      </w:r>
    </w:p>
    <w:p w14:paraId="0ED9127C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Przechowywanie cementu wg </w:t>
      </w:r>
      <w:proofErr w:type="spellStart"/>
      <w:r w:rsidRPr="00E83A2E">
        <w:rPr>
          <w:rFonts w:ascii="Arial Narrow" w:hAnsi="Arial Narrow"/>
          <w:sz w:val="24"/>
        </w:rPr>
        <w:t>PN</w:t>
      </w:r>
      <w:proofErr w:type="spellEnd"/>
      <w:r w:rsidRPr="00E83A2E">
        <w:rPr>
          <w:rFonts w:ascii="Arial Narrow" w:hAnsi="Arial Narrow"/>
          <w:sz w:val="24"/>
        </w:rPr>
        <w:t xml:space="preserve">-EN-197-1. </w:t>
      </w:r>
    </w:p>
    <w:p w14:paraId="38A6E7CE" w14:textId="77777777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 </w:t>
      </w:r>
    </w:p>
    <w:p w14:paraId="76178B9F" w14:textId="77777777" w:rsidR="00E2125A" w:rsidRPr="00E83A2E" w:rsidRDefault="00E83A2E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3. SPRZĘT </w:t>
      </w:r>
    </w:p>
    <w:p w14:paraId="00543F0A" w14:textId="098AF7FE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Wykonawca przystępujący do wykonania robót związanych z układaniem płyt prefabrykowanych betonowych powinien wykazać się możliwością korzystania ze sprzętu umożliwiającego dostosowanego do zakresu robót i poprawne ich wykonanie. </w:t>
      </w:r>
    </w:p>
    <w:p w14:paraId="23C67DAD" w14:textId="77777777" w:rsidR="008A7119" w:rsidRPr="00E83A2E" w:rsidRDefault="008A7119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</w:p>
    <w:p w14:paraId="3B0301E1" w14:textId="77777777" w:rsidR="00E2125A" w:rsidRPr="00E83A2E" w:rsidRDefault="00E83A2E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4. TRANSPORT </w:t>
      </w:r>
    </w:p>
    <w:p w14:paraId="7D6BE4C2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Płyty należy przewozić transportem samochodowym - samochodami skrzyniowymi w sposób nie powodujący ich uszkodzeń. Należy układać je w stosach o wysokości do 1.8 m na przekładkach drewnianych, powierzchnią jezdną do góry. Przekładki powinny być układane w odległości 60 cm od czoła płyty. Każda płyta powinna spoczywać na dwóch podkładach. </w:t>
      </w:r>
    </w:p>
    <w:p w14:paraId="2F33F4C4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Kruszywo należy przewozić dowolnymi środkami transportu w warunkach zabezpieczających je przed zanieczyszczeniem, zmieszaniem z innymi materiałami, nadmiernym wysuszeniem i zawilgoceniem. </w:t>
      </w:r>
    </w:p>
    <w:p w14:paraId="7741DAA4" w14:textId="77777777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b/>
          <w:sz w:val="24"/>
        </w:rPr>
        <w:t xml:space="preserve"> </w:t>
      </w:r>
    </w:p>
    <w:p w14:paraId="346DC4CF" w14:textId="77777777" w:rsidR="00E2125A" w:rsidRPr="00E83A2E" w:rsidRDefault="00E83A2E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5. WYKONANIE ROBÓT </w:t>
      </w:r>
    </w:p>
    <w:p w14:paraId="7223FD28" w14:textId="77777777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 </w:t>
      </w:r>
    </w:p>
    <w:p w14:paraId="69B3DE11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Podłoże nawierzchni z prefabrykowanych płyt betonowych stanowi podłoże gruntowe. </w:t>
      </w:r>
    </w:p>
    <w:p w14:paraId="345B19CD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Koryto pod nawierzchnię zaleca się wykonywać bezpośrednio przed rozpoczęciem robót nawierzchniowych. </w:t>
      </w:r>
    </w:p>
    <w:p w14:paraId="25F9AF55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Wcześniejsze wykonanie koryta jest możliwe za zgodą Inżyniera, w korzystnych warunkach atmosferycznych. </w:t>
      </w:r>
    </w:p>
    <w:p w14:paraId="76C80BE5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Koryto można wykonywać ręcznie lub mechanicznie przy użyciu równiarek, koparek i spycharek. Grunt odspojony powinien być wykorzystany zgodnie z ustaleniami Dokumentacji Projektowej. </w:t>
      </w:r>
    </w:p>
    <w:p w14:paraId="737D3CFC" w14:textId="77777777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 </w:t>
      </w:r>
    </w:p>
    <w:p w14:paraId="269985DC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lastRenderedPageBreak/>
        <w:t xml:space="preserve">Profilowanie podłoża zaleca się wykonać równiarką. Ścięty grunt powinien być wykorzystany w sposób zaakceptowany przez Inżyniera. Po profilowaniu podłoża należy przystąpić do jego zagęszczania, które należy kontynuować do osiągnięcia wskaźnika zagęszczenia nie mniejszego od 1,00. Koryto po wyprofilowaniu i zagęszczeniu powinno być utrzymane w dobrym stanie. </w:t>
      </w:r>
    </w:p>
    <w:p w14:paraId="6AB11B91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Jeżeli po wykonaniu robót związanych z profilowaniem i zagęszczeniem podłoża nastąpi przerwa w robotach i Wykonawca nie przystąpi natychmiast do układania nawierzchni, to powinien on zabezpieczyć podłoże przed nadmiernym zawilgoceniem, na przykład przez rozłożenie folii lub w inny sposób zaakceptowany przez Inżyniera. </w:t>
      </w:r>
    </w:p>
    <w:p w14:paraId="277B70EE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Jeżeli podłoże uległo nadmiernemu zawilgoceniu, to do układania nawierzchni można przystąpić dopiero po jego naturalnym osuszeniu. </w:t>
      </w:r>
    </w:p>
    <w:p w14:paraId="574F3527" w14:textId="77777777" w:rsidR="008A7119" w:rsidRPr="00E83A2E" w:rsidRDefault="008A7119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</w:p>
    <w:p w14:paraId="45A8197A" w14:textId="18B79EAE" w:rsidR="00E2125A" w:rsidRPr="00E83A2E" w:rsidRDefault="00E83A2E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Podsypka </w:t>
      </w:r>
    </w:p>
    <w:p w14:paraId="5CE62DF1" w14:textId="77777777" w:rsidR="00E2125A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Podsypka pod nawierzchnię powinna być wykonana z kruszywa odpowiadającego wymaganiom punktu 2.2 niniejszej Specyfikacji Technicznej. Grubość podsypki powinna być zgodna z Dokumentacją Projektową. Kruszywo do wykonania podsypki powinno być rozłożone w warstwie o jednakowej grubości przy użyciu równiarki, w sposób zapewniający uzyskanie wymaganych spadków i rzędnych wysokościowych. </w:t>
      </w:r>
    </w:p>
    <w:p w14:paraId="4523BD22" w14:textId="77777777" w:rsidR="00E83A2E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</w:p>
    <w:p w14:paraId="057D617A" w14:textId="77777777" w:rsidR="00E2125A" w:rsidRPr="00E83A2E" w:rsidRDefault="00E83A2E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Układanie płyt </w:t>
      </w:r>
    </w:p>
    <w:p w14:paraId="36114084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Na przygotowanej podsypce płyty należy układać w sposób zaakceptowany przez Inżyniera, na szerokości przewidzianej Dokumentacją Projektową przy użyciu dźwigu z zachowaniem minimalnych szczelin stykowych. </w:t>
      </w:r>
    </w:p>
    <w:p w14:paraId="4EE4CE76" w14:textId="77777777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Szczeliny nie mogą być większe niż 10 mm. Do wypełnienia otworów w płytach i spoin należy użyć materiału odpowiadającego wymaganiom punktu 2.2 niniejszej Specyfikacji Technicznej. </w:t>
      </w:r>
    </w:p>
    <w:p w14:paraId="3AD15BC9" w14:textId="2E5611BC" w:rsidR="00E2125A" w:rsidRPr="00E83A2E" w:rsidRDefault="00E83A2E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>Płyty nie powinny wystawać lub być zagłębione względem siebie więcej niż 8</w:t>
      </w:r>
      <w:r w:rsidR="00483F98">
        <w:rPr>
          <w:rFonts w:ascii="Arial Narrow" w:hAnsi="Arial Narrow"/>
          <w:sz w:val="24"/>
        </w:rPr>
        <w:t xml:space="preserve"> </w:t>
      </w:r>
      <w:r w:rsidRPr="00E83A2E">
        <w:rPr>
          <w:rFonts w:ascii="Arial Narrow" w:hAnsi="Arial Narrow"/>
          <w:sz w:val="24"/>
        </w:rPr>
        <w:t xml:space="preserve">mm. Na łukach szczeliny między płytami należy wypełnić betonem </w:t>
      </w:r>
      <w:proofErr w:type="spellStart"/>
      <w:r w:rsidRPr="00E83A2E">
        <w:rPr>
          <w:rFonts w:ascii="Arial Narrow" w:hAnsi="Arial Narrow"/>
          <w:sz w:val="24"/>
        </w:rPr>
        <w:t>C25</w:t>
      </w:r>
      <w:proofErr w:type="spellEnd"/>
      <w:r w:rsidRPr="00E83A2E">
        <w:rPr>
          <w:rFonts w:ascii="Arial Narrow" w:hAnsi="Arial Narrow"/>
          <w:sz w:val="24"/>
        </w:rPr>
        <w:t xml:space="preserve">/30 wg </w:t>
      </w:r>
      <w:proofErr w:type="spellStart"/>
      <w:r w:rsidRPr="00E83A2E">
        <w:rPr>
          <w:rFonts w:ascii="Arial Narrow" w:hAnsi="Arial Narrow"/>
          <w:sz w:val="24"/>
        </w:rPr>
        <w:t>PN</w:t>
      </w:r>
      <w:proofErr w:type="spellEnd"/>
      <w:r w:rsidRPr="00E83A2E">
        <w:rPr>
          <w:rFonts w:ascii="Arial Narrow" w:hAnsi="Arial Narrow"/>
          <w:sz w:val="24"/>
        </w:rPr>
        <w:t xml:space="preserve">-EN 206-1 grub. 12.5 cm. </w:t>
      </w:r>
    </w:p>
    <w:p w14:paraId="274FD1E8" w14:textId="77777777" w:rsidR="008A7119" w:rsidRPr="00E83A2E" w:rsidRDefault="008A7119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</w:p>
    <w:p w14:paraId="0CBAFC79" w14:textId="77777777" w:rsidR="00E2125A" w:rsidRPr="00E83A2E" w:rsidRDefault="00E83A2E" w:rsidP="00E83A2E">
      <w:pPr>
        <w:pStyle w:val="Nagwek1"/>
        <w:spacing w:after="0" w:line="240" w:lineRule="auto"/>
        <w:ind w:left="-5"/>
        <w:rPr>
          <w:rFonts w:ascii="Arial Narrow" w:hAnsi="Arial Narrow"/>
        </w:rPr>
      </w:pPr>
      <w:r w:rsidRPr="00E83A2E">
        <w:rPr>
          <w:rFonts w:ascii="Arial Narrow" w:hAnsi="Arial Narrow"/>
        </w:rPr>
        <w:t xml:space="preserve">6. KONTROLA JAKOŚCI ROBÓT </w:t>
      </w:r>
    </w:p>
    <w:p w14:paraId="18D0453B" w14:textId="4B1761B6" w:rsidR="00E2125A" w:rsidRPr="00E83A2E" w:rsidRDefault="00E83A2E" w:rsidP="00E83A2E">
      <w:pPr>
        <w:spacing w:after="0" w:line="240" w:lineRule="auto"/>
        <w:ind w:left="0" w:right="0" w:firstLine="0"/>
        <w:rPr>
          <w:rFonts w:ascii="Arial Narrow" w:hAnsi="Arial Narrow"/>
          <w:sz w:val="24"/>
        </w:rPr>
      </w:pPr>
      <w:r w:rsidRPr="00E83A2E">
        <w:rPr>
          <w:rFonts w:ascii="Arial Narrow" w:hAnsi="Arial Narrow"/>
          <w:sz w:val="24"/>
        </w:rPr>
        <w:t xml:space="preserve">Przed przystąpieniem do robót Wykonawca powinien przedstawić deklaracje zgodności i aprobaty techniczne płyt i ich badania do akceptacji Inżynierowi. Badania te obejmują wymagania podane w </w:t>
      </w:r>
      <w:proofErr w:type="spellStart"/>
      <w:r w:rsidRPr="00E83A2E">
        <w:rPr>
          <w:rFonts w:ascii="Arial Narrow" w:hAnsi="Arial Narrow"/>
          <w:sz w:val="24"/>
        </w:rPr>
        <w:t>p.2</w:t>
      </w:r>
      <w:proofErr w:type="spellEnd"/>
      <w:r w:rsidRPr="00E83A2E">
        <w:rPr>
          <w:rFonts w:ascii="Arial Narrow" w:hAnsi="Arial Narrow"/>
          <w:sz w:val="24"/>
        </w:rPr>
        <w:t xml:space="preserve">. niniejszej Specyfikacji Technicznej. </w:t>
      </w:r>
    </w:p>
    <w:p w14:paraId="08FCA428" w14:textId="714F1A1C" w:rsidR="00E2125A" w:rsidRPr="00E83A2E" w:rsidRDefault="00E83A2E" w:rsidP="00E83A2E">
      <w:pPr>
        <w:spacing w:after="0" w:line="240" w:lineRule="auto"/>
        <w:ind w:left="-7" w:right="15"/>
        <w:rPr>
          <w:rFonts w:ascii="Arial Narrow" w:eastAsia="Arial" w:hAnsi="Arial Narrow" w:cs="Arial"/>
          <w:sz w:val="24"/>
        </w:rPr>
      </w:pPr>
      <w:r w:rsidRPr="00E83A2E">
        <w:rPr>
          <w:rFonts w:ascii="Arial Narrow" w:hAnsi="Arial Narrow"/>
          <w:sz w:val="24"/>
        </w:rPr>
        <w:t>Kontroli podlega przygotowanie podłoża i podsypki.</w:t>
      </w:r>
      <w:r w:rsidRPr="00E83A2E">
        <w:rPr>
          <w:rFonts w:ascii="Arial Narrow" w:eastAsia="Arial" w:hAnsi="Arial Narrow" w:cs="Arial"/>
          <w:sz w:val="24"/>
        </w:rPr>
        <w:t xml:space="preserve"> </w:t>
      </w:r>
    </w:p>
    <w:p w14:paraId="4537880A" w14:textId="77777777" w:rsidR="008A7119" w:rsidRPr="00E83A2E" w:rsidRDefault="008A7119" w:rsidP="00E83A2E">
      <w:pPr>
        <w:spacing w:after="0" w:line="240" w:lineRule="auto"/>
        <w:ind w:left="-7" w:right="15"/>
        <w:rPr>
          <w:rFonts w:ascii="Arial Narrow" w:eastAsia="Arial" w:hAnsi="Arial Narrow" w:cs="Arial"/>
          <w:sz w:val="24"/>
        </w:rPr>
      </w:pPr>
    </w:p>
    <w:p w14:paraId="69BFB8A6" w14:textId="77777777" w:rsidR="008A7119" w:rsidRPr="00E83A2E" w:rsidRDefault="008A7119" w:rsidP="00E83A2E">
      <w:pPr>
        <w:widowControl w:val="0"/>
        <w:tabs>
          <w:tab w:val="left" w:pos="630"/>
          <w:tab w:val="right" w:leader="dot" w:pos="8640"/>
        </w:tabs>
        <w:spacing w:after="0" w:line="240" w:lineRule="auto"/>
        <w:ind w:left="0" w:right="0" w:firstLine="0"/>
        <w:rPr>
          <w:rFonts w:ascii="Arial Narrow" w:hAnsi="Arial Narrow"/>
          <w:snapToGrid w:val="0"/>
          <w:color w:val="auto"/>
          <w:kern w:val="0"/>
          <w:sz w:val="24"/>
          <w14:ligatures w14:val="none"/>
        </w:rPr>
      </w:pPr>
      <w:r w:rsidRPr="00E83A2E">
        <w:rPr>
          <w:rFonts w:ascii="Arial Narrow" w:hAnsi="Arial Narrow"/>
          <w:snapToGrid w:val="0"/>
          <w:color w:val="auto"/>
          <w:kern w:val="0"/>
          <w:sz w:val="24"/>
          <w14:ligatures w14:val="none"/>
        </w:rPr>
        <w:t>Jeśli dokumentacja projektowa i ST nie określa inaczej, to przeprowadzone pomiary nie powinny wykazać większych odchyleń w zakresie cech geometrycznych nawierzchni z elementów prefabrykowanych niż te, które podano w tablicy 1.</w:t>
      </w:r>
    </w:p>
    <w:p w14:paraId="7B1B96B6" w14:textId="77777777" w:rsidR="008A7119" w:rsidRPr="00E83A2E" w:rsidRDefault="008A7119" w:rsidP="00E83A2E">
      <w:pPr>
        <w:widowControl w:val="0"/>
        <w:tabs>
          <w:tab w:val="left" w:pos="630"/>
          <w:tab w:val="right" w:leader="dot" w:pos="8640"/>
        </w:tabs>
        <w:spacing w:after="0" w:line="240" w:lineRule="auto"/>
        <w:ind w:left="0" w:right="0" w:firstLine="0"/>
        <w:rPr>
          <w:rFonts w:ascii="Arial Narrow" w:hAnsi="Arial Narrow"/>
          <w:snapToGrid w:val="0"/>
          <w:color w:val="auto"/>
          <w:kern w:val="0"/>
          <w:sz w:val="24"/>
          <w14:ligatures w14:val="none"/>
        </w:rPr>
      </w:pPr>
      <w:r w:rsidRPr="00E83A2E">
        <w:rPr>
          <w:rFonts w:ascii="Arial Narrow" w:hAnsi="Arial Narrow"/>
          <w:snapToGrid w:val="0"/>
          <w:color w:val="auto"/>
          <w:kern w:val="0"/>
          <w:sz w:val="24"/>
          <w14:ligatures w14:val="none"/>
        </w:rPr>
        <w:t xml:space="preserve">Tablica 1. Dopuszczalne odchylenia dla nawierzchni z elementów prefabrykowanych  </w:t>
      </w:r>
    </w:p>
    <w:p w14:paraId="6C71BF39" w14:textId="77777777" w:rsidR="008A7119" w:rsidRPr="00E83A2E" w:rsidRDefault="008A7119" w:rsidP="00E83A2E">
      <w:pPr>
        <w:widowControl w:val="0"/>
        <w:tabs>
          <w:tab w:val="left" w:pos="630"/>
          <w:tab w:val="right" w:leader="dot" w:pos="8640"/>
        </w:tabs>
        <w:spacing w:after="0" w:line="240" w:lineRule="auto"/>
        <w:ind w:left="0" w:right="0" w:firstLine="0"/>
        <w:rPr>
          <w:rFonts w:ascii="Arial Narrow" w:hAnsi="Arial Narrow"/>
          <w:snapToGrid w:val="0"/>
          <w:color w:val="auto"/>
          <w:kern w:val="0"/>
          <w:sz w:val="24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551"/>
      </w:tblGrid>
      <w:tr w:rsidR="008A7119" w:rsidRPr="00E83A2E" w14:paraId="0B601D2E" w14:textId="77777777" w:rsidTr="00483F98">
        <w:trPr>
          <w:jc w:val="center"/>
        </w:trPr>
        <w:tc>
          <w:tcPr>
            <w:tcW w:w="2764" w:type="dxa"/>
          </w:tcPr>
          <w:p w14:paraId="62C1D854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>Cechy nawierzchni</w:t>
            </w:r>
          </w:p>
        </w:tc>
        <w:tc>
          <w:tcPr>
            <w:tcW w:w="2551" w:type="dxa"/>
          </w:tcPr>
          <w:p w14:paraId="4194FAA3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>Nawierzchnia z płyt żelbetowych</w:t>
            </w:r>
          </w:p>
        </w:tc>
      </w:tr>
      <w:tr w:rsidR="008A7119" w:rsidRPr="00E83A2E" w14:paraId="268FE407" w14:textId="77777777" w:rsidTr="00483F98">
        <w:trPr>
          <w:jc w:val="center"/>
        </w:trPr>
        <w:tc>
          <w:tcPr>
            <w:tcW w:w="2764" w:type="dxa"/>
            <w:vAlign w:val="center"/>
          </w:tcPr>
          <w:p w14:paraId="014C18A6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>Szerokość, cm</w:t>
            </w:r>
          </w:p>
        </w:tc>
        <w:tc>
          <w:tcPr>
            <w:tcW w:w="2551" w:type="dxa"/>
            <w:vAlign w:val="center"/>
          </w:tcPr>
          <w:p w14:paraId="5F5A4EDA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 xml:space="preserve">+ </w:t>
            </w:r>
            <w:proofErr w:type="gramStart"/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>10  i</w:t>
            </w:r>
            <w:proofErr w:type="gramEnd"/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 xml:space="preserve">  - 5</w:t>
            </w:r>
          </w:p>
        </w:tc>
      </w:tr>
      <w:tr w:rsidR="008A7119" w:rsidRPr="00E83A2E" w14:paraId="62616C87" w14:textId="77777777" w:rsidTr="00483F98">
        <w:trPr>
          <w:jc w:val="center"/>
        </w:trPr>
        <w:tc>
          <w:tcPr>
            <w:tcW w:w="2764" w:type="dxa"/>
            <w:vAlign w:val="center"/>
          </w:tcPr>
          <w:p w14:paraId="792BB5E2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>Spadek poprzeczny, %</w:t>
            </w:r>
          </w:p>
        </w:tc>
        <w:tc>
          <w:tcPr>
            <w:tcW w:w="2551" w:type="dxa"/>
            <w:vAlign w:val="center"/>
          </w:tcPr>
          <w:p w14:paraId="1CED9B09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sym w:font="Symbol" w:char="F0B1"/>
            </w: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 xml:space="preserve"> 0,5</w:t>
            </w:r>
          </w:p>
        </w:tc>
      </w:tr>
      <w:tr w:rsidR="008A7119" w:rsidRPr="00E83A2E" w14:paraId="46F46BC0" w14:textId="77777777" w:rsidTr="00483F98">
        <w:trPr>
          <w:jc w:val="center"/>
        </w:trPr>
        <w:tc>
          <w:tcPr>
            <w:tcW w:w="2764" w:type="dxa"/>
            <w:vAlign w:val="center"/>
          </w:tcPr>
          <w:p w14:paraId="4E8D6317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>Rzędne nawierzchni, cm</w:t>
            </w:r>
          </w:p>
        </w:tc>
        <w:tc>
          <w:tcPr>
            <w:tcW w:w="2551" w:type="dxa"/>
            <w:vAlign w:val="center"/>
          </w:tcPr>
          <w:p w14:paraId="211F4059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>+ 1 i - 2</w:t>
            </w:r>
          </w:p>
        </w:tc>
      </w:tr>
      <w:tr w:rsidR="008A7119" w:rsidRPr="00E83A2E" w14:paraId="7243507E" w14:textId="77777777" w:rsidTr="00483F98">
        <w:trPr>
          <w:jc w:val="center"/>
        </w:trPr>
        <w:tc>
          <w:tcPr>
            <w:tcW w:w="2764" w:type="dxa"/>
            <w:vAlign w:val="center"/>
          </w:tcPr>
          <w:p w14:paraId="29D6814A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>Odchylenie osi nawierzchni w planie, cm</w:t>
            </w:r>
          </w:p>
        </w:tc>
        <w:tc>
          <w:tcPr>
            <w:tcW w:w="2551" w:type="dxa"/>
            <w:vAlign w:val="center"/>
          </w:tcPr>
          <w:p w14:paraId="252AB3E0" w14:textId="77777777" w:rsidR="008A7119" w:rsidRPr="00E83A2E" w:rsidRDefault="008A7119" w:rsidP="00E83A2E">
            <w:pPr>
              <w:widowControl w:val="0"/>
              <w:tabs>
                <w:tab w:val="left" w:pos="630"/>
                <w:tab w:val="right" w:leader="dot" w:pos="8640"/>
              </w:tabs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</w:pP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sym w:font="Symbol" w:char="F0B1"/>
            </w:r>
            <w:r w:rsidRPr="00E83A2E">
              <w:rPr>
                <w:rFonts w:ascii="Arial Narrow" w:hAnsi="Arial Narrow"/>
                <w:snapToGrid w:val="0"/>
                <w:color w:val="auto"/>
                <w:kern w:val="0"/>
                <w:sz w:val="24"/>
                <w14:ligatures w14:val="none"/>
              </w:rPr>
              <w:t xml:space="preserve"> 10</w:t>
            </w:r>
          </w:p>
        </w:tc>
      </w:tr>
    </w:tbl>
    <w:p w14:paraId="18076D96" w14:textId="77777777" w:rsidR="00483F98" w:rsidRDefault="00483F98" w:rsidP="00483F98">
      <w:pPr>
        <w:pStyle w:val="Akapitzlist"/>
        <w:autoSpaceDE w:val="0"/>
        <w:autoSpaceDN w:val="0"/>
        <w:adjustRightInd w:val="0"/>
        <w:spacing w:after="0" w:line="240" w:lineRule="auto"/>
        <w:ind w:left="360" w:right="0" w:firstLine="0"/>
        <w:jc w:val="both"/>
        <w:rPr>
          <w:rFonts w:ascii="Arial Narrow" w:hAnsi="Arial Narrow" w:cs="Times"/>
          <w:b/>
          <w:bCs/>
          <w:sz w:val="24"/>
        </w:rPr>
      </w:pPr>
    </w:p>
    <w:p w14:paraId="7154354E" w14:textId="490676C6" w:rsidR="00483F98" w:rsidRPr="00483F98" w:rsidRDefault="00483F98" w:rsidP="00483F9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Arial Narrow" w:hAnsi="Arial Narrow" w:cs="Times"/>
          <w:b/>
          <w:bCs/>
          <w:sz w:val="24"/>
        </w:rPr>
      </w:pPr>
      <w:r w:rsidRPr="00483F98">
        <w:rPr>
          <w:rFonts w:ascii="Arial Narrow" w:hAnsi="Arial Narrow" w:cs="Times"/>
          <w:b/>
          <w:bCs/>
          <w:sz w:val="24"/>
        </w:rPr>
        <w:t>PRZEPISY ZWI</w:t>
      </w:r>
      <w:r w:rsidRPr="00483F98">
        <w:rPr>
          <w:rFonts w:ascii="Arial Narrow" w:hAnsi="Arial Narrow" w:cs="TimesNewRoman,Bold"/>
          <w:b/>
          <w:bCs/>
          <w:sz w:val="24"/>
        </w:rPr>
        <w:t>Ą</w:t>
      </w:r>
      <w:r w:rsidRPr="00483F98">
        <w:rPr>
          <w:rFonts w:ascii="Arial Narrow" w:hAnsi="Arial Narrow" w:cs="Times"/>
          <w:b/>
          <w:bCs/>
          <w:sz w:val="24"/>
        </w:rPr>
        <w:t>ZANE</w:t>
      </w:r>
    </w:p>
    <w:p w14:paraId="468DD8F6" w14:textId="7439510C" w:rsidR="00483F98" w:rsidRDefault="00483F98" w:rsidP="00483F9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Arial Narrow" w:hAnsi="Arial Narrow" w:cs="Times"/>
          <w:sz w:val="24"/>
        </w:rPr>
      </w:pPr>
      <w:proofErr w:type="spellStart"/>
      <w:r w:rsidRPr="00483F98">
        <w:rPr>
          <w:rFonts w:ascii="Arial Narrow" w:hAnsi="Arial Narrow" w:cs="Times"/>
          <w:sz w:val="24"/>
        </w:rPr>
        <w:t>PN</w:t>
      </w:r>
      <w:proofErr w:type="spellEnd"/>
      <w:r w:rsidRPr="00483F98">
        <w:rPr>
          <w:rFonts w:ascii="Arial Narrow" w:hAnsi="Arial Narrow" w:cs="Times"/>
          <w:sz w:val="24"/>
        </w:rPr>
        <w:t>-EN 1339:2005</w:t>
      </w:r>
      <w:r w:rsidRPr="00483F98">
        <w:rPr>
          <w:rFonts w:ascii="Arial Narrow" w:hAnsi="Arial Narrow" w:cs="Times"/>
          <w:sz w:val="24"/>
        </w:rPr>
        <w:t xml:space="preserve"> </w:t>
      </w:r>
      <w:r w:rsidRPr="00483F98">
        <w:rPr>
          <w:rFonts w:ascii="Arial Narrow" w:hAnsi="Arial Narrow" w:cs="Times"/>
          <w:sz w:val="24"/>
        </w:rPr>
        <w:t>Betonowe płyty brukowe - Wymagania i metody badań.</w:t>
      </w:r>
    </w:p>
    <w:p w14:paraId="4AC9374C" w14:textId="77777777" w:rsidR="00483F98" w:rsidRDefault="00483F98" w:rsidP="00483F9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Arial Narrow" w:hAnsi="Arial Narrow" w:cs="Times"/>
          <w:sz w:val="24"/>
        </w:rPr>
      </w:pPr>
      <w:r w:rsidRPr="00483F98">
        <w:rPr>
          <w:rFonts w:ascii="Arial Narrow" w:hAnsi="Arial Narrow" w:cs="Times"/>
          <w:sz w:val="24"/>
        </w:rPr>
        <w:t>Rozporządzenie Ministra Infrastruktury z dnia 24 czerwca 2022 r. w sprawie przepisów techniczno-budowlanych dotyczących dróg publicznych</w:t>
      </w:r>
    </w:p>
    <w:p w14:paraId="245B47F6" w14:textId="77777777" w:rsidR="00483F98" w:rsidRDefault="00483F98" w:rsidP="00483F9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Arial Narrow" w:hAnsi="Arial Narrow" w:cs="Times"/>
          <w:sz w:val="24"/>
        </w:rPr>
      </w:pPr>
      <w:r w:rsidRPr="00483F98">
        <w:rPr>
          <w:rFonts w:ascii="Arial Narrow" w:hAnsi="Arial Narrow" w:cs="Times"/>
          <w:sz w:val="24"/>
        </w:rPr>
        <w:t>Ustawa z dnia 7 lipca 1994 r - Prawo budowlane;</w:t>
      </w:r>
    </w:p>
    <w:p w14:paraId="5CE46AAD" w14:textId="77777777" w:rsidR="00483F98" w:rsidRPr="00483F98" w:rsidRDefault="00483F98" w:rsidP="00483F9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Arial Narrow" w:hAnsi="Arial Narrow" w:cs="Times"/>
          <w:sz w:val="24"/>
        </w:rPr>
      </w:pPr>
      <w:r w:rsidRPr="00483F98">
        <w:rPr>
          <w:rFonts w:ascii="Arial Narrow" w:hAnsi="Arial Narrow" w:cs="Times"/>
          <w:sz w:val="24"/>
        </w:rPr>
        <w:t>Rozporz</w:t>
      </w:r>
      <w:r w:rsidRPr="00483F98">
        <w:rPr>
          <w:rFonts w:ascii="Arial Narrow" w:hAnsi="Arial Narrow" w:cs="TimesNewRoman"/>
          <w:sz w:val="24"/>
        </w:rPr>
        <w:t>ą</w:t>
      </w:r>
      <w:r w:rsidRPr="00483F98">
        <w:rPr>
          <w:rFonts w:ascii="Arial Narrow" w:hAnsi="Arial Narrow" w:cs="Times"/>
          <w:sz w:val="24"/>
        </w:rPr>
        <w:t>dzenie ministra Infrastruktury z dnia 6 lutego 2003 r. w sprawie bezpiecze</w:t>
      </w:r>
      <w:r w:rsidRPr="00483F98">
        <w:rPr>
          <w:rFonts w:ascii="Arial Narrow" w:hAnsi="Arial Narrow" w:cs="TimesNewRoman"/>
          <w:sz w:val="24"/>
        </w:rPr>
        <w:t>ń</w:t>
      </w:r>
      <w:r w:rsidRPr="00483F98">
        <w:rPr>
          <w:rFonts w:ascii="Arial Narrow" w:hAnsi="Arial Narrow" w:cs="Times"/>
          <w:sz w:val="24"/>
        </w:rPr>
        <w:t>stwa i higieny pracy podczas wykonywania robót budowlanych;</w:t>
      </w:r>
    </w:p>
    <w:p w14:paraId="60B54ED1" w14:textId="77777777" w:rsidR="008A7119" w:rsidRPr="00E83A2E" w:rsidRDefault="008A7119" w:rsidP="00E83A2E">
      <w:pPr>
        <w:spacing w:after="0" w:line="240" w:lineRule="auto"/>
        <w:ind w:left="-7" w:right="15"/>
        <w:rPr>
          <w:rFonts w:ascii="Arial Narrow" w:hAnsi="Arial Narrow"/>
          <w:sz w:val="24"/>
        </w:rPr>
      </w:pPr>
    </w:p>
    <w:sectPr w:rsidR="008A7119" w:rsidRPr="00E83A2E">
      <w:headerReference w:type="even" r:id="rId7"/>
      <w:footerReference w:type="even" r:id="rId8"/>
      <w:headerReference w:type="first" r:id="rId9"/>
      <w:footerReference w:type="first" r:id="rId10"/>
      <w:pgSz w:w="11906" w:h="16838"/>
      <w:pgMar w:top="960" w:right="1428" w:bottom="1263" w:left="852" w:header="573" w:footer="6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92F2B" w14:textId="77777777" w:rsidR="00E83A2E" w:rsidRDefault="00E83A2E">
      <w:pPr>
        <w:spacing w:after="0" w:line="240" w:lineRule="auto"/>
      </w:pPr>
      <w:r>
        <w:separator/>
      </w:r>
    </w:p>
  </w:endnote>
  <w:endnote w:type="continuationSeparator" w:id="0">
    <w:p w14:paraId="3324CCEF" w14:textId="77777777" w:rsidR="00E83A2E" w:rsidRDefault="00E83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charset w:val="80"/>
    <w:family w:val="auto"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D15DD" w14:textId="77777777" w:rsidR="00E2125A" w:rsidRDefault="00E83A2E">
    <w:pPr>
      <w:spacing w:after="0" w:line="249" w:lineRule="auto"/>
      <w:ind w:left="0" w:right="-534" w:firstLine="0"/>
    </w:pPr>
    <w:r>
      <w:rPr>
        <w:rFonts w:ascii="Arial" w:eastAsia="Arial" w:hAnsi="Arial" w:cs="Arial"/>
        <w:i/>
        <w:sz w:val="18"/>
      </w:rPr>
      <w:t xml:space="preserve">_____________________________________________________________________________________________________ </w:t>
    </w:r>
    <w:r>
      <w:rPr>
        <w:rFonts w:ascii="Arial" w:eastAsia="Arial" w:hAnsi="Arial" w:cs="Arial"/>
        <w:sz w:val="18"/>
      </w:rPr>
      <w:t xml:space="preserve">Przebudowa drogi gminnej – ułożenie płyt typu </w:t>
    </w:r>
    <w:r>
      <w:rPr>
        <w:rFonts w:ascii="Arial" w:eastAsia="Arial" w:hAnsi="Arial" w:cs="Arial"/>
        <w:sz w:val="18"/>
      </w:rPr>
      <w:t xml:space="preserve">YOMB na drodze gruntowej w Popowie. Dz. nr 113 obr. Popowo Gmina Cewice.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BCA3D" w14:textId="77777777" w:rsidR="00E2125A" w:rsidRDefault="00E83A2E">
    <w:pPr>
      <w:spacing w:after="0" w:line="249" w:lineRule="auto"/>
      <w:ind w:left="0" w:right="-534" w:firstLine="0"/>
    </w:pPr>
    <w:r>
      <w:rPr>
        <w:rFonts w:ascii="Arial" w:eastAsia="Arial" w:hAnsi="Arial" w:cs="Arial"/>
        <w:i/>
        <w:sz w:val="18"/>
      </w:rPr>
      <w:t xml:space="preserve">_____________________________________________________________________________________________________ </w:t>
    </w:r>
    <w:r>
      <w:rPr>
        <w:rFonts w:ascii="Arial" w:eastAsia="Arial" w:hAnsi="Arial" w:cs="Arial"/>
        <w:sz w:val="18"/>
      </w:rPr>
      <w:t xml:space="preserve">Przebudowa drogi gminnej – ułożenie płyt typu </w:t>
    </w:r>
    <w:r>
      <w:rPr>
        <w:rFonts w:ascii="Arial" w:eastAsia="Arial" w:hAnsi="Arial" w:cs="Arial"/>
        <w:sz w:val="18"/>
      </w:rPr>
      <w:t xml:space="preserve">YOMB na drodze gruntowej w Popowie. Dz. nr 113 obr. Popowo Gmina Cewice.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CBA32" w14:textId="77777777" w:rsidR="00E83A2E" w:rsidRDefault="00E83A2E">
      <w:pPr>
        <w:spacing w:after="0" w:line="240" w:lineRule="auto"/>
      </w:pPr>
      <w:r>
        <w:separator/>
      </w:r>
    </w:p>
  </w:footnote>
  <w:footnote w:type="continuationSeparator" w:id="0">
    <w:p w14:paraId="6D946B16" w14:textId="77777777" w:rsidR="00E83A2E" w:rsidRDefault="00E83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24C0E" w14:textId="77777777" w:rsidR="00E2125A" w:rsidRDefault="00E83A2E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99C7D4A" wp14:editId="637F72F9">
              <wp:simplePos x="0" y="0"/>
              <wp:positionH relativeFrom="page">
                <wp:posOffset>522732</wp:posOffset>
              </wp:positionH>
              <wp:positionV relativeFrom="page">
                <wp:posOffset>519684</wp:posOffset>
              </wp:positionV>
              <wp:extent cx="6517894" cy="6096"/>
              <wp:effectExtent l="0" t="0" r="0" b="0"/>
              <wp:wrapSquare wrapText="bothSides"/>
              <wp:docPr id="5036" name="Group 50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7894" cy="6096"/>
                        <a:chOff x="0" y="0"/>
                        <a:chExt cx="6517894" cy="6096"/>
                      </a:xfrm>
                    </wpg:grpSpPr>
                    <wps:wsp>
                      <wps:cNvPr id="5177" name="Shape 5177"/>
                      <wps:cNvSpPr/>
                      <wps:spPr>
                        <a:xfrm>
                          <a:off x="0" y="0"/>
                          <a:ext cx="65178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7894" h="9144">
                              <a:moveTo>
                                <a:pt x="0" y="0"/>
                              </a:moveTo>
                              <a:lnTo>
                                <a:pt x="6517894" y="0"/>
                              </a:lnTo>
                              <a:lnTo>
                                <a:pt x="65178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036" style="width:513.22pt;height:0.47998pt;position:absolute;mso-position-horizontal-relative:page;mso-position-horizontal:absolute;margin-left:41.16pt;mso-position-vertical-relative:page;margin-top:40.92pt;" coordsize="65178,60">
              <v:shape id="Shape 5178" style="position:absolute;width:65178;height:91;left:0;top:0;" coordsize="6517894,9144" path="m0,0l6517894,0l651789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D4139" w14:textId="77777777" w:rsidR="00E2125A" w:rsidRDefault="00E83A2E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CB3188C" wp14:editId="3DC18116">
              <wp:simplePos x="0" y="0"/>
              <wp:positionH relativeFrom="page">
                <wp:posOffset>522732</wp:posOffset>
              </wp:positionH>
              <wp:positionV relativeFrom="page">
                <wp:posOffset>519684</wp:posOffset>
              </wp:positionV>
              <wp:extent cx="6517894" cy="6096"/>
              <wp:effectExtent l="0" t="0" r="0" b="0"/>
              <wp:wrapSquare wrapText="bothSides"/>
              <wp:docPr id="4992" name="Group 49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7894" cy="6096"/>
                        <a:chOff x="0" y="0"/>
                        <a:chExt cx="6517894" cy="6096"/>
                      </a:xfrm>
                    </wpg:grpSpPr>
                    <wps:wsp>
                      <wps:cNvPr id="5173" name="Shape 5173"/>
                      <wps:cNvSpPr/>
                      <wps:spPr>
                        <a:xfrm>
                          <a:off x="0" y="0"/>
                          <a:ext cx="65178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7894" h="9144">
                              <a:moveTo>
                                <a:pt x="0" y="0"/>
                              </a:moveTo>
                              <a:lnTo>
                                <a:pt x="6517894" y="0"/>
                              </a:lnTo>
                              <a:lnTo>
                                <a:pt x="65178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992" style="width:513.22pt;height:0.47998pt;position:absolute;mso-position-horizontal-relative:page;mso-position-horizontal:absolute;margin-left:41.16pt;mso-position-vertical-relative:page;margin-top:40.92pt;" coordsize="65178,60">
              <v:shape id="Shape 5174" style="position:absolute;width:65178;height:91;left:0;top:0;" coordsize="6517894,9144" path="m0,0l6517894,0l6517894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156A9"/>
    <w:multiLevelType w:val="multilevel"/>
    <w:tmpl w:val="10B68B7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ascii="Arial Narrow" w:hAnsi="Arial Narrow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D61FE5"/>
    <w:multiLevelType w:val="hybridMultilevel"/>
    <w:tmpl w:val="95CEAEB8"/>
    <w:lvl w:ilvl="0" w:tplc="04150001">
      <w:start w:val="1"/>
      <w:numFmt w:val="bullet"/>
      <w:lvlText w:val=""/>
      <w:lvlJc w:val="left"/>
      <w:pPr>
        <w:ind w:left="8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2" w15:restartNumberingAfterBreak="0">
    <w:nsid w:val="2AB059A2"/>
    <w:multiLevelType w:val="multilevel"/>
    <w:tmpl w:val="10B68B7C"/>
    <w:numStyleLink w:val="Styl1"/>
  </w:abstractNum>
  <w:abstractNum w:abstractNumId="3" w15:restartNumberingAfterBreak="0">
    <w:nsid w:val="438F75D8"/>
    <w:multiLevelType w:val="hybridMultilevel"/>
    <w:tmpl w:val="48DA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838D1"/>
    <w:multiLevelType w:val="multilevel"/>
    <w:tmpl w:val="6E2281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3457F28"/>
    <w:multiLevelType w:val="hybridMultilevel"/>
    <w:tmpl w:val="EAEE5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252367">
    <w:abstractNumId w:val="1"/>
  </w:num>
  <w:num w:numId="2" w16cid:durableId="1603296847">
    <w:abstractNumId w:val="3"/>
  </w:num>
  <w:num w:numId="3" w16cid:durableId="1448311058">
    <w:abstractNumId w:val="5"/>
  </w:num>
  <w:num w:numId="4" w16cid:durableId="2075883569">
    <w:abstractNumId w:val="0"/>
  </w:num>
  <w:num w:numId="5" w16cid:durableId="1573008796">
    <w:abstractNumId w:val="2"/>
  </w:num>
  <w:num w:numId="6" w16cid:durableId="6543407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25A"/>
    <w:rsid w:val="00483F98"/>
    <w:rsid w:val="00897302"/>
    <w:rsid w:val="008A7119"/>
    <w:rsid w:val="00BD1252"/>
    <w:rsid w:val="00E2125A"/>
    <w:rsid w:val="00E8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0F5D"/>
  <w15:docId w15:val="{4D9C873D-E1F5-4435-A423-5C97C017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1" w:line="374" w:lineRule="auto"/>
      <w:ind w:left="8" w:right="2" w:hanging="8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2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2" w:line="259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8A7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119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8A7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7119"/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rsid w:val="008A71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83A2E"/>
    <w:pPr>
      <w:ind w:left="720"/>
      <w:contextualSpacing/>
    </w:pPr>
  </w:style>
  <w:style w:type="numbering" w:customStyle="1" w:styleId="Styl1">
    <w:name w:val="Styl1"/>
    <w:uiPriority w:val="99"/>
    <w:rsid w:val="00483F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1054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</vt:lpstr>
    </vt:vector>
  </TitlesOfParts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</dc:title>
  <dc:subject/>
  <dc:creator>Grontmij</dc:creator>
  <cp:keywords/>
  <cp:lastModifiedBy>Rafał Jurczyk</cp:lastModifiedBy>
  <cp:revision>4</cp:revision>
  <dcterms:created xsi:type="dcterms:W3CDTF">2025-02-28T08:25:00Z</dcterms:created>
  <dcterms:modified xsi:type="dcterms:W3CDTF">2025-02-28T09:39:00Z</dcterms:modified>
</cp:coreProperties>
</file>