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7BAF1C6E"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2741FA">
        <w:rPr>
          <w:rFonts w:ascii="Calibri" w:eastAsia="Calibri" w:hAnsi="Calibri" w:cs="Times New Roman"/>
          <w:b/>
          <w:bCs/>
          <w:sz w:val="28"/>
          <w:szCs w:val="28"/>
        </w:rPr>
        <w:t>NC/1</w:t>
      </w:r>
      <w:r w:rsidR="00943BD0">
        <w:rPr>
          <w:rFonts w:ascii="Calibri" w:eastAsia="Calibri" w:hAnsi="Calibri" w:cs="Times New Roman"/>
          <w:b/>
          <w:bCs/>
          <w:sz w:val="28"/>
          <w:szCs w:val="28"/>
        </w:rPr>
        <w:t>4</w:t>
      </w:r>
      <w:r w:rsidR="00C22564">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7459D060" w14:textId="23922914" w:rsidR="002741FA" w:rsidRDefault="005204C6" w:rsidP="002741FA">
      <w:pPr>
        <w:spacing w:after="0" w:line="360" w:lineRule="auto"/>
        <w:jc w:val="center"/>
        <w:rPr>
          <w:b/>
          <w:bCs/>
          <w:iCs/>
          <w:sz w:val="40"/>
          <w:szCs w:val="40"/>
        </w:rPr>
      </w:pPr>
      <w:bookmarkStart w:id="0" w:name="_Hlk139270661"/>
      <w:r w:rsidRPr="005204C6">
        <w:rPr>
          <w:b/>
          <w:bCs/>
          <w:iCs/>
          <w:sz w:val="40"/>
          <w:szCs w:val="40"/>
        </w:rPr>
        <w:t>na</w:t>
      </w:r>
      <w:r w:rsidR="002741FA" w:rsidRPr="002741FA">
        <w:rPr>
          <w:b/>
          <w:bCs/>
          <w:iCs/>
          <w:sz w:val="40"/>
          <w:szCs w:val="40"/>
        </w:rPr>
        <w:t xml:space="preserve"> dostawę szwów chirurgicznych, siatek przepuklinowych, opatrunków hemostatycznych, staplerów, klipsów tytanowych i polimerowych</w:t>
      </w:r>
    </w:p>
    <w:p w14:paraId="393EBC88" w14:textId="05237F26" w:rsidR="00943BD0" w:rsidRPr="002741FA" w:rsidRDefault="00943BD0" w:rsidP="002741FA">
      <w:pPr>
        <w:spacing w:after="0" w:line="360" w:lineRule="auto"/>
        <w:jc w:val="center"/>
        <w:rPr>
          <w:b/>
          <w:bCs/>
          <w:iCs/>
          <w:sz w:val="40"/>
          <w:szCs w:val="40"/>
        </w:rPr>
      </w:pPr>
      <w:r>
        <w:rPr>
          <w:b/>
          <w:bCs/>
          <w:iCs/>
          <w:sz w:val="40"/>
          <w:szCs w:val="40"/>
        </w:rPr>
        <w:t>POWTÓRKA</w:t>
      </w:r>
    </w:p>
    <w:p w14:paraId="03185FF7" w14:textId="2B6C2807" w:rsidR="005204C6" w:rsidRDefault="005204C6" w:rsidP="002741FA">
      <w:pPr>
        <w:spacing w:after="0" w:line="360" w:lineRule="auto"/>
        <w:jc w:val="center"/>
        <w:rPr>
          <w:b/>
          <w:bCs/>
          <w:iCs/>
          <w:sz w:val="40"/>
          <w:szCs w:val="40"/>
        </w:rPr>
      </w:pPr>
    </w:p>
    <w:bookmarkEnd w:id="0"/>
    <w:p w14:paraId="25E02B11" w14:textId="77777777" w:rsidR="00F77525" w:rsidRDefault="00F77525" w:rsidP="00F77525">
      <w:pPr>
        <w:spacing w:after="0" w:line="360" w:lineRule="auto"/>
        <w:jc w:val="center"/>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6746966" w14:textId="77777777"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53787378"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943BD0">
        <w:rPr>
          <w:b/>
          <w:sz w:val="24"/>
          <w:szCs w:val="24"/>
        </w:rPr>
        <w:t>02.09</w:t>
      </w:r>
      <w:r w:rsidR="00C22564">
        <w:rPr>
          <w:b/>
          <w:sz w:val="24"/>
          <w:szCs w:val="24"/>
        </w:rPr>
        <w:t>.2024</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3424E948" w14:textId="200B087F"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D6B3CAF" w14:textId="2B658CE6" w:rsidR="009529FF" w:rsidRPr="00363A87" w:rsidRDefault="00A2298E" w:rsidP="00436E80">
      <w:pPr>
        <w:spacing w:after="0" w:line="360" w:lineRule="auto"/>
        <w:jc w:val="both"/>
        <w:rPr>
          <w:b/>
        </w:rPr>
      </w:pPr>
      <w:hyperlink r:id="rId9" w:history="1">
        <w:r w:rsidR="00363A87" w:rsidRPr="00363A87">
          <w:rPr>
            <w:rStyle w:val="Hipercze"/>
            <w:b/>
          </w:rPr>
          <w:t>https://platformazakupowa.pl/transakcja/975111</w:t>
        </w:r>
      </w:hyperlink>
      <w:r w:rsidR="00363A87" w:rsidRPr="00363A87">
        <w:rPr>
          <w:b/>
        </w:rPr>
        <w:t xml:space="preserve"> </w:t>
      </w:r>
      <w:r w:rsidR="004F2314" w:rsidRPr="00363A87">
        <w:rPr>
          <w:b/>
        </w:rPr>
        <w:t xml:space="preserve"> </w:t>
      </w:r>
      <w:r w:rsidR="00A81EA9" w:rsidRPr="00363A87">
        <w:rPr>
          <w:b/>
        </w:rPr>
        <w:t xml:space="preserve"> </w:t>
      </w:r>
      <w:r w:rsidR="000B113D" w:rsidRPr="00363A87">
        <w:rPr>
          <w:b/>
        </w:rPr>
        <w:t xml:space="preserve"> </w:t>
      </w:r>
    </w:p>
    <w:p w14:paraId="5C6BE87C" w14:textId="77777777" w:rsidR="00A81EA9" w:rsidRPr="00A81EA9" w:rsidRDefault="00A81EA9" w:rsidP="00436E80">
      <w:pPr>
        <w:spacing w:after="0" w:line="360" w:lineRule="auto"/>
        <w:jc w:val="both"/>
        <w:rPr>
          <w:b/>
        </w:rPr>
      </w:pP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00015090"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363A87" w:rsidRPr="00363A87">
          <w:rPr>
            <w:rStyle w:val="Hipercze"/>
            <w:b/>
          </w:rPr>
          <w:t>https://platformazakupowa.pl/transakcja/975111</w:t>
        </w:r>
      </w:hyperlink>
      <w:r w:rsidR="00363A87">
        <w:t xml:space="preserve"> </w:t>
      </w:r>
      <w:r w:rsidR="004F2314">
        <w:t xml:space="preserve"> </w:t>
      </w:r>
      <w:r w:rsidR="00A81EA9" w:rsidRPr="00A81EA9">
        <w:rPr>
          <w:b/>
        </w:rPr>
        <w:t xml:space="preserve"> </w:t>
      </w:r>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6EBF9884"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C22564">
        <w:t>3</w:t>
      </w:r>
      <w:r w:rsidR="00E53D84">
        <w:t xml:space="preserve"> poz. </w:t>
      </w:r>
      <w:r w:rsidR="00C22564">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7A06990" w14:textId="18EB06AC" w:rsidR="009838B3" w:rsidRDefault="009838B3"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t>OPIS PRZEDMIOTU ZAMÓWIENIA</w:t>
      </w:r>
    </w:p>
    <w:p w14:paraId="03D49F53" w14:textId="5140540F" w:rsidR="00B504E3" w:rsidRPr="008276A5" w:rsidRDefault="00B504E3" w:rsidP="00B504E3">
      <w:pPr>
        <w:pStyle w:val="Akapitzlist"/>
        <w:numPr>
          <w:ilvl w:val="0"/>
          <w:numId w:val="28"/>
        </w:numPr>
        <w:spacing w:after="0" w:line="360" w:lineRule="auto"/>
        <w:jc w:val="both"/>
        <w:rPr>
          <w:b/>
        </w:rPr>
      </w:pPr>
      <w:r w:rsidRPr="00BE1B57">
        <w:t xml:space="preserve">Przedmiotem zamówienia jest </w:t>
      </w:r>
      <w:r w:rsidRPr="008276A5">
        <w:rPr>
          <w:b/>
          <w:bCs/>
        </w:rPr>
        <w:t>sukcesywna dostawa</w:t>
      </w:r>
      <w:r>
        <w:rPr>
          <w:b/>
        </w:rPr>
        <w:t xml:space="preserve"> </w:t>
      </w:r>
      <w:r w:rsidRPr="008276A5">
        <w:rPr>
          <w:b/>
        </w:rPr>
        <w:t>szwów chirurgicznych, siatek</w:t>
      </w:r>
      <w:r>
        <w:rPr>
          <w:b/>
        </w:rPr>
        <w:t xml:space="preserve"> </w:t>
      </w:r>
      <w:r w:rsidRPr="008276A5">
        <w:rPr>
          <w:b/>
        </w:rPr>
        <w:t xml:space="preserve">przepuklinowych, opatrunków hemostatycznych, staplerów, klipsów tytanowych </w:t>
      </w:r>
      <w:r>
        <w:rPr>
          <w:b/>
        </w:rPr>
        <w:br/>
      </w:r>
      <w:r w:rsidRPr="008276A5">
        <w:rPr>
          <w:b/>
        </w:rPr>
        <w:t>i polimerowych.</w:t>
      </w:r>
    </w:p>
    <w:p w14:paraId="0EF0EDC0" w14:textId="77777777" w:rsidR="00B504E3" w:rsidRDefault="00B504E3" w:rsidP="00B504E3">
      <w:pPr>
        <w:pStyle w:val="Akapitzlist"/>
        <w:numPr>
          <w:ilvl w:val="0"/>
          <w:numId w:val="28"/>
        </w:numPr>
        <w:spacing w:after="0" w:line="360" w:lineRule="auto"/>
        <w:jc w:val="both"/>
      </w:pPr>
      <w:r w:rsidRPr="0001540F">
        <w:lastRenderedPageBreak/>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4BDD93E0" w14:textId="77777777" w:rsidR="00B504E3" w:rsidRDefault="00B504E3" w:rsidP="00B504E3">
      <w:pPr>
        <w:pStyle w:val="Akapitzlist"/>
        <w:numPr>
          <w:ilvl w:val="0"/>
          <w:numId w:val="28"/>
        </w:numPr>
        <w:spacing w:after="0" w:line="360" w:lineRule="auto"/>
        <w:jc w:val="both"/>
      </w:pPr>
      <w:r w:rsidRPr="00BE1B57">
        <w:t>Oznaczenie wg Wspólnego Słownika Zamówień (kod CPV)</w:t>
      </w:r>
      <w:r>
        <w:t>:</w:t>
      </w:r>
    </w:p>
    <w:p w14:paraId="0E7EC9E6" w14:textId="77777777" w:rsidR="00B504E3" w:rsidRPr="00743A64" w:rsidRDefault="00B504E3" w:rsidP="00B504E3">
      <w:pPr>
        <w:pStyle w:val="Akapitzlist"/>
        <w:spacing w:after="0" w:line="360" w:lineRule="auto"/>
        <w:ind w:left="360"/>
        <w:jc w:val="both"/>
        <w:rPr>
          <w:b/>
        </w:rPr>
      </w:pPr>
      <w:r w:rsidRPr="00AB6445">
        <w:rPr>
          <w:b/>
        </w:rPr>
        <w:t>33141100-1 – opatrunki, zaciski, szwy, podwiązki</w:t>
      </w:r>
      <w:r w:rsidRPr="00743A64">
        <w:rPr>
          <w:b/>
        </w:rPr>
        <w:t>,</w:t>
      </w:r>
    </w:p>
    <w:p w14:paraId="721B4B31" w14:textId="3B016D67" w:rsidR="00B504E3" w:rsidRPr="00A2298E" w:rsidRDefault="00B504E3" w:rsidP="00A2298E">
      <w:pPr>
        <w:pStyle w:val="Akapitzlist"/>
        <w:spacing w:after="0" w:line="360" w:lineRule="auto"/>
        <w:ind w:left="360"/>
        <w:jc w:val="both"/>
        <w:rPr>
          <w:b/>
        </w:rPr>
      </w:pPr>
      <w:r>
        <w:rPr>
          <w:b/>
        </w:rPr>
        <w:t>33141121-4</w:t>
      </w:r>
      <w:r w:rsidRPr="00743A64">
        <w:rPr>
          <w:b/>
        </w:rPr>
        <w:t xml:space="preserve"> – </w:t>
      </w:r>
      <w:r>
        <w:rPr>
          <w:b/>
        </w:rPr>
        <w:t>szwy chirurgiczne</w:t>
      </w:r>
      <w:r w:rsidRPr="00743A64">
        <w:rPr>
          <w:b/>
        </w:rPr>
        <w:t>,</w:t>
      </w:r>
      <w:bookmarkStart w:id="1" w:name="_GoBack"/>
      <w:bookmarkEnd w:id="1"/>
    </w:p>
    <w:p w14:paraId="1C20882B" w14:textId="77777777" w:rsidR="00B504E3" w:rsidRPr="00743A64" w:rsidRDefault="00B504E3" w:rsidP="00B504E3">
      <w:pPr>
        <w:pStyle w:val="Akapitzlist"/>
        <w:spacing w:after="0" w:line="360" w:lineRule="auto"/>
        <w:ind w:left="360"/>
        <w:jc w:val="both"/>
        <w:rPr>
          <w:b/>
        </w:rPr>
      </w:pPr>
      <w:r>
        <w:rPr>
          <w:b/>
        </w:rPr>
        <w:t>33141127-6 – hemostatyki wchłanialne,</w:t>
      </w:r>
    </w:p>
    <w:p w14:paraId="2714ACB8" w14:textId="77777777" w:rsidR="00B504E3" w:rsidRDefault="00B504E3" w:rsidP="00B504E3">
      <w:pPr>
        <w:pStyle w:val="Akapitzlist"/>
        <w:spacing w:after="0" w:line="360" w:lineRule="auto"/>
        <w:ind w:left="360"/>
        <w:jc w:val="both"/>
        <w:rPr>
          <w:b/>
        </w:rPr>
      </w:pPr>
      <w:r>
        <w:rPr>
          <w:b/>
        </w:rPr>
        <w:t>33141126-9</w:t>
      </w:r>
      <w:r w:rsidRPr="00743A64">
        <w:rPr>
          <w:b/>
        </w:rPr>
        <w:t xml:space="preserve"> – </w:t>
      </w:r>
      <w:r>
        <w:rPr>
          <w:b/>
        </w:rPr>
        <w:t>podwiązki naczyniowe</w:t>
      </w:r>
      <w:r w:rsidRPr="00743A64">
        <w:rPr>
          <w:b/>
        </w:rPr>
        <w:t>,</w:t>
      </w:r>
    </w:p>
    <w:p w14:paraId="3BDC585D" w14:textId="0E73A8AD" w:rsidR="00B504E3" w:rsidRPr="00B504E3" w:rsidRDefault="00B504E3" w:rsidP="00B504E3">
      <w:pPr>
        <w:pStyle w:val="Akapitzlist"/>
        <w:spacing w:line="360" w:lineRule="auto"/>
        <w:ind w:left="360"/>
        <w:jc w:val="both"/>
        <w:rPr>
          <w:b/>
        </w:rPr>
      </w:pPr>
      <w:r w:rsidRPr="00104FED">
        <w:rPr>
          <w:b/>
        </w:rPr>
        <w:t xml:space="preserve">33141120-7 </w:t>
      </w:r>
      <w:r>
        <w:rPr>
          <w:b/>
        </w:rPr>
        <w:t>– zaciski, szwy, podwiązki naczyniowe</w:t>
      </w:r>
    </w:p>
    <w:p w14:paraId="0F36BAA9" w14:textId="7E6F3C18" w:rsidR="00B504E3" w:rsidRDefault="00B504E3" w:rsidP="00B504E3">
      <w:pPr>
        <w:pStyle w:val="Akapitzlist"/>
        <w:numPr>
          <w:ilvl w:val="0"/>
          <w:numId w:val="28"/>
        </w:numPr>
        <w:spacing w:after="0" w:line="360" w:lineRule="auto"/>
        <w:jc w:val="both"/>
      </w:pPr>
      <w:r>
        <w:t xml:space="preserve">Przedmiot zamówienia został podzielony na części: </w:t>
      </w:r>
      <w:r w:rsidRPr="005F3BE6">
        <w:rPr>
          <w:b/>
        </w:rPr>
        <w:t xml:space="preserve">Liczba pakietów: </w:t>
      </w:r>
      <w:r>
        <w:rPr>
          <w:b/>
        </w:rPr>
        <w:t>2</w:t>
      </w:r>
      <w:r w:rsidR="004F2314">
        <w:rPr>
          <w:b/>
        </w:rPr>
        <w:t>0</w:t>
      </w:r>
    </w:p>
    <w:p w14:paraId="41A394D3" w14:textId="77777777" w:rsidR="00B504E3" w:rsidRDefault="00B504E3" w:rsidP="00B504E3">
      <w:pPr>
        <w:pStyle w:val="Akapitzlist"/>
        <w:numPr>
          <w:ilvl w:val="1"/>
          <w:numId w:val="28"/>
        </w:numPr>
        <w:spacing w:after="0" w:line="360" w:lineRule="auto"/>
        <w:jc w:val="both"/>
      </w:pPr>
      <w:r>
        <w:t>Zamawiający dopuszcza składanie ofert częściowych;</w:t>
      </w:r>
    </w:p>
    <w:p w14:paraId="3B913BAB" w14:textId="77777777" w:rsidR="00B504E3" w:rsidRDefault="00B504E3" w:rsidP="00B504E3">
      <w:pPr>
        <w:pStyle w:val="Akapitzlist"/>
        <w:numPr>
          <w:ilvl w:val="1"/>
          <w:numId w:val="28"/>
        </w:numPr>
        <w:spacing w:after="0" w:line="360" w:lineRule="auto"/>
        <w:jc w:val="both"/>
      </w:pPr>
      <w:r>
        <w:t>Pod pojęciem oferty częściowej rozumie się poszczególne pakiety, tj. Wykonawca może złożyć ofertę na pojedynczy pakiet, w którym muszą być wypełnione wszystkie pozycje;</w:t>
      </w:r>
    </w:p>
    <w:p w14:paraId="4DAAE0DE" w14:textId="77777777" w:rsidR="00B504E3" w:rsidRDefault="00B504E3" w:rsidP="00B504E3">
      <w:pPr>
        <w:pStyle w:val="Akapitzlist"/>
        <w:numPr>
          <w:ilvl w:val="1"/>
          <w:numId w:val="28"/>
        </w:numPr>
        <w:spacing w:after="0" w:line="360" w:lineRule="auto"/>
        <w:jc w:val="both"/>
      </w:pPr>
      <w:r>
        <w:t>Brak wyceny nawet w jednej pozycji w danym pakiecie spowoduje odrzucenie oferty;</w:t>
      </w:r>
    </w:p>
    <w:p w14:paraId="2F818502" w14:textId="77777777" w:rsidR="00B504E3" w:rsidRPr="005F3BE6" w:rsidRDefault="00B504E3" w:rsidP="00B504E3">
      <w:pPr>
        <w:pStyle w:val="Akapitzlist"/>
        <w:numPr>
          <w:ilvl w:val="1"/>
          <w:numId w:val="28"/>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16D867D5" w14:textId="77777777" w:rsidR="00B504E3" w:rsidRPr="00BE1B57" w:rsidRDefault="00B504E3" w:rsidP="00B504E3">
      <w:pPr>
        <w:pStyle w:val="Akapitzlist"/>
        <w:numPr>
          <w:ilvl w:val="1"/>
          <w:numId w:val="28"/>
        </w:numPr>
        <w:spacing w:after="0" w:line="360" w:lineRule="auto"/>
        <w:jc w:val="both"/>
      </w:pPr>
      <w:r>
        <w:t>Wykonawca może złożyć ofertę na dowolną liczbę pakietów.</w:t>
      </w:r>
    </w:p>
    <w:p w14:paraId="07142283" w14:textId="77777777" w:rsidR="00B504E3" w:rsidRDefault="00B504E3" w:rsidP="00B504E3">
      <w:pPr>
        <w:pStyle w:val="Akapitzlist"/>
        <w:numPr>
          <w:ilvl w:val="0"/>
          <w:numId w:val="28"/>
        </w:numPr>
        <w:spacing w:after="0" w:line="360" w:lineRule="auto"/>
        <w:jc w:val="both"/>
      </w:pPr>
      <w:r w:rsidRPr="00BE1B57">
        <w:t xml:space="preserve">Miejsce dostawy: </w:t>
      </w:r>
      <w:r w:rsidRPr="00BE78B3">
        <w:rPr>
          <w:b/>
        </w:rPr>
        <w:t>Apteka Szpitala Powiatowego w Węgrowie ul. Kościuszki 201</w:t>
      </w:r>
      <w:r w:rsidRPr="00BE1B57">
        <w:t>.</w:t>
      </w:r>
    </w:p>
    <w:p w14:paraId="2A7C9DAF" w14:textId="77777777" w:rsidR="00B504E3" w:rsidRDefault="00B504E3" w:rsidP="00B504E3">
      <w:pPr>
        <w:pStyle w:val="Akapitzlist"/>
        <w:numPr>
          <w:ilvl w:val="0"/>
          <w:numId w:val="28"/>
        </w:numPr>
        <w:spacing w:after="0" w:line="360" w:lineRule="auto"/>
        <w:jc w:val="both"/>
      </w:pPr>
      <w:r w:rsidRPr="007E36A8">
        <w:rPr>
          <w:b/>
          <w:u w:val="single"/>
        </w:rPr>
        <w:t>Wymagania Zamawiającego</w:t>
      </w:r>
      <w:r>
        <w:t>:</w:t>
      </w:r>
    </w:p>
    <w:p w14:paraId="09BA0EDB" w14:textId="775F8172" w:rsidR="00B504E3" w:rsidRDefault="00B504E3" w:rsidP="00B504E3">
      <w:pPr>
        <w:pStyle w:val="Akapitzlist"/>
        <w:numPr>
          <w:ilvl w:val="1"/>
          <w:numId w:val="28"/>
        </w:numPr>
        <w:spacing w:after="0" w:line="360" w:lineRule="auto"/>
        <w:jc w:val="both"/>
      </w:pPr>
      <w:r w:rsidRPr="00BE78B3">
        <w:t>Zamawiający wymaga, aby produkty zaproponowane w obrębie jednego pakietu pochodziły od jednego producenta.</w:t>
      </w:r>
    </w:p>
    <w:p w14:paraId="1159E968" w14:textId="77777777" w:rsidR="002E3902" w:rsidRDefault="002E3902" w:rsidP="005204C6">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EE4251F" w14:textId="47C4FA52" w:rsidR="005204C6" w:rsidRDefault="00B504E3" w:rsidP="00163A16">
      <w:pPr>
        <w:spacing w:after="0" w:line="360" w:lineRule="auto"/>
        <w:jc w:val="both"/>
      </w:pPr>
      <w:r w:rsidRPr="00B504E3">
        <w:t xml:space="preserve">Realizacja zamówienia odbywać się będzie w ciągu </w:t>
      </w:r>
      <w:r w:rsidRPr="000D476B">
        <w:rPr>
          <w:b/>
        </w:rPr>
        <w:t>24 miesięcy</w:t>
      </w:r>
      <w:r w:rsidRPr="00B504E3">
        <w:t xml:space="preserve"> od daty podpisania umowy, sukcesywnie do potrzeb i możliwości finansowych Zamawiającego na podstawie składanych częściowych zamówień.</w:t>
      </w:r>
    </w:p>
    <w:p w14:paraId="6AC3E777" w14:textId="77777777" w:rsidR="00B504E3" w:rsidRPr="00163A16" w:rsidRDefault="00B504E3"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C804B68" w14:textId="70187E90" w:rsidR="001921BA" w:rsidRPr="000D476B" w:rsidRDefault="001921BA" w:rsidP="000D476B">
      <w:pPr>
        <w:spacing w:after="0" w:line="360"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000D476B">
        <w:rPr>
          <w:rFonts w:ascii="Calibri" w:eastAsia="Calibri" w:hAnsi="Calibri" w:cs="Times New Roman"/>
        </w:rPr>
        <w:t xml:space="preserve"> </w:t>
      </w:r>
      <w:r w:rsidRPr="000D476B">
        <w:rPr>
          <w:rFonts w:ascii="Calibri" w:eastAsia="Calibri" w:hAnsi="Calibri" w:cs="Times New Roman"/>
          <w:b/>
        </w:rPr>
        <w:t>nie podlegają wykluczeniu</w:t>
      </w:r>
      <w:r w:rsidRPr="000D476B">
        <w:rPr>
          <w:rFonts w:ascii="Calibri" w:eastAsia="Calibri" w:hAnsi="Calibri" w:cs="Times New Roman"/>
        </w:rPr>
        <w:t>;</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11AED624"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7B59E233"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4247BC2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B16E1">
        <w:rPr>
          <w:rFonts w:ascii="Calibri" w:eastAsia="Calibri" w:hAnsi="Calibri" w:cs="Times New Roman"/>
        </w:rPr>
        <w:lastRenderedPageBreak/>
        <w:t>będącego osobą fizyczną, którego prawomocnie skazano za przestępstwo:</w:t>
      </w:r>
    </w:p>
    <w:p w14:paraId="5509B22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7005674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1A57DD18" w14:textId="77777777" w:rsidR="007541EB" w:rsidRPr="00FC0FCE" w:rsidRDefault="007541EB" w:rsidP="007541EB">
      <w:pPr>
        <w:pStyle w:val="Akapitzlist"/>
        <w:numPr>
          <w:ilvl w:val="0"/>
          <w:numId w:val="6"/>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37C9B484"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01EFAC7"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4F87816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1C7D2A5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08CDE2C3"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5D810B2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A96FAB1" w14:textId="5B69E825"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w:t>
      </w:r>
      <w:r w:rsidR="00581EEF">
        <w:rPr>
          <w:rFonts w:ascii="Calibri" w:eastAsia="Calibri" w:hAnsi="Calibri" w:cs="Times New Roman"/>
        </w:rPr>
        <w:br/>
      </w:r>
      <w:r w:rsidRPr="00B017DA">
        <w:rPr>
          <w:rFonts w:ascii="Calibri" w:eastAsia="Calibri" w:hAnsi="Calibri" w:cs="Times New Roman"/>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w:t>
      </w:r>
      <w:r w:rsidRPr="00B017DA">
        <w:rPr>
          <w:rFonts w:ascii="Calibri" w:eastAsia="Calibri" w:hAnsi="Calibri" w:cs="Times New Roman"/>
        </w:rPr>
        <w:lastRenderedPageBreak/>
        <w:t>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4D1C32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DC500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19ABBCD0"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C7746E9" w14:textId="77777777" w:rsidR="007541EB" w:rsidRPr="001148E7"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36E84032"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06F3993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4A492DF7" w14:textId="77777777" w:rsidR="007541EB" w:rsidRPr="000C3383"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747540E8" w14:textId="77777777" w:rsidR="007541EB" w:rsidRPr="00D84BCF" w:rsidRDefault="007541EB" w:rsidP="007541EB">
      <w:pPr>
        <w:pStyle w:val="Akapitzlist"/>
        <w:numPr>
          <w:ilvl w:val="0"/>
          <w:numId w:val="5"/>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w:t>
      </w:r>
      <w:r w:rsidRPr="00D84BCF">
        <w:rPr>
          <w:rFonts w:ascii="Calibri" w:eastAsia="Calibri" w:hAnsi="Calibri" w:cs="Times New Roman"/>
        </w:rPr>
        <w:lastRenderedPageBreak/>
        <w:t xml:space="preserve">sankcyjną” ustawodawca przewidział krajową obligatoryjną podstawę do badania wykonawcy pod kątem wykluczenia z postępowania, jeżeli: </w:t>
      </w:r>
    </w:p>
    <w:p w14:paraId="5147FED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5209446B"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892986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AEEB2D1" w14:textId="77777777" w:rsidR="007541EB" w:rsidRPr="00153B75" w:rsidRDefault="007541EB" w:rsidP="007541EB">
      <w:pPr>
        <w:pStyle w:val="Akapitzlist"/>
        <w:numPr>
          <w:ilvl w:val="0"/>
          <w:numId w:val="5"/>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724EC341" w14:textId="77777777" w:rsidR="007541EB" w:rsidRPr="00B017DA" w:rsidRDefault="007541EB" w:rsidP="007541EB">
      <w:pPr>
        <w:pStyle w:val="Akapitzlist"/>
        <w:numPr>
          <w:ilvl w:val="0"/>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r>
        <w:rPr>
          <w:rFonts w:ascii="Calibri" w:eastAsia="Calibri" w:hAnsi="Calibri" w:cs="Times New Roman"/>
        </w:rPr>
        <w:t>.</w:t>
      </w:r>
    </w:p>
    <w:p w14:paraId="438E0305" w14:textId="77777777" w:rsidR="00A06B4E" w:rsidRDefault="00A06B4E" w:rsidP="00436E80">
      <w:pPr>
        <w:spacing w:after="0" w:line="360" w:lineRule="auto"/>
        <w:jc w:val="both"/>
      </w:pPr>
    </w:p>
    <w:p w14:paraId="15193C79" w14:textId="10518D4F" w:rsidR="00A06B4E" w:rsidRPr="007E0366" w:rsidRDefault="00A06B4E" w:rsidP="007E0366">
      <w:pPr>
        <w:pStyle w:val="Akapitzlist"/>
        <w:numPr>
          <w:ilvl w:val="0"/>
          <w:numId w:val="1"/>
        </w:numPr>
        <w:spacing w:after="0" w:line="360" w:lineRule="auto"/>
        <w:jc w:val="both"/>
        <w:rPr>
          <w:b/>
        </w:rPr>
      </w:pPr>
      <w:r>
        <w:rPr>
          <w:b/>
        </w:rPr>
        <w:t xml:space="preserve">WYKAZ DOKUMENTÓW I OŚWIADCZEŃ, KTÓRYCH ZŁOŻENIA WYMAGA SIĘ OD WYKONAWCY </w:t>
      </w:r>
      <w:r w:rsidR="00E6024A">
        <w:rPr>
          <w:b/>
        </w:rPr>
        <w:br/>
      </w:r>
      <w:r>
        <w:rPr>
          <w:b/>
        </w:rPr>
        <w:t>W POSTĘPOWANIU O UDZIELENIE ZAMÓWIENIA</w:t>
      </w:r>
    </w:p>
    <w:p w14:paraId="7E221B78" w14:textId="6758383A" w:rsidR="00A719D3" w:rsidRDefault="00A06B4E" w:rsidP="0064529A">
      <w:pPr>
        <w:pStyle w:val="Akapitzlist"/>
        <w:numPr>
          <w:ilvl w:val="0"/>
          <w:numId w:val="10"/>
        </w:numPr>
        <w:spacing w:after="0" w:line="360" w:lineRule="auto"/>
        <w:jc w:val="both"/>
        <w:rPr>
          <w:b/>
        </w:rPr>
      </w:pPr>
      <w:r w:rsidRPr="00436E80">
        <w:rPr>
          <w:b/>
        </w:rPr>
        <w:t>Przedmiotowe środki dowodowe</w:t>
      </w:r>
    </w:p>
    <w:p w14:paraId="169418DF" w14:textId="77777777" w:rsidR="00581EEF" w:rsidRDefault="00581EEF" w:rsidP="00581EEF">
      <w:pPr>
        <w:pStyle w:val="Akapitzlist"/>
        <w:numPr>
          <w:ilvl w:val="0"/>
          <w:numId w:val="29"/>
        </w:numPr>
        <w:spacing w:after="0" w:line="360" w:lineRule="auto"/>
        <w:jc w:val="both"/>
        <w:rPr>
          <w:bCs/>
        </w:rPr>
      </w:pPr>
      <w:r w:rsidRPr="00581EEF">
        <w:rPr>
          <w:bCs/>
        </w:rPr>
        <w:t>Przedmiotowe środki dowodowe składane są wraz z ofertą.</w:t>
      </w:r>
    </w:p>
    <w:p w14:paraId="06A18316" w14:textId="285798FA" w:rsidR="00581EEF" w:rsidRDefault="00581EEF" w:rsidP="00581EEF">
      <w:pPr>
        <w:pStyle w:val="Akapitzlist"/>
        <w:numPr>
          <w:ilvl w:val="0"/>
          <w:numId w:val="29"/>
        </w:numPr>
        <w:spacing w:after="0" w:line="360" w:lineRule="auto"/>
        <w:jc w:val="both"/>
        <w:rPr>
          <w:bCs/>
        </w:rPr>
      </w:pPr>
      <w:r w:rsidRPr="00581EEF">
        <w:rPr>
          <w:bCs/>
        </w:rPr>
        <w:t xml:space="preserve">W celu potwierdzenia, że oferowany przedmiot zamówienia odpowiada określonym wymaganiom Zamawiający wymaga złożenia </w:t>
      </w:r>
      <w:r w:rsidRPr="00C77BFD">
        <w:rPr>
          <w:b/>
          <w:bCs/>
        </w:rPr>
        <w:t>oświadczenia o posiadaniu dokumentów</w:t>
      </w:r>
      <w:r>
        <w:rPr>
          <w:bCs/>
        </w:rPr>
        <w:t xml:space="preserve"> potwierdzających,</w:t>
      </w:r>
      <w:r w:rsidRPr="00581EEF">
        <w:rPr>
          <w:bCs/>
        </w:rPr>
        <w:t xml:space="preserve"> że  oferowane wyroby medyczne są  dopuszczone do obrotu i używania  zgodnie z obowiązującymi przepisami, w szczególności zgodnie z ustawą z dnia 7 kwietnia 2022 r.  o wyrobach medycznych (Dz. U. 2022 r. poz. 974) oraz zgodne z Rozporządzeniem MDR 2017/745 zgodnie ze wzorem </w:t>
      </w:r>
      <w:r w:rsidRPr="00581EEF">
        <w:rPr>
          <w:bCs/>
        </w:rPr>
        <w:lastRenderedPageBreak/>
        <w:t xml:space="preserve">stanowiącym Załącznik nr </w:t>
      </w:r>
      <w:r w:rsidR="00726B66">
        <w:rPr>
          <w:bCs/>
        </w:rPr>
        <w:t>4</w:t>
      </w:r>
      <w:r w:rsidRPr="00581EEF">
        <w:rPr>
          <w:bCs/>
        </w:rPr>
        <w:t xml:space="preserve"> do SWZ, a na wezwanie Zamawiającego świadectw rejestracji, świadectw dopuszczenia do obrotu, kart charakterystyk zaoferowanego produktu.</w:t>
      </w:r>
    </w:p>
    <w:p w14:paraId="1834D48F" w14:textId="77777777" w:rsidR="00581EEF" w:rsidRDefault="00581EEF" w:rsidP="00581EEF">
      <w:pPr>
        <w:pStyle w:val="Akapitzlist"/>
        <w:numPr>
          <w:ilvl w:val="0"/>
          <w:numId w:val="29"/>
        </w:numPr>
        <w:spacing w:after="0" w:line="360" w:lineRule="auto"/>
        <w:jc w:val="both"/>
        <w:rPr>
          <w:bCs/>
        </w:rPr>
      </w:pPr>
      <w:r w:rsidRPr="00581EEF">
        <w:rPr>
          <w:bCs/>
        </w:rPr>
        <w:t>Dokumenty należy złożyć z zaznaczeniem którego pakietu dotyczą.</w:t>
      </w:r>
    </w:p>
    <w:p w14:paraId="623EB02A" w14:textId="77777777" w:rsidR="00581EEF" w:rsidRDefault="00581EEF" w:rsidP="00581EEF">
      <w:pPr>
        <w:pStyle w:val="Akapitzlist"/>
        <w:numPr>
          <w:ilvl w:val="0"/>
          <w:numId w:val="29"/>
        </w:numPr>
        <w:spacing w:after="0" w:line="360" w:lineRule="auto"/>
        <w:jc w:val="both"/>
        <w:rPr>
          <w:bCs/>
        </w:rPr>
      </w:pPr>
      <w:r w:rsidRPr="00581EEF">
        <w:rPr>
          <w:bCs/>
        </w:rPr>
        <w:t>Ich autentyczność musi zostać potwierdzona przez wykonawcę na żądanie Zamawiającego.</w:t>
      </w:r>
    </w:p>
    <w:p w14:paraId="712B92FF" w14:textId="77777777" w:rsidR="00581EEF" w:rsidRDefault="00581EEF" w:rsidP="00581EEF">
      <w:pPr>
        <w:pStyle w:val="Akapitzlist"/>
        <w:numPr>
          <w:ilvl w:val="0"/>
          <w:numId w:val="29"/>
        </w:numPr>
        <w:spacing w:after="0" w:line="360" w:lineRule="auto"/>
        <w:jc w:val="both"/>
        <w:rPr>
          <w:bCs/>
        </w:rPr>
      </w:pPr>
      <w:r w:rsidRPr="00581EEF">
        <w:rPr>
          <w:bCs/>
        </w:rPr>
        <w:t>Zgodnie z art. 107 ust. 2 Pzp, jeżeli Wykonawca nie złożył przedmiotowych środków dowodowych lub złożone przedmiotowe środki dowodowe są niekompletne, Zamawiający wezwie do ich złożenia lub uzupełnienia w wyznaczonym terminie.</w:t>
      </w:r>
    </w:p>
    <w:p w14:paraId="20CEB908" w14:textId="77777777" w:rsidR="00581EEF" w:rsidRDefault="00581EEF" w:rsidP="00581EEF">
      <w:pPr>
        <w:pStyle w:val="Akapitzlist"/>
        <w:numPr>
          <w:ilvl w:val="0"/>
          <w:numId w:val="29"/>
        </w:numPr>
        <w:spacing w:after="0" w:line="360" w:lineRule="auto"/>
        <w:jc w:val="both"/>
        <w:rPr>
          <w:bCs/>
        </w:rPr>
      </w:pPr>
      <w:r w:rsidRPr="00581EEF">
        <w:rPr>
          <w:bCs/>
        </w:rPr>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073888" w14:textId="068A4148" w:rsidR="00581EEF" w:rsidRDefault="00581EEF" w:rsidP="00581EEF">
      <w:pPr>
        <w:pStyle w:val="Akapitzlist"/>
        <w:numPr>
          <w:ilvl w:val="0"/>
          <w:numId w:val="29"/>
        </w:numPr>
        <w:spacing w:after="0" w:line="360" w:lineRule="auto"/>
        <w:jc w:val="both"/>
        <w:rPr>
          <w:bCs/>
        </w:rPr>
      </w:pPr>
      <w:r w:rsidRPr="00581EEF">
        <w:rPr>
          <w:bCs/>
        </w:rPr>
        <w:t>Zamawiający może żądać od Wykonawców wyjaśnień dotyczących treści przedmiotowych środków dowodowych.</w:t>
      </w:r>
    </w:p>
    <w:p w14:paraId="54406756" w14:textId="45C93156" w:rsidR="00581EEF" w:rsidRDefault="00581EEF" w:rsidP="00581EEF">
      <w:pPr>
        <w:pStyle w:val="Akapitzlist"/>
        <w:spacing w:after="0" w:line="360" w:lineRule="auto"/>
        <w:ind w:left="360"/>
        <w:jc w:val="both"/>
        <w:rPr>
          <w:bCs/>
        </w:rPr>
      </w:pPr>
    </w:p>
    <w:p w14:paraId="467133F6" w14:textId="42B3CB47" w:rsidR="00E359D1" w:rsidRPr="00581EEF" w:rsidRDefault="00A06B4E" w:rsidP="00581EEF">
      <w:pPr>
        <w:pStyle w:val="Akapitzlist"/>
        <w:numPr>
          <w:ilvl w:val="0"/>
          <w:numId w:val="10"/>
        </w:numPr>
        <w:spacing w:after="0" w:line="360" w:lineRule="auto"/>
        <w:jc w:val="both"/>
        <w:rPr>
          <w:b/>
          <w:bCs/>
        </w:rPr>
      </w:pPr>
      <w:r w:rsidRPr="00581EEF">
        <w:rPr>
          <w:b/>
        </w:rPr>
        <w:t>Podmiotowe środki dowodowe</w:t>
      </w:r>
    </w:p>
    <w:p w14:paraId="7FE334C3" w14:textId="15723F7D" w:rsidR="00E359D1" w:rsidRPr="00E359D1" w:rsidRDefault="00E359D1" w:rsidP="0064529A">
      <w:pPr>
        <w:numPr>
          <w:ilvl w:val="0"/>
          <w:numId w:val="3"/>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64529A">
      <w:pPr>
        <w:numPr>
          <w:ilvl w:val="0"/>
          <w:numId w:val="3"/>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64529A">
      <w:pPr>
        <w:numPr>
          <w:ilvl w:val="0"/>
          <w:numId w:val="3"/>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4386F551" w:rsidR="00B03AA0" w:rsidRPr="00B03AA0" w:rsidRDefault="00B03AA0" w:rsidP="0064529A">
      <w:pPr>
        <w:pStyle w:val="Akapitzlist"/>
        <w:numPr>
          <w:ilvl w:val="1"/>
          <w:numId w:val="3"/>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r w:rsidR="00581EEF">
        <w:rPr>
          <w:iCs/>
        </w:rPr>
        <w:t>;</w:t>
      </w:r>
    </w:p>
    <w:p w14:paraId="37E1A3DD" w14:textId="4E0236FC" w:rsidR="000E34F3" w:rsidRDefault="000E34F3" w:rsidP="0064529A">
      <w:pPr>
        <w:pStyle w:val="Akapitzlist"/>
        <w:numPr>
          <w:ilvl w:val="1"/>
          <w:numId w:val="3"/>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w:t>
      </w:r>
      <w:r>
        <w:lastRenderedPageBreak/>
        <w:t>odrębne przepisy wymagają wpisu do rejestru lub ewidencji, lub równoważnego zagranicznego</w:t>
      </w:r>
      <w:r w:rsidR="00B03AA0">
        <w:t>;</w:t>
      </w:r>
      <w:r>
        <w:t xml:space="preserve">   </w:t>
      </w:r>
    </w:p>
    <w:p w14:paraId="75C5CCF8" w14:textId="33E678AA" w:rsidR="00B03AA0" w:rsidRDefault="000E34F3" w:rsidP="0064529A">
      <w:pPr>
        <w:pStyle w:val="Akapitzlist"/>
        <w:numPr>
          <w:ilvl w:val="1"/>
          <w:numId w:val="3"/>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64529A">
      <w:pPr>
        <w:pStyle w:val="Akapitzlist"/>
        <w:numPr>
          <w:ilvl w:val="1"/>
          <w:numId w:val="3"/>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5287D72" w14:textId="2B7DFA72" w:rsidR="001362D6" w:rsidRDefault="00E359D1" w:rsidP="00436E80">
      <w:pPr>
        <w:numPr>
          <w:ilvl w:val="0"/>
          <w:numId w:val="3"/>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FDAEF9" w14:textId="77777777" w:rsidR="00581EEF" w:rsidRPr="00E359D1" w:rsidRDefault="00581EEF" w:rsidP="00581EEF">
      <w:pPr>
        <w:spacing w:after="0" w:line="360" w:lineRule="auto"/>
        <w:contextualSpacing/>
        <w:jc w:val="both"/>
      </w:pPr>
    </w:p>
    <w:p w14:paraId="4D2B0B0D" w14:textId="7A1E619B" w:rsidR="0008033A" w:rsidRPr="007E0366" w:rsidRDefault="00E359D1" w:rsidP="0064529A">
      <w:pPr>
        <w:numPr>
          <w:ilvl w:val="0"/>
          <w:numId w:val="10"/>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0354B572" w:rsidR="00883879" w:rsidRPr="000D3F0C" w:rsidRDefault="00883879" w:rsidP="0064529A">
      <w:pPr>
        <w:numPr>
          <w:ilvl w:val="0"/>
          <w:numId w:val="11"/>
        </w:numPr>
        <w:spacing w:after="0" w:line="360" w:lineRule="auto"/>
        <w:contextualSpacing/>
        <w:jc w:val="both"/>
        <w:rPr>
          <w:rFonts w:ascii="Calibri" w:eastAsia="Calibri" w:hAnsi="Calibri" w:cs="Times New Roman"/>
        </w:rPr>
      </w:pPr>
      <w:r>
        <w:rPr>
          <w:rFonts w:ascii="Calibri" w:eastAsia="Calibri" w:hAnsi="Calibri" w:cs="Times New Roman"/>
        </w:rPr>
        <w:t>Sporządzon</w:t>
      </w:r>
      <w:r w:rsidR="00C77BFD">
        <w:rPr>
          <w:rFonts w:ascii="Calibri" w:eastAsia="Calibri" w:hAnsi="Calibri" w:cs="Times New Roman"/>
        </w:rPr>
        <w:t>y</w:t>
      </w:r>
      <w:r>
        <w:rPr>
          <w:rFonts w:ascii="Calibri" w:eastAsia="Calibri" w:hAnsi="Calibri" w:cs="Times New Roman"/>
        </w:rPr>
        <w:t xml:space="preserv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w:t>
      </w:r>
      <w:r w:rsidR="00C77BFD">
        <w:rPr>
          <w:rFonts w:ascii="Calibri" w:eastAsia="Calibri" w:hAnsi="Calibri" w:cs="Times New Roman"/>
        </w:rPr>
        <w:t>Formularz cenowy</w:t>
      </w:r>
    </w:p>
    <w:p w14:paraId="2CCE66DE" w14:textId="6FB4936E" w:rsidR="00B03AA0" w:rsidRPr="00A06B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64529A">
      <w:pPr>
        <w:numPr>
          <w:ilvl w:val="1"/>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64529A">
      <w:pPr>
        <w:numPr>
          <w:ilvl w:val="1"/>
          <w:numId w:val="11"/>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7541EB" w:rsidRDefault="00BC08F6"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7541EB">
        <w:rPr>
          <w:rFonts w:ascii="Calibri" w:eastAsia="Calibri" w:hAnsi="Calibri" w:cs="Times New Roman"/>
          <w:b/>
        </w:rPr>
        <w:t>W przypadku oferty składanej wspólnie przez kilku Wykonawców, każdy Wykonawca składa wyżej wymieniony dokument odrębnie</w:t>
      </w:r>
    </w:p>
    <w:p w14:paraId="5A9D525E" w14:textId="77777777" w:rsidR="00B03AA0"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6E926259"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r w:rsidR="0006726B">
        <w:rPr>
          <w:rFonts w:ascii="Calibri" w:eastAsia="Calibri" w:hAnsi="Calibri" w:cs="Times New Roman"/>
        </w:rPr>
        <w:t>.</w:t>
      </w:r>
    </w:p>
    <w:p w14:paraId="3DD483FE"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D4BB42E" w14:textId="77777777" w:rsidR="00B65107" w:rsidRPr="00A651D2" w:rsidRDefault="00B65107" w:rsidP="00B65107">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2F34256B" w:rsidR="003B1924" w:rsidRPr="00B27802" w:rsidRDefault="003B1924" w:rsidP="00363A87">
      <w:pPr>
        <w:numPr>
          <w:ilvl w:val="0"/>
          <w:numId w:val="7"/>
        </w:numPr>
        <w:spacing w:after="0" w:line="360" w:lineRule="auto"/>
        <w:jc w:val="both"/>
        <w:rPr>
          <w:b/>
        </w:rPr>
      </w:pPr>
      <w:r w:rsidRPr="003B1924">
        <w:t>Postępowanie prowadzone jest w języku polskim w formie elektronicznej za pośrednictwem platformazakupowa.pl pod adresem</w:t>
      </w:r>
      <w:r w:rsidRPr="004F2314">
        <w:rPr>
          <w:b/>
        </w:rPr>
        <w:t xml:space="preserve">: </w:t>
      </w:r>
      <w:hyperlink r:id="rId11" w:history="1">
        <w:r w:rsidR="00363A87" w:rsidRPr="00363A87">
          <w:rPr>
            <w:rStyle w:val="Hipercze"/>
            <w:b/>
          </w:rPr>
          <w:t>https://platformazakupowa.pl/transakcja/975111</w:t>
        </w:r>
      </w:hyperlink>
      <w:r w:rsidR="00363A87">
        <w:t xml:space="preserve"> </w:t>
      </w:r>
      <w:r w:rsidR="004F2314">
        <w:t xml:space="preserve"> </w:t>
      </w:r>
      <w:r w:rsidR="00A81EA9">
        <w:rPr>
          <w:b/>
        </w:rPr>
        <w:t xml:space="preserve"> </w:t>
      </w:r>
      <w:r w:rsidRPr="003B1924">
        <w:t xml:space="preserve">Osobami uprawnionymi do kontaktu z Wykonawcami są: </w:t>
      </w:r>
      <w:r w:rsidRPr="003B1924">
        <w:rPr>
          <w:b/>
        </w:rPr>
        <w:t xml:space="preserve">Sylwia Gontarz, Dział Zamówień Publicznych </w:t>
      </w:r>
      <w:r w:rsidRPr="003B1924">
        <w:t>oraz</w:t>
      </w:r>
      <w:r w:rsidRPr="003B1924">
        <w:rPr>
          <w:b/>
        </w:rPr>
        <w:t xml:space="preserve"> </w:t>
      </w:r>
      <w:r w:rsidR="004F2314">
        <w:rPr>
          <w:b/>
        </w:rPr>
        <w:t>Ewa Pełka, Pielęgniarka Koordynująca na Bloku Operacyjnym</w:t>
      </w:r>
    </w:p>
    <w:p w14:paraId="0C628DDC" w14:textId="77777777" w:rsidR="00417D32" w:rsidRDefault="003B1924" w:rsidP="0064529A">
      <w:pPr>
        <w:numPr>
          <w:ilvl w:val="0"/>
          <w:numId w:val="7"/>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64529A">
      <w:pPr>
        <w:pStyle w:val="Akapitzlist"/>
        <w:numPr>
          <w:ilvl w:val="1"/>
          <w:numId w:val="7"/>
        </w:numPr>
        <w:spacing w:after="0" w:line="360" w:lineRule="auto"/>
        <w:jc w:val="both"/>
      </w:pPr>
      <w:r w:rsidRPr="003B1924">
        <w:t xml:space="preserve">przesyłania Zamawiającemu pytań do treści SWZ; </w:t>
      </w:r>
    </w:p>
    <w:p w14:paraId="1466906E"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podmiotowych środków dowodowych;</w:t>
      </w:r>
    </w:p>
    <w:p w14:paraId="7DCAC237" w14:textId="77777777" w:rsidR="00417D32" w:rsidRDefault="003B1924" w:rsidP="0064529A">
      <w:pPr>
        <w:pStyle w:val="Akapitzlist"/>
        <w:numPr>
          <w:ilvl w:val="1"/>
          <w:numId w:val="7"/>
        </w:numPr>
        <w:spacing w:after="0" w:line="360" w:lineRule="auto"/>
        <w:jc w:val="both"/>
      </w:pPr>
      <w:r w:rsidRPr="003B1924">
        <w:lastRenderedPageBreak/>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64529A">
      <w:pPr>
        <w:pStyle w:val="Akapitzlist"/>
        <w:numPr>
          <w:ilvl w:val="1"/>
          <w:numId w:val="7"/>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64529A">
      <w:pPr>
        <w:pStyle w:val="Akapitzlist"/>
        <w:numPr>
          <w:ilvl w:val="1"/>
          <w:numId w:val="7"/>
        </w:numPr>
        <w:spacing w:after="0" w:line="360" w:lineRule="auto"/>
        <w:jc w:val="both"/>
      </w:pPr>
      <w:r w:rsidRPr="003B1924">
        <w:t xml:space="preserve">przesyłania wniosków, informacji, oświadczeń Wykonawcy; </w:t>
      </w:r>
    </w:p>
    <w:p w14:paraId="19EC0753" w14:textId="0CCCB2DC" w:rsidR="003B1924" w:rsidRPr="003B1924" w:rsidRDefault="003B1924" w:rsidP="0064529A">
      <w:pPr>
        <w:pStyle w:val="Akapitzlist"/>
        <w:numPr>
          <w:ilvl w:val="1"/>
          <w:numId w:val="7"/>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4529A">
      <w:pPr>
        <w:numPr>
          <w:ilvl w:val="0"/>
          <w:numId w:val="7"/>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4529A">
      <w:pPr>
        <w:numPr>
          <w:ilvl w:val="0"/>
          <w:numId w:val="7"/>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4529A">
      <w:pPr>
        <w:numPr>
          <w:ilvl w:val="0"/>
          <w:numId w:val="7"/>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4529A">
      <w:pPr>
        <w:numPr>
          <w:ilvl w:val="0"/>
          <w:numId w:val="7"/>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4529A">
      <w:pPr>
        <w:numPr>
          <w:ilvl w:val="1"/>
          <w:numId w:val="7"/>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64529A">
      <w:pPr>
        <w:numPr>
          <w:ilvl w:val="1"/>
          <w:numId w:val="7"/>
        </w:numPr>
        <w:spacing w:after="0" w:line="360" w:lineRule="auto"/>
        <w:contextualSpacing/>
        <w:jc w:val="both"/>
      </w:pPr>
      <w:r w:rsidRPr="003B1924">
        <w:lastRenderedPageBreak/>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4529A">
      <w:pPr>
        <w:numPr>
          <w:ilvl w:val="1"/>
          <w:numId w:val="7"/>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4529A">
      <w:pPr>
        <w:numPr>
          <w:ilvl w:val="1"/>
          <w:numId w:val="7"/>
        </w:numPr>
        <w:spacing w:after="0" w:line="360" w:lineRule="auto"/>
        <w:contextualSpacing/>
        <w:jc w:val="both"/>
      </w:pPr>
      <w:r w:rsidRPr="003B1924">
        <w:t>włączona obsługa JavaScript,</w:t>
      </w:r>
    </w:p>
    <w:p w14:paraId="529C48C1" w14:textId="77777777" w:rsidR="003B1924" w:rsidRPr="003B1924" w:rsidRDefault="003B1924" w:rsidP="0064529A">
      <w:pPr>
        <w:numPr>
          <w:ilvl w:val="1"/>
          <w:numId w:val="7"/>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64529A">
      <w:pPr>
        <w:numPr>
          <w:ilvl w:val="1"/>
          <w:numId w:val="7"/>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64529A">
      <w:pPr>
        <w:numPr>
          <w:ilvl w:val="1"/>
          <w:numId w:val="7"/>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4529A">
      <w:pPr>
        <w:numPr>
          <w:ilvl w:val="0"/>
          <w:numId w:val="7"/>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64529A">
      <w:pPr>
        <w:numPr>
          <w:ilvl w:val="1"/>
          <w:numId w:val="7"/>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64529A">
      <w:pPr>
        <w:numPr>
          <w:ilvl w:val="1"/>
          <w:numId w:val="7"/>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5FA9593A" w14:textId="79B48327" w:rsidR="007541EB" w:rsidRDefault="007541EB" w:rsidP="00FB06FE">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50DD186D" w:rsidR="006A2804" w:rsidRDefault="00A8258E" w:rsidP="00363A87">
      <w:pPr>
        <w:pStyle w:val="Akapitzlist"/>
        <w:numPr>
          <w:ilvl w:val="0"/>
          <w:numId w:val="8"/>
        </w:numPr>
        <w:spacing w:after="0" w:line="360" w:lineRule="auto"/>
        <w:jc w:val="both"/>
      </w:pPr>
      <w:r w:rsidRPr="00A8258E">
        <w:t xml:space="preserve">Specyfikacja    Warunków    Zamówienia    (SWZ)    udostępniona    jest    na    </w:t>
      </w:r>
      <w:r>
        <w:t>platforma zakupowa.pl pod li</w:t>
      </w:r>
      <w:r w:rsidR="006A2804">
        <w:t>nkiem</w:t>
      </w:r>
      <w:r w:rsidR="00363A87" w:rsidRPr="00363A87">
        <w:t xml:space="preserve"> </w:t>
      </w:r>
      <w:hyperlink r:id="rId13" w:history="1">
        <w:r w:rsidR="00363A87" w:rsidRPr="00363A87">
          <w:rPr>
            <w:rStyle w:val="Hipercze"/>
            <w:b/>
          </w:rPr>
          <w:t>https://platformazakupowa.pl/transakcja/975111</w:t>
        </w:r>
      </w:hyperlink>
      <w:r w:rsidR="00363A87">
        <w:t xml:space="preserve"> </w:t>
      </w:r>
      <w:r w:rsidR="006A2804">
        <w:t xml:space="preserve"> </w:t>
      </w:r>
      <w:r w:rsidRPr="00A8258E">
        <w:t>od dnia zamieszczenia ogłoszenia o zamówieniu w Biu</w:t>
      </w:r>
      <w:r w:rsidR="006A2804">
        <w:t>letynie Zamówień Publicznych.</w:t>
      </w:r>
    </w:p>
    <w:p w14:paraId="49C4A2CD" w14:textId="71F6F883" w:rsidR="006A2804" w:rsidRDefault="00A8258E" w:rsidP="0064529A">
      <w:pPr>
        <w:pStyle w:val="Akapitzlist"/>
        <w:numPr>
          <w:ilvl w:val="0"/>
          <w:numId w:val="8"/>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2C0461">
        <w:rPr>
          <w:b/>
          <w:color w:val="FF0000"/>
        </w:rPr>
        <w:t>09.09.</w:t>
      </w:r>
      <w:r w:rsidR="008C37D2">
        <w:rPr>
          <w:b/>
          <w:color w:val="FF0000"/>
        </w:rPr>
        <w:t>202</w:t>
      </w:r>
      <w:r w:rsidR="00487839">
        <w:rPr>
          <w:b/>
          <w:color w:val="FF0000"/>
        </w:rPr>
        <w:t>4</w:t>
      </w:r>
      <w:r w:rsidR="00C84272" w:rsidRPr="00C84272">
        <w:rPr>
          <w:b/>
          <w:color w:val="FF0000"/>
        </w:rPr>
        <w:t xml:space="preserve"> r</w:t>
      </w:r>
      <w:r w:rsidR="006A2804">
        <w:t>.</w:t>
      </w:r>
    </w:p>
    <w:p w14:paraId="17A678E7" w14:textId="77777777" w:rsidR="006A2804" w:rsidRDefault="00A8258E" w:rsidP="0064529A">
      <w:pPr>
        <w:pStyle w:val="Akapitzlist"/>
        <w:numPr>
          <w:ilvl w:val="0"/>
          <w:numId w:val="8"/>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64529A">
      <w:pPr>
        <w:pStyle w:val="Akapitzlist"/>
        <w:numPr>
          <w:ilvl w:val="0"/>
          <w:numId w:val="8"/>
        </w:numPr>
        <w:spacing w:after="0" w:line="360"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64529A">
      <w:pPr>
        <w:pStyle w:val="Akapitzlist"/>
        <w:numPr>
          <w:ilvl w:val="0"/>
          <w:numId w:val="8"/>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64529A">
      <w:pPr>
        <w:pStyle w:val="Akapitzlist"/>
        <w:numPr>
          <w:ilvl w:val="0"/>
          <w:numId w:val="8"/>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24EBD4F1" w:rsidR="00B37C92" w:rsidRDefault="00A8258E" w:rsidP="0064529A">
      <w:pPr>
        <w:pStyle w:val="Akapitzlist"/>
        <w:numPr>
          <w:ilvl w:val="0"/>
          <w:numId w:val="8"/>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0654E298" w14:textId="77777777" w:rsidR="007541EB" w:rsidRDefault="007541EB" w:rsidP="007541EB">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0E920669" w:rsidR="00231AF0" w:rsidRPr="002C1F55" w:rsidRDefault="00231AF0" w:rsidP="0064529A">
      <w:pPr>
        <w:pStyle w:val="Akapitzlist"/>
        <w:numPr>
          <w:ilvl w:val="0"/>
          <w:numId w:val="9"/>
        </w:numPr>
        <w:spacing w:after="0" w:line="360" w:lineRule="auto"/>
        <w:jc w:val="both"/>
      </w:pPr>
      <w:r w:rsidRPr="00231AF0">
        <w:t>Wykonawca jest związany ofertą od dnia upływu terminu składania ofert</w:t>
      </w:r>
      <w:r>
        <w:t xml:space="preserve"> do dnia </w:t>
      </w:r>
      <w:r w:rsidR="007B226C">
        <w:rPr>
          <w:b/>
          <w:color w:val="FF0000"/>
        </w:rPr>
        <w:t>12.10</w:t>
      </w:r>
      <w:r w:rsidR="007541EB">
        <w:rPr>
          <w:b/>
          <w:color w:val="FF0000"/>
        </w:rPr>
        <w:t>.2024</w:t>
      </w:r>
      <w:r w:rsidR="002C1F55" w:rsidRPr="002C1F55">
        <w:rPr>
          <w:b/>
          <w:color w:val="FF0000"/>
        </w:rPr>
        <w:t xml:space="preserve"> r.</w:t>
      </w:r>
    </w:p>
    <w:p w14:paraId="30907099" w14:textId="77777777" w:rsidR="00231AF0" w:rsidRDefault="00231AF0" w:rsidP="0064529A">
      <w:pPr>
        <w:pStyle w:val="Akapitzlist"/>
        <w:numPr>
          <w:ilvl w:val="0"/>
          <w:numId w:val="9"/>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64529A">
      <w:pPr>
        <w:pStyle w:val="Akapitzlist"/>
        <w:numPr>
          <w:ilvl w:val="0"/>
          <w:numId w:val="9"/>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64529A">
      <w:pPr>
        <w:pStyle w:val="Akapitzlist"/>
        <w:numPr>
          <w:ilvl w:val="0"/>
          <w:numId w:val="9"/>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64529A">
      <w:pPr>
        <w:numPr>
          <w:ilvl w:val="0"/>
          <w:numId w:val="12"/>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4529A">
      <w:pPr>
        <w:numPr>
          <w:ilvl w:val="1"/>
          <w:numId w:val="20"/>
        </w:numPr>
        <w:spacing w:after="0" w:line="360" w:lineRule="auto"/>
        <w:contextualSpacing/>
        <w:jc w:val="both"/>
      </w:pPr>
      <w:r w:rsidRPr="00047B02">
        <w:rPr>
          <w:b/>
        </w:rPr>
        <w:lastRenderedPageBreak/>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64529A">
      <w:pPr>
        <w:numPr>
          <w:ilvl w:val="1"/>
          <w:numId w:val="20"/>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64529A">
      <w:pPr>
        <w:numPr>
          <w:ilvl w:val="1"/>
          <w:numId w:val="20"/>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64529A">
      <w:pPr>
        <w:numPr>
          <w:ilvl w:val="0"/>
          <w:numId w:val="12"/>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64529A">
      <w:pPr>
        <w:numPr>
          <w:ilvl w:val="0"/>
          <w:numId w:val="12"/>
        </w:numPr>
        <w:spacing w:after="0" w:line="360" w:lineRule="auto"/>
        <w:contextualSpacing/>
        <w:jc w:val="both"/>
      </w:pPr>
      <w:r w:rsidRPr="00047B02">
        <w:rPr>
          <w:b/>
        </w:rPr>
        <w:t>Oferta powinna być</w:t>
      </w:r>
      <w:r w:rsidRPr="00047B02">
        <w:t>:</w:t>
      </w:r>
    </w:p>
    <w:p w14:paraId="4D49E0AB" w14:textId="77777777" w:rsidR="00047B02" w:rsidRPr="00047B02" w:rsidRDefault="00047B02" w:rsidP="0064529A">
      <w:pPr>
        <w:numPr>
          <w:ilvl w:val="1"/>
          <w:numId w:val="12"/>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64529A">
      <w:pPr>
        <w:numPr>
          <w:ilvl w:val="1"/>
          <w:numId w:val="12"/>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64529A">
      <w:pPr>
        <w:numPr>
          <w:ilvl w:val="1"/>
          <w:numId w:val="12"/>
        </w:numPr>
        <w:spacing w:after="0" w:line="360" w:lineRule="auto"/>
        <w:contextualSpacing/>
        <w:jc w:val="both"/>
      </w:pPr>
      <w:r w:rsidRPr="00047B02">
        <w:lastRenderedPageBreak/>
        <w:t>podpisana kwalifikowanym podpisem elektronicznym lub podpisem zaufanym lub podpisem osobistym przez osobę/osoby upoważnioną/upoważnione</w:t>
      </w:r>
    </w:p>
    <w:p w14:paraId="34F12FEB" w14:textId="77777777" w:rsidR="00047B02" w:rsidRPr="00047B02" w:rsidRDefault="00047B02" w:rsidP="0064529A">
      <w:pPr>
        <w:numPr>
          <w:ilvl w:val="0"/>
          <w:numId w:val="12"/>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64529A">
      <w:pPr>
        <w:numPr>
          <w:ilvl w:val="0"/>
          <w:numId w:val="12"/>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64529A">
      <w:pPr>
        <w:numPr>
          <w:ilvl w:val="0"/>
          <w:numId w:val="12"/>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64529A">
      <w:pPr>
        <w:numPr>
          <w:ilvl w:val="0"/>
          <w:numId w:val="12"/>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4529A">
      <w:pPr>
        <w:numPr>
          <w:ilvl w:val="0"/>
          <w:numId w:val="12"/>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4529A">
      <w:pPr>
        <w:numPr>
          <w:ilvl w:val="0"/>
          <w:numId w:val="12"/>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64529A">
      <w:pPr>
        <w:numPr>
          <w:ilvl w:val="0"/>
          <w:numId w:val="12"/>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64529A">
      <w:pPr>
        <w:numPr>
          <w:ilvl w:val="0"/>
          <w:numId w:val="12"/>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4529A">
      <w:pPr>
        <w:numPr>
          <w:ilvl w:val="0"/>
          <w:numId w:val="12"/>
        </w:numPr>
        <w:spacing w:after="0" w:line="360" w:lineRule="auto"/>
        <w:contextualSpacing/>
        <w:jc w:val="both"/>
      </w:pPr>
      <w:r w:rsidRPr="00047B02">
        <w:lastRenderedPageBreak/>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4529A">
      <w:pPr>
        <w:numPr>
          <w:ilvl w:val="0"/>
          <w:numId w:val="12"/>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4529A">
      <w:pPr>
        <w:numPr>
          <w:ilvl w:val="1"/>
          <w:numId w:val="12"/>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64529A">
      <w:pPr>
        <w:numPr>
          <w:ilvl w:val="1"/>
          <w:numId w:val="12"/>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667582AE" w14:textId="59C6FC5D" w:rsidR="006256C7" w:rsidRPr="00047B02" w:rsidRDefault="006256C7" w:rsidP="006256C7">
      <w:pPr>
        <w:numPr>
          <w:ilvl w:val="0"/>
          <w:numId w:val="13"/>
        </w:numPr>
        <w:spacing w:after="0" w:line="360" w:lineRule="auto"/>
        <w:contextualSpacing/>
        <w:jc w:val="both"/>
      </w:pPr>
      <w:r w:rsidRPr="009A6ECC">
        <w:rPr>
          <w:b/>
          <w:bCs/>
        </w:rPr>
        <w:t xml:space="preserve">Formaty plików wykorzystywanych przez wykonawców powinny być zgodne </w:t>
      </w:r>
      <w:r w:rsidR="00A81EA9">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4529A">
      <w:pPr>
        <w:numPr>
          <w:ilvl w:val="0"/>
          <w:numId w:val="13"/>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4529A">
      <w:pPr>
        <w:numPr>
          <w:ilvl w:val="0"/>
          <w:numId w:val="13"/>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09217D2" w:rsidR="00047B02" w:rsidRPr="00047B02" w:rsidRDefault="00047B02" w:rsidP="0064529A">
      <w:pPr>
        <w:numPr>
          <w:ilvl w:val="0"/>
          <w:numId w:val="13"/>
        </w:numPr>
        <w:spacing w:after="0" w:line="360" w:lineRule="auto"/>
        <w:contextualSpacing/>
        <w:jc w:val="both"/>
      </w:pPr>
      <w:r w:rsidRPr="00047B02">
        <w:rPr>
          <w:b/>
          <w:color w:val="FF0000"/>
        </w:rPr>
        <w:t xml:space="preserve">Wśród formatów powszechnych a </w:t>
      </w:r>
      <w:r w:rsidRPr="00470465">
        <w:rPr>
          <w:b/>
          <w:color w:val="FF0000"/>
        </w:rPr>
        <w:t>nie występujących w rozporządzeniu</w:t>
      </w:r>
      <w:r w:rsidRPr="00017661">
        <w:rPr>
          <w:b/>
          <w:color w:val="FF0000"/>
        </w:rPr>
        <w:t xml:space="preserve"> </w:t>
      </w:r>
      <w:r w:rsidR="005759B2">
        <w:rPr>
          <w:b/>
          <w:color w:val="FF0000"/>
        </w:rPr>
        <w:t xml:space="preserve">występują: </w:t>
      </w:r>
      <w:r w:rsidR="006256C7">
        <w:rPr>
          <w:b/>
          <w:color w:val="FF0000"/>
        </w:rPr>
        <w:t xml:space="preserve">.rar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64529A">
      <w:pPr>
        <w:numPr>
          <w:ilvl w:val="0"/>
          <w:numId w:val="13"/>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4529A">
      <w:pPr>
        <w:numPr>
          <w:ilvl w:val="0"/>
          <w:numId w:val="13"/>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4529A">
      <w:pPr>
        <w:numPr>
          <w:ilvl w:val="0"/>
          <w:numId w:val="13"/>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4529A">
      <w:pPr>
        <w:numPr>
          <w:ilvl w:val="0"/>
          <w:numId w:val="13"/>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4529A">
      <w:pPr>
        <w:numPr>
          <w:ilvl w:val="0"/>
          <w:numId w:val="13"/>
        </w:numPr>
        <w:spacing w:after="0" w:line="360" w:lineRule="auto"/>
        <w:contextualSpacing/>
        <w:jc w:val="both"/>
      </w:pPr>
      <w:r w:rsidRPr="00047B02">
        <w:lastRenderedPageBreak/>
        <w:t>Zamawiający zaleca, aby Wykonawca z odpowiednim wyprzedzeniem przetestował możliwość prawidłowego wykorzystania wybranej metody podpisania plików oferty.</w:t>
      </w:r>
    </w:p>
    <w:p w14:paraId="770546E9" w14:textId="77777777" w:rsidR="00047B02" w:rsidRPr="00047B02" w:rsidRDefault="00047B02" w:rsidP="0064529A">
      <w:pPr>
        <w:numPr>
          <w:ilvl w:val="0"/>
          <w:numId w:val="13"/>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4529A">
      <w:pPr>
        <w:numPr>
          <w:ilvl w:val="0"/>
          <w:numId w:val="13"/>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64529A">
      <w:pPr>
        <w:numPr>
          <w:ilvl w:val="0"/>
          <w:numId w:val="13"/>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4529A">
      <w:pPr>
        <w:numPr>
          <w:ilvl w:val="0"/>
          <w:numId w:val="13"/>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4529A">
      <w:pPr>
        <w:numPr>
          <w:ilvl w:val="0"/>
          <w:numId w:val="13"/>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4529A">
      <w:pPr>
        <w:numPr>
          <w:ilvl w:val="0"/>
          <w:numId w:val="13"/>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64529A">
      <w:pPr>
        <w:numPr>
          <w:ilvl w:val="0"/>
          <w:numId w:val="13"/>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464F0E6F" w14:textId="096137B3" w:rsidR="006256C7" w:rsidRPr="00047B02" w:rsidRDefault="006256C7" w:rsidP="00487839">
      <w:pPr>
        <w:spacing w:after="0" w:line="360" w:lineRule="auto"/>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2D7A6FF5" w:rsidR="00C84272" w:rsidRPr="00C84272" w:rsidRDefault="00C84272" w:rsidP="00363A87">
      <w:pPr>
        <w:pStyle w:val="Akapitzlist"/>
        <w:numPr>
          <w:ilvl w:val="0"/>
          <w:numId w:val="14"/>
        </w:numPr>
        <w:spacing w:after="0" w:line="360" w:lineRule="auto"/>
        <w:jc w:val="both"/>
      </w:pPr>
      <w:r>
        <w:t xml:space="preserve">Ofertę wraz z wymaganymi dokumentami należy umieścić na platformazakupowa.pl pod adresem: </w:t>
      </w:r>
      <w:hyperlink r:id="rId20" w:history="1">
        <w:r w:rsidR="00363A87" w:rsidRPr="00363A87">
          <w:rPr>
            <w:rStyle w:val="Hipercze"/>
            <w:b/>
          </w:rPr>
          <w:t>https://platformazakupowa.pl/transakcja/975111</w:t>
        </w:r>
      </w:hyperlink>
      <w:r w:rsidR="00363A87" w:rsidRPr="00363A87">
        <w:rPr>
          <w:b/>
        </w:rPr>
        <w:t xml:space="preserve"> </w:t>
      </w:r>
      <w:r>
        <w:t xml:space="preserve"> do dnia </w:t>
      </w:r>
      <w:r w:rsidR="0003750D">
        <w:rPr>
          <w:b/>
          <w:color w:val="FF0000"/>
        </w:rPr>
        <w:t>13.09</w:t>
      </w:r>
      <w:r w:rsidR="008C37D2">
        <w:rPr>
          <w:b/>
          <w:color w:val="FF0000"/>
        </w:rPr>
        <w:t>.202</w:t>
      </w:r>
      <w:r w:rsidR="006256C7">
        <w:rPr>
          <w:b/>
          <w:color w:val="FF0000"/>
        </w:rPr>
        <w:t>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64529A">
      <w:pPr>
        <w:pStyle w:val="Akapitzlist"/>
        <w:numPr>
          <w:ilvl w:val="0"/>
          <w:numId w:val="14"/>
        </w:numPr>
        <w:spacing w:after="0" w:line="360" w:lineRule="auto"/>
        <w:jc w:val="both"/>
      </w:pPr>
      <w:r>
        <w:t>Do oferty należy dołączyć wszystkie wymagane w SWZ dokumenty.</w:t>
      </w:r>
    </w:p>
    <w:p w14:paraId="19DD72BA" w14:textId="77777777" w:rsidR="00C84272" w:rsidRDefault="00C84272" w:rsidP="0064529A">
      <w:pPr>
        <w:pStyle w:val="Akapitzlist"/>
        <w:numPr>
          <w:ilvl w:val="0"/>
          <w:numId w:val="14"/>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64529A">
      <w:pPr>
        <w:pStyle w:val="Akapitzlist"/>
        <w:numPr>
          <w:ilvl w:val="0"/>
          <w:numId w:val="14"/>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4529A">
      <w:pPr>
        <w:pStyle w:val="Akapitzlist"/>
        <w:numPr>
          <w:ilvl w:val="0"/>
          <w:numId w:val="14"/>
        </w:numPr>
        <w:spacing w:after="0" w:line="360" w:lineRule="auto"/>
        <w:jc w:val="both"/>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64529A">
      <w:pPr>
        <w:pStyle w:val="Akapitzlist"/>
        <w:numPr>
          <w:ilvl w:val="0"/>
          <w:numId w:val="14"/>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4E68B8E5" w:rsidR="00D7335D" w:rsidRDefault="00D7335D" w:rsidP="0064529A">
      <w:pPr>
        <w:pStyle w:val="Akapitzlist"/>
        <w:numPr>
          <w:ilvl w:val="0"/>
          <w:numId w:val="15"/>
        </w:numPr>
        <w:spacing w:after="0" w:line="360" w:lineRule="auto"/>
        <w:jc w:val="both"/>
      </w:pPr>
      <w:r w:rsidRPr="00D7335D">
        <w:t xml:space="preserve">Otwarcie ofert nastąpi w dniu: </w:t>
      </w:r>
      <w:r w:rsidR="0003750D">
        <w:rPr>
          <w:b/>
        </w:rPr>
        <w:t>13.09</w:t>
      </w:r>
      <w:r w:rsidR="008C37D2">
        <w:rPr>
          <w:b/>
        </w:rPr>
        <w:t>.202</w:t>
      </w:r>
      <w:r w:rsidR="006256C7">
        <w:rPr>
          <w:b/>
        </w:rPr>
        <w:t>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64529A">
      <w:pPr>
        <w:pStyle w:val="Akapitzlist"/>
        <w:numPr>
          <w:ilvl w:val="0"/>
          <w:numId w:val="15"/>
        </w:numPr>
        <w:spacing w:after="0" w:line="360" w:lineRule="auto"/>
        <w:jc w:val="both"/>
      </w:pPr>
      <w:r w:rsidRPr="00D7335D">
        <w:t>Zamawiający nie przewi</w:t>
      </w:r>
      <w:r>
        <w:t xml:space="preserve">duje publicznej sesji otwarcia </w:t>
      </w:r>
      <w:r w:rsidRPr="00D7335D">
        <w:t>ofert.</w:t>
      </w:r>
    </w:p>
    <w:p w14:paraId="22970AC7" w14:textId="59182EF5" w:rsidR="00D7335D" w:rsidRDefault="00D7335D" w:rsidP="00363A87">
      <w:pPr>
        <w:pStyle w:val="Akapitzlist"/>
        <w:numPr>
          <w:ilvl w:val="0"/>
          <w:numId w:val="15"/>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363A87" w:rsidRPr="00363A87">
          <w:rPr>
            <w:rStyle w:val="Hipercze"/>
            <w:b/>
          </w:rPr>
          <w:t>https://platformazakupowa.pl/transakcja/975111</w:t>
        </w:r>
      </w:hyperlink>
      <w:r w:rsidR="00363A87">
        <w:t xml:space="preserve"> </w:t>
      </w:r>
      <w:r w:rsidRPr="00D7335D">
        <w:t xml:space="preserve">informację </w:t>
      </w:r>
      <w:r w:rsidR="004A5ACA">
        <w:br/>
      </w:r>
      <w:r w:rsidRPr="00D7335D">
        <w:t>o kwocie, jaką zamierza przeznaczyć́</w:t>
      </w:r>
      <w:r>
        <w:t xml:space="preserve"> na sfinansowanie zamówienia.</w:t>
      </w:r>
    </w:p>
    <w:p w14:paraId="1785375B" w14:textId="2DC2B6F4" w:rsidR="00D7335D" w:rsidRDefault="00D7335D" w:rsidP="00363A87">
      <w:pPr>
        <w:pStyle w:val="Akapitzlist"/>
        <w:numPr>
          <w:ilvl w:val="0"/>
          <w:numId w:val="15"/>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363A87" w:rsidRPr="00363A87">
          <w:rPr>
            <w:rStyle w:val="Hipercze"/>
            <w:b/>
          </w:rPr>
          <w:t>https://platformazakupowa.pl/transakcja/975111</w:t>
        </w:r>
      </w:hyperlink>
      <w:r w:rsidR="00363A87">
        <w:t xml:space="preserve"> </w:t>
      </w:r>
      <w:r w:rsidR="004F2314">
        <w:t xml:space="preserve"> </w:t>
      </w:r>
      <w:r w:rsidR="00A81EA9">
        <w:t xml:space="preserve"> </w:t>
      </w:r>
      <w:r>
        <w:t xml:space="preserve"> informacje o: </w:t>
      </w:r>
    </w:p>
    <w:p w14:paraId="6CA96756" w14:textId="77777777" w:rsidR="00D7335D" w:rsidRDefault="00D7335D" w:rsidP="0064529A">
      <w:pPr>
        <w:pStyle w:val="Akapitzlist"/>
        <w:numPr>
          <w:ilvl w:val="1"/>
          <w:numId w:val="15"/>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4529A">
      <w:pPr>
        <w:pStyle w:val="Akapitzlist"/>
        <w:numPr>
          <w:ilvl w:val="1"/>
          <w:numId w:val="15"/>
        </w:numPr>
        <w:spacing w:after="0" w:line="360" w:lineRule="auto"/>
        <w:jc w:val="both"/>
      </w:pPr>
      <w:r>
        <w:t xml:space="preserve">cenach zawartych w ofertach.  </w:t>
      </w:r>
    </w:p>
    <w:p w14:paraId="043914B4" w14:textId="77777777" w:rsidR="004A5ACA" w:rsidRDefault="00D7335D" w:rsidP="0064529A">
      <w:pPr>
        <w:pStyle w:val="Akapitzlist"/>
        <w:numPr>
          <w:ilvl w:val="0"/>
          <w:numId w:val="15"/>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64529A">
      <w:pPr>
        <w:pStyle w:val="Akapitzlist"/>
        <w:numPr>
          <w:ilvl w:val="0"/>
          <w:numId w:val="15"/>
        </w:numPr>
        <w:spacing w:after="0" w:line="360" w:lineRule="auto"/>
        <w:jc w:val="both"/>
      </w:pPr>
      <w:r w:rsidRPr="00D7335D">
        <w:t>Zamawiający poinformuje o zmianie terminu otwarcia ofert na stronie internetowej prowadzonego postępowania.</w:t>
      </w:r>
    </w:p>
    <w:p w14:paraId="04C14A34" w14:textId="54A6C05A" w:rsidR="00C4598F" w:rsidRDefault="00C4598F" w:rsidP="00C4598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w:t>
      </w:r>
      <w:r w:rsidRPr="004A5ACA">
        <w:rPr>
          <w:rFonts w:ascii="Calibri" w:eastAsia="Calibri" w:hAnsi="Calibri" w:cs="Times New Roman"/>
        </w:rPr>
        <w:lastRenderedPageBreak/>
        <w:t xml:space="preserve">Zamawiający w celu oceny takiej oferty doliczy do przedstawionej w niej ceny podatek od towarów i usług, który miałby obowiązek rozliczyć zgodnie z przepisami.  </w:t>
      </w:r>
    </w:p>
    <w:p w14:paraId="42CC68F6" w14:textId="77777777" w:rsid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22E38BC0"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14:paraId="0E750E42" w14:textId="77777777" w:rsidR="00D02812" w:rsidRPr="004A5ACA" w:rsidRDefault="00D02812" w:rsidP="00D02812">
      <w:pPr>
        <w:numPr>
          <w:ilvl w:val="0"/>
          <w:numId w:val="31"/>
        </w:numPr>
        <w:spacing w:after="0" w:line="360" w:lineRule="auto"/>
        <w:contextualSpacing/>
        <w:jc w:val="both"/>
        <w:rPr>
          <w:rFonts w:ascii="Calibri" w:eastAsia="Calibri" w:hAnsi="Calibri" w:cs="Times New Roman"/>
        </w:rPr>
      </w:pPr>
      <w:r w:rsidRPr="004A5ACA">
        <w:rPr>
          <w:rFonts w:ascii="Calibri" w:eastAsia="Calibri" w:hAnsi="Calibri" w:cs="Times New Roman"/>
        </w:rPr>
        <w:t>cena - ,,C”</w:t>
      </w:r>
    </w:p>
    <w:p w14:paraId="3BB0B4B9" w14:textId="77777777" w:rsidR="00D02812" w:rsidRPr="004A5ACA" w:rsidRDefault="00D02812" w:rsidP="00D02812">
      <w:pPr>
        <w:numPr>
          <w:ilvl w:val="0"/>
          <w:numId w:val="31"/>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termin dostawy zamówionego towaru - „T” </w:t>
      </w:r>
    </w:p>
    <w:p w14:paraId="0511E046" w14:textId="77777777" w:rsidR="00D02812" w:rsidRPr="004A5ACA" w:rsidRDefault="00D02812" w:rsidP="00D02812">
      <w:pPr>
        <w:spacing w:after="0" w:line="360" w:lineRule="auto"/>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D02812" w:rsidRPr="004A5ACA" w14:paraId="03E5B977" w14:textId="77777777" w:rsidTr="008A352E">
        <w:tc>
          <w:tcPr>
            <w:tcW w:w="2268" w:type="dxa"/>
            <w:vAlign w:val="center"/>
          </w:tcPr>
          <w:p w14:paraId="19D58059"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Kryterium</w:t>
            </w:r>
          </w:p>
        </w:tc>
        <w:tc>
          <w:tcPr>
            <w:tcW w:w="850" w:type="dxa"/>
            <w:vAlign w:val="center"/>
          </w:tcPr>
          <w:p w14:paraId="2EA9A289"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Waga</w:t>
            </w:r>
          </w:p>
          <w:p w14:paraId="3CCD3132"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w:t>
            </w:r>
          </w:p>
        </w:tc>
        <w:tc>
          <w:tcPr>
            <w:tcW w:w="850" w:type="dxa"/>
            <w:vAlign w:val="center"/>
          </w:tcPr>
          <w:p w14:paraId="26E51352"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Liczba punktów</w:t>
            </w:r>
          </w:p>
        </w:tc>
        <w:tc>
          <w:tcPr>
            <w:tcW w:w="4819" w:type="dxa"/>
            <w:vAlign w:val="center"/>
          </w:tcPr>
          <w:p w14:paraId="3D23078E"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D02812" w:rsidRPr="004A5ACA" w14:paraId="38341BA3" w14:textId="77777777" w:rsidTr="008A352E">
        <w:tc>
          <w:tcPr>
            <w:tcW w:w="2268" w:type="dxa"/>
            <w:vAlign w:val="center"/>
          </w:tcPr>
          <w:p w14:paraId="1F08CCC5" w14:textId="77777777" w:rsidR="00D02812" w:rsidRPr="004A5ACA" w:rsidRDefault="00D02812" w:rsidP="008A352E">
            <w:pPr>
              <w:contextualSpacing/>
              <w:rPr>
                <w:rFonts w:ascii="Calibri" w:eastAsia="Calibri" w:hAnsi="Calibri" w:cs="Times New Roman"/>
              </w:rPr>
            </w:pPr>
            <w:r w:rsidRPr="004A5ACA">
              <w:rPr>
                <w:rFonts w:ascii="Calibri" w:eastAsia="Calibri" w:hAnsi="Calibri" w:cs="Times New Roman"/>
              </w:rPr>
              <w:t>Cena</w:t>
            </w:r>
          </w:p>
        </w:tc>
        <w:tc>
          <w:tcPr>
            <w:tcW w:w="850" w:type="dxa"/>
            <w:vAlign w:val="center"/>
          </w:tcPr>
          <w:p w14:paraId="2FA4606F"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60</w:t>
            </w:r>
          </w:p>
        </w:tc>
        <w:tc>
          <w:tcPr>
            <w:tcW w:w="850" w:type="dxa"/>
            <w:vAlign w:val="center"/>
          </w:tcPr>
          <w:p w14:paraId="50144502"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60</w:t>
            </w:r>
          </w:p>
        </w:tc>
        <w:tc>
          <w:tcPr>
            <w:tcW w:w="4819" w:type="dxa"/>
            <w:vAlign w:val="center"/>
          </w:tcPr>
          <w:p w14:paraId="34A850E4"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D02812" w:rsidRPr="004A5ACA" w14:paraId="6920F99C" w14:textId="77777777" w:rsidTr="008A352E">
        <w:tc>
          <w:tcPr>
            <w:tcW w:w="2268" w:type="dxa"/>
            <w:vAlign w:val="center"/>
          </w:tcPr>
          <w:p w14:paraId="421509C4" w14:textId="77777777" w:rsidR="00D02812" w:rsidRPr="004A5ACA" w:rsidRDefault="00D02812" w:rsidP="008A352E">
            <w:pPr>
              <w:contextualSpacing/>
              <w:rPr>
                <w:rFonts w:ascii="Calibri" w:eastAsia="Calibri" w:hAnsi="Calibri" w:cs="Times New Roman"/>
              </w:rPr>
            </w:pPr>
            <w:r w:rsidRPr="004A5ACA">
              <w:rPr>
                <w:rFonts w:ascii="Calibri" w:eastAsia="Calibri" w:hAnsi="Calibri" w:cs="Times New Roman"/>
              </w:rPr>
              <w:t>Termin dostawy zamówionego towaru</w:t>
            </w:r>
          </w:p>
        </w:tc>
        <w:tc>
          <w:tcPr>
            <w:tcW w:w="850" w:type="dxa"/>
            <w:vAlign w:val="center"/>
          </w:tcPr>
          <w:p w14:paraId="3C247DF8"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40</w:t>
            </w:r>
          </w:p>
        </w:tc>
        <w:tc>
          <w:tcPr>
            <w:tcW w:w="850" w:type="dxa"/>
            <w:vAlign w:val="center"/>
          </w:tcPr>
          <w:p w14:paraId="5F015DCC"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40</w:t>
            </w:r>
          </w:p>
        </w:tc>
        <w:tc>
          <w:tcPr>
            <w:tcW w:w="4819" w:type="dxa"/>
            <w:tcBorders>
              <w:bottom w:val="single" w:sz="4" w:space="0" w:color="auto"/>
            </w:tcBorders>
            <w:vAlign w:val="center"/>
          </w:tcPr>
          <w:p w14:paraId="5278389E"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4A5ACA">
              <w:rPr>
                <w:rFonts w:ascii="Calibri" w:eastAsia="Times New Roman" w:hAnsi="Calibri" w:cs="Times New Roman"/>
              </w:rPr>
              <w:t xml:space="preserve"> x100 x40%</w:t>
            </w:r>
          </w:p>
        </w:tc>
      </w:tr>
      <w:tr w:rsidR="00D02812" w:rsidRPr="004A5ACA" w14:paraId="19CD6B9F" w14:textId="77777777" w:rsidTr="008A352E">
        <w:tc>
          <w:tcPr>
            <w:tcW w:w="2268" w:type="dxa"/>
            <w:vAlign w:val="center"/>
          </w:tcPr>
          <w:p w14:paraId="3114CB4F" w14:textId="77777777" w:rsidR="00D02812" w:rsidRPr="004A5ACA" w:rsidRDefault="00D02812" w:rsidP="008A352E">
            <w:pPr>
              <w:contextualSpacing/>
              <w:jc w:val="center"/>
              <w:rPr>
                <w:rFonts w:ascii="Calibri" w:eastAsia="Calibri" w:hAnsi="Calibri" w:cs="Times New Roman"/>
                <w:b/>
              </w:rPr>
            </w:pPr>
            <w:r w:rsidRPr="004A5ACA">
              <w:rPr>
                <w:rFonts w:ascii="Calibri" w:eastAsia="Calibri" w:hAnsi="Calibri" w:cs="Times New Roman"/>
                <w:b/>
              </w:rPr>
              <w:t>RAZEM</w:t>
            </w:r>
          </w:p>
        </w:tc>
        <w:tc>
          <w:tcPr>
            <w:tcW w:w="850" w:type="dxa"/>
            <w:vAlign w:val="center"/>
          </w:tcPr>
          <w:p w14:paraId="05C87649" w14:textId="77777777" w:rsidR="00D02812" w:rsidRPr="004A5ACA" w:rsidRDefault="00D02812" w:rsidP="008A352E">
            <w:pPr>
              <w:contextualSpacing/>
              <w:jc w:val="center"/>
              <w:rPr>
                <w:rFonts w:ascii="Calibri" w:eastAsia="Calibri" w:hAnsi="Calibri" w:cs="Times New Roman"/>
                <w:b/>
              </w:rPr>
            </w:pPr>
            <w:r w:rsidRPr="004A5ACA">
              <w:rPr>
                <w:rFonts w:ascii="Calibri" w:eastAsia="Calibri" w:hAnsi="Calibri" w:cs="Times New Roman"/>
                <w:b/>
              </w:rPr>
              <w:t>100</w:t>
            </w:r>
          </w:p>
        </w:tc>
        <w:tc>
          <w:tcPr>
            <w:tcW w:w="850" w:type="dxa"/>
            <w:vAlign w:val="center"/>
          </w:tcPr>
          <w:p w14:paraId="766E872A" w14:textId="77777777" w:rsidR="00D02812" w:rsidRPr="004A5ACA" w:rsidRDefault="00D02812" w:rsidP="008A352E">
            <w:pPr>
              <w:contextualSpacing/>
              <w:jc w:val="center"/>
              <w:rPr>
                <w:rFonts w:ascii="Calibri" w:eastAsia="Calibri" w:hAnsi="Calibri" w:cs="Times New Roman"/>
                <w:b/>
              </w:rPr>
            </w:pPr>
            <w:r w:rsidRPr="004A5ACA">
              <w:rPr>
                <w:rFonts w:ascii="Calibri" w:eastAsia="Calibri" w:hAnsi="Calibri" w:cs="Times New Roman"/>
                <w:b/>
              </w:rPr>
              <w:t>100</w:t>
            </w:r>
          </w:p>
        </w:tc>
        <w:tc>
          <w:tcPr>
            <w:tcW w:w="4819" w:type="dxa"/>
            <w:tcBorders>
              <w:bottom w:val="nil"/>
              <w:right w:val="nil"/>
            </w:tcBorders>
            <w:vAlign w:val="center"/>
          </w:tcPr>
          <w:p w14:paraId="09443C64" w14:textId="77777777" w:rsidR="00D02812" w:rsidRPr="004A5ACA" w:rsidRDefault="00D02812" w:rsidP="008A352E">
            <w:pPr>
              <w:contextualSpacing/>
              <w:jc w:val="center"/>
              <w:rPr>
                <w:rFonts w:ascii="Calibri" w:eastAsia="Calibri" w:hAnsi="Calibri" w:cs="Times New Roman"/>
              </w:rPr>
            </w:pPr>
          </w:p>
        </w:tc>
      </w:tr>
    </w:tbl>
    <w:p w14:paraId="78A67B70" w14:textId="77777777" w:rsidR="00D02812" w:rsidRPr="004A5ACA" w:rsidRDefault="00D02812" w:rsidP="00D02812">
      <w:pPr>
        <w:spacing w:after="0"/>
        <w:jc w:val="both"/>
        <w:rPr>
          <w:rFonts w:ascii="Calibri" w:eastAsia="Calibri" w:hAnsi="Calibri" w:cs="Times New Roman"/>
        </w:rPr>
      </w:pPr>
    </w:p>
    <w:p w14:paraId="25DA7F3C"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4A4FEAE7"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Przy obliczaniu liczby punktów w kryterium nr 2 „termin dostawy zamówionego towaru”, Zamawiający zastosuje następujące wyliczenie:</w:t>
      </w:r>
    </w:p>
    <w:p w14:paraId="76F36C0B"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 xml:space="preserve">5 </w:t>
      </w:r>
      <w:r w:rsidRPr="004A5ACA">
        <w:rPr>
          <w:rFonts w:ascii="Calibri" w:eastAsia="Calibri" w:hAnsi="Calibri" w:cs="Times New Roman"/>
        </w:rPr>
        <w:t xml:space="preserve">dni roboczych (maksymalny termin graniczny) – </w:t>
      </w:r>
      <w:r w:rsidRPr="004A5ACA">
        <w:rPr>
          <w:rFonts w:ascii="Calibri" w:eastAsia="Calibri" w:hAnsi="Calibri" w:cs="Times New Roman"/>
          <w:b/>
        </w:rPr>
        <w:t>0 pkt</w:t>
      </w:r>
      <w:r w:rsidRPr="004A5ACA">
        <w:rPr>
          <w:rFonts w:ascii="Calibri" w:eastAsia="Calibri" w:hAnsi="Calibri" w:cs="Times New Roman"/>
        </w:rPr>
        <w:t>;</w:t>
      </w:r>
    </w:p>
    <w:p w14:paraId="7384D0D0"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4</w:t>
      </w:r>
      <w:r w:rsidRPr="004A5ACA">
        <w:rPr>
          <w:rFonts w:ascii="Calibri" w:eastAsia="Calibri" w:hAnsi="Calibri" w:cs="Times New Roman"/>
        </w:rPr>
        <w:t xml:space="preserve"> dni robocze – </w:t>
      </w:r>
      <w:r w:rsidRPr="004A5ACA">
        <w:rPr>
          <w:rFonts w:ascii="Calibri" w:eastAsia="Calibri" w:hAnsi="Calibri" w:cs="Times New Roman"/>
          <w:b/>
        </w:rPr>
        <w:t>2 pkt</w:t>
      </w:r>
      <w:r w:rsidRPr="004A5ACA">
        <w:rPr>
          <w:rFonts w:ascii="Calibri" w:eastAsia="Calibri" w:hAnsi="Calibri" w:cs="Times New Roman"/>
        </w:rPr>
        <w:t>;</w:t>
      </w:r>
    </w:p>
    <w:p w14:paraId="494BAE47"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3</w:t>
      </w:r>
      <w:r w:rsidRPr="004A5ACA">
        <w:rPr>
          <w:rFonts w:ascii="Calibri" w:eastAsia="Calibri" w:hAnsi="Calibri" w:cs="Times New Roman"/>
        </w:rPr>
        <w:t xml:space="preserve"> dni robocze – </w:t>
      </w:r>
      <w:r w:rsidRPr="004A5ACA">
        <w:rPr>
          <w:rFonts w:ascii="Calibri" w:eastAsia="Calibri" w:hAnsi="Calibri" w:cs="Times New Roman"/>
          <w:b/>
        </w:rPr>
        <w:t>3 pkt</w:t>
      </w:r>
      <w:r w:rsidRPr="004A5ACA">
        <w:rPr>
          <w:rFonts w:ascii="Calibri" w:eastAsia="Calibri" w:hAnsi="Calibri" w:cs="Times New Roman"/>
        </w:rPr>
        <w:t>;</w:t>
      </w:r>
    </w:p>
    <w:p w14:paraId="7769B73A"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2</w:t>
      </w:r>
      <w:r w:rsidRPr="004A5ACA">
        <w:rPr>
          <w:rFonts w:ascii="Calibri" w:eastAsia="Calibri" w:hAnsi="Calibri" w:cs="Times New Roman"/>
        </w:rPr>
        <w:t xml:space="preserve"> dni robocze (minimalny termin graniczny) –</w:t>
      </w:r>
      <w:r w:rsidRPr="004A5ACA">
        <w:rPr>
          <w:rFonts w:ascii="Calibri" w:eastAsia="Calibri" w:hAnsi="Calibri" w:cs="Times New Roman"/>
          <w:b/>
        </w:rPr>
        <w:t xml:space="preserve"> 5 pkt</w:t>
      </w:r>
      <w:r w:rsidRPr="004A5ACA">
        <w:rPr>
          <w:rFonts w:ascii="Calibri" w:eastAsia="Calibri" w:hAnsi="Calibri" w:cs="Times New Roman"/>
        </w:rPr>
        <w:t>.</w:t>
      </w:r>
    </w:p>
    <w:p w14:paraId="2DA71951" w14:textId="77777777" w:rsidR="00D02812" w:rsidRPr="004A5ACA" w:rsidRDefault="00D02812" w:rsidP="00D02812">
      <w:pPr>
        <w:spacing w:after="0" w:line="360" w:lineRule="auto"/>
        <w:ind w:left="360"/>
        <w:contextualSpacing/>
        <w:jc w:val="both"/>
        <w:rPr>
          <w:rFonts w:ascii="Calibri" w:eastAsia="Calibri" w:hAnsi="Calibri" w:cs="Times New Roman"/>
        </w:rPr>
      </w:pPr>
      <w:r>
        <w:rPr>
          <w:rFonts w:ascii="Calibri" w:eastAsia="Calibri" w:hAnsi="Calibri" w:cs="Times New Roman"/>
        </w:rPr>
        <w:t>Zgodnie z warunkami S</w:t>
      </w:r>
      <w:r w:rsidRPr="004A5ACA">
        <w:rPr>
          <w:rFonts w:ascii="Calibri" w:eastAsia="Calibri" w:hAnsi="Calibri" w:cs="Times New Roman"/>
        </w:rPr>
        <w:t xml:space="preserve">WZ maksymalny termin dostawy zamówionego towaru wynosi 5 dni roboczych. Przyznane punkty zostaną podstawione do powyższego wzoru. Jeżeli Wykonawca </w:t>
      </w:r>
      <w:r w:rsidRPr="004A5ACA">
        <w:rPr>
          <w:rFonts w:ascii="Calibri" w:eastAsia="Calibri" w:hAnsi="Calibri" w:cs="Times New Roman"/>
        </w:rPr>
        <w:br/>
        <w:t xml:space="preserve">w formularzu ofertowym nie wskaże terminu dostawy zamówionego towaru Zamawiający uzna, że Wykonawca zrealizuje dostawę przedmiotu zamówienia w </w:t>
      </w:r>
      <w:r>
        <w:rPr>
          <w:rFonts w:ascii="Calibri" w:eastAsia="Calibri" w:hAnsi="Calibri" w:cs="Times New Roman"/>
        </w:rPr>
        <w:t xml:space="preserve">maksymalnym </w:t>
      </w:r>
      <w:r w:rsidRPr="004A5ACA">
        <w:rPr>
          <w:rFonts w:ascii="Calibri" w:eastAsia="Calibri" w:hAnsi="Calibri" w:cs="Times New Roman"/>
        </w:rPr>
        <w:t>terminie wymaganym przez Zamawiającego (5 dni robocze)</w:t>
      </w:r>
      <w:r>
        <w:rPr>
          <w:rFonts w:ascii="Calibri" w:eastAsia="Calibri" w:hAnsi="Calibri" w:cs="Times New Roman"/>
        </w:rPr>
        <w:t xml:space="preserve"> i przyzna 0 pkt</w:t>
      </w:r>
      <w:r w:rsidRPr="004A5ACA">
        <w:rPr>
          <w:rFonts w:ascii="Calibri" w:eastAsia="Calibri" w:hAnsi="Calibri" w:cs="Times New Roman"/>
        </w:rPr>
        <w:t xml:space="preserve">. </w:t>
      </w:r>
    </w:p>
    <w:p w14:paraId="7E830BF8"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14:paraId="046F173E"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 xml:space="preserve">Wynik – za najkorzystniejszą, zostanie uznana oferta przedstawiająca najkorzystniejszy bilans punktów, przyznanych na podstawie ustalonych kryteriów oceny ofert tj. suma punktów otrzymanych w kryterium nr 1 i kryterium </w:t>
      </w:r>
      <w:r>
        <w:rPr>
          <w:rFonts w:ascii="Calibri" w:eastAsia="Calibri" w:hAnsi="Calibri" w:cs="Times New Roman"/>
        </w:rPr>
        <w:t>nr 2 (</w:t>
      </w:r>
      <w:r w:rsidRPr="004A5ACA">
        <w:rPr>
          <w:rFonts w:ascii="Calibri" w:eastAsia="Calibri" w:hAnsi="Calibri" w:cs="Times New Roman"/>
        </w:rPr>
        <w:t xml:space="preserve">cena i termin dostawy). Ocena wg kryterium „termin realizacji zamówienia” dokonana zostanie w oparciu o informację zawartą w formularzu ofertowym. </w:t>
      </w:r>
    </w:p>
    <w:p w14:paraId="34DB599A"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5E0925A3" w14:textId="77777777" w:rsidR="00D02812"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1FF5BD00"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31607A39" w14:textId="77777777" w:rsidR="00D02812" w:rsidRDefault="00D02812" w:rsidP="00D02812">
      <w:pPr>
        <w:pStyle w:val="Akapitzlist"/>
        <w:numPr>
          <w:ilvl w:val="0"/>
          <w:numId w:val="30"/>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5D3DB2A6" w14:textId="77777777" w:rsidR="00D02812" w:rsidRDefault="00D02812" w:rsidP="00D02812">
      <w:pPr>
        <w:pStyle w:val="Akapitzlist"/>
        <w:numPr>
          <w:ilvl w:val="0"/>
          <w:numId w:val="30"/>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2FB7142" w14:textId="77777777" w:rsidR="00D02812" w:rsidRDefault="00D02812" w:rsidP="00D02812">
      <w:pPr>
        <w:pStyle w:val="Akapitzlist"/>
        <w:numPr>
          <w:ilvl w:val="0"/>
          <w:numId w:val="30"/>
        </w:numPr>
        <w:spacing w:after="0" w:line="360" w:lineRule="auto"/>
        <w:jc w:val="both"/>
      </w:pPr>
      <w:r>
        <w:t>Zamawiający wybiera najkorzystniejszą ofertę w terminie związania ofertą określonym w SWZ.</w:t>
      </w:r>
    </w:p>
    <w:p w14:paraId="2334BA7C" w14:textId="77777777" w:rsidR="00D02812" w:rsidRDefault="00D02812" w:rsidP="00D02812">
      <w:pPr>
        <w:pStyle w:val="Akapitzlist"/>
        <w:numPr>
          <w:ilvl w:val="0"/>
          <w:numId w:val="30"/>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8E2E1CB" w14:textId="77777777" w:rsidR="00D02812" w:rsidRDefault="00D02812" w:rsidP="00D02812">
      <w:pPr>
        <w:pStyle w:val="Akapitzlist"/>
        <w:numPr>
          <w:ilvl w:val="0"/>
          <w:numId w:val="30"/>
        </w:numPr>
        <w:spacing w:after="0" w:line="360" w:lineRule="auto"/>
        <w:jc w:val="both"/>
      </w:pPr>
      <w:r>
        <w:lastRenderedPageBreak/>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64529A">
      <w:pPr>
        <w:pStyle w:val="Akapitzlist"/>
        <w:numPr>
          <w:ilvl w:val="0"/>
          <w:numId w:val="17"/>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64529A">
      <w:pPr>
        <w:pStyle w:val="Akapitzlist"/>
        <w:numPr>
          <w:ilvl w:val="0"/>
          <w:numId w:val="17"/>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64529A">
      <w:pPr>
        <w:pStyle w:val="Akapitzlist"/>
        <w:numPr>
          <w:ilvl w:val="0"/>
          <w:numId w:val="17"/>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64529A">
      <w:pPr>
        <w:pStyle w:val="Akapitzlist"/>
        <w:numPr>
          <w:ilvl w:val="0"/>
          <w:numId w:val="17"/>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64529A">
      <w:pPr>
        <w:pStyle w:val="Akapitzlist"/>
        <w:numPr>
          <w:ilvl w:val="0"/>
          <w:numId w:val="17"/>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64529A">
      <w:pPr>
        <w:pStyle w:val="Akapitzlist"/>
        <w:numPr>
          <w:ilvl w:val="0"/>
          <w:numId w:val="17"/>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64529A">
      <w:pPr>
        <w:pStyle w:val="Akapitzlist"/>
        <w:numPr>
          <w:ilvl w:val="0"/>
          <w:numId w:val="17"/>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lastRenderedPageBreak/>
        <w:t>PROJEKTOWANE POSTANOWIENIA UMOWY W SPRAWIE ZAMÓWIENIA PUBLICZNEGO, KTÓRE ZOSTANĄ WPROWADZONE DO TREŚCI UMOWY</w:t>
      </w:r>
    </w:p>
    <w:p w14:paraId="4D595664" w14:textId="7F6AF489" w:rsidR="00DA78C3" w:rsidRDefault="00DA78C3" w:rsidP="0064529A">
      <w:pPr>
        <w:pStyle w:val="Akapitzlist"/>
        <w:numPr>
          <w:ilvl w:val="0"/>
          <w:numId w:val="18"/>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6256C7">
        <w:rPr>
          <w:b/>
        </w:rPr>
        <w:t>5</w:t>
      </w:r>
      <w:r w:rsidR="00EA3F81">
        <w:rPr>
          <w:b/>
        </w:rPr>
        <w:t xml:space="preserve"> </w:t>
      </w:r>
      <w:r>
        <w:t>do SWZ.</w:t>
      </w:r>
    </w:p>
    <w:p w14:paraId="7754210D" w14:textId="77777777" w:rsidR="00DA78C3" w:rsidRDefault="00DA78C3" w:rsidP="0064529A">
      <w:pPr>
        <w:pStyle w:val="Akapitzlist"/>
        <w:numPr>
          <w:ilvl w:val="0"/>
          <w:numId w:val="18"/>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3F4E5627" w14:textId="289CFEF1" w:rsidR="00C4598F" w:rsidRDefault="00470465" w:rsidP="00436E80">
      <w:pPr>
        <w:spacing w:after="0" w:line="360" w:lineRule="auto"/>
        <w:jc w:val="both"/>
      </w:pPr>
      <w:r w:rsidRPr="00470465">
        <w:t>Zamawiający wymaga zatrudnienia na podstawie stosunku pracy przez Wykonawcę lub Podwykonawcę min. 2 pracowników wykonujących czynności związanych z odbiorem odpadów. Zatrudnienie pracowników następuje w formie umowy o pracę na zasadach określonych w art. 22 §1 ustawy z dnia 26 czerwca 1974 r. Kodeks pracy (tekst jedn. Dz. U. 202</w:t>
      </w:r>
      <w:r>
        <w:t>2</w:t>
      </w:r>
      <w:r w:rsidRPr="00470465">
        <w:t xml:space="preserve"> poz. 1</w:t>
      </w:r>
      <w:r>
        <w:t>510</w:t>
      </w:r>
      <w:r w:rsidRPr="00470465">
        <w:t>).</w:t>
      </w:r>
    </w:p>
    <w:p w14:paraId="44B17B1C" w14:textId="77777777" w:rsidR="00470465" w:rsidRDefault="00470465"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29ED2BC9"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0AB57565" w14:textId="77777777" w:rsidR="00470465" w:rsidRDefault="00470465"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7E95F50B" w14:textId="7B295A5F" w:rsidR="006256C7" w:rsidRDefault="00166002" w:rsidP="00436E80">
      <w:pPr>
        <w:spacing w:after="0" w:line="360" w:lineRule="auto"/>
        <w:jc w:val="both"/>
      </w:pPr>
      <w:r w:rsidRPr="00166002">
        <w:t>Zamawiający nie wymaga wniesienia wadium w przedmiotowym postępowaniu.</w:t>
      </w: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lastRenderedPageBreak/>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64529A">
      <w:pPr>
        <w:pStyle w:val="NormalnyWeb"/>
        <w:numPr>
          <w:ilvl w:val="0"/>
          <w:numId w:val="2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 xml:space="preserve">z którymi administrator zawarł zapewniające bezpieczeństwo danych osobowych umowy powierzenia przetwarzania danych, w tym </w:t>
      </w:r>
      <w:r w:rsidRPr="00D96993">
        <w:rPr>
          <w:rFonts w:eastAsia="Times New Roman" w:cstheme="minorHAnsi"/>
          <w:lang w:eastAsia="pl-PL"/>
        </w:rPr>
        <w:lastRenderedPageBreak/>
        <w:t>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64529A">
      <w:pPr>
        <w:pStyle w:val="Akapitzlist"/>
        <w:numPr>
          <w:ilvl w:val="0"/>
          <w:numId w:val="2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lastRenderedPageBreak/>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9FD97AB" w14:textId="77777777" w:rsidR="00E90BE2" w:rsidRDefault="00F17321" w:rsidP="00E90BE2">
      <w:pPr>
        <w:pStyle w:val="Akapitzlist"/>
        <w:numPr>
          <w:ilvl w:val="0"/>
          <w:numId w:val="1"/>
        </w:numPr>
        <w:spacing w:after="0" w:line="360" w:lineRule="auto"/>
        <w:jc w:val="both"/>
        <w:rPr>
          <w:b/>
        </w:rPr>
      </w:pPr>
      <w:r w:rsidRPr="00B020DC">
        <w:rPr>
          <w:b/>
        </w:rPr>
        <w:t xml:space="preserve">ZAŁĄCZNIKI </w:t>
      </w:r>
    </w:p>
    <w:p w14:paraId="0F44DE53" w14:textId="77777777" w:rsidR="00E90BE2" w:rsidRPr="00E90BE2" w:rsidRDefault="00E575F2" w:rsidP="0064529A">
      <w:pPr>
        <w:pStyle w:val="Akapitzlist"/>
        <w:numPr>
          <w:ilvl w:val="0"/>
          <w:numId w:val="27"/>
        </w:numPr>
        <w:spacing w:after="0" w:line="360" w:lineRule="auto"/>
        <w:jc w:val="both"/>
        <w:rPr>
          <w:b/>
        </w:rPr>
      </w:pPr>
      <w:r>
        <w:t>Załącznik nr 1 – Formularz ofertowy</w:t>
      </w:r>
    </w:p>
    <w:p w14:paraId="4B45BDD8" w14:textId="26CC9C35" w:rsidR="00E90BE2" w:rsidRPr="00E90BE2" w:rsidRDefault="00E575F2" w:rsidP="0064529A">
      <w:pPr>
        <w:pStyle w:val="Akapitzlist"/>
        <w:numPr>
          <w:ilvl w:val="0"/>
          <w:numId w:val="27"/>
        </w:numPr>
        <w:spacing w:after="0" w:line="360" w:lineRule="auto"/>
        <w:jc w:val="both"/>
        <w:rPr>
          <w:b/>
        </w:rPr>
      </w:pPr>
      <w:r>
        <w:t xml:space="preserve">Załącznik nr 2 – </w:t>
      </w:r>
      <w:r w:rsidR="00D02812">
        <w:t>formularz cenowy</w:t>
      </w:r>
    </w:p>
    <w:p w14:paraId="20E69DB5" w14:textId="77777777" w:rsidR="00E90BE2" w:rsidRPr="00E90BE2" w:rsidRDefault="00E575F2" w:rsidP="0064529A">
      <w:pPr>
        <w:pStyle w:val="Akapitzlist"/>
        <w:numPr>
          <w:ilvl w:val="0"/>
          <w:numId w:val="27"/>
        </w:numPr>
        <w:spacing w:after="0" w:line="360" w:lineRule="auto"/>
        <w:jc w:val="both"/>
        <w:rPr>
          <w:b/>
        </w:rPr>
      </w:pPr>
      <w:r>
        <w:t xml:space="preserve">Załącznik nr </w:t>
      </w:r>
      <w:r w:rsidR="006963AE">
        <w:t>3</w:t>
      </w:r>
      <w:r>
        <w:t xml:space="preserve"> – Oświadczenie Wykonawcy art. 125 ust. 1 Pzp</w:t>
      </w:r>
    </w:p>
    <w:p w14:paraId="5C96BFB7" w14:textId="1291742C" w:rsidR="00E90BE2" w:rsidRPr="006256C7" w:rsidRDefault="00E575F2" w:rsidP="006256C7">
      <w:pPr>
        <w:pStyle w:val="Akapitzlist"/>
        <w:numPr>
          <w:ilvl w:val="0"/>
          <w:numId w:val="27"/>
        </w:numPr>
        <w:spacing w:after="0" w:line="360" w:lineRule="auto"/>
        <w:jc w:val="both"/>
        <w:rPr>
          <w:b/>
        </w:rPr>
      </w:pPr>
      <w:r>
        <w:t xml:space="preserve">Załącznik nr </w:t>
      </w:r>
      <w:r w:rsidR="006963AE">
        <w:t>4</w:t>
      </w:r>
      <w:r>
        <w:t xml:space="preserve"> – Oś</w:t>
      </w:r>
      <w:r w:rsidR="006256C7">
        <w:t>wiadczenie Wykonawcy</w:t>
      </w:r>
      <w:r w:rsidR="00E90BE2">
        <w:t xml:space="preserve"> o posiadaniu </w:t>
      </w:r>
      <w:r w:rsidR="00D02812">
        <w:t>dokumentów</w:t>
      </w:r>
    </w:p>
    <w:p w14:paraId="423196A3" w14:textId="243771A1" w:rsidR="00E575F2" w:rsidRPr="00E90BE2" w:rsidRDefault="00E575F2" w:rsidP="0064529A">
      <w:pPr>
        <w:pStyle w:val="Akapitzlist"/>
        <w:numPr>
          <w:ilvl w:val="0"/>
          <w:numId w:val="27"/>
        </w:numPr>
        <w:spacing w:after="0" w:line="360" w:lineRule="auto"/>
        <w:jc w:val="both"/>
        <w:rPr>
          <w:b/>
        </w:rPr>
      </w:pPr>
      <w:r>
        <w:t xml:space="preserve">Załącznik nr </w:t>
      </w:r>
      <w:r w:rsidR="006256C7">
        <w:t>5</w:t>
      </w:r>
      <w:r>
        <w:t xml:space="preserve">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2FB7" w14:textId="77777777" w:rsidR="006D194C" w:rsidRDefault="006D194C" w:rsidP="00B11AE7">
      <w:pPr>
        <w:spacing w:after="0" w:line="240" w:lineRule="auto"/>
      </w:pPr>
      <w:r>
        <w:separator/>
      </w:r>
    </w:p>
  </w:endnote>
  <w:endnote w:type="continuationSeparator" w:id="0">
    <w:p w14:paraId="0121F433" w14:textId="77777777" w:rsidR="006D194C" w:rsidRDefault="006D194C"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6937"/>
      <w:docPartObj>
        <w:docPartGallery w:val="Page Numbers (Bottom of Page)"/>
        <w:docPartUnique/>
      </w:docPartObj>
    </w:sdtPr>
    <w:sdtEndPr/>
    <w:sdtContent>
      <w:p w14:paraId="70894CD1" w14:textId="0714459B" w:rsidR="00E812F6" w:rsidRDefault="00E812F6">
        <w:pPr>
          <w:pStyle w:val="Stopka"/>
          <w:jc w:val="center"/>
        </w:pPr>
        <w:r>
          <w:fldChar w:fldCharType="begin"/>
        </w:r>
        <w:r>
          <w:instrText>PAGE   \* MERGEFORMAT</w:instrText>
        </w:r>
        <w:r>
          <w:fldChar w:fldCharType="separate"/>
        </w:r>
        <w:r w:rsidR="00A2298E">
          <w:rPr>
            <w:noProof/>
          </w:rPr>
          <w:t>21</w:t>
        </w:r>
        <w:r>
          <w:fldChar w:fldCharType="end"/>
        </w:r>
      </w:p>
    </w:sdtContent>
  </w:sdt>
  <w:p w14:paraId="01FF8182" w14:textId="77777777" w:rsidR="00E812F6" w:rsidRDefault="00E812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0D80" w14:textId="77777777" w:rsidR="006D194C" w:rsidRDefault="006D194C" w:rsidP="00B11AE7">
      <w:pPr>
        <w:spacing w:after="0" w:line="240" w:lineRule="auto"/>
      </w:pPr>
      <w:r>
        <w:separator/>
      </w:r>
    </w:p>
  </w:footnote>
  <w:footnote w:type="continuationSeparator" w:id="0">
    <w:p w14:paraId="2F025370" w14:textId="77777777" w:rsidR="006D194C" w:rsidRDefault="006D194C"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F4D25"/>
    <w:multiLevelType w:val="hybridMultilevel"/>
    <w:tmpl w:val="9410BBBA"/>
    <w:lvl w:ilvl="0" w:tplc="0415000B">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7"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51E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46019"/>
    <w:multiLevelType w:val="multilevel"/>
    <w:tmpl w:val="B5FAA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83835"/>
    <w:multiLevelType w:val="hybridMultilevel"/>
    <w:tmpl w:val="D532583E"/>
    <w:lvl w:ilvl="0" w:tplc="CEB6C2DC">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F34D01"/>
    <w:multiLevelType w:val="multilevel"/>
    <w:tmpl w:val="789A139A"/>
    <w:lvl w:ilvl="0">
      <w:start w:val="1"/>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
  </w:num>
  <w:num w:numId="3">
    <w:abstractNumId w:val="24"/>
  </w:num>
  <w:num w:numId="4">
    <w:abstractNumId w:val="19"/>
  </w:num>
  <w:num w:numId="5">
    <w:abstractNumId w:val="17"/>
  </w:num>
  <w:num w:numId="6">
    <w:abstractNumId w:val="23"/>
  </w:num>
  <w:num w:numId="7">
    <w:abstractNumId w:val="0"/>
  </w:num>
  <w:num w:numId="8">
    <w:abstractNumId w:val="5"/>
  </w:num>
  <w:num w:numId="9">
    <w:abstractNumId w:val="1"/>
  </w:num>
  <w:num w:numId="10">
    <w:abstractNumId w:val="8"/>
  </w:num>
  <w:num w:numId="11">
    <w:abstractNumId w:val="28"/>
  </w:num>
  <w:num w:numId="12">
    <w:abstractNumId w:val="27"/>
  </w:num>
  <w:num w:numId="13">
    <w:abstractNumId w:val="18"/>
  </w:num>
  <w:num w:numId="14">
    <w:abstractNumId w:val="10"/>
  </w:num>
  <w:num w:numId="15">
    <w:abstractNumId w:val="3"/>
  </w:num>
  <w:num w:numId="16">
    <w:abstractNumId w:val="15"/>
  </w:num>
  <w:num w:numId="17">
    <w:abstractNumId w:val="20"/>
  </w:num>
  <w:num w:numId="18">
    <w:abstractNumId w:val="21"/>
  </w:num>
  <w:num w:numId="19">
    <w:abstractNumId w:val="25"/>
  </w:num>
  <w:num w:numId="20">
    <w:abstractNumId w:val="11"/>
  </w:num>
  <w:num w:numId="21">
    <w:abstractNumId w:val="16"/>
  </w:num>
  <w:num w:numId="22">
    <w:abstractNumId w:val="7"/>
  </w:num>
  <w:num w:numId="23">
    <w:abstractNumId w:val="29"/>
  </w:num>
  <w:num w:numId="24">
    <w:abstractNumId w:val="9"/>
  </w:num>
  <w:num w:numId="25">
    <w:abstractNumId w:val="6"/>
  </w:num>
  <w:num w:numId="26">
    <w:abstractNumId w:val="14"/>
  </w:num>
  <w:num w:numId="27">
    <w:abstractNumId w:val="13"/>
  </w:num>
  <w:num w:numId="28">
    <w:abstractNumId w:val="26"/>
  </w:num>
  <w:num w:numId="29">
    <w:abstractNumId w:val="12"/>
  </w:num>
  <w:num w:numId="30">
    <w:abstractNumId w:val="30"/>
  </w:num>
  <w:num w:numId="3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3750D"/>
    <w:rsid w:val="00047B02"/>
    <w:rsid w:val="0006726B"/>
    <w:rsid w:val="0008033A"/>
    <w:rsid w:val="000B113D"/>
    <w:rsid w:val="000C5489"/>
    <w:rsid w:val="000D476B"/>
    <w:rsid w:val="000E34F3"/>
    <w:rsid w:val="000F3D12"/>
    <w:rsid w:val="0012321E"/>
    <w:rsid w:val="00124C80"/>
    <w:rsid w:val="001362D6"/>
    <w:rsid w:val="00141023"/>
    <w:rsid w:val="00153B75"/>
    <w:rsid w:val="001613C0"/>
    <w:rsid w:val="00163A16"/>
    <w:rsid w:val="00166002"/>
    <w:rsid w:val="00172510"/>
    <w:rsid w:val="00173D30"/>
    <w:rsid w:val="001921BA"/>
    <w:rsid w:val="001A250C"/>
    <w:rsid w:val="001A4B77"/>
    <w:rsid w:val="001B5439"/>
    <w:rsid w:val="001D171A"/>
    <w:rsid w:val="001D56DF"/>
    <w:rsid w:val="001D7525"/>
    <w:rsid w:val="00207653"/>
    <w:rsid w:val="00213377"/>
    <w:rsid w:val="00231AF0"/>
    <w:rsid w:val="0025662E"/>
    <w:rsid w:val="0026117C"/>
    <w:rsid w:val="00264229"/>
    <w:rsid w:val="002741FA"/>
    <w:rsid w:val="002812EE"/>
    <w:rsid w:val="002923F9"/>
    <w:rsid w:val="00294743"/>
    <w:rsid w:val="0029771C"/>
    <w:rsid w:val="00297F04"/>
    <w:rsid w:val="002C0461"/>
    <w:rsid w:val="002C1F55"/>
    <w:rsid w:val="002E15D5"/>
    <w:rsid w:val="002E3902"/>
    <w:rsid w:val="00303287"/>
    <w:rsid w:val="00310EA8"/>
    <w:rsid w:val="0035202D"/>
    <w:rsid w:val="00363333"/>
    <w:rsid w:val="00363A87"/>
    <w:rsid w:val="003855A4"/>
    <w:rsid w:val="003A28AE"/>
    <w:rsid w:val="003B1924"/>
    <w:rsid w:val="003C3830"/>
    <w:rsid w:val="003E1E27"/>
    <w:rsid w:val="003F7B55"/>
    <w:rsid w:val="004031EB"/>
    <w:rsid w:val="00412E72"/>
    <w:rsid w:val="00417D32"/>
    <w:rsid w:val="00417F3A"/>
    <w:rsid w:val="00425EED"/>
    <w:rsid w:val="00430E5F"/>
    <w:rsid w:val="00436E80"/>
    <w:rsid w:val="00450CFE"/>
    <w:rsid w:val="004554CB"/>
    <w:rsid w:val="00470465"/>
    <w:rsid w:val="00472C5E"/>
    <w:rsid w:val="00476FC5"/>
    <w:rsid w:val="004770A2"/>
    <w:rsid w:val="0048400C"/>
    <w:rsid w:val="00487839"/>
    <w:rsid w:val="004A5ACA"/>
    <w:rsid w:val="004B3755"/>
    <w:rsid w:val="004C6FA3"/>
    <w:rsid w:val="004F10D7"/>
    <w:rsid w:val="004F2314"/>
    <w:rsid w:val="005063D1"/>
    <w:rsid w:val="005066C6"/>
    <w:rsid w:val="00507BFF"/>
    <w:rsid w:val="005167F3"/>
    <w:rsid w:val="005204C6"/>
    <w:rsid w:val="00532D08"/>
    <w:rsid w:val="00534CCF"/>
    <w:rsid w:val="00540739"/>
    <w:rsid w:val="005759B2"/>
    <w:rsid w:val="00581EEF"/>
    <w:rsid w:val="005873F0"/>
    <w:rsid w:val="00590EC1"/>
    <w:rsid w:val="00592281"/>
    <w:rsid w:val="005A03F5"/>
    <w:rsid w:val="005B067A"/>
    <w:rsid w:val="005D36F2"/>
    <w:rsid w:val="005F3BE6"/>
    <w:rsid w:val="00605983"/>
    <w:rsid w:val="006256C7"/>
    <w:rsid w:val="0064529A"/>
    <w:rsid w:val="00655BC9"/>
    <w:rsid w:val="00657A9E"/>
    <w:rsid w:val="006649A2"/>
    <w:rsid w:val="006704DE"/>
    <w:rsid w:val="00676E98"/>
    <w:rsid w:val="00694E91"/>
    <w:rsid w:val="00695B46"/>
    <w:rsid w:val="006963AE"/>
    <w:rsid w:val="006A2804"/>
    <w:rsid w:val="006A375C"/>
    <w:rsid w:val="006D194C"/>
    <w:rsid w:val="006E673A"/>
    <w:rsid w:val="00726B66"/>
    <w:rsid w:val="00743A64"/>
    <w:rsid w:val="0074424C"/>
    <w:rsid w:val="007455B0"/>
    <w:rsid w:val="007541EB"/>
    <w:rsid w:val="00755892"/>
    <w:rsid w:val="00757AA9"/>
    <w:rsid w:val="00766F1A"/>
    <w:rsid w:val="007847B6"/>
    <w:rsid w:val="007847E1"/>
    <w:rsid w:val="007B030F"/>
    <w:rsid w:val="007B226C"/>
    <w:rsid w:val="007B28FB"/>
    <w:rsid w:val="007B3EE9"/>
    <w:rsid w:val="007C48F1"/>
    <w:rsid w:val="007D3BCE"/>
    <w:rsid w:val="007D5946"/>
    <w:rsid w:val="007E0366"/>
    <w:rsid w:val="007F781F"/>
    <w:rsid w:val="008048AC"/>
    <w:rsid w:val="0082009C"/>
    <w:rsid w:val="00827298"/>
    <w:rsid w:val="008338BB"/>
    <w:rsid w:val="00835D01"/>
    <w:rsid w:val="00870814"/>
    <w:rsid w:val="008745F2"/>
    <w:rsid w:val="00883879"/>
    <w:rsid w:val="00887E5C"/>
    <w:rsid w:val="008A1694"/>
    <w:rsid w:val="008A609D"/>
    <w:rsid w:val="008C37D2"/>
    <w:rsid w:val="008C6FAA"/>
    <w:rsid w:val="008E06E5"/>
    <w:rsid w:val="008E405A"/>
    <w:rsid w:val="00913A4E"/>
    <w:rsid w:val="0092168A"/>
    <w:rsid w:val="00934EA0"/>
    <w:rsid w:val="00943BD0"/>
    <w:rsid w:val="00944E31"/>
    <w:rsid w:val="009529FF"/>
    <w:rsid w:val="0095602A"/>
    <w:rsid w:val="00964975"/>
    <w:rsid w:val="00970B17"/>
    <w:rsid w:val="009838B3"/>
    <w:rsid w:val="009B32DA"/>
    <w:rsid w:val="009E02D0"/>
    <w:rsid w:val="009E6E33"/>
    <w:rsid w:val="00A06B4E"/>
    <w:rsid w:val="00A2298E"/>
    <w:rsid w:val="00A41A37"/>
    <w:rsid w:val="00A4673B"/>
    <w:rsid w:val="00A651D2"/>
    <w:rsid w:val="00A719D3"/>
    <w:rsid w:val="00A7343F"/>
    <w:rsid w:val="00A81EA9"/>
    <w:rsid w:val="00A8258E"/>
    <w:rsid w:val="00A945F9"/>
    <w:rsid w:val="00A966A2"/>
    <w:rsid w:val="00AB0194"/>
    <w:rsid w:val="00AB0515"/>
    <w:rsid w:val="00AC31BF"/>
    <w:rsid w:val="00AC63E7"/>
    <w:rsid w:val="00B017DA"/>
    <w:rsid w:val="00B020DC"/>
    <w:rsid w:val="00B03AA0"/>
    <w:rsid w:val="00B11AE7"/>
    <w:rsid w:val="00B27802"/>
    <w:rsid w:val="00B33814"/>
    <w:rsid w:val="00B365A6"/>
    <w:rsid w:val="00B37C92"/>
    <w:rsid w:val="00B456DD"/>
    <w:rsid w:val="00B504E3"/>
    <w:rsid w:val="00B63014"/>
    <w:rsid w:val="00B65107"/>
    <w:rsid w:val="00BA1ED0"/>
    <w:rsid w:val="00BC08F6"/>
    <w:rsid w:val="00BC3748"/>
    <w:rsid w:val="00BC67A1"/>
    <w:rsid w:val="00BC69F9"/>
    <w:rsid w:val="00BE1B57"/>
    <w:rsid w:val="00BF07A9"/>
    <w:rsid w:val="00BF7320"/>
    <w:rsid w:val="00C0023D"/>
    <w:rsid w:val="00C22564"/>
    <w:rsid w:val="00C31D3D"/>
    <w:rsid w:val="00C4598F"/>
    <w:rsid w:val="00C4607D"/>
    <w:rsid w:val="00C77BFD"/>
    <w:rsid w:val="00C84272"/>
    <w:rsid w:val="00C95E96"/>
    <w:rsid w:val="00CE09F0"/>
    <w:rsid w:val="00CE1E52"/>
    <w:rsid w:val="00CE6B28"/>
    <w:rsid w:val="00D0017B"/>
    <w:rsid w:val="00D02812"/>
    <w:rsid w:val="00D05C1F"/>
    <w:rsid w:val="00D06129"/>
    <w:rsid w:val="00D10A9F"/>
    <w:rsid w:val="00D157EC"/>
    <w:rsid w:val="00D16BED"/>
    <w:rsid w:val="00D22FBE"/>
    <w:rsid w:val="00D32C29"/>
    <w:rsid w:val="00D46DC3"/>
    <w:rsid w:val="00D7335D"/>
    <w:rsid w:val="00D7428A"/>
    <w:rsid w:val="00D9070F"/>
    <w:rsid w:val="00D907BE"/>
    <w:rsid w:val="00D91D3E"/>
    <w:rsid w:val="00D96993"/>
    <w:rsid w:val="00DA2272"/>
    <w:rsid w:val="00DA6F9C"/>
    <w:rsid w:val="00DA78C3"/>
    <w:rsid w:val="00DA7F99"/>
    <w:rsid w:val="00DB08F7"/>
    <w:rsid w:val="00DB16E1"/>
    <w:rsid w:val="00DB34D4"/>
    <w:rsid w:val="00DE0771"/>
    <w:rsid w:val="00DE2F4A"/>
    <w:rsid w:val="00DF4059"/>
    <w:rsid w:val="00E05639"/>
    <w:rsid w:val="00E0679D"/>
    <w:rsid w:val="00E11A8A"/>
    <w:rsid w:val="00E15D89"/>
    <w:rsid w:val="00E27154"/>
    <w:rsid w:val="00E27856"/>
    <w:rsid w:val="00E359D1"/>
    <w:rsid w:val="00E40C26"/>
    <w:rsid w:val="00E53D84"/>
    <w:rsid w:val="00E575F2"/>
    <w:rsid w:val="00E6024A"/>
    <w:rsid w:val="00E8009E"/>
    <w:rsid w:val="00E812F6"/>
    <w:rsid w:val="00E8281E"/>
    <w:rsid w:val="00E90BE2"/>
    <w:rsid w:val="00EA3F81"/>
    <w:rsid w:val="00EA459E"/>
    <w:rsid w:val="00EA73EB"/>
    <w:rsid w:val="00EB398D"/>
    <w:rsid w:val="00EF37B8"/>
    <w:rsid w:val="00EF6BB1"/>
    <w:rsid w:val="00F03154"/>
    <w:rsid w:val="00F148DB"/>
    <w:rsid w:val="00F17321"/>
    <w:rsid w:val="00F241A8"/>
    <w:rsid w:val="00F3409B"/>
    <w:rsid w:val="00F529F4"/>
    <w:rsid w:val="00F657A5"/>
    <w:rsid w:val="00F77525"/>
    <w:rsid w:val="00FB06FE"/>
    <w:rsid w:val="00FB17F3"/>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975111"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9751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5111"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975111" TargetMode="External"/><Relationship Id="rId28" Type="http://schemas.openxmlformats.org/officeDocument/2006/relationships/fontTable" Target="fontTable.xml"/><Relationship Id="rId10" Type="http://schemas.openxmlformats.org/officeDocument/2006/relationships/hyperlink" Target="https://platformazakupowa.pl/transakcja/975111"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75111"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975111"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FE9-F27E-4943-9981-B934A4EF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24</Pages>
  <Words>7774</Words>
  <Characters>46645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13</cp:revision>
  <cp:lastPrinted>2022-09-15T09:04:00Z</cp:lastPrinted>
  <dcterms:created xsi:type="dcterms:W3CDTF">2024-08-14T09:15:00Z</dcterms:created>
  <dcterms:modified xsi:type="dcterms:W3CDTF">2024-09-02T10:45:00Z</dcterms:modified>
</cp:coreProperties>
</file>