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B745" w14:textId="77777777" w:rsidR="001F6853" w:rsidRPr="000C7661" w:rsidRDefault="001F6853" w:rsidP="001F6853">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87E383F" w14:textId="77777777" w:rsidR="00E17BB8" w:rsidRDefault="00E17BB8" w:rsidP="001F6853">
      <w:pPr>
        <w:spacing w:before="480" w:after="480" w:line="360" w:lineRule="auto"/>
        <w:jc w:val="center"/>
        <w:rPr>
          <w:rFonts w:ascii="Arial" w:hAnsi="Arial" w:cs="Arial"/>
          <w:caps/>
        </w:rPr>
      </w:pPr>
    </w:p>
    <w:p w14:paraId="42BCBE7D" w14:textId="20A9430E" w:rsidR="001F6853" w:rsidRPr="00C03819" w:rsidRDefault="001F6853" w:rsidP="001F6853">
      <w:pPr>
        <w:spacing w:before="480" w:after="480" w:line="360" w:lineRule="auto"/>
        <w:jc w:val="center"/>
        <w:rPr>
          <w:rFonts w:ascii="Arial" w:hAnsi="Arial" w:cs="Arial"/>
          <w:b/>
          <w:caps/>
          <w:sz w:val="28"/>
          <w:szCs w:val="28"/>
        </w:rPr>
      </w:pPr>
      <w:r w:rsidRPr="000303A1">
        <w:rPr>
          <w:rFonts w:ascii="Arial" w:hAnsi="Arial" w:cs="Arial"/>
          <w:b/>
          <w:caps/>
          <w:noProof/>
          <w:sz w:val="28"/>
          <w:szCs w:val="28"/>
        </w:rPr>
        <w:drawing>
          <wp:anchor distT="0" distB="0" distL="114300" distR="114300" simplePos="0" relativeHeight="251659264" behindDoc="1" locked="0" layoutInCell="1" allowOverlap="1" wp14:anchorId="48B82A91" wp14:editId="5C45D205">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2B5">
        <w:rPr>
          <w:rFonts w:ascii="Arial" w:hAnsi="Arial" w:cs="Arial"/>
          <w:caps/>
        </w:rPr>
        <w:t>zAMAWIAJĄCY:</w:t>
      </w:r>
    </w:p>
    <w:p w14:paraId="5DE494E1" w14:textId="77777777" w:rsidR="001F6853" w:rsidRDefault="001F6853" w:rsidP="001F6853">
      <w:pPr>
        <w:spacing w:before="40" w:line="360" w:lineRule="auto"/>
        <w:jc w:val="center"/>
        <w:rPr>
          <w:rFonts w:ascii="Arial" w:hAnsi="Arial" w:cs="Arial"/>
          <w:caps/>
        </w:rPr>
      </w:pPr>
    </w:p>
    <w:p w14:paraId="253062EB" w14:textId="77777777" w:rsidR="001F6853" w:rsidRDefault="001F6853" w:rsidP="001F6853">
      <w:pPr>
        <w:spacing w:before="40" w:line="360" w:lineRule="auto"/>
        <w:jc w:val="center"/>
        <w:rPr>
          <w:rFonts w:ascii="Arial" w:hAnsi="Arial" w:cs="Arial"/>
          <w:caps/>
        </w:rPr>
      </w:pPr>
    </w:p>
    <w:p w14:paraId="4C4F896B" w14:textId="77777777" w:rsidR="001F6853" w:rsidRDefault="001F6853" w:rsidP="001F6853">
      <w:pPr>
        <w:spacing w:before="40" w:line="360" w:lineRule="auto"/>
        <w:jc w:val="center"/>
        <w:rPr>
          <w:rFonts w:ascii="Arial" w:hAnsi="Arial" w:cs="Arial"/>
          <w:caps/>
        </w:rPr>
      </w:pPr>
    </w:p>
    <w:p w14:paraId="2257A29E" w14:textId="77777777" w:rsidR="001F6853" w:rsidRDefault="001F6853" w:rsidP="001F6853">
      <w:pPr>
        <w:spacing w:before="40" w:line="360" w:lineRule="auto"/>
        <w:jc w:val="center"/>
        <w:rPr>
          <w:rFonts w:ascii="Arial" w:hAnsi="Arial" w:cs="Arial"/>
          <w:caps/>
        </w:rPr>
      </w:pPr>
    </w:p>
    <w:p w14:paraId="17064B96" w14:textId="77777777" w:rsidR="001F6853" w:rsidRDefault="001F6853" w:rsidP="001F6853">
      <w:pPr>
        <w:spacing w:before="40" w:line="360" w:lineRule="auto"/>
        <w:jc w:val="center"/>
        <w:rPr>
          <w:rFonts w:ascii="Arial" w:hAnsi="Arial" w:cs="Arial"/>
          <w:caps/>
        </w:rPr>
      </w:pPr>
    </w:p>
    <w:p w14:paraId="678E7835" w14:textId="77777777" w:rsidR="001F6853" w:rsidRPr="001421FA" w:rsidRDefault="001F6853" w:rsidP="001F6853">
      <w:pPr>
        <w:spacing w:line="360" w:lineRule="auto"/>
        <w:jc w:val="center"/>
        <w:rPr>
          <w:rFonts w:ascii="Arial" w:hAnsi="Arial" w:cs="Arial"/>
          <w:caps/>
        </w:rPr>
      </w:pPr>
    </w:p>
    <w:p w14:paraId="5FA6645D" w14:textId="77777777" w:rsidR="001F6853" w:rsidRDefault="001F6853" w:rsidP="001F6853">
      <w:pPr>
        <w:spacing w:line="360" w:lineRule="auto"/>
        <w:jc w:val="center"/>
        <w:rPr>
          <w:rFonts w:ascii="Arial" w:hAnsi="Arial" w:cs="Arial"/>
          <w:sz w:val="20"/>
          <w:szCs w:val="20"/>
        </w:rPr>
      </w:pPr>
    </w:p>
    <w:p w14:paraId="0D653F32" w14:textId="77777777" w:rsidR="001F6853" w:rsidRDefault="001F6853" w:rsidP="001F6853">
      <w:pPr>
        <w:spacing w:line="360" w:lineRule="auto"/>
        <w:jc w:val="center"/>
        <w:rPr>
          <w:rFonts w:ascii="Arial" w:hAnsi="Arial" w:cs="Arial"/>
          <w:sz w:val="20"/>
          <w:szCs w:val="20"/>
        </w:rPr>
      </w:pPr>
    </w:p>
    <w:p w14:paraId="00361ADD" w14:textId="77777777" w:rsidR="001F6853" w:rsidRDefault="001F6853" w:rsidP="001F6853">
      <w:pPr>
        <w:spacing w:line="360" w:lineRule="auto"/>
        <w:jc w:val="center"/>
        <w:rPr>
          <w:rFonts w:ascii="Arial" w:hAnsi="Arial" w:cs="Arial"/>
          <w:sz w:val="20"/>
          <w:szCs w:val="20"/>
        </w:rPr>
      </w:pPr>
    </w:p>
    <w:p w14:paraId="36B13E84" w14:textId="3F831FB4" w:rsidR="001F6853" w:rsidRDefault="001F6853" w:rsidP="001F6853">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Pr>
          <w:rFonts w:ascii="Arial" w:hAnsi="Arial" w:cs="Arial"/>
          <w:sz w:val="20"/>
          <w:szCs w:val="20"/>
        </w:rPr>
        <w:t xml:space="preserve">                </w:t>
      </w:r>
      <w:r w:rsidRPr="000C7661">
        <w:rPr>
          <w:rFonts w:ascii="Arial" w:hAnsi="Arial" w:cs="Arial"/>
          <w:sz w:val="20"/>
          <w:szCs w:val="20"/>
        </w:rPr>
        <w:t>w trybie podstawowym bez negocjacji o wartości zamówienia nie przekraczającej progów unijnych</w:t>
      </w:r>
      <w:r>
        <w:rPr>
          <w:rFonts w:ascii="Arial" w:hAnsi="Arial" w:cs="Arial"/>
          <w:sz w:val="20"/>
          <w:szCs w:val="20"/>
        </w:rPr>
        <w:t xml:space="preserve">               </w:t>
      </w:r>
      <w:r w:rsidRPr="000C7661">
        <w:rPr>
          <w:rFonts w:ascii="Arial" w:hAnsi="Arial" w:cs="Arial"/>
          <w:sz w:val="20"/>
          <w:szCs w:val="20"/>
        </w:rPr>
        <w:t xml:space="preserve"> o jakich stanowi art. 3 ustawy z 11 września 2019 r. - Prawo zamówień publicznych </w:t>
      </w:r>
      <w:r>
        <w:rPr>
          <w:rFonts w:ascii="Arial" w:hAnsi="Arial" w:cs="Arial"/>
          <w:sz w:val="20"/>
          <w:szCs w:val="20"/>
        </w:rPr>
        <w:t xml:space="preserve">                                </w:t>
      </w:r>
      <w:proofErr w:type="gramStart"/>
      <w:r>
        <w:rPr>
          <w:rFonts w:ascii="Arial" w:hAnsi="Arial" w:cs="Arial"/>
          <w:sz w:val="20"/>
          <w:szCs w:val="20"/>
        </w:rPr>
        <w:t xml:space="preserve">   </w:t>
      </w:r>
      <w:r w:rsidRPr="000C7661">
        <w:rPr>
          <w:rFonts w:ascii="Arial" w:hAnsi="Arial" w:cs="Arial"/>
          <w:sz w:val="20"/>
          <w:szCs w:val="20"/>
        </w:rPr>
        <w:t>(</w:t>
      </w:r>
      <w:proofErr w:type="gramEnd"/>
      <w:r w:rsidR="00011F58">
        <w:rPr>
          <w:rFonts w:ascii="Arial" w:hAnsi="Arial" w:cs="Arial"/>
          <w:sz w:val="20"/>
          <w:szCs w:val="20"/>
        </w:rPr>
        <w:t>Dz. U. z 202</w:t>
      </w:r>
      <w:r w:rsidR="006F7AF3">
        <w:rPr>
          <w:rFonts w:ascii="Arial" w:hAnsi="Arial" w:cs="Arial"/>
          <w:sz w:val="20"/>
          <w:szCs w:val="20"/>
        </w:rPr>
        <w:t>4</w:t>
      </w:r>
      <w:r w:rsidR="00011F58">
        <w:rPr>
          <w:rFonts w:ascii="Arial" w:hAnsi="Arial" w:cs="Arial"/>
          <w:sz w:val="20"/>
          <w:szCs w:val="20"/>
        </w:rPr>
        <w:t xml:space="preserve"> r. poz.</w:t>
      </w:r>
      <w:r w:rsidR="006F7AF3">
        <w:rPr>
          <w:rFonts w:ascii="Arial" w:hAnsi="Arial" w:cs="Arial"/>
          <w:sz w:val="20"/>
          <w:szCs w:val="20"/>
        </w:rPr>
        <w:t>1320</w:t>
      </w:r>
      <w:r w:rsidRPr="000C7661">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na robotę budowlaną</w:t>
      </w:r>
      <w:r w:rsidRPr="000C7661">
        <w:rPr>
          <w:rFonts w:ascii="Arial" w:hAnsi="Arial" w:cs="Arial"/>
          <w:sz w:val="20"/>
          <w:szCs w:val="20"/>
        </w:rPr>
        <w:t xml:space="preserve"> pn.</w:t>
      </w:r>
      <w:r>
        <w:rPr>
          <w:rFonts w:ascii="Arial" w:hAnsi="Arial" w:cs="Arial"/>
          <w:sz w:val="20"/>
          <w:szCs w:val="20"/>
        </w:rPr>
        <w:t>:</w:t>
      </w:r>
    </w:p>
    <w:p w14:paraId="54C7AD0F" w14:textId="77777777" w:rsidR="008F0308" w:rsidRDefault="008F0308" w:rsidP="001421FA">
      <w:pPr>
        <w:spacing w:line="360" w:lineRule="auto"/>
        <w:jc w:val="center"/>
        <w:rPr>
          <w:rFonts w:ascii="Arial" w:hAnsi="Arial" w:cs="Arial"/>
        </w:rPr>
      </w:pPr>
    </w:p>
    <w:p w14:paraId="0B46EF98" w14:textId="7525F9CA" w:rsidR="008F0308" w:rsidRPr="008F0308" w:rsidRDefault="008F0308" w:rsidP="008F0308">
      <w:pPr>
        <w:spacing w:line="360" w:lineRule="auto"/>
        <w:jc w:val="center"/>
        <w:rPr>
          <w:rFonts w:ascii="Arial" w:hAnsi="Arial" w:cs="Arial"/>
          <w:b/>
        </w:rPr>
      </w:pPr>
      <w:r>
        <w:rPr>
          <w:rFonts w:ascii="Arial" w:hAnsi="Arial" w:cs="Arial"/>
          <w:b/>
        </w:rPr>
        <w:t>„</w:t>
      </w:r>
      <w:r w:rsidR="006C3350">
        <w:rPr>
          <w:rFonts w:ascii="Arial" w:hAnsi="Arial" w:cs="Arial"/>
          <w:b/>
        </w:rPr>
        <w:t>Budowa ulicy Makowej w miejscowości Chabsko</w:t>
      </w:r>
      <w:r>
        <w:rPr>
          <w:rFonts w:ascii="Arial" w:hAnsi="Arial" w:cs="Arial"/>
          <w:b/>
        </w:rPr>
        <w:t>”</w:t>
      </w:r>
    </w:p>
    <w:p w14:paraId="3B625736"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46B886E9" w14:textId="77777777" w:rsidR="001421FA" w:rsidRPr="008D294F"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przy użyciu środków komunikacji elektronicznej. Składanie ofert następuje za pośrednictwem platformy zakupowej dostępnej pod adresem internetowym</w:t>
      </w:r>
      <w:r w:rsidR="008D294F">
        <w:rPr>
          <w:rFonts w:ascii="Arial" w:hAnsi="Arial" w:cs="Arial"/>
          <w:b/>
          <w:sz w:val="20"/>
          <w:szCs w:val="20"/>
        </w:rPr>
        <w:t xml:space="preserve">: </w:t>
      </w:r>
      <w:hyperlink r:id="rId10" w:history="1">
        <w:r w:rsidR="008D294F" w:rsidRPr="00373737">
          <w:rPr>
            <w:rStyle w:val="Hipercze"/>
            <w:rFonts w:ascii="Arial" w:hAnsi="Arial" w:cs="Arial"/>
            <w:color w:val="0070C0"/>
            <w:sz w:val="20"/>
            <w:szCs w:val="20"/>
            <w:u w:color="0070C0"/>
          </w:rPr>
          <w:t>https://platformazakupowa.pl/pn/mogilno</w:t>
        </w:r>
      </w:hyperlink>
      <w:r w:rsidR="008D294F">
        <w:rPr>
          <w:rStyle w:val="Hipercze"/>
          <w:rFonts w:ascii="Arial" w:hAnsi="Arial" w:cs="Arial"/>
          <w:color w:val="0070C0"/>
          <w:sz w:val="20"/>
          <w:szCs w:val="20"/>
        </w:rPr>
        <w:t xml:space="preserve"> </w:t>
      </w:r>
      <w:r w:rsidR="001421FA" w:rsidRPr="005B5DB0">
        <w:rPr>
          <w:rFonts w:ascii="Arial" w:hAnsi="Arial" w:cs="Arial"/>
          <w:color w:val="0070C0"/>
          <w:spacing w:val="-4"/>
          <w:sz w:val="20"/>
          <w:szCs w:val="20"/>
          <w:u w:val="single"/>
        </w:rPr>
        <w:t xml:space="preserve">    </w:t>
      </w:r>
    </w:p>
    <w:p w14:paraId="301C7FBF" w14:textId="77777777" w:rsidR="001421FA" w:rsidRDefault="001421FA" w:rsidP="001421FA">
      <w:pPr>
        <w:tabs>
          <w:tab w:val="center" w:pos="4536"/>
          <w:tab w:val="left" w:pos="6945"/>
        </w:tabs>
        <w:spacing w:before="40" w:line="360" w:lineRule="auto"/>
        <w:jc w:val="center"/>
        <w:rPr>
          <w:spacing w:val="-4"/>
        </w:rPr>
      </w:pPr>
    </w:p>
    <w:p w14:paraId="6F15DF34" w14:textId="77777777" w:rsidR="005A6B1C" w:rsidRDefault="005A6B1C" w:rsidP="001421FA">
      <w:pPr>
        <w:tabs>
          <w:tab w:val="center" w:pos="4536"/>
          <w:tab w:val="left" w:pos="6945"/>
        </w:tabs>
        <w:spacing w:before="40" w:line="360" w:lineRule="auto"/>
        <w:jc w:val="center"/>
        <w:rPr>
          <w:rFonts w:ascii="Arial" w:hAnsi="Arial" w:cs="Arial"/>
          <w:sz w:val="20"/>
          <w:szCs w:val="20"/>
        </w:rPr>
      </w:pPr>
    </w:p>
    <w:p w14:paraId="1DB6ACB4" w14:textId="77777777" w:rsidR="00640018" w:rsidRDefault="00640018" w:rsidP="001421FA">
      <w:pPr>
        <w:tabs>
          <w:tab w:val="center" w:pos="4536"/>
          <w:tab w:val="left" w:pos="6945"/>
        </w:tabs>
        <w:spacing w:before="40" w:line="360" w:lineRule="auto"/>
        <w:jc w:val="center"/>
        <w:rPr>
          <w:rFonts w:ascii="Arial" w:hAnsi="Arial" w:cs="Arial"/>
          <w:sz w:val="20"/>
          <w:szCs w:val="20"/>
        </w:rPr>
      </w:pPr>
    </w:p>
    <w:p w14:paraId="41E09678" w14:textId="77777777" w:rsidR="005A6B1C" w:rsidRDefault="005A6B1C" w:rsidP="001421FA">
      <w:pPr>
        <w:tabs>
          <w:tab w:val="center" w:pos="4536"/>
          <w:tab w:val="left" w:pos="6945"/>
        </w:tabs>
        <w:spacing w:before="40" w:line="360" w:lineRule="auto"/>
        <w:jc w:val="center"/>
        <w:rPr>
          <w:rFonts w:ascii="Arial" w:hAnsi="Arial" w:cs="Arial"/>
          <w:sz w:val="20"/>
          <w:szCs w:val="20"/>
        </w:rPr>
      </w:pPr>
    </w:p>
    <w:p w14:paraId="505D99D4" w14:textId="45CDB558" w:rsidR="00C63065" w:rsidRPr="000C7661" w:rsidRDefault="00570717" w:rsidP="001421FA">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1421FA" w:rsidRPr="00887FD2">
        <w:rPr>
          <w:rFonts w:ascii="Arial" w:hAnsi="Arial" w:cs="Arial"/>
          <w:caps/>
          <w:sz w:val="20"/>
          <w:szCs w:val="20"/>
        </w:rPr>
        <w:t>W</w:t>
      </w:r>
      <w:r w:rsidR="001F6853">
        <w:rPr>
          <w:rFonts w:ascii="Arial" w:hAnsi="Arial" w:cs="Arial"/>
          <w:caps/>
          <w:sz w:val="20"/>
          <w:szCs w:val="20"/>
        </w:rPr>
        <w:t>FE</w:t>
      </w:r>
      <w:r w:rsidR="001421FA" w:rsidRPr="00887FD2">
        <w:rPr>
          <w:rFonts w:ascii="Arial" w:hAnsi="Arial" w:cs="Arial"/>
          <w:caps/>
          <w:sz w:val="20"/>
          <w:szCs w:val="20"/>
        </w:rPr>
        <w:t>.271.</w:t>
      </w:r>
      <w:r w:rsidR="006C3350">
        <w:rPr>
          <w:rFonts w:ascii="Arial" w:hAnsi="Arial" w:cs="Arial"/>
          <w:caps/>
          <w:sz w:val="20"/>
          <w:szCs w:val="20"/>
        </w:rPr>
        <w:t>7</w:t>
      </w:r>
      <w:r w:rsidR="001421FA" w:rsidRPr="00887FD2">
        <w:rPr>
          <w:rFonts w:ascii="Arial" w:hAnsi="Arial" w:cs="Arial"/>
          <w:caps/>
          <w:sz w:val="20"/>
          <w:szCs w:val="20"/>
        </w:rPr>
        <w:t>.</w:t>
      </w:r>
      <w:r w:rsidR="00011F58">
        <w:rPr>
          <w:rFonts w:ascii="Arial" w:hAnsi="Arial" w:cs="Arial"/>
          <w:caps/>
          <w:sz w:val="20"/>
          <w:szCs w:val="20"/>
        </w:rPr>
        <w:t>202</w:t>
      </w:r>
      <w:r w:rsidR="006F7AF3">
        <w:rPr>
          <w:rFonts w:ascii="Arial" w:hAnsi="Arial" w:cs="Arial"/>
          <w:caps/>
          <w:sz w:val="20"/>
          <w:szCs w:val="20"/>
        </w:rPr>
        <w:t>5</w:t>
      </w:r>
      <w:r w:rsidR="001421FA" w:rsidRPr="00887FD2">
        <w:rPr>
          <w:rFonts w:ascii="Arial" w:hAnsi="Arial" w:cs="Arial"/>
          <w:caps/>
          <w:sz w:val="20"/>
          <w:szCs w:val="20"/>
        </w:rPr>
        <w:t>.w</w:t>
      </w:r>
      <w:r w:rsidR="00C755FC">
        <w:rPr>
          <w:rFonts w:ascii="Arial" w:hAnsi="Arial" w:cs="Arial"/>
          <w:caps/>
          <w:sz w:val="20"/>
          <w:szCs w:val="20"/>
        </w:rPr>
        <w:t>GS</w:t>
      </w:r>
    </w:p>
    <w:p w14:paraId="31E332E2" w14:textId="77777777" w:rsidR="001421FA" w:rsidRDefault="001421FA" w:rsidP="001421FA">
      <w:pPr>
        <w:jc w:val="center"/>
        <w:rPr>
          <w:rFonts w:ascii="Arial" w:hAnsi="Arial" w:cs="Arial"/>
          <w:sz w:val="20"/>
          <w:szCs w:val="20"/>
        </w:rPr>
      </w:pPr>
    </w:p>
    <w:p w14:paraId="7423CBE9" w14:textId="77777777" w:rsidR="001421FA" w:rsidRDefault="001421FA" w:rsidP="001421FA">
      <w:pPr>
        <w:jc w:val="center"/>
        <w:rPr>
          <w:rFonts w:ascii="Arial" w:hAnsi="Arial" w:cs="Arial"/>
          <w:sz w:val="20"/>
          <w:szCs w:val="20"/>
        </w:rPr>
      </w:pPr>
    </w:p>
    <w:p w14:paraId="2D6D794B" w14:textId="6D79F2C2" w:rsidR="001421FA" w:rsidRDefault="001421FA" w:rsidP="00E17BB8">
      <w:pPr>
        <w:tabs>
          <w:tab w:val="left" w:pos="6405"/>
        </w:tabs>
        <w:rPr>
          <w:rFonts w:ascii="Arial" w:hAnsi="Arial" w:cs="Arial"/>
          <w:sz w:val="20"/>
          <w:szCs w:val="20"/>
        </w:rPr>
      </w:pPr>
    </w:p>
    <w:p w14:paraId="5BD30318" w14:textId="77777777" w:rsidR="001421FA" w:rsidRDefault="001421FA" w:rsidP="001421FA">
      <w:pPr>
        <w:rPr>
          <w:rFonts w:ascii="Arial" w:hAnsi="Arial" w:cs="Arial"/>
          <w:sz w:val="20"/>
          <w:szCs w:val="20"/>
        </w:rPr>
      </w:pPr>
    </w:p>
    <w:p w14:paraId="492A892F" w14:textId="77777777" w:rsidR="001421FA" w:rsidRDefault="001421FA" w:rsidP="001421FA">
      <w:pPr>
        <w:jc w:val="center"/>
        <w:rPr>
          <w:rFonts w:ascii="Arial" w:hAnsi="Arial" w:cs="Arial"/>
          <w:sz w:val="20"/>
          <w:szCs w:val="20"/>
        </w:rPr>
      </w:pPr>
    </w:p>
    <w:p w14:paraId="7FDDA544" w14:textId="14D5E2FC" w:rsidR="00C63065" w:rsidRDefault="00E005F5" w:rsidP="00FB304A">
      <w:pPr>
        <w:tabs>
          <w:tab w:val="left" w:pos="1635"/>
          <w:tab w:val="center" w:pos="4535"/>
        </w:tabs>
        <w:rPr>
          <w:rFonts w:ascii="Arial" w:hAnsi="Arial" w:cs="Arial"/>
          <w:sz w:val="20"/>
          <w:szCs w:val="20"/>
        </w:rPr>
      </w:pPr>
      <w:r>
        <w:rPr>
          <w:rFonts w:ascii="Arial" w:hAnsi="Arial" w:cs="Arial"/>
          <w:sz w:val="20"/>
          <w:szCs w:val="20"/>
        </w:rPr>
        <w:tab/>
      </w:r>
      <w:r>
        <w:rPr>
          <w:rFonts w:ascii="Arial" w:hAnsi="Arial" w:cs="Arial"/>
          <w:sz w:val="20"/>
          <w:szCs w:val="20"/>
        </w:rPr>
        <w:tab/>
      </w:r>
      <w:r w:rsidR="001421FA" w:rsidRPr="001421FA">
        <w:rPr>
          <w:rFonts w:ascii="Arial" w:hAnsi="Arial" w:cs="Arial"/>
          <w:sz w:val="20"/>
          <w:szCs w:val="20"/>
        </w:rPr>
        <w:t xml:space="preserve">Mogilno, </w:t>
      </w:r>
      <w:r w:rsidR="001421FA">
        <w:rPr>
          <w:rFonts w:ascii="Arial" w:hAnsi="Arial" w:cs="Arial"/>
          <w:sz w:val="20"/>
          <w:szCs w:val="20"/>
        </w:rPr>
        <w:t xml:space="preserve">dnia </w:t>
      </w:r>
      <w:r w:rsidR="006C3350">
        <w:rPr>
          <w:rFonts w:ascii="Arial" w:hAnsi="Arial" w:cs="Arial"/>
          <w:sz w:val="20"/>
          <w:szCs w:val="20"/>
        </w:rPr>
        <w:t>23</w:t>
      </w:r>
      <w:r w:rsidR="00DB40F2">
        <w:rPr>
          <w:rFonts w:ascii="Arial" w:hAnsi="Arial" w:cs="Arial"/>
          <w:sz w:val="20"/>
          <w:szCs w:val="20"/>
        </w:rPr>
        <w:t>.0</w:t>
      </w:r>
      <w:r w:rsidR="006C3350">
        <w:rPr>
          <w:rFonts w:ascii="Arial" w:hAnsi="Arial" w:cs="Arial"/>
          <w:sz w:val="20"/>
          <w:szCs w:val="20"/>
        </w:rPr>
        <w:t>4</w:t>
      </w:r>
      <w:r w:rsidR="00DB40F2">
        <w:rPr>
          <w:rFonts w:ascii="Arial" w:hAnsi="Arial" w:cs="Arial"/>
          <w:sz w:val="20"/>
          <w:szCs w:val="20"/>
        </w:rPr>
        <w:t>.202</w:t>
      </w:r>
      <w:r w:rsidR="006F7AF3">
        <w:rPr>
          <w:rFonts w:ascii="Arial" w:hAnsi="Arial" w:cs="Arial"/>
          <w:sz w:val="20"/>
          <w:szCs w:val="20"/>
        </w:rPr>
        <w:t>5</w:t>
      </w:r>
      <w:r w:rsidR="001421FA" w:rsidRPr="001421FA">
        <w:rPr>
          <w:rFonts w:ascii="Arial" w:hAnsi="Arial" w:cs="Arial"/>
          <w:sz w:val="20"/>
          <w:szCs w:val="20"/>
        </w:rPr>
        <w:t xml:space="preserve"> r</w:t>
      </w:r>
      <w:r w:rsidR="003B560B">
        <w:rPr>
          <w:rFonts w:ascii="Arial" w:hAnsi="Arial" w:cs="Arial"/>
          <w:sz w:val="20"/>
          <w:szCs w:val="20"/>
        </w:rPr>
        <w:t>.</w:t>
      </w:r>
    </w:p>
    <w:p w14:paraId="685C328D" w14:textId="77777777" w:rsidR="006F7AF3" w:rsidRDefault="006F7AF3" w:rsidP="00FB304A">
      <w:pPr>
        <w:tabs>
          <w:tab w:val="left" w:pos="1635"/>
          <w:tab w:val="center" w:pos="4535"/>
        </w:tabs>
        <w:rPr>
          <w:rFonts w:ascii="Arial" w:hAnsi="Arial" w:cs="Arial"/>
          <w:sz w:val="20"/>
          <w:szCs w:val="20"/>
        </w:rPr>
      </w:pPr>
    </w:p>
    <w:p w14:paraId="5DA15028" w14:textId="13485712" w:rsidR="006C3350" w:rsidRDefault="00273D7E" w:rsidP="00FB304A">
      <w:pPr>
        <w:tabs>
          <w:tab w:val="left" w:pos="1635"/>
          <w:tab w:val="center" w:pos="4535"/>
        </w:tabs>
        <w:rPr>
          <w:rFonts w:ascii="Arial" w:hAnsi="Arial" w:cs="Arial"/>
          <w:sz w:val="20"/>
          <w:szCs w:val="20"/>
        </w:rPr>
      </w:pPr>
      <w:r>
        <w:rPr>
          <w:rFonts w:ascii="Arial" w:hAnsi="Arial" w:cs="Arial"/>
          <w:sz w:val="20"/>
          <w:szCs w:val="20"/>
        </w:rPr>
        <w:t>.</w:t>
      </w:r>
    </w:p>
    <w:p w14:paraId="0D5BA0E8" w14:textId="77777777" w:rsidR="006C3350" w:rsidRDefault="006C3350" w:rsidP="00FB304A">
      <w:pPr>
        <w:tabs>
          <w:tab w:val="left" w:pos="1635"/>
          <w:tab w:val="center" w:pos="4535"/>
        </w:tabs>
        <w:rPr>
          <w:rFonts w:ascii="Arial" w:hAnsi="Arial" w:cs="Arial"/>
          <w:sz w:val="20"/>
          <w:szCs w:val="20"/>
        </w:rPr>
      </w:pPr>
    </w:p>
    <w:sdt>
      <w:sdtPr>
        <w:rPr>
          <w:rFonts w:ascii="Times New Roman" w:eastAsia="Times New Roman" w:hAnsi="Times New Roman" w:cs="Times New Roman"/>
          <w:color w:val="auto"/>
          <w:sz w:val="24"/>
          <w:szCs w:val="24"/>
        </w:rPr>
        <w:id w:val="402656674"/>
        <w:docPartObj>
          <w:docPartGallery w:val="Table of Contents"/>
          <w:docPartUnique/>
        </w:docPartObj>
      </w:sdtPr>
      <w:sdtEndPr>
        <w:rPr>
          <w:b/>
          <w:bCs/>
        </w:rPr>
      </w:sdtEndPr>
      <w:sdtContent>
        <w:p w14:paraId="4433893D" w14:textId="00C4286E" w:rsidR="006103EB" w:rsidRDefault="006103EB">
          <w:pPr>
            <w:pStyle w:val="Nagwekspisutreci"/>
          </w:pPr>
          <w:r>
            <w:t>Spis treści</w:t>
          </w:r>
        </w:p>
        <w:p w14:paraId="2DF015FA" w14:textId="38238805" w:rsidR="006103EB" w:rsidRDefault="006103EB">
          <w:pPr>
            <w:pStyle w:val="Spistreci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95858819" w:history="1">
            <w:r w:rsidRPr="003F6D82">
              <w:rPr>
                <w:rStyle w:val="Hipercze"/>
                <w:noProof/>
              </w:rPr>
              <w:t>I.</w:t>
            </w:r>
            <w:r>
              <w:rPr>
                <w:rFonts w:asciiTheme="minorHAnsi" w:eastAsiaTheme="minorEastAsia" w:hAnsiTheme="minorHAnsi" w:cstheme="minorBidi"/>
                <w:b w:val="0"/>
                <w:noProof/>
                <w:kern w:val="2"/>
                <w14:ligatures w14:val="standardContextual"/>
              </w:rPr>
              <w:tab/>
            </w:r>
            <w:r w:rsidRPr="003F6D82">
              <w:rPr>
                <w:rStyle w:val="Hipercze"/>
                <w:noProof/>
              </w:rPr>
              <w:t>NAZWA ORAZ ADRES ZAMAWIAJĄCEGO</w:t>
            </w:r>
            <w:r>
              <w:rPr>
                <w:noProof/>
                <w:webHidden/>
              </w:rPr>
              <w:tab/>
            </w:r>
            <w:r>
              <w:rPr>
                <w:noProof/>
                <w:webHidden/>
              </w:rPr>
              <w:fldChar w:fldCharType="begin"/>
            </w:r>
            <w:r>
              <w:rPr>
                <w:noProof/>
                <w:webHidden/>
              </w:rPr>
              <w:instrText xml:space="preserve"> PAGEREF _Toc195858819 \h </w:instrText>
            </w:r>
            <w:r>
              <w:rPr>
                <w:noProof/>
                <w:webHidden/>
              </w:rPr>
            </w:r>
            <w:r>
              <w:rPr>
                <w:noProof/>
                <w:webHidden/>
              </w:rPr>
              <w:fldChar w:fldCharType="separate"/>
            </w:r>
            <w:r w:rsidR="00FA1438">
              <w:rPr>
                <w:noProof/>
                <w:webHidden/>
              </w:rPr>
              <w:t>3</w:t>
            </w:r>
            <w:r>
              <w:rPr>
                <w:noProof/>
                <w:webHidden/>
              </w:rPr>
              <w:fldChar w:fldCharType="end"/>
            </w:r>
          </w:hyperlink>
        </w:p>
        <w:p w14:paraId="6E87F661" w14:textId="4E02C377" w:rsidR="006103EB" w:rsidRDefault="006103EB">
          <w:pPr>
            <w:pStyle w:val="Spistreci1"/>
            <w:rPr>
              <w:rFonts w:asciiTheme="minorHAnsi" w:eastAsiaTheme="minorEastAsia" w:hAnsiTheme="minorHAnsi" w:cstheme="minorBidi"/>
              <w:b w:val="0"/>
              <w:noProof/>
              <w:kern w:val="2"/>
              <w14:ligatures w14:val="standardContextual"/>
            </w:rPr>
          </w:pPr>
          <w:hyperlink w:anchor="_Toc195858820" w:history="1">
            <w:r w:rsidRPr="003F6D82">
              <w:rPr>
                <w:rStyle w:val="Hipercze"/>
                <w:noProof/>
              </w:rPr>
              <w:t>II.</w:t>
            </w:r>
            <w:r>
              <w:rPr>
                <w:rFonts w:asciiTheme="minorHAnsi" w:eastAsiaTheme="minorEastAsia" w:hAnsiTheme="minorHAnsi" w:cstheme="minorBidi"/>
                <w:b w:val="0"/>
                <w:noProof/>
                <w:kern w:val="2"/>
                <w14:ligatures w14:val="standardContextual"/>
              </w:rPr>
              <w:tab/>
            </w:r>
            <w:r w:rsidRPr="003F6D82">
              <w:rPr>
                <w:rStyle w:val="Hipercze"/>
                <w:noProof/>
              </w:rPr>
              <w:t>OCHRONA DANYCH OSOBOW</w:t>
            </w:r>
            <w:r w:rsidRPr="003F6D82">
              <w:rPr>
                <w:rStyle w:val="Hipercze"/>
                <w:noProof/>
                <w:shd w:val="clear" w:color="auto" w:fill="D9D9D9" w:themeFill="background1" w:themeFillShade="D9"/>
                <w:lang w:eastAsia="x-none"/>
              </w:rPr>
              <w:t>Y</w:t>
            </w:r>
            <w:r w:rsidRPr="003F6D82">
              <w:rPr>
                <w:rStyle w:val="Hipercze"/>
                <w:noProof/>
              </w:rPr>
              <w:t>CH</w:t>
            </w:r>
            <w:r>
              <w:rPr>
                <w:noProof/>
                <w:webHidden/>
              </w:rPr>
              <w:tab/>
            </w:r>
            <w:r>
              <w:rPr>
                <w:noProof/>
                <w:webHidden/>
              </w:rPr>
              <w:fldChar w:fldCharType="begin"/>
            </w:r>
            <w:r>
              <w:rPr>
                <w:noProof/>
                <w:webHidden/>
              </w:rPr>
              <w:instrText xml:space="preserve"> PAGEREF _Toc195858820 \h </w:instrText>
            </w:r>
            <w:r>
              <w:rPr>
                <w:noProof/>
                <w:webHidden/>
              </w:rPr>
            </w:r>
            <w:r>
              <w:rPr>
                <w:noProof/>
                <w:webHidden/>
              </w:rPr>
              <w:fldChar w:fldCharType="separate"/>
            </w:r>
            <w:r w:rsidR="00FA1438">
              <w:rPr>
                <w:noProof/>
                <w:webHidden/>
              </w:rPr>
              <w:t>3</w:t>
            </w:r>
            <w:r>
              <w:rPr>
                <w:noProof/>
                <w:webHidden/>
              </w:rPr>
              <w:fldChar w:fldCharType="end"/>
            </w:r>
          </w:hyperlink>
        </w:p>
        <w:p w14:paraId="7103C9EB" w14:textId="4B28C883" w:rsidR="006103EB" w:rsidRDefault="006103EB">
          <w:pPr>
            <w:pStyle w:val="Spistreci1"/>
            <w:rPr>
              <w:rFonts w:asciiTheme="minorHAnsi" w:eastAsiaTheme="minorEastAsia" w:hAnsiTheme="minorHAnsi" w:cstheme="minorBidi"/>
              <w:b w:val="0"/>
              <w:noProof/>
              <w:kern w:val="2"/>
              <w14:ligatures w14:val="standardContextual"/>
            </w:rPr>
          </w:pPr>
          <w:hyperlink w:anchor="_Toc195858821" w:history="1">
            <w:r w:rsidRPr="003F6D82">
              <w:rPr>
                <w:rStyle w:val="Hipercze"/>
                <w:noProof/>
              </w:rPr>
              <w:t>III.</w:t>
            </w:r>
            <w:r>
              <w:rPr>
                <w:rFonts w:asciiTheme="minorHAnsi" w:eastAsiaTheme="minorEastAsia" w:hAnsiTheme="minorHAnsi" w:cstheme="minorBidi"/>
                <w:b w:val="0"/>
                <w:noProof/>
                <w:kern w:val="2"/>
                <w14:ligatures w14:val="standardContextual"/>
              </w:rPr>
              <w:tab/>
            </w:r>
            <w:r w:rsidRPr="003F6D82">
              <w:rPr>
                <w:rStyle w:val="Hipercze"/>
                <w:noProof/>
              </w:rPr>
              <w:t>TRYB UDZIELENIA ZAMÓWIENIA</w:t>
            </w:r>
            <w:r>
              <w:rPr>
                <w:noProof/>
                <w:webHidden/>
              </w:rPr>
              <w:tab/>
            </w:r>
            <w:r>
              <w:rPr>
                <w:noProof/>
                <w:webHidden/>
              </w:rPr>
              <w:fldChar w:fldCharType="begin"/>
            </w:r>
            <w:r>
              <w:rPr>
                <w:noProof/>
                <w:webHidden/>
              </w:rPr>
              <w:instrText xml:space="preserve"> PAGEREF _Toc195858821 \h </w:instrText>
            </w:r>
            <w:r>
              <w:rPr>
                <w:noProof/>
                <w:webHidden/>
              </w:rPr>
            </w:r>
            <w:r>
              <w:rPr>
                <w:noProof/>
                <w:webHidden/>
              </w:rPr>
              <w:fldChar w:fldCharType="separate"/>
            </w:r>
            <w:r w:rsidR="00FA1438">
              <w:rPr>
                <w:noProof/>
                <w:webHidden/>
              </w:rPr>
              <w:t>4</w:t>
            </w:r>
            <w:r>
              <w:rPr>
                <w:noProof/>
                <w:webHidden/>
              </w:rPr>
              <w:fldChar w:fldCharType="end"/>
            </w:r>
          </w:hyperlink>
        </w:p>
        <w:p w14:paraId="39661EC1" w14:textId="1E746929" w:rsidR="006103EB" w:rsidRDefault="006103EB">
          <w:pPr>
            <w:pStyle w:val="Spistreci1"/>
            <w:rPr>
              <w:rFonts w:asciiTheme="minorHAnsi" w:eastAsiaTheme="minorEastAsia" w:hAnsiTheme="minorHAnsi" w:cstheme="minorBidi"/>
              <w:b w:val="0"/>
              <w:noProof/>
              <w:kern w:val="2"/>
              <w14:ligatures w14:val="standardContextual"/>
            </w:rPr>
          </w:pPr>
          <w:hyperlink w:anchor="_Toc195858822" w:history="1">
            <w:r w:rsidRPr="003F6D82">
              <w:rPr>
                <w:rStyle w:val="Hipercze"/>
                <w:noProof/>
              </w:rPr>
              <w:t>IV.</w:t>
            </w:r>
            <w:r>
              <w:rPr>
                <w:rFonts w:asciiTheme="minorHAnsi" w:eastAsiaTheme="minorEastAsia" w:hAnsiTheme="minorHAnsi" w:cstheme="minorBidi"/>
                <w:b w:val="0"/>
                <w:noProof/>
                <w:kern w:val="2"/>
                <w14:ligatures w14:val="standardContextual"/>
              </w:rPr>
              <w:tab/>
            </w:r>
            <w:r w:rsidRPr="003F6D82">
              <w:rPr>
                <w:rStyle w:val="Hipercze"/>
                <w:noProof/>
              </w:rPr>
              <w:t>OPIS PRZEDMIOTU ZAMÓWIENIA</w:t>
            </w:r>
            <w:r>
              <w:rPr>
                <w:noProof/>
                <w:webHidden/>
              </w:rPr>
              <w:tab/>
            </w:r>
            <w:r>
              <w:rPr>
                <w:noProof/>
                <w:webHidden/>
              </w:rPr>
              <w:fldChar w:fldCharType="begin"/>
            </w:r>
            <w:r>
              <w:rPr>
                <w:noProof/>
                <w:webHidden/>
              </w:rPr>
              <w:instrText xml:space="preserve"> PAGEREF _Toc195858822 \h </w:instrText>
            </w:r>
            <w:r>
              <w:rPr>
                <w:noProof/>
                <w:webHidden/>
              </w:rPr>
            </w:r>
            <w:r>
              <w:rPr>
                <w:noProof/>
                <w:webHidden/>
              </w:rPr>
              <w:fldChar w:fldCharType="separate"/>
            </w:r>
            <w:r w:rsidR="00FA1438">
              <w:rPr>
                <w:noProof/>
                <w:webHidden/>
              </w:rPr>
              <w:t>5</w:t>
            </w:r>
            <w:r>
              <w:rPr>
                <w:noProof/>
                <w:webHidden/>
              </w:rPr>
              <w:fldChar w:fldCharType="end"/>
            </w:r>
          </w:hyperlink>
        </w:p>
        <w:p w14:paraId="1DB698A0" w14:textId="733EC585" w:rsidR="006103EB" w:rsidRDefault="006103EB">
          <w:pPr>
            <w:pStyle w:val="Spistreci1"/>
            <w:rPr>
              <w:rFonts w:asciiTheme="minorHAnsi" w:eastAsiaTheme="minorEastAsia" w:hAnsiTheme="minorHAnsi" w:cstheme="minorBidi"/>
              <w:b w:val="0"/>
              <w:noProof/>
              <w:kern w:val="2"/>
              <w14:ligatures w14:val="standardContextual"/>
            </w:rPr>
          </w:pPr>
          <w:hyperlink w:anchor="_Toc195858823" w:history="1">
            <w:r w:rsidRPr="003F6D82">
              <w:rPr>
                <w:rStyle w:val="Hipercze"/>
                <w:noProof/>
              </w:rPr>
              <w:t>V.</w:t>
            </w:r>
            <w:r>
              <w:rPr>
                <w:rFonts w:asciiTheme="minorHAnsi" w:eastAsiaTheme="minorEastAsia" w:hAnsiTheme="minorHAnsi" w:cstheme="minorBidi"/>
                <w:b w:val="0"/>
                <w:noProof/>
                <w:kern w:val="2"/>
                <w14:ligatures w14:val="standardContextual"/>
              </w:rPr>
              <w:tab/>
            </w:r>
            <w:r w:rsidRPr="003F6D82">
              <w:rPr>
                <w:rStyle w:val="Hipercze"/>
                <w:noProof/>
              </w:rPr>
              <w:t>WIZJA LOKALNA</w:t>
            </w:r>
            <w:r>
              <w:rPr>
                <w:noProof/>
                <w:webHidden/>
              </w:rPr>
              <w:tab/>
            </w:r>
            <w:r>
              <w:rPr>
                <w:noProof/>
                <w:webHidden/>
              </w:rPr>
              <w:fldChar w:fldCharType="begin"/>
            </w:r>
            <w:r>
              <w:rPr>
                <w:noProof/>
                <w:webHidden/>
              </w:rPr>
              <w:instrText xml:space="preserve"> PAGEREF _Toc195858823 \h </w:instrText>
            </w:r>
            <w:r>
              <w:rPr>
                <w:noProof/>
                <w:webHidden/>
              </w:rPr>
            </w:r>
            <w:r>
              <w:rPr>
                <w:noProof/>
                <w:webHidden/>
              </w:rPr>
              <w:fldChar w:fldCharType="separate"/>
            </w:r>
            <w:r w:rsidR="00FA1438">
              <w:rPr>
                <w:noProof/>
                <w:webHidden/>
              </w:rPr>
              <w:t>6</w:t>
            </w:r>
            <w:r>
              <w:rPr>
                <w:noProof/>
                <w:webHidden/>
              </w:rPr>
              <w:fldChar w:fldCharType="end"/>
            </w:r>
          </w:hyperlink>
        </w:p>
        <w:p w14:paraId="0109E2AF" w14:textId="26A97423" w:rsidR="006103EB" w:rsidRDefault="006103EB">
          <w:pPr>
            <w:pStyle w:val="Spistreci1"/>
            <w:rPr>
              <w:rFonts w:asciiTheme="minorHAnsi" w:eastAsiaTheme="minorEastAsia" w:hAnsiTheme="minorHAnsi" w:cstheme="minorBidi"/>
              <w:b w:val="0"/>
              <w:noProof/>
              <w:kern w:val="2"/>
              <w14:ligatures w14:val="standardContextual"/>
            </w:rPr>
          </w:pPr>
          <w:hyperlink w:anchor="_Toc195858824" w:history="1">
            <w:r w:rsidRPr="003F6D82">
              <w:rPr>
                <w:rStyle w:val="Hipercze"/>
                <w:noProof/>
              </w:rPr>
              <w:t>VI.</w:t>
            </w:r>
            <w:r>
              <w:rPr>
                <w:rFonts w:asciiTheme="minorHAnsi" w:eastAsiaTheme="minorEastAsia" w:hAnsiTheme="minorHAnsi" w:cstheme="minorBidi"/>
                <w:b w:val="0"/>
                <w:noProof/>
                <w:kern w:val="2"/>
                <w14:ligatures w14:val="standardContextual"/>
              </w:rPr>
              <w:tab/>
            </w:r>
            <w:r w:rsidRPr="003F6D82">
              <w:rPr>
                <w:rStyle w:val="Hipercze"/>
                <w:noProof/>
              </w:rPr>
              <w:t>PODWYKONAWSTWO</w:t>
            </w:r>
            <w:r>
              <w:rPr>
                <w:noProof/>
                <w:webHidden/>
              </w:rPr>
              <w:tab/>
            </w:r>
            <w:r>
              <w:rPr>
                <w:noProof/>
                <w:webHidden/>
              </w:rPr>
              <w:fldChar w:fldCharType="begin"/>
            </w:r>
            <w:r>
              <w:rPr>
                <w:noProof/>
                <w:webHidden/>
              </w:rPr>
              <w:instrText xml:space="preserve"> PAGEREF _Toc195858824 \h </w:instrText>
            </w:r>
            <w:r>
              <w:rPr>
                <w:noProof/>
                <w:webHidden/>
              </w:rPr>
            </w:r>
            <w:r>
              <w:rPr>
                <w:noProof/>
                <w:webHidden/>
              </w:rPr>
              <w:fldChar w:fldCharType="separate"/>
            </w:r>
            <w:r w:rsidR="00FA1438">
              <w:rPr>
                <w:noProof/>
                <w:webHidden/>
              </w:rPr>
              <w:t>6</w:t>
            </w:r>
            <w:r>
              <w:rPr>
                <w:noProof/>
                <w:webHidden/>
              </w:rPr>
              <w:fldChar w:fldCharType="end"/>
            </w:r>
          </w:hyperlink>
        </w:p>
        <w:p w14:paraId="7349FBA8" w14:textId="1E37B053" w:rsidR="006103EB" w:rsidRDefault="006103EB">
          <w:pPr>
            <w:pStyle w:val="Spistreci1"/>
            <w:rPr>
              <w:rFonts w:asciiTheme="minorHAnsi" w:eastAsiaTheme="minorEastAsia" w:hAnsiTheme="minorHAnsi" w:cstheme="minorBidi"/>
              <w:b w:val="0"/>
              <w:noProof/>
              <w:kern w:val="2"/>
              <w14:ligatures w14:val="standardContextual"/>
            </w:rPr>
          </w:pPr>
          <w:hyperlink w:anchor="_Toc195858825" w:history="1">
            <w:r w:rsidRPr="003F6D82">
              <w:rPr>
                <w:rStyle w:val="Hipercze"/>
                <w:noProof/>
              </w:rPr>
              <w:t>VII.</w:t>
            </w:r>
            <w:r>
              <w:rPr>
                <w:rFonts w:asciiTheme="minorHAnsi" w:eastAsiaTheme="minorEastAsia" w:hAnsiTheme="minorHAnsi" w:cstheme="minorBidi"/>
                <w:b w:val="0"/>
                <w:noProof/>
                <w:kern w:val="2"/>
                <w14:ligatures w14:val="standardContextual"/>
              </w:rPr>
              <w:tab/>
            </w:r>
            <w:r w:rsidRPr="003F6D82">
              <w:rPr>
                <w:rStyle w:val="Hipercze"/>
                <w:noProof/>
              </w:rPr>
              <w:t>TERMIN WYKONANIA ZAMÓWIENIA</w:t>
            </w:r>
            <w:r>
              <w:rPr>
                <w:noProof/>
                <w:webHidden/>
              </w:rPr>
              <w:tab/>
            </w:r>
            <w:r>
              <w:rPr>
                <w:noProof/>
                <w:webHidden/>
              </w:rPr>
              <w:fldChar w:fldCharType="begin"/>
            </w:r>
            <w:r>
              <w:rPr>
                <w:noProof/>
                <w:webHidden/>
              </w:rPr>
              <w:instrText xml:space="preserve"> PAGEREF _Toc195858825 \h </w:instrText>
            </w:r>
            <w:r>
              <w:rPr>
                <w:noProof/>
                <w:webHidden/>
              </w:rPr>
            </w:r>
            <w:r>
              <w:rPr>
                <w:noProof/>
                <w:webHidden/>
              </w:rPr>
              <w:fldChar w:fldCharType="separate"/>
            </w:r>
            <w:r w:rsidR="00FA1438">
              <w:rPr>
                <w:noProof/>
                <w:webHidden/>
              </w:rPr>
              <w:t>6</w:t>
            </w:r>
            <w:r>
              <w:rPr>
                <w:noProof/>
                <w:webHidden/>
              </w:rPr>
              <w:fldChar w:fldCharType="end"/>
            </w:r>
          </w:hyperlink>
        </w:p>
        <w:p w14:paraId="7848630D" w14:textId="598006DA" w:rsidR="006103EB" w:rsidRDefault="006103EB">
          <w:pPr>
            <w:pStyle w:val="Spistreci1"/>
            <w:rPr>
              <w:rFonts w:asciiTheme="minorHAnsi" w:eastAsiaTheme="minorEastAsia" w:hAnsiTheme="minorHAnsi" w:cstheme="minorBidi"/>
              <w:b w:val="0"/>
              <w:noProof/>
              <w:kern w:val="2"/>
              <w14:ligatures w14:val="standardContextual"/>
            </w:rPr>
          </w:pPr>
          <w:hyperlink w:anchor="_Toc195858826" w:history="1">
            <w:r w:rsidRPr="003F6D82">
              <w:rPr>
                <w:rStyle w:val="Hipercze"/>
                <w:noProof/>
              </w:rPr>
              <w:t>VIII.</w:t>
            </w:r>
            <w:r>
              <w:rPr>
                <w:rFonts w:asciiTheme="minorHAnsi" w:eastAsiaTheme="minorEastAsia" w:hAnsiTheme="minorHAnsi" w:cstheme="minorBidi"/>
                <w:b w:val="0"/>
                <w:noProof/>
                <w:kern w:val="2"/>
                <w14:ligatures w14:val="standardContextual"/>
              </w:rPr>
              <w:tab/>
            </w:r>
            <w:r w:rsidRPr="003F6D82">
              <w:rPr>
                <w:rStyle w:val="Hipercze"/>
                <w:noProof/>
              </w:rPr>
              <w:t>WARUNKI UDZIAŁU W POSTĘPOWANIU</w:t>
            </w:r>
            <w:r>
              <w:rPr>
                <w:noProof/>
                <w:webHidden/>
              </w:rPr>
              <w:tab/>
            </w:r>
            <w:r>
              <w:rPr>
                <w:noProof/>
                <w:webHidden/>
              </w:rPr>
              <w:fldChar w:fldCharType="begin"/>
            </w:r>
            <w:r>
              <w:rPr>
                <w:noProof/>
                <w:webHidden/>
              </w:rPr>
              <w:instrText xml:space="preserve"> PAGEREF _Toc195858826 \h </w:instrText>
            </w:r>
            <w:r>
              <w:rPr>
                <w:noProof/>
                <w:webHidden/>
              </w:rPr>
            </w:r>
            <w:r>
              <w:rPr>
                <w:noProof/>
                <w:webHidden/>
              </w:rPr>
              <w:fldChar w:fldCharType="separate"/>
            </w:r>
            <w:r w:rsidR="00FA1438">
              <w:rPr>
                <w:noProof/>
                <w:webHidden/>
              </w:rPr>
              <w:t>7</w:t>
            </w:r>
            <w:r>
              <w:rPr>
                <w:noProof/>
                <w:webHidden/>
              </w:rPr>
              <w:fldChar w:fldCharType="end"/>
            </w:r>
          </w:hyperlink>
        </w:p>
        <w:p w14:paraId="0C0CDB3E" w14:textId="017044A0" w:rsidR="006103EB" w:rsidRDefault="006103EB">
          <w:pPr>
            <w:pStyle w:val="Spistreci1"/>
            <w:rPr>
              <w:rFonts w:asciiTheme="minorHAnsi" w:eastAsiaTheme="minorEastAsia" w:hAnsiTheme="minorHAnsi" w:cstheme="minorBidi"/>
              <w:b w:val="0"/>
              <w:noProof/>
              <w:kern w:val="2"/>
              <w14:ligatures w14:val="standardContextual"/>
            </w:rPr>
          </w:pPr>
          <w:hyperlink w:anchor="_Toc195858827" w:history="1">
            <w:r w:rsidRPr="003F6D82">
              <w:rPr>
                <w:rStyle w:val="Hipercze"/>
                <w:iCs/>
                <w:noProof/>
              </w:rPr>
              <w:t>IX.</w:t>
            </w:r>
            <w:r>
              <w:rPr>
                <w:rFonts w:asciiTheme="minorHAnsi" w:eastAsiaTheme="minorEastAsia" w:hAnsiTheme="minorHAnsi" w:cstheme="minorBidi"/>
                <w:b w:val="0"/>
                <w:noProof/>
                <w:kern w:val="2"/>
                <w14:ligatures w14:val="standardContextual"/>
              </w:rPr>
              <w:tab/>
            </w:r>
            <w:r w:rsidRPr="003F6D82">
              <w:rPr>
                <w:rStyle w:val="Hipercze"/>
                <w:noProof/>
              </w:rPr>
              <w:t>PODSTAWY WYKLUCZENIA Z POSTĘPOWANIA</w:t>
            </w:r>
            <w:r>
              <w:rPr>
                <w:noProof/>
                <w:webHidden/>
              </w:rPr>
              <w:tab/>
            </w:r>
            <w:r>
              <w:rPr>
                <w:noProof/>
                <w:webHidden/>
              </w:rPr>
              <w:fldChar w:fldCharType="begin"/>
            </w:r>
            <w:r>
              <w:rPr>
                <w:noProof/>
                <w:webHidden/>
              </w:rPr>
              <w:instrText xml:space="preserve"> PAGEREF _Toc195858827 \h </w:instrText>
            </w:r>
            <w:r>
              <w:rPr>
                <w:noProof/>
                <w:webHidden/>
              </w:rPr>
            </w:r>
            <w:r>
              <w:rPr>
                <w:noProof/>
                <w:webHidden/>
              </w:rPr>
              <w:fldChar w:fldCharType="separate"/>
            </w:r>
            <w:r w:rsidR="00FA1438">
              <w:rPr>
                <w:noProof/>
                <w:webHidden/>
              </w:rPr>
              <w:t>7</w:t>
            </w:r>
            <w:r>
              <w:rPr>
                <w:noProof/>
                <w:webHidden/>
              </w:rPr>
              <w:fldChar w:fldCharType="end"/>
            </w:r>
          </w:hyperlink>
        </w:p>
        <w:p w14:paraId="64439431" w14:textId="280E07AA" w:rsidR="006103EB" w:rsidRDefault="006103EB">
          <w:pPr>
            <w:pStyle w:val="Spistreci1"/>
            <w:rPr>
              <w:rFonts w:asciiTheme="minorHAnsi" w:eastAsiaTheme="minorEastAsia" w:hAnsiTheme="minorHAnsi" w:cstheme="minorBidi"/>
              <w:b w:val="0"/>
              <w:noProof/>
              <w:kern w:val="2"/>
              <w14:ligatures w14:val="standardContextual"/>
            </w:rPr>
          </w:pPr>
          <w:hyperlink w:anchor="_Toc195858828" w:history="1">
            <w:r w:rsidRPr="003F6D82">
              <w:rPr>
                <w:rStyle w:val="Hipercze"/>
                <w:bCs/>
                <w:noProof/>
              </w:rPr>
              <w:t>X.</w:t>
            </w:r>
            <w:r>
              <w:rPr>
                <w:rFonts w:asciiTheme="minorHAnsi" w:eastAsiaTheme="minorEastAsia" w:hAnsiTheme="minorHAnsi" w:cstheme="minorBidi"/>
                <w:b w:val="0"/>
                <w:noProof/>
                <w:kern w:val="2"/>
                <w14:ligatures w14:val="standardContextual"/>
              </w:rPr>
              <w:tab/>
            </w:r>
            <w:r w:rsidRPr="003F6D82">
              <w:rPr>
                <w:rStyle w:val="Hipercze"/>
                <w:noProof/>
              </w:rPr>
              <w:t>OŚWIADCZENIA I DOKUMENTY, JAKIE ZOBOWIĄZANI SĄ DOSTARCZYĆ WYKONAWCY W CELU POTWIERDZENIA SPEŁNIANIA WARUNKÓW UDZIAŁU W POSTĘPOWANIU ORAZ WYKAZANIA BRAKU PODSTAW WYKLUCZENIA (PODMIOTOWE ŚRODKI DOWODOWE)</w:t>
            </w:r>
            <w:r>
              <w:rPr>
                <w:noProof/>
                <w:webHidden/>
              </w:rPr>
              <w:tab/>
            </w:r>
            <w:r>
              <w:rPr>
                <w:noProof/>
                <w:webHidden/>
              </w:rPr>
              <w:fldChar w:fldCharType="begin"/>
            </w:r>
            <w:r>
              <w:rPr>
                <w:noProof/>
                <w:webHidden/>
              </w:rPr>
              <w:instrText xml:space="preserve"> PAGEREF _Toc195858828 \h </w:instrText>
            </w:r>
            <w:r>
              <w:rPr>
                <w:noProof/>
                <w:webHidden/>
              </w:rPr>
            </w:r>
            <w:r>
              <w:rPr>
                <w:noProof/>
                <w:webHidden/>
              </w:rPr>
              <w:fldChar w:fldCharType="separate"/>
            </w:r>
            <w:r w:rsidR="00FA1438">
              <w:rPr>
                <w:noProof/>
                <w:webHidden/>
              </w:rPr>
              <w:t>8</w:t>
            </w:r>
            <w:r>
              <w:rPr>
                <w:noProof/>
                <w:webHidden/>
              </w:rPr>
              <w:fldChar w:fldCharType="end"/>
            </w:r>
          </w:hyperlink>
        </w:p>
        <w:p w14:paraId="0F98FE43" w14:textId="2C8E07EA" w:rsidR="006103EB" w:rsidRDefault="006103EB">
          <w:pPr>
            <w:pStyle w:val="Spistreci1"/>
            <w:rPr>
              <w:rFonts w:asciiTheme="minorHAnsi" w:eastAsiaTheme="minorEastAsia" w:hAnsiTheme="minorHAnsi" w:cstheme="minorBidi"/>
              <w:b w:val="0"/>
              <w:noProof/>
              <w:kern w:val="2"/>
              <w14:ligatures w14:val="standardContextual"/>
            </w:rPr>
          </w:pPr>
          <w:hyperlink w:anchor="_Toc195858829" w:history="1">
            <w:r w:rsidRPr="003F6D82">
              <w:rPr>
                <w:rStyle w:val="Hipercze"/>
                <w:noProof/>
              </w:rPr>
              <w:t>XI.</w:t>
            </w:r>
            <w:r>
              <w:rPr>
                <w:rFonts w:asciiTheme="minorHAnsi" w:eastAsiaTheme="minorEastAsia" w:hAnsiTheme="minorHAnsi" w:cstheme="minorBidi"/>
                <w:b w:val="0"/>
                <w:noProof/>
                <w:kern w:val="2"/>
                <w14:ligatures w14:val="standardContextual"/>
              </w:rPr>
              <w:tab/>
            </w:r>
            <w:r w:rsidRPr="003F6D82">
              <w:rPr>
                <w:rStyle w:val="Hipercze"/>
                <w:noProof/>
              </w:rPr>
              <w:t>POLEGANIE NA ZASOBACH INNYCH PODMIOTÓW</w:t>
            </w:r>
            <w:r>
              <w:rPr>
                <w:noProof/>
                <w:webHidden/>
              </w:rPr>
              <w:tab/>
            </w:r>
            <w:r>
              <w:rPr>
                <w:noProof/>
                <w:webHidden/>
              </w:rPr>
              <w:fldChar w:fldCharType="begin"/>
            </w:r>
            <w:r>
              <w:rPr>
                <w:noProof/>
                <w:webHidden/>
              </w:rPr>
              <w:instrText xml:space="preserve"> PAGEREF _Toc195858829 \h </w:instrText>
            </w:r>
            <w:r>
              <w:rPr>
                <w:noProof/>
                <w:webHidden/>
              </w:rPr>
            </w:r>
            <w:r>
              <w:rPr>
                <w:noProof/>
                <w:webHidden/>
              </w:rPr>
              <w:fldChar w:fldCharType="separate"/>
            </w:r>
            <w:r w:rsidR="00FA1438">
              <w:rPr>
                <w:noProof/>
                <w:webHidden/>
              </w:rPr>
              <w:t>10</w:t>
            </w:r>
            <w:r>
              <w:rPr>
                <w:noProof/>
                <w:webHidden/>
              </w:rPr>
              <w:fldChar w:fldCharType="end"/>
            </w:r>
          </w:hyperlink>
        </w:p>
        <w:p w14:paraId="7B5EF760" w14:textId="26B82640" w:rsidR="006103EB" w:rsidRDefault="006103EB">
          <w:pPr>
            <w:pStyle w:val="Spistreci1"/>
            <w:rPr>
              <w:rFonts w:asciiTheme="minorHAnsi" w:eastAsiaTheme="minorEastAsia" w:hAnsiTheme="minorHAnsi" w:cstheme="minorBidi"/>
              <w:b w:val="0"/>
              <w:noProof/>
              <w:kern w:val="2"/>
              <w14:ligatures w14:val="standardContextual"/>
            </w:rPr>
          </w:pPr>
          <w:hyperlink w:anchor="_Toc195858830" w:history="1">
            <w:r w:rsidRPr="003F6D82">
              <w:rPr>
                <w:rStyle w:val="Hipercze"/>
                <w:noProof/>
              </w:rPr>
              <w:t>XII.</w:t>
            </w:r>
            <w:r>
              <w:rPr>
                <w:rFonts w:asciiTheme="minorHAnsi" w:eastAsiaTheme="minorEastAsia" w:hAnsiTheme="minorHAnsi" w:cstheme="minorBidi"/>
                <w:b w:val="0"/>
                <w:noProof/>
                <w:kern w:val="2"/>
                <w14:ligatures w14:val="standardContextual"/>
              </w:rPr>
              <w:tab/>
            </w:r>
            <w:r w:rsidRPr="003F6D82">
              <w:rPr>
                <w:rStyle w:val="Hipercze"/>
                <w:noProof/>
              </w:rPr>
              <w:t>INFORMACJA DLA WYKONAWCÓW WSPÓLNIE UBIEGAJĄCYCH SIĘ O UDZIELENIE ZAMÓWIENIA (SPÓŁKI CYWILNE/ KONSORCJA)</w:t>
            </w:r>
            <w:r>
              <w:rPr>
                <w:noProof/>
                <w:webHidden/>
              </w:rPr>
              <w:tab/>
            </w:r>
            <w:r>
              <w:rPr>
                <w:noProof/>
                <w:webHidden/>
              </w:rPr>
              <w:fldChar w:fldCharType="begin"/>
            </w:r>
            <w:r>
              <w:rPr>
                <w:noProof/>
                <w:webHidden/>
              </w:rPr>
              <w:instrText xml:space="preserve"> PAGEREF _Toc195858830 \h </w:instrText>
            </w:r>
            <w:r>
              <w:rPr>
                <w:noProof/>
                <w:webHidden/>
              </w:rPr>
            </w:r>
            <w:r>
              <w:rPr>
                <w:noProof/>
                <w:webHidden/>
              </w:rPr>
              <w:fldChar w:fldCharType="separate"/>
            </w:r>
            <w:r w:rsidR="00FA1438">
              <w:rPr>
                <w:noProof/>
                <w:webHidden/>
              </w:rPr>
              <w:t>10</w:t>
            </w:r>
            <w:r>
              <w:rPr>
                <w:noProof/>
                <w:webHidden/>
              </w:rPr>
              <w:fldChar w:fldCharType="end"/>
            </w:r>
          </w:hyperlink>
        </w:p>
        <w:p w14:paraId="05451012" w14:textId="773A59B8" w:rsidR="006103EB" w:rsidRDefault="006103EB">
          <w:pPr>
            <w:pStyle w:val="Spistreci1"/>
            <w:rPr>
              <w:rFonts w:asciiTheme="minorHAnsi" w:eastAsiaTheme="minorEastAsia" w:hAnsiTheme="minorHAnsi" w:cstheme="minorBidi"/>
              <w:b w:val="0"/>
              <w:noProof/>
              <w:kern w:val="2"/>
              <w14:ligatures w14:val="standardContextual"/>
            </w:rPr>
          </w:pPr>
          <w:hyperlink w:anchor="_Toc195858831" w:history="1">
            <w:r w:rsidRPr="003F6D82">
              <w:rPr>
                <w:rStyle w:val="Hipercze"/>
                <w:noProof/>
              </w:rPr>
              <w:t>XIII.</w:t>
            </w:r>
            <w:r>
              <w:rPr>
                <w:rFonts w:asciiTheme="minorHAnsi" w:eastAsiaTheme="minorEastAsia" w:hAnsiTheme="minorHAnsi" w:cstheme="minorBidi"/>
                <w:b w:val="0"/>
                <w:noProof/>
                <w:kern w:val="2"/>
                <w14:ligatures w14:val="standardContextual"/>
              </w:rPr>
              <w:tab/>
            </w:r>
            <w:r w:rsidRPr="003F6D82">
              <w:rPr>
                <w:rStyle w:val="Hipercze"/>
                <w:noProof/>
              </w:rPr>
              <w:t>SPOSÓB KOMUNIKACJI ORAZ WYJAŚNIENIA TREŚCI SWZ</w:t>
            </w:r>
            <w:r>
              <w:rPr>
                <w:noProof/>
                <w:webHidden/>
              </w:rPr>
              <w:tab/>
            </w:r>
            <w:r>
              <w:rPr>
                <w:noProof/>
                <w:webHidden/>
              </w:rPr>
              <w:fldChar w:fldCharType="begin"/>
            </w:r>
            <w:r>
              <w:rPr>
                <w:noProof/>
                <w:webHidden/>
              </w:rPr>
              <w:instrText xml:space="preserve"> PAGEREF _Toc195858831 \h </w:instrText>
            </w:r>
            <w:r>
              <w:rPr>
                <w:noProof/>
                <w:webHidden/>
              </w:rPr>
            </w:r>
            <w:r>
              <w:rPr>
                <w:noProof/>
                <w:webHidden/>
              </w:rPr>
              <w:fldChar w:fldCharType="separate"/>
            </w:r>
            <w:r w:rsidR="00FA1438">
              <w:rPr>
                <w:noProof/>
                <w:webHidden/>
              </w:rPr>
              <w:t>11</w:t>
            </w:r>
            <w:r>
              <w:rPr>
                <w:noProof/>
                <w:webHidden/>
              </w:rPr>
              <w:fldChar w:fldCharType="end"/>
            </w:r>
          </w:hyperlink>
        </w:p>
        <w:p w14:paraId="45862F1F" w14:textId="16B2AB2F" w:rsidR="006103EB" w:rsidRDefault="006103EB">
          <w:pPr>
            <w:pStyle w:val="Spistreci1"/>
            <w:rPr>
              <w:rFonts w:asciiTheme="minorHAnsi" w:eastAsiaTheme="minorEastAsia" w:hAnsiTheme="minorHAnsi" w:cstheme="minorBidi"/>
              <w:b w:val="0"/>
              <w:noProof/>
              <w:kern w:val="2"/>
              <w14:ligatures w14:val="standardContextual"/>
            </w:rPr>
          </w:pPr>
          <w:hyperlink w:anchor="_Toc195858832" w:history="1">
            <w:r w:rsidRPr="003F6D82">
              <w:rPr>
                <w:rStyle w:val="Hipercze"/>
                <w:noProof/>
              </w:rPr>
              <w:t>XIV.</w:t>
            </w:r>
            <w:r>
              <w:rPr>
                <w:rFonts w:asciiTheme="minorHAnsi" w:eastAsiaTheme="minorEastAsia" w:hAnsiTheme="minorHAnsi" w:cstheme="minorBidi"/>
                <w:b w:val="0"/>
                <w:noProof/>
                <w:kern w:val="2"/>
                <w14:ligatures w14:val="standardContextual"/>
              </w:rPr>
              <w:tab/>
            </w:r>
            <w:r w:rsidRPr="003F6D82">
              <w:rPr>
                <w:rStyle w:val="Hipercze"/>
                <w:noProof/>
              </w:rPr>
              <w:t>OPIS SPOSOBU PRZYGOTOWANIA OFERT ORAZ WYMAGANIA FORMALNE DOTYCZĄCE SKŁADANYCH OŚWIADCZEŃ I DOKUMENTÓW</w:t>
            </w:r>
            <w:r>
              <w:rPr>
                <w:noProof/>
                <w:webHidden/>
              </w:rPr>
              <w:tab/>
            </w:r>
            <w:r>
              <w:rPr>
                <w:noProof/>
                <w:webHidden/>
              </w:rPr>
              <w:fldChar w:fldCharType="begin"/>
            </w:r>
            <w:r>
              <w:rPr>
                <w:noProof/>
                <w:webHidden/>
              </w:rPr>
              <w:instrText xml:space="preserve"> PAGEREF _Toc195858832 \h </w:instrText>
            </w:r>
            <w:r>
              <w:rPr>
                <w:noProof/>
                <w:webHidden/>
              </w:rPr>
            </w:r>
            <w:r>
              <w:rPr>
                <w:noProof/>
                <w:webHidden/>
              </w:rPr>
              <w:fldChar w:fldCharType="separate"/>
            </w:r>
            <w:r w:rsidR="00FA1438">
              <w:rPr>
                <w:noProof/>
                <w:webHidden/>
              </w:rPr>
              <w:t>12</w:t>
            </w:r>
            <w:r>
              <w:rPr>
                <w:noProof/>
                <w:webHidden/>
              </w:rPr>
              <w:fldChar w:fldCharType="end"/>
            </w:r>
          </w:hyperlink>
        </w:p>
        <w:p w14:paraId="47CA9506" w14:textId="2DB8EB07" w:rsidR="006103EB" w:rsidRDefault="006103EB">
          <w:pPr>
            <w:pStyle w:val="Spistreci1"/>
            <w:rPr>
              <w:rFonts w:asciiTheme="minorHAnsi" w:eastAsiaTheme="minorEastAsia" w:hAnsiTheme="minorHAnsi" w:cstheme="minorBidi"/>
              <w:b w:val="0"/>
              <w:noProof/>
              <w:kern w:val="2"/>
              <w14:ligatures w14:val="standardContextual"/>
            </w:rPr>
          </w:pPr>
          <w:hyperlink w:anchor="_Toc195858833" w:history="1">
            <w:r w:rsidRPr="003F6D82">
              <w:rPr>
                <w:rStyle w:val="Hipercze"/>
                <w:noProof/>
              </w:rPr>
              <w:t>XV.</w:t>
            </w:r>
            <w:r>
              <w:rPr>
                <w:rFonts w:asciiTheme="minorHAnsi" w:eastAsiaTheme="minorEastAsia" w:hAnsiTheme="minorHAnsi" w:cstheme="minorBidi"/>
                <w:b w:val="0"/>
                <w:noProof/>
                <w:kern w:val="2"/>
                <w14:ligatures w14:val="standardContextual"/>
              </w:rPr>
              <w:tab/>
            </w:r>
            <w:r w:rsidRPr="003F6D82">
              <w:rPr>
                <w:rStyle w:val="Hipercze"/>
                <w:noProof/>
              </w:rPr>
              <w:t>SPOSÓB OBLICZENIA CENY OFERTY</w:t>
            </w:r>
            <w:r>
              <w:rPr>
                <w:noProof/>
                <w:webHidden/>
              </w:rPr>
              <w:tab/>
            </w:r>
            <w:r>
              <w:rPr>
                <w:noProof/>
                <w:webHidden/>
              </w:rPr>
              <w:fldChar w:fldCharType="begin"/>
            </w:r>
            <w:r>
              <w:rPr>
                <w:noProof/>
                <w:webHidden/>
              </w:rPr>
              <w:instrText xml:space="preserve"> PAGEREF _Toc195858833 \h </w:instrText>
            </w:r>
            <w:r>
              <w:rPr>
                <w:noProof/>
                <w:webHidden/>
              </w:rPr>
            </w:r>
            <w:r>
              <w:rPr>
                <w:noProof/>
                <w:webHidden/>
              </w:rPr>
              <w:fldChar w:fldCharType="separate"/>
            </w:r>
            <w:r w:rsidR="00FA1438">
              <w:rPr>
                <w:noProof/>
                <w:webHidden/>
              </w:rPr>
              <w:t>13</w:t>
            </w:r>
            <w:r>
              <w:rPr>
                <w:noProof/>
                <w:webHidden/>
              </w:rPr>
              <w:fldChar w:fldCharType="end"/>
            </w:r>
          </w:hyperlink>
        </w:p>
        <w:p w14:paraId="41C3DC13" w14:textId="3D6F0FA1" w:rsidR="006103EB" w:rsidRDefault="006103EB">
          <w:pPr>
            <w:pStyle w:val="Spistreci1"/>
            <w:rPr>
              <w:rFonts w:asciiTheme="minorHAnsi" w:eastAsiaTheme="minorEastAsia" w:hAnsiTheme="minorHAnsi" w:cstheme="minorBidi"/>
              <w:b w:val="0"/>
              <w:noProof/>
              <w:kern w:val="2"/>
              <w14:ligatures w14:val="standardContextual"/>
            </w:rPr>
          </w:pPr>
          <w:hyperlink w:anchor="_Toc195858834" w:history="1">
            <w:r w:rsidRPr="003F6D82">
              <w:rPr>
                <w:rStyle w:val="Hipercze"/>
                <w:noProof/>
              </w:rPr>
              <w:t>XVI.</w:t>
            </w:r>
            <w:r>
              <w:rPr>
                <w:rFonts w:asciiTheme="minorHAnsi" w:eastAsiaTheme="minorEastAsia" w:hAnsiTheme="minorHAnsi" w:cstheme="minorBidi"/>
                <w:b w:val="0"/>
                <w:noProof/>
                <w:kern w:val="2"/>
                <w14:ligatures w14:val="standardContextual"/>
              </w:rPr>
              <w:tab/>
            </w:r>
            <w:r w:rsidRPr="003F6D82">
              <w:rPr>
                <w:rStyle w:val="Hipercze"/>
                <w:noProof/>
              </w:rPr>
              <w:t>WYMAGANIA DOTYCZĄCE WADIUM</w:t>
            </w:r>
            <w:r>
              <w:rPr>
                <w:noProof/>
                <w:webHidden/>
              </w:rPr>
              <w:tab/>
            </w:r>
            <w:r>
              <w:rPr>
                <w:noProof/>
                <w:webHidden/>
              </w:rPr>
              <w:fldChar w:fldCharType="begin"/>
            </w:r>
            <w:r>
              <w:rPr>
                <w:noProof/>
                <w:webHidden/>
              </w:rPr>
              <w:instrText xml:space="preserve"> PAGEREF _Toc195858834 \h </w:instrText>
            </w:r>
            <w:r>
              <w:rPr>
                <w:noProof/>
                <w:webHidden/>
              </w:rPr>
            </w:r>
            <w:r>
              <w:rPr>
                <w:noProof/>
                <w:webHidden/>
              </w:rPr>
              <w:fldChar w:fldCharType="separate"/>
            </w:r>
            <w:r w:rsidR="00FA1438">
              <w:rPr>
                <w:noProof/>
                <w:webHidden/>
              </w:rPr>
              <w:t>14</w:t>
            </w:r>
            <w:r>
              <w:rPr>
                <w:noProof/>
                <w:webHidden/>
              </w:rPr>
              <w:fldChar w:fldCharType="end"/>
            </w:r>
          </w:hyperlink>
        </w:p>
        <w:p w14:paraId="11DE9707" w14:textId="620F087C" w:rsidR="006103EB" w:rsidRDefault="006103EB">
          <w:pPr>
            <w:pStyle w:val="Spistreci1"/>
            <w:tabs>
              <w:tab w:val="left" w:pos="960"/>
            </w:tabs>
            <w:rPr>
              <w:rFonts w:asciiTheme="minorHAnsi" w:eastAsiaTheme="minorEastAsia" w:hAnsiTheme="minorHAnsi" w:cstheme="minorBidi"/>
              <w:b w:val="0"/>
              <w:noProof/>
              <w:kern w:val="2"/>
              <w14:ligatures w14:val="standardContextual"/>
            </w:rPr>
          </w:pPr>
          <w:hyperlink w:anchor="_Toc195858835" w:history="1">
            <w:r w:rsidRPr="003F6D82">
              <w:rPr>
                <w:rStyle w:val="Hipercze"/>
                <w:noProof/>
              </w:rPr>
              <w:t>XVII.TERMIN ZWIĄZANIA OFERTĄ</w:t>
            </w:r>
            <w:r>
              <w:rPr>
                <w:noProof/>
                <w:webHidden/>
              </w:rPr>
              <w:tab/>
            </w:r>
            <w:r>
              <w:rPr>
                <w:noProof/>
                <w:webHidden/>
              </w:rPr>
              <w:fldChar w:fldCharType="begin"/>
            </w:r>
            <w:r>
              <w:rPr>
                <w:noProof/>
                <w:webHidden/>
              </w:rPr>
              <w:instrText xml:space="preserve"> PAGEREF _Toc195858835 \h </w:instrText>
            </w:r>
            <w:r>
              <w:rPr>
                <w:noProof/>
                <w:webHidden/>
              </w:rPr>
            </w:r>
            <w:r>
              <w:rPr>
                <w:noProof/>
                <w:webHidden/>
              </w:rPr>
              <w:fldChar w:fldCharType="separate"/>
            </w:r>
            <w:r w:rsidR="00FA1438">
              <w:rPr>
                <w:noProof/>
                <w:webHidden/>
              </w:rPr>
              <w:t>15</w:t>
            </w:r>
            <w:r>
              <w:rPr>
                <w:noProof/>
                <w:webHidden/>
              </w:rPr>
              <w:fldChar w:fldCharType="end"/>
            </w:r>
          </w:hyperlink>
        </w:p>
        <w:p w14:paraId="23549E05" w14:textId="3157D4F8" w:rsidR="006103EB" w:rsidRDefault="006103EB">
          <w:pPr>
            <w:pStyle w:val="Spistreci1"/>
            <w:tabs>
              <w:tab w:val="left" w:pos="960"/>
            </w:tabs>
            <w:rPr>
              <w:rFonts w:asciiTheme="minorHAnsi" w:eastAsiaTheme="minorEastAsia" w:hAnsiTheme="minorHAnsi" w:cstheme="minorBidi"/>
              <w:b w:val="0"/>
              <w:noProof/>
              <w:kern w:val="2"/>
              <w14:ligatures w14:val="standardContextual"/>
            </w:rPr>
          </w:pPr>
          <w:hyperlink w:anchor="_Toc195858836" w:history="1">
            <w:r w:rsidRPr="003F6D82">
              <w:rPr>
                <w:rStyle w:val="Hipercze"/>
                <w:noProof/>
              </w:rPr>
              <w:t>XVIII.</w:t>
            </w:r>
            <w:r>
              <w:rPr>
                <w:rStyle w:val="Hipercze"/>
                <w:noProof/>
              </w:rPr>
              <w:t xml:space="preserve"> </w:t>
            </w:r>
            <w:r w:rsidRPr="003F6D82">
              <w:rPr>
                <w:rStyle w:val="Hipercze"/>
                <w:noProof/>
              </w:rPr>
              <w:t>SPOSÓB I TERMIN SKŁADANIA I OTWARCIA OFERT</w:t>
            </w:r>
            <w:r>
              <w:rPr>
                <w:noProof/>
                <w:webHidden/>
              </w:rPr>
              <w:tab/>
            </w:r>
            <w:r>
              <w:rPr>
                <w:noProof/>
                <w:webHidden/>
              </w:rPr>
              <w:fldChar w:fldCharType="begin"/>
            </w:r>
            <w:r>
              <w:rPr>
                <w:noProof/>
                <w:webHidden/>
              </w:rPr>
              <w:instrText xml:space="preserve"> PAGEREF _Toc195858836 \h </w:instrText>
            </w:r>
            <w:r>
              <w:rPr>
                <w:noProof/>
                <w:webHidden/>
              </w:rPr>
            </w:r>
            <w:r>
              <w:rPr>
                <w:noProof/>
                <w:webHidden/>
              </w:rPr>
              <w:fldChar w:fldCharType="separate"/>
            </w:r>
            <w:r w:rsidR="00FA1438">
              <w:rPr>
                <w:noProof/>
                <w:webHidden/>
              </w:rPr>
              <w:t>15</w:t>
            </w:r>
            <w:r>
              <w:rPr>
                <w:noProof/>
                <w:webHidden/>
              </w:rPr>
              <w:fldChar w:fldCharType="end"/>
            </w:r>
          </w:hyperlink>
        </w:p>
        <w:p w14:paraId="003EDB52" w14:textId="2ADCA6C6" w:rsidR="006103EB" w:rsidRDefault="006103EB">
          <w:pPr>
            <w:pStyle w:val="Spistreci1"/>
            <w:rPr>
              <w:rFonts w:asciiTheme="minorHAnsi" w:eastAsiaTheme="minorEastAsia" w:hAnsiTheme="minorHAnsi" w:cstheme="minorBidi"/>
              <w:b w:val="0"/>
              <w:noProof/>
              <w:kern w:val="2"/>
              <w14:ligatures w14:val="standardContextual"/>
            </w:rPr>
          </w:pPr>
          <w:hyperlink w:anchor="_Toc195858837" w:history="1">
            <w:r w:rsidRPr="003F6D82">
              <w:rPr>
                <w:rStyle w:val="Hipercze"/>
                <w:noProof/>
              </w:rPr>
              <w:t>XIX.</w:t>
            </w:r>
            <w:r>
              <w:rPr>
                <w:rFonts w:asciiTheme="minorHAnsi" w:eastAsiaTheme="minorEastAsia" w:hAnsiTheme="minorHAnsi" w:cstheme="minorBidi"/>
                <w:b w:val="0"/>
                <w:noProof/>
                <w:kern w:val="2"/>
                <w14:ligatures w14:val="standardContextual"/>
              </w:rPr>
              <w:tab/>
            </w:r>
            <w:r w:rsidRPr="003F6D82">
              <w:rPr>
                <w:rStyle w:val="Hipercze"/>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_Toc195858837 \h </w:instrText>
            </w:r>
            <w:r>
              <w:rPr>
                <w:noProof/>
                <w:webHidden/>
              </w:rPr>
            </w:r>
            <w:r>
              <w:rPr>
                <w:noProof/>
                <w:webHidden/>
              </w:rPr>
              <w:fldChar w:fldCharType="separate"/>
            </w:r>
            <w:r w:rsidR="00FA1438">
              <w:rPr>
                <w:noProof/>
                <w:webHidden/>
              </w:rPr>
              <w:t>15</w:t>
            </w:r>
            <w:r>
              <w:rPr>
                <w:noProof/>
                <w:webHidden/>
              </w:rPr>
              <w:fldChar w:fldCharType="end"/>
            </w:r>
          </w:hyperlink>
        </w:p>
        <w:p w14:paraId="0670806E" w14:textId="2DB765D0" w:rsidR="006103EB" w:rsidRDefault="006103EB">
          <w:pPr>
            <w:pStyle w:val="Spistreci1"/>
            <w:rPr>
              <w:rFonts w:asciiTheme="minorHAnsi" w:eastAsiaTheme="minorEastAsia" w:hAnsiTheme="minorHAnsi" w:cstheme="minorBidi"/>
              <w:b w:val="0"/>
              <w:noProof/>
              <w:kern w:val="2"/>
              <w14:ligatures w14:val="standardContextual"/>
            </w:rPr>
          </w:pPr>
          <w:hyperlink w:anchor="_Toc195858838" w:history="1">
            <w:r w:rsidRPr="003F6D82">
              <w:rPr>
                <w:rStyle w:val="Hipercze"/>
                <w:noProof/>
              </w:rPr>
              <w:t>XX.</w:t>
            </w:r>
            <w:r>
              <w:rPr>
                <w:rFonts w:asciiTheme="minorHAnsi" w:eastAsiaTheme="minorEastAsia" w:hAnsiTheme="minorHAnsi" w:cstheme="minorBidi"/>
                <w:b w:val="0"/>
                <w:noProof/>
                <w:kern w:val="2"/>
                <w14:ligatures w14:val="standardContextual"/>
              </w:rPr>
              <w:tab/>
            </w:r>
            <w:r w:rsidRPr="003F6D82">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_Toc195858838 \h </w:instrText>
            </w:r>
            <w:r>
              <w:rPr>
                <w:noProof/>
                <w:webHidden/>
              </w:rPr>
            </w:r>
            <w:r>
              <w:rPr>
                <w:noProof/>
                <w:webHidden/>
              </w:rPr>
              <w:fldChar w:fldCharType="separate"/>
            </w:r>
            <w:r w:rsidR="00FA1438">
              <w:rPr>
                <w:noProof/>
                <w:webHidden/>
              </w:rPr>
              <w:t>17</w:t>
            </w:r>
            <w:r>
              <w:rPr>
                <w:noProof/>
                <w:webHidden/>
              </w:rPr>
              <w:fldChar w:fldCharType="end"/>
            </w:r>
          </w:hyperlink>
        </w:p>
        <w:p w14:paraId="24FBB2D0" w14:textId="27986867" w:rsidR="006103EB" w:rsidRDefault="006103EB">
          <w:pPr>
            <w:pStyle w:val="Spistreci1"/>
            <w:rPr>
              <w:rFonts w:asciiTheme="minorHAnsi" w:eastAsiaTheme="minorEastAsia" w:hAnsiTheme="minorHAnsi" w:cstheme="minorBidi"/>
              <w:b w:val="0"/>
              <w:noProof/>
              <w:kern w:val="2"/>
              <w14:ligatures w14:val="standardContextual"/>
            </w:rPr>
          </w:pPr>
          <w:hyperlink w:anchor="_Toc195858839" w:history="1">
            <w:r w:rsidRPr="003F6D82">
              <w:rPr>
                <w:rStyle w:val="Hipercze"/>
                <w:noProof/>
              </w:rPr>
              <w:t>XXI.</w:t>
            </w:r>
            <w:r>
              <w:rPr>
                <w:rFonts w:asciiTheme="minorHAnsi" w:eastAsiaTheme="minorEastAsia" w:hAnsiTheme="minorHAnsi" w:cstheme="minorBidi"/>
                <w:b w:val="0"/>
                <w:noProof/>
                <w:kern w:val="2"/>
                <w14:ligatures w14:val="standardContextual"/>
              </w:rPr>
              <w:tab/>
            </w:r>
            <w:r w:rsidRPr="003F6D82">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_Toc195858839 \h </w:instrText>
            </w:r>
            <w:r>
              <w:rPr>
                <w:noProof/>
                <w:webHidden/>
              </w:rPr>
            </w:r>
            <w:r>
              <w:rPr>
                <w:noProof/>
                <w:webHidden/>
              </w:rPr>
              <w:fldChar w:fldCharType="separate"/>
            </w:r>
            <w:r w:rsidR="00FA1438">
              <w:rPr>
                <w:noProof/>
                <w:webHidden/>
              </w:rPr>
              <w:t>17</w:t>
            </w:r>
            <w:r>
              <w:rPr>
                <w:noProof/>
                <w:webHidden/>
              </w:rPr>
              <w:fldChar w:fldCharType="end"/>
            </w:r>
          </w:hyperlink>
        </w:p>
        <w:p w14:paraId="670795E9" w14:textId="591274C1" w:rsidR="006103EB" w:rsidRDefault="006103EB">
          <w:pPr>
            <w:pStyle w:val="Spistreci1"/>
            <w:tabs>
              <w:tab w:val="left" w:pos="960"/>
            </w:tabs>
            <w:rPr>
              <w:rFonts w:asciiTheme="minorHAnsi" w:eastAsiaTheme="minorEastAsia" w:hAnsiTheme="minorHAnsi" w:cstheme="minorBidi"/>
              <w:b w:val="0"/>
              <w:noProof/>
              <w:kern w:val="2"/>
              <w14:ligatures w14:val="standardContextual"/>
            </w:rPr>
          </w:pPr>
          <w:hyperlink w:anchor="_Toc195858840" w:history="1">
            <w:r w:rsidRPr="003F6D82">
              <w:rPr>
                <w:rStyle w:val="Hipercze"/>
                <w:noProof/>
              </w:rPr>
              <w:t>XXII.</w:t>
            </w:r>
            <w:r>
              <w:rPr>
                <w:rFonts w:asciiTheme="minorHAnsi" w:eastAsiaTheme="minorEastAsia" w:hAnsiTheme="minorHAnsi" w:cstheme="minorBidi"/>
                <w:b w:val="0"/>
                <w:noProof/>
                <w:kern w:val="2"/>
                <w14:ligatures w14:val="standardContextual"/>
              </w:rPr>
              <w:t xml:space="preserve"> </w:t>
            </w:r>
            <w:r w:rsidRPr="003F6D82">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_Toc195858840 \h </w:instrText>
            </w:r>
            <w:r>
              <w:rPr>
                <w:noProof/>
                <w:webHidden/>
              </w:rPr>
            </w:r>
            <w:r>
              <w:rPr>
                <w:noProof/>
                <w:webHidden/>
              </w:rPr>
              <w:fldChar w:fldCharType="separate"/>
            </w:r>
            <w:r w:rsidR="00FA1438">
              <w:rPr>
                <w:noProof/>
                <w:webHidden/>
              </w:rPr>
              <w:t>19</w:t>
            </w:r>
            <w:r>
              <w:rPr>
                <w:noProof/>
                <w:webHidden/>
              </w:rPr>
              <w:fldChar w:fldCharType="end"/>
            </w:r>
          </w:hyperlink>
        </w:p>
        <w:p w14:paraId="290EF615" w14:textId="47E54580" w:rsidR="006103EB" w:rsidRDefault="006103EB">
          <w:pPr>
            <w:pStyle w:val="Spistreci1"/>
            <w:tabs>
              <w:tab w:val="left" w:pos="960"/>
            </w:tabs>
            <w:rPr>
              <w:rFonts w:asciiTheme="minorHAnsi" w:eastAsiaTheme="minorEastAsia" w:hAnsiTheme="minorHAnsi" w:cstheme="minorBidi"/>
              <w:b w:val="0"/>
              <w:noProof/>
              <w:kern w:val="2"/>
              <w14:ligatures w14:val="standardContextual"/>
            </w:rPr>
          </w:pPr>
          <w:hyperlink w:anchor="_Toc195858841" w:history="1">
            <w:r w:rsidRPr="003F6D82">
              <w:rPr>
                <w:rStyle w:val="Hipercze"/>
                <w:noProof/>
              </w:rPr>
              <w:t>XXIII.</w:t>
            </w:r>
            <w:r>
              <w:rPr>
                <w:rStyle w:val="Hipercze"/>
                <w:noProof/>
              </w:rPr>
              <w:t xml:space="preserve"> </w:t>
            </w:r>
            <w:r w:rsidRPr="003F6D82">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_Toc195858841 \h </w:instrText>
            </w:r>
            <w:r>
              <w:rPr>
                <w:noProof/>
                <w:webHidden/>
              </w:rPr>
            </w:r>
            <w:r>
              <w:rPr>
                <w:noProof/>
                <w:webHidden/>
              </w:rPr>
              <w:fldChar w:fldCharType="separate"/>
            </w:r>
            <w:r w:rsidR="00FA1438">
              <w:rPr>
                <w:noProof/>
                <w:webHidden/>
              </w:rPr>
              <w:t>19</w:t>
            </w:r>
            <w:r>
              <w:rPr>
                <w:noProof/>
                <w:webHidden/>
              </w:rPr>
              <w:fldChar w:fldCharType="end"/>
            </w:r>
          </w:hyperlink>
        </w:p>
        <w:p w14:paraId="3E034B1C" w14:textId="6BA9D034" w:rsidR="006103EB" w:rsidRDefault="006103EB">
          <w:pPr>
            <w:pStyle w:val="Spistreci1"/>
            <w:tabs>
              <w:tab w:val="left" w:pos="960"/>
            </w:tabs>
            <w:rPr>
              <w:rFonts w:asciiTheme="minorHAnsi" w:eastAsiaTheme="minorEastAsia" w:hAnsiTheme="minorHAnsi" w:cstheme="minorBidi"/>
              <w:b w:val="0"/>
              <w:noProof/>
              <w:kern w:val="2"/>
              <w14:ligatures w14:val="standardContextual"/>
            </w:rPr>
          </w:pPr>
          <w:hyperlink w:anchor="_Toc195858842" w:history="1">
            <w:r w:rsidRPr="003F6D82">
              <w:rPr>
                <w:rStyle w:val="Hipercze"/>
                <w:noProof/>
              </w:rPr>
              <w:t>XXIV.</w:t>
            </w:r>
            <w:r>
              <w:rPr>
                <w:rFonts w:asciiTheme="minorHAnsi" w:eastAsiaTheme="minorEastAsia" w:hAnsiTheme="minorHAnsi" w:cstheme="minorBidi"/>
                <w:b w:val="0"/>
                <w:noProof/>
                <w:kern w:val="2"/>
                <w14:ligatures w14:val="standardContextual"/>
              </w:rPr>
              <w:t xml:space="preserve"> </w:t>
            </w:r>
            <w:r w:rsidRPr="003F6D82">
              <w:rPr>
                <w:rStyle w:val="Hipercze"/>
                <w:noProof/>
              </w:rPr>
              <w:t>WYKAZ ZAŁĄCZNIKÓW DO SWZ</w:t>
            </w:r>
            <w:r>
              <w:rPr>
                <w:noProof/>
                <w:webHidden/>
              </w:rPr>
              <w:tab/>
            </w:r>
            <w:r>
              <w:rPr>
                <w:noProof/>
                <w:webHidden/>
              </w:rPr>
              <w:fldChar w:fldCharType="begin"/>
            </w:r>
            <w:r>
              <w:rPr>
                <w:noProof/>
                <w:webHidden/>
              </w:rPr>
              <w:instrText xml:space="preserve"> PAGEREF _Toc195858842 \h </w:instrText>
            </w:r>
            <w:r>
              <w:rPr>
                <w:noProof/>
                <w:webHidden/>
              </w:rPr>
            </w:r>
            <w:r>
              <w:rPr>
                <w:noProof/>
                <w:webHidden/>
              </w:rPr>
              <w:fldChar w:fldCharType="separate"/>
            </w:r>
            <w:r w:rsidR="00FA1438">
              <w:rPr>
                <w:noProof/>
                <w:webHidden/>
              </w:rPr>
              <w:t>20</w:t>
            </w:r>
            <w:r>
              <w:rPr>
                <w:noProof/>
                <w:webHidden/>
              </w:rPr>
              <w:fldChar w:fldCharType="end"/>
            </w:r>
          </w:hyperlink>
        </w:p>
        <w:p w14:paraId="0824CB18" w14:textId="2696C304" w:rsidR="006103EB" w:rsidRDefault="006103EB">
          <w:r>
            <w:rPr>
              <w:b/>
              <w:bCs/>
            </w:rPr>
            <w:fldChar w:fldCharType="end"/>
          </w:r>
        </w:p>
      </w:sdtContent>
    </w:sdt>
    <w:p w14:paraId="2AC9BCB7" w14:textId="77777777" w:rsidR="001F6853" w:rsidRPr="00405207" w:rsidRDefault="001F6853" w:rsidP="00405207">
      <w:pPr>
        <w:spacing w:line="360" w:lineRule="auto"/>
        <w:jc w:val="center"/>
        <w:rPr>
          <w:rFonts w:ascii="Arial" w:hAnsi="Arial" w:cs="Arial"/>
          <w:sz w:val="20"/>
          <w:szCs w:val="20"/>
        </w:rPr>
      </w:pPr>
    </w:p>
    <w:p w14:paraId="68F18C20" w14:textId="77777777" w:rsidR="001F6853" w:rsidRPr="00CD2B41" w:rsidRDefault="001F6853" w:rsidP="00FB304A">
      <w:pPr>
        <w:tabs>
          <w:tab w:val="left" w:pos="1635"/>
          <w:tab w:val="center" w:pos="4535"/>
        </w:tabs>
        <w:rPr>
          <w:rFonts w:ascii="Arial" w:hAnsi="Arial" w:cs="Arial"/>
          <w:sz w:val="20"/>
          <w:szCs w:val="20"/>
        </w:rPr>
      </w:pPr>
    </w:p>
    <w:p w14:paraId="4170BBED" w14:textId="77777777" w:rsidR="001F6853" w:rsidRDefault="001F6853" w:rsidP="00FB304A">
      <w:pPr>
        <w:tabs>
          <w:tab w:val="left" w:pos="1635"/>
          <w:tab w:val="center" w:pos="4535"/>
        </w:tabs>
        <w:rPr>
          <w:rFonts w:ascii="Arial" w:hAnsi="Arial" w:cs="Arial"/>
          <w:sz w:val="20"/>
          <w:szCs w:val="20"/>
        </w:rPr>
      </w:pPr>
    </w:p>
    <w:p w14:paraId="17C2A2D2" w14:textId="77777777" w:rsidR="00D841CC" w:rsidRDefault="00D841CC" w:rsidP="00FB304A">
      <w:pPr>
        <w:tabs>
          <w:tab w:val="left" w:pos="1635"/>
          <w:tab w:val="center" w:pos="4535"/>
        </w:tabs>
        <w:rPr>
          <w:rFonts w:ascii="Arial" w:hAnsi="Arial" w:cs="Arial"/>
          <w:sz w:val="20"/>
          <w:szCs w:val="20"/>
        </w:rPr>
      </w:pPr>
    </w:p>
    <w:p w14:paraId="78639675" w14:textId="77777777" w:rsidR="00D841CC" w:rsidRDefault="00D841CC" w:rsidP="00FB304A">
      <w:pPr>
        <w:tabs>
          <w:tab w:val="left" w:pos="1635"/>
          <w:tab w:val="center" w:pos="4535"/>
        </w:tabs>
        <w:rPr>
          <w:rFonts w:ascii="Arial" w:hAnsi="Arial" w:cs="Arial"/>
          <w:sz w:val="20"/>
          <w:szCs w:val="20"/>
        </w:rPr>
      </w:pPr>
    </w:p>
    <w:p w14:paraId="52B2EC61" w14:textId="77777777" w:rsidR="00D841CC" w:rsidRDefault="00D841CC" w:rsidP="00FB304A">
      <w:pPr>
        <w:tabs>
          <w:tab w:val="left" w:pos="1635"/>
          <w:tab w:val="center" w:pos="4535"/>
        </w:tabs>
        <w:rPr>
          <w:rFonts w:ascii="Arial" w:hAnsi="Arial" w:cs="Arial"/>
          <w:sz w:val="20"/>
          <w:szCs w:val="20"/>
        </w:rPr>
      </w:pPr>
    </w:p>
    <w:p w14:paraId="44053D10" w14:textId="77777777" w:rsidR="00D841CC" w:rsidRPr="00CD2B41" w:rsidRDefault="00D841CC" w:rsidP="00FB304A">
      <w:pPr>
        <w:tabs>
          <w:tab w:val="left" w:pos="1635"/>
          <w:tab w:val="center" w:pos="4535"/>
        </w:tabs>
        <w:rPr>
          <w:rFonts w:ascii="Arial" w:hAnsi="Arial" w:cs="Arial"/>
          <w:sz w:val="20"/>
          <w:szCs w:val="20"/>
        </w:rPr>
      </w:pPr>
    </w:p>
    <w:p w14:paraId="1CE65867" w14:textId="7E5B0137" w:rsidR="001F6853" w:rsidRDefault="00405207" w:rsidP="00FB304A">
      <w:pPr>
        <w:tabs>
          <w:tab w:val="left" w:pos="1635"/>
          <w:tab w:val="center" w:pos="4535"/>
        </w:tabs>
        <w:rPr>
          <w:rFonts w:ascii="Arial" w:hAnsi="Arial" w:cs="Arial"/>
          <w:sz w:val="20"/>
          <w:szCs w:val="20"/>
        </w:rPr>
      </w:pPr>
      <w:r>
        <w:rPr>
          <w:rFonts w:ascii="Arial" w:hAnsi="Arial" w:cs="Arial"/>
          <w:sz w:val="20"/>
          <w:szCs w:val="20"/>
        </w:rPr>
        <w:t xml:space="preserve"> </w:t>
      </w:r>
    </w:p>
    <w:p w14:paraId="182714D2" w14:textId="77777777" w:rsidR="00572F34" w:rsidRDefault="00572F34" w:rsidP="00FB304A">
      <w:pPr>
        <w:tabs>
          <w:tab w:val="left" w:pos="1635"/>
          <w:tab w:val="center" w:pos="4535"/>
        </w:tabs>
        <w:rPr>
          <w:rFonts w:ascii="Arial" w:hAnsi="Arial" w:cs="Arial"/>
          <w:sz w:val="20"/>
          <w:szCs w:val="20"/>
        </w:rPr>
      </w:pPr>
    </w:p>
    <w:p w14:paraId="751A0FB2" w14:textId="77777777" w:rsidR="00BD11A4" w:rsidRPr="00490D4C" w:rsidRDefault="00927FE7" w:rsidP="001F6853">
      <w:pPr>
        <w:pStyle w:val="Styl4"/>
        <w:outlineLvl w:val="0"/>
      </w:pPr>
      <w:bookmarkStart w:id="0" w:name="_Toc195858819"/>
      <w:r w:rsidRPr="00490D4C">
        <w:lastRenderedPageBreak/>
        <w:t>NAZWA ORAZ ADRES ZAMAWIAJĄCEGO</w:t>
      </w:r>
      <w:bookmarkEnd w:id="0"/>
    </w:p>
    <w:p w14:paraId="03D9126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39A2F0AD"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t>GMINA MOGILNO</w:t>
      </w:r>
    </w:p>
    <w:p w14:paraId="3AF7E3BB"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ul. Narutowicza</w:t>
      </w:r>
      <w:r w:rsidRPr="00887FD2">
        <w:rPr>
          <w:rFonts w:ascii="Arial" w:hAnsi="Arial" w:cs="Arial"/>
          <w:sz w:val="20"/>
          <w:szCs w:val="20"/>
        </w:rPr>
        <w:t xml:space="preserve"> 1</w:t>
      </w:r>
    </w:p>
    <w:p w14:paraId="52E85054"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355E86B9" w14:textId="305DADEE"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t xml:space="preserve">52 318 55 </w:t>
      </w:r>
      <w:r w:rsidR="00640018">
        <w:rPr>
          <w:rFonts w:ascii="Arial" w:hAnsi="Arial" w:cs="Arial"/>
          <w:sz w:val="20"/>
          <w:szCs w:val="20"/>
        </w:rPr>
        <w:t>00</w:t>
      </w:r>
    </w:p>
    <w:p w14:paraId="2A10AC08"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11" w:history="1">
        <w:r w:rsidRPr="007B1267">
          <w:rPr>
            <w:rStyle w:val="Hipercze"/>
            <w:rFonts w:ascii="Arial" w:hAnsi="Arial" w:cs="Arial"/>
            <w:color w:val="0070C0"/>
            <w:sz w:val="20"/>
            <w:szCs w:val="20"/>
            <w:u w:color="0070C0"/>
          </w:rPr>
          <w:t>www.bip.mogilno.pl</w:t>
        </w:r>
      </w:hyperlink>
      <w:r w:rsidRPr="007B1267">
        <w:rPr>
          <w:rFonts w:ascii="Arial" w:hAnsi="Arial" w:cs="Arial"/>
          <w:color w:val="0070C0"/>
          <w:sz w:val="20"/>
          <w:szCs w:val="20"/>
          <w:u w:color="0070C0"/>
        </w:rPr>
        <w:t xml:space="preserve"> </w:t>
      </w:r>
    </w:p>
    <w:p w14:paraId="5CA4769C"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2" w:history="1">
        <w:r w:rsidRPr="007B1267">
          <w:rPr>
            <w:rStyle w:val="Hipercze"/>
            <w:rFonts w:ascii="Arial" w:hAnsi="Arial" w:cs="Arial"/>
            <w:color w:val="0070C0"/>
            <w:sz w:val="20"/>
            <w:szCs w:val="20"/>
            <w:u w:color="0070C0"/>
          </w:rPr>
          <w:t>zamowieniapubliczne@mogilno.pl</w:t>
        </w:r>
      </w:hyperlink>
      <w:r w:rsidRPr="007B1267">
        <w:rPr>
          <w:rFonts w:ascii="Arial" w:hAnsi="Arial" w:cs="Arial"/>
          <w:color w:val="0070C0"/>
          <w:sz w:val="20"/>
          <w:szCs w:val="20"/>
          <w:u w:val="single" w:color="0070C0"/>
        </w:rPr>
        <w:t xml:space="preserve"> </w:t>
      </w:r>
    </w:p>
    <w:p w14:paraId="2C67385B" w14:textId="062B35C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 xml:space="preserve">poniedziałek, środa, czwartek </w:t>
      </w:r>
      <w:r w:rsidR="006F7AF3">
        <w:rPr>
          <w:rFonts w:ascii="Arial" w:hAnsi="Arial" w:cs="Arial"/>
          <w:sz w:val="20"/>
          <w:szCs w:val="20"/>
        </w:rPr>
        <w:t>–</w:t>
      </w:r>
      <w:r w:rsidRPr="00887FD2">
        <w:rPr>
          <w:rFonts w:ascii="Arial" w:hAnsi="Arial" w:cs="Arial"/>
          <w:sz w:val="20"/>
          <w:szCs w:val="20"/>
        </w:rPr>
        <w:t xml:space="preserve"> 7</w:t>
      </w:r>
      <w:r w:rsidRPr="00887FD2">
        <w:rPr>
          <w:rFonts w:ascii="Arial" w:hAnsi="Arial" w:cs="Arial"/>
          <w:sz w:val="20"/>
          <w:szCs w:val="20"/>
          <w:vertAlign w:val="superscript"/>
        </w:rPr>
        <w:t>30</w:t>
      </w:r>
      <w:r w:rsidRPr="00887FD2">
        <w:rPr>
          <w:rFonts w:ascii="Arial" w:hAnsi="Arial" w:cs="Arial"/>
          <w:sz w:val="20"/>
          <w:szCs w:val="20"/>
        </w:rPr>
        <w:t xml:space="preserve"> do 15</w:t>
      </w:r>
      <w:r w:rsidRPr="00887FD2">
        <w:rPr>
          <w:rFonts w:ascii="Arial" w:hAnsi="Arial" w:cs="Arial"/>
          <w:sz w:val="20"/>
          <w:szCs w:val="20"/>
          <w:vertAlign w:val="superscript"/>
        </w:rPr>
        <w:t>30</w:t>
      </w:r>
    </w:p>
    <w:p w14:paraId="0EE9D44D" w14:textId="30CEA243"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b/>
        <w:t xml:space="preserve">wtorek </w:t>
      </w:r>
      <w:r w:rsidR="006F7AF3">
        <w:rPr>
          <w:rFonts w:ascii="Arial" w:hAnsi="Arial" w:cs="Arial"/>
          <w:sz w:val="20"/>
          <w:szCs w:val="20"/>
        </w:rPr>
        <w:t>–</w:t>
      </w:r>
      <w:r w:rsidRPr="00887FD2">
        <w:rPr>
          <w:rFonts w:ascii="Arial" w:hAnsi="Arial" w:cs="Arial"/>
          <w:sz w:val="20"/>
          <w:szCs w:val="20"/>
        </w:rPr>
        <w:t xml:space="preserve"> 7</w:t>
      </w:r>
      <w:r w:rsidRPr="00887FD2">
        <w:rPr>
          <w:rFonts w:ascii="Arial" w:hAnsi="Arial" w:cs="Arial"/>
          <w:sz w:val="20"/>
          <w:szCs w:val="20"/>
          <w:vertAlign w:val="superscript"/>
        </w:rPr>
        <w:t>30</w:t>
      </w:r>
      <w:r w:rsidRPr="00887FD2">
        <w:rPr>
          <w:rFonts w:ascii="Arial" w:hAnsi="Arial" w:cs="Arial"/>
          <w:sz w:val="20"/>
          <w:szCs w:val="20"/>
        </w:rPr>
        <w:t xml:space="preserve"> do 17</w:t>
      </w:r>
      <w:r w:rsidRPr="00887FD2">
        <w:rPr>
          <w:rFonts w:ascii="Arial" w:hAnsi="Arial" w:cs="Arial"/>
          <w:sz w:val="20"/>
          <w:szCs w:val="20"/>
          <w:vertAlign w:val="superscript"/>
        </w:rPr>
        <w:t>00</w:t>
      </w:r>
    </w:p>
    <w:p w14:paraId="3B824E43" w14:textId="3B828BC5" w:rsidR="00887FD2" w:rsidRDefault="00887FD2" w:rsidP="00887FD2">
      <w:pPr>
        <w:tabs>
          <w:tab w:val="left" w:pos="540"/>
        </w:tabs>
        <w:spacing w:line="360" w:lineRule="auto"/>
        <w:ind w:left="284"/>
        <w:jc w:val="both"/>
        <w:rPr>
          <w:rFonts w:ascii="Arial" w:hAnsi="Arial" w:cs="Arial"/>
          <w:sz w:val="20"/>
          <w:szCs w:val="20"/>
          <w:vertAlign w:val="superscript"/>
        </w:rPr>
      </w:pPr>
      <w:r w:rsidRPr="00887FD2">
        <w:rPr>
          <w:rFonts w:ascii="Arial" w:hAnsi="Arial" w:cs="Arial"/>
          <w:sz w:val="20"/>
          <w:szCs w:val="20"/>
        </w:rPr>
        <w:tab/>
        <w:t xml:space="preserve">                                      </w:t>
      </w:r>
      <w:r>
        <w:rPr>
          <w:rFonts w:ascii="Arial" w:hAnsi="Arial" w:cs="Arial"/>
          <w:sz w:val="20"/>
          <w:szCs w:val="20"/>
        </w:rPr>
        <w:t xml:space="preserve">   </w:t>
      </w:r>
      <w:r w:rsidRPr="00887FD2">
        <w:rPr>
          <w:rFonts w:ascii="Arial" w:hAnsi="Arial" w:cs="Arial"/>
          <w:sz w:val="20"/>
          <w:szCs w:val="20"/>
        </w:rPr>
        <w:t xml:space="preserve">piątek </w:t>
      </w:r>
      <w:r w:rsidR="006F7AF3">
        <w:rPr>
          <w:rFonts w:ascii="Arial" w:hAnsi="Arial" w:cs="Arial"/>
          <w:sz w:val="20"/>
          <w:szCs w:val="20"/>
        </w:rPr>
        <w:t>–</w:t>
      </w:r>
      <w:r w:rsidRPr="00887FD2">
        <w:rPr>
          <w:rFonts w:ascii="Arial" w:hAnsi="Arial" w:cs="Arial"/>
          <w:sz w:val="20"/>
          <w:szCs w:val="20"/>
        </w:rPr>
        <w:t xml:space="preserve"> 7</w:t>
      </w:r>
      <w:r w:rsidRPr="00887FD2">
        <w:rPr>
          <w:rFonts w:ascii="Arial" w:hAnsi="Arial" w:cs="Arial"/>
          <w:sz w:val="20"/>
          <w:szCs w:val="20"/>
          <w:vertAlign w:val="superscript"/>
        </w:rPr>
        <w:t>30</w:t>
      </w:r>
      <w:r w:rsidRPr="00887FD2">
        <w:rPr>
          <w:rFonts w:ascii="Arial" w:hAnsi="Arial" w:cs="Arial"/>
          <w:sz w:val="20"/>
          <w:szCs w:val="20"/>
        </w:rPr>
        <w:t xml:space="preserve"> do 14</w:t>
      </w:r>
      <w:r w:rsidRPr="00887FD2">
        <w:rPr>
          <w:rFonts w:ascii="Arial" w:hAnsi="Arial" w:cs="Arial"/>
          <w:sz w:val="20"/>
          <w:szCs w:val="20"/>
          <w:vertAlign w:val="superscript"/>
        </w:rPr>
        <w:t>00</w:t>
      </w:r>
    </w:p>
    <w:p w14:paraId="11013456"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76419278" w14:textId="26453BD6"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strony internetowej, na której jest prowadzone postępowanie i na której będą dostępne wszelkie dokumenty</w:t>
      </w:r>
      <w:r w:rsidR="00B87766">
        <w:rPr>
          <w:rFonts w:ascii="Arial" w:hAnsi="Arial" w:cs="Arial"/>
          <w:b/>
          <w:sz w:val="20"/>
          <w:szCs w:val="20"/>
        </w:rPr>
        <w:t>, w tym zmiany i wyjaśnienia treści Specyfikacji Warunków Zamówienia,</w:t>
      </w:r>
      <w:r w:rsidR="006204E8" w:rsidRPr="000C7661">
        <w:rPr>
          <w:rFonts w:ascii="Arial" w:hAnsi="Arial" w:cs="Arial"/>
          <w:b/>
          <w:sz w:val="20"/>
          <w:szCs w:val="20"/>
        </w:rPr>
        <w:t xml:space="preserve"> związane z prowadzoną procedurą: </w:t>
      </w:r>
      <w:hyperlink r:id="rId13" w:history="1">
        <w:r w:rsidR="00887FD2" w:rsidRPr="007B1267">
          <w:rPr>
            <w:rStyle w:val="Hipercze"/>
            <w:rFonts w:ascii="Arial" w:hAnsi="Arial" w:cs="Arial"/>
            <w:color w:val="0070C0"/>
            <w:sz w:val="20"/>
            <w:szCs w:val="20"/>
            <w:u w:color="0070C0"/>
          </w:rPr>
          <w:t>https://platformazakupowa.pl/pn/mogilno</w:t>
        </w:r>
      </w:hyperlink>
    </w:p>
    <w:p w14:paraId="4C9CED85" w14:textId="77777777" w:rsidR="00651132" w:rsidRPr="000C7661" w:rsidRDefault="007A3EC3" w:rsidP="001F6853">
      <w:pPr>
        <w:pStyle w:val="Styl4"/>
        <w:outlineLvl w:val="0"/>
      </w:pPr>
      <w:bookmarkStart w:id="1" w:name="_Toc195858820"/>
      <w:r w:rsidRPr="000C7661">
        <w:t>OCHRONA DANYCH OSOBOW</w:t>
      </w:r>
      <w:r w:rsidRPr="00490D4C">
        <w:rPr>
          <w:rStyle w:val="Styl4Znak"/>
        </w:rPr>
        <w:t>Y</w:t>
      </w:r>
      <w:r w:rsidRPr="000C7661">
        <w:t>CH</w:t>
      </w:r>
      <w:bookmarkEnd w:id="1"/>
    </w:p>
    <w:p w14:paraId="30CC1C82" w14:textId="77777777" w:rsidR="00DB40F2" w:rsidRPr="00484F2B" w:rsidRDefault="00DB40F2" w:rsidP="00DB40F2">
      <w:pPr>
        <w:pStyle w:val="pkt"/>
        <w:numPr>
          <w:ilvl w:val="0"/>
          <w:numId w:val="24"/>
        </w:numPr>
        <w:tabs>
          <w:tab w:val="num" w:pos="284"/>
        </w:tabs>
        <w:spacing w:before="240" w:after="0" w:line="360" w:lineRule="auto"/>
        <w:ind w:left="284" w:hanging="284"/>
        <w:rPr>
          <w:rFonts w:ascii="Arial" w:hAnsi="Arial" w:cs="Arial"/>
          <w:spacing w:val="-6"/>
          <w:sz w:val="20"/>
        </w:rPr>
      </w:pPr>
      <w:r w:rsidRPr="00484F2B">
        <w:rPr>
          <w:rFonts w:ascii="Arial" w:hAnsi="Arial" w:cs="Arial"/>
          <w:spacing w:val="-6"/>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6E6917" w14:textId="530D68A5"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administratorem Pani/Pana danych osobowych jest Zamawiający – Gmina Mogilno, ul. Narutowicza 1, 88-300 Mogilno, tel. 52 318 55 00, reprezentowany przez Burmistrza Mogilna;</w:t>
      </w:r>
    </w:p>
    <w:p w14:paraId="23C2643C"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color w:val="0070C0"/>
          <w:spacing w:val="-6"/>
          <w:sz w:val="20"/>
        </w:rPr>
      </w:pPr>
      <w:r w:rsidRPr="00484F2B">
        <w:rPr>
          <w:rFonts w:ascii="Arial" w:hAnsi="Arial" w:cs="Arial"/>
          <w:spacing w:val="-6"/>
          <w:sz w:val="20"/>
        </w:rPr>
        <w:t>administrator wyznaczył Inspektora Danych Osobowych, z którym można się kontaktować pod adresem e-mail:</w:t>
      </w:r>
      <w:r w:rsidRPr="00484F2B">
        <w:rPr>
          <w:spacing w:val="-6"/>
        </w:rPr>
        <w:t xml:space="preserve"> </w:t>
      </w:r>
      <w:hyperlink r:id="rId14" w:history="1">
        <w:r w:rsidRPr="00484F2B">
          <w:rPr>
            <w:rStyle w:val="Hipercze"/>
            <w:rFonts w:ascii="Arial" w:hAnsi="Arial" w:cs="Arial"/>
            <w:color w:val="0070C0"/>
            <w:spacing w:val="-6"/>
            <w:sz w:val="20"/>
            <w:u w:color="0070C0"/>
          </w:rPr>
          <w:t>arnold.partner@gmail.com</w:t>
        </w:r>
      </w:hyperlink>
      <w:r w:rsidRPr="00484F2B">
        <w:rPr>
          <w:rFonts w:ascii="Arial" w:hAnsi="Arial" w:cs="Arial"/>
          <w:color w:val="0070C0"/>
          <w:spacing w:val="-6"/>
          <w:sz w:val="20"/>
          <w:u w:val="single" w:color="0070C0"/>
        </w:rPr>
        <w:t xml:space="preserve"> </w:t>
      </w:r>
    </w:p>
    <w:p w14:paraId="738C1335"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 xml:space="preserve">Pani/Pana dane osobowe przetwarzane będą na podstawie art. 6 ust. 1 lit. c RODO w celu związanym z przedmiotowym postępowaniem o udzielenie zamówienia publicznego, prowadzonym w trybie podstawowym bez negocjacji o wartości zamówienia nie przekraczającej progów unijnych o jakich stanowi art. 3 </w:t>
      </w:r>
      <w:proofErr w:type="spellStart"/>
      <w:r w:rsidRPr="00484F2B">
        <w:rPr>
          <w:rFonts w:ascii="Arial" w:hAnsi="Arial" w:cs="Arial"/>
          <w:spacing w:val="-6"/>
          <w:sz w:val="20"/>
        </w:rPr>
        <w:t>p.z.p</w:t>
      </w:r>
      <w:proofErr w:type="spellEnd"/>
      <w:r w:rsidRPr="00484F2B">
        <w:rPr>
          <w:rFonts w:ascii="Arial" w:hAnsi="Arial" w:cs="Arial"/>
          <w:spacing w:val="-6"/>
          <w:sz w:val="20"/>
        </w:rPr>
        <w:t>.</w:t>
      </w:r>
    </w:p>
    <w:p w14:paraId="5FC9C80C"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 xml:space="preserve">odbiorcami Pani/Pana danych osobowych będą osoby lub podmioty, którym udostępniona zostanie dokumentacja postępowania w oparciu o art. 74 </w:t>
      </w:r>
      <w:proofErr w:type="spellStart"/>
      <w:r w:rsidRPr="00484F2B">
        <w:rPr>
          <w:rFonts w:ascii="Arial" w:hAnsi="Arial" w:cs="Arial"/>
          <w:spacing w:val="-6"/>
          <w:sz w:val="20"/>
        </w:rPr>
        <w:t>p.z.p</w:t>
      </w:r>
      <w:proofErr w:type="spellEnd"/>
      <w:r w:rsidRPr="00484F2B">
        <w:rPr>
          <w:rFonts w:ascii="Arial" w:hAnsi="Arial" w:cs="Arial"/>
          <w:spacing w:val="-6"/>
          <w:sz w:val="20"/>
        </w:rPr>
        <w:t>.</w:t>
      </w:r>
    </w:p>
    <w:p w14:paraId="5B0C4E7F"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 xml:space="preserve">Pani/Pana dane osobowe będą przechowywane, zgodnie z art. 78 ust. 1 </w:t>
      </w:r>
      <w:proofErr w:type="spellStart"/>
      <w:r w:rsidRPr="00484F2B">
        <w:rPr>
          <w:rFonts w:ascii="Arial" w:hAnsi="Arial" w:cs="Arial"/>
          <w:spacing w:val="-6"/>
          <w:sz w:val="20"/>
        </w:rPr>
        <w:t>p.z.p</w:t>
      </w:r>
      <w:proofErr w:type="spellEnd"/>
      <w:r w:rsidRPr="00484F2B">
        <w:rPr>
          <w:rFonts w:ascii="Arial" w:hAnsi="Arial" w:cs="Arial"/>
          <w:spacing w:val="-6"/>
          <w:sz w:val="20"/>
        </w:rPr>
        <w:t>. przez okres 4 lat od dnia zakończenia postępowania o udzielenie zamówienia, a jeżeli czas trwania umowy przekracza 4 lata, okres przechowywania obejmuje cały czas trwania umowy;</w:t>
      </w:r>
    </w:p>
    <w:p w14:paraId="022C4BB0"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 xml:space="preserve">obowiązek podania przez Panią/Pana danych osobowych bezpośrednio Pani/Pana dotyczących jest wymogiem ustawowym określonym w przepisach </w:t>
      </w:r>
      <w:proofErr w:type="spellStart"/>
      <w:r w:rsidRPr="00484F2B">
        <w:rPr>
          <w:rFonts w:ascii="Arial" w:hAnsi="Arial" w:cs="Arial"/>
          <w:spacing w:val="-6"/>
          <w:sz w:val="20"/>
        </w:rPr>
        <w:t>p.z.p</w:t>
      </w:r>
      <w:proofErr w:type="spellEnd"/>
      <w:r w:rsidRPr="00484F2B">
        <w:rPr>
          <w:rFonts w:ascii="Arial" w:hAnsi="Arial" w:cs="Arial"/>
          <w:spacing w:val="-6"/>
          <w:sz w:val="20"/>
        </w:rPr>
        <w:t>., związanym z udziałem w postępowaniu o udzielenie zamówienia publicznego.</w:t>
      </w:r>
    </w:p>
    <w:p w14:paraId="7860417A" w14:textId="77777777" w:rsidR="00DB40F2" w:rsidRPr="00484F2B" w:rsidRDefault="00DB40F2" w:rsidP="00DB40F2">
      <w:pPr>
        <w:pStyle w:val="pkt"/>
        <w:numPr>
          <w:ilvl w:val="0"/>
          <w:numId w:val="38"/>
        </w:numPr>
        <w:tabs>
          <w:tab w:val="clear" w:pos="595"/>
          <w:tab w:val="num" w:pos="709"/>
        </w:tabs>
        <w:spacing w:before="0" w:after="0" w:line="360" w:lineRule="auto"/>
        <w:ind w:left="709" w:hanging="401"/>
        <w:rPr>
          <w:rFonts w:ascii="Arial" w:hAnsi="Arial" w:cs="Arial"/>
          <w:spacing w:val="-6"/>
          <w:sz w:val="20"/>
        </w:rPr>
      </w:pPr>
      <w:r w:rsidRPr="00484F2B">
        <w:rPr>
          <w:rFonts w:ascii="Arial" w:hAnsi="Arial" w:cs="Arial"/>
          <w:spacing w:val="-6"/>
          <w:sz w:val="20"/>
        </w:rPr>
        <w:t>w odniesieniu do Pani/Pana danych osobowych decyzje nie będą podejmowane w sposób zautomatyzowany, stosownie do art. 22 RODO.</w:t>
      </w:r>
    </w:p>
    <w:p w14:paraId="1FBCDB69"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lastRenderedPageBreak/>
        <w:t>posiada Pani/Pan:</w:t>
      </w:r>
    </w:p>
    <w:p w14:paraId="2B3A1FE4"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E63203"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16 RODO prawo do sprostowania Pani/Pana danych osobowych (</w:t>
      </w:r>
      <w:r w:rsidRPr="00484F2B">
        <w:rPr>
          <w:rFonts w:ascii="Arial" w:hAnsi="Arial" w:cs="Arial"/>
          <w:i/>
          <w:spacing w:val="-6"/>
          <w:sz w:val="20"/>
        </w:rPr>
        <w:t xml:space="preserve">skorzystanie z prawa do sprostowania nie może skutkować zmianą wyniku postępowania o udzielenie zamówienia publicznego ani zmianą postanowień umowy w zakresie niezgodnym z </w:t>
      </w:r>
      <w:proofErr w:type="spellStart"/>
      <w:r w:rsidRPr="00484F2B">
        <w:rPr>
          <w:rFonts w:ascii="Arial" w:hAnsi="Arial" w:cs="Arial"/>
          <w:i/>
          <w:spacing w:val="-6"/>
          <w:sz w:val="20"/>
        </w:rPr>
        <w:t>p.z.p</w:t>
      </w:r>
      <w:proofErr w:type="spellEnd"/>
      <w:r w:rsidRPr="00484F2B">
        <w:rPr>
          <w:rFonts w:ascii="Arial" w:hAnsi="Arial" w:cs="Arial"/>
          <w:i/>
          <w:spacing w:val="-6"/>
          <w:sz w:val="20"/>
        </w:rPr>
        <w:t>. oraz nie może naruszać integralności protokołu oraz jego załączników</w:t>
      </w:r>
      <w:r w:rsidRPr="00484F2B">
        <w:rPr>
          <w:rFonts w:ascii="Arial" w:hAnsi="Arial" w:cs="Arial"/>
          <w:spacing w:val="-6"/>
          <w:sz w:val="20"/>
        </w:rPr>
        <w:t>);</w:t>
      </w:r>
    </w:p>
    <w:p w14:paraId="6D19822A"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484F2B">
        <w:rPr>
          <w:rFonts w:ascii="Arial" w:hAnsi="Arial" w:cs="Arial"/>
          <w:i/>
          <w:spacing w:val="-6"/>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84F2B">
        <w:rPr>
          <w:rFonts w:ascii="Arial" w:hAnsi="Arial" w:cs="Arial"/>
          <w:spacing w:val="-6"/>
          <w:sz w:val="20"/>
        </w:rPr>
        <w:t>);</w:t>
      </w:r>
    </w:p>
    <w:p w14:paraId="06A386D0"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 xml:space="preserve">prawo do wniesienia skargi do Prezesa Urzędu Ochrony Danych Osobowych, gdy uzna Pani/Pan, że przetwarzanie danych osobowych Pani/Pana dotyczących narusza przepisy RODO; </w:t>
      </w:r>
      <w:r w:rsidRPr="00484F2B">
        <w:rPr>
          <w:rFonts w:ascii="Arial" w:hAnsi="Arial" w:cs="Arial"/>
          <w:i/>
          <w:spacing w:val="-6"/>
          <w:sz w:val="20"/>
        </w:rPr>
        <w:t xml:space="preserve"> </w:t>
      </w:r>
    </w:p>
    <w:p w14:paraId="4A778F49"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nie przysługuje Pani/Panu:</w:t>
      </w:r>
    </w:p>
    <w:p w14:paraId="67C0C66C" w14:textId="77777777" w:rsidR="00DB40F2" w:rsidRPr="00484F2B" w:rsidRDefault="00DB40F2" w:rsidP="00DB40F2">
      <w:pPr>
        <w:pStyle w:val="pkt"/>
        <w:numPr>
          <w:ilvl w:val="0"/>
          <w:numId w:val="40"/>
        </w:numPr>
        <w:spacing w:before="0" w:after="0" w:line="360" w:lineRule="auto"/>
        <w:ind w:left="1008" w:hanging="392"/>
        <w:rPr>
          <w:rFonts w:ascii="Arial" w:hAnsi="Arial" w:cs="Arial"/>
          <w:spacing w:val="-6"/>
          <w:sz w:val="20"/>
        </w:rPr>
      </w:pPr>
      <w:r w:rsidRPr="00484F2B">
        <w:rPr>
          <w:rFonts w:ascii="Arial" w:hAnsi="Arial" w:cs="Arial"/>
          <w:spacing w:val="-6"/>
          <w:sz w:val="20"/>
        </w:rPr>
        <w:tab/>
        <w:t>w związku z art. 17 ust. 3 lit. b, d lub e RODO prawo do usunięcia danych osobowych;</w:t>
      </w:r>
    </w:p>
    <w:p w14:paraId="69891471" w14:textId="77777777" w:rsidR="00DB40F2" w:rsidRPr="00484F2B" w:rsidRDefault="00DB40F2" w:rsidP="00DB40F2">
      <w:pPr>
        <w:pStyle w:val="pkt"/>
        <w:numPr>
          <w:ilvl w:val="0"/>
          <w:numId w:val="40"/>
        </w:numPr>
        <w:spacing w:before="0" w:after="0" w:line="360" w:lineRule="auto"/>
        <w:ind w:left="1008" w:hanging="392"/>
        <w:rPr>
          <w:rFonts w:ascii="Arial" w:hAnsi="Arial" w:cs="Arial"/>
          <w:spacing w:val="-6"/>
          <w:sz w:val="20"/>
        </w:rPr>
      </w:pPr>
      <w:r w:rsidRPr="00484F2B">
        <w:rPr>
          <w:rFonts w:ascii="Arial" w:hAnsi="Arial" w:cs="Arial"/>
          <w:spacing w:val="-6"/>
          <w:sz w:val="20"/>
        </w:rPr>
        <w:tab/>
        <w:t>prawo do przenoszenia danych osobowych, o którym mowa w art. 20 RODO;</w:t>
      </w:r>
    </w:p>
    <w:p w14:paraId="4AE232E1" w14:textId="77777777" w:rsidR="00DB40F2" w:rsidRPr="00484F2B" w:rsidRDefault="00DB40F2" w:rsidP="00DB40F2">
      <w:pPr>
        <w:pStyle w:val="pkt"/>
        <w:numPr>
          <w:ilvl w:val="0"/>
          <w:numId w:val="40"/>
        </w:numPr>
        <w:spacing w:before="0" w:after="0" w:line="360" w:lineRule="auto"/>
        <w:ind w:left="1008" w:hanging="392"/>
        <w:rPr>
          <w:rFonts w:ascii="Arial" w:hAnsi="Arial" w:cs="Arial"/>
          <w:spacing w:val="-6"/>
          <w:sz w:val="20"/>
        </w:rPr>
      </w:pPr>
      <w:r w:rsidRPr="00484F2B">
        <w:rPr>
          <w:rFonts w:ascii="Arial" w:hAnsi="Arial" w:cs="Arial"/>
          <w:spacing w:val="-6"/>
          <w:sz w:val="20"/>
        </w:rPr>
        <w:tab/>
        <w:t xml:space="preserve">na podstawie art. 21 RODO prawo sprzeciwu, wobec przetwarzania danych osobowych, gdyż podstawą prawną przetwarzania Pani/Pana danych osobowych jest art. 6 ust. 1 lit. c RODO; </w:t>
      </w:r>
    </w:p>
    <w:p w14:paraId="62C6B6EE"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B21103D" w14:textId="41F40D7F" w:rsidR="00953C4F" w:rsidRPr="00484F2B" w:rsidRDefault="00DB40F2" w:rsidP="005A6B1C">
      <w:pPr>
        <w:pStyle w:val="pkt"/>
        <w:numPr>
          <w:ilvl w:val="0"/>
          <w:numId w:val="38"/>
        </w:numPr>
        <w:spacing w:before="0" w:after="0" w:line="360" w:lineRule="auto"/>
        <w:ind w:left="709"/>
        <w:rPr>
          <w:rFonts w:ascii="Arial" w:hAnsi="Arial" w:cs="Arial"/>
          <w:spacing w:val="-6"/>
          <w:sz w:val="20"/>
        </w:rPr>
      </w:pPr>
      <w:r w:rsidRPr="00484F2B">
        <w:rPr>
          <w:rFonts w:ascii="Arial" w:hAnsi="Arial" w:cs="Arial"/>
          <w:spacing w:val="-6"/>
          <w:sz w:val="20"/>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19DE5D48" w14:textId="77777777" w:rsidR="007B7462" w:rsidRPr="000C7661" w:rsidRDefault="007B7462" w:rsidP="001F6853">
      <w:pPr>
        <w:pStyle w:val="Styl4"/>
        <w:outlineLvl w:val="0"/>
      </w:pPr>
      <w:bookmarkStart w:id="2" w:name="_Toc195858821"/>
      <w:r w:rsidRPr="000C7661">
        <w:t>TRYB UDZIELENIA ZAMÓWIENIA</w:t>
      </w:r>
      <w:bookmarkEnd w:id="2"/>
    </w:p>
    <w:p w14:paraId="02AD5420" w14:textId="77777777" w:rsidR="00F56513" w:rsidRPr="00484F2B" w:rsidRDefault="00E04A0C" w:rsidP="002E000B">
      <w:pPr>
        <w:pStyle w:val="pkt"/>
        <w:numPr>
          <w:ilvl w:val="0"/>
          <w:numId w:val="41"/>
        </w:numPr>
        <w:spacing w:before="240" w:after="0" w:line="360" w:lineRule="auto"/>
        <w:ind w:left="426" w:hanging="426"/>
        <w:rPr>
          <w:rFonts w:ascii="Arial" w:hAnsi="Arial" w:cs="Arial"/>
          <w:spacing w:val="-6"/>
          <w:sz w:val="20"/>
        </w:rPr>
      </w:pPr>
      <w:r>
        <w:rPr>
          <w:rFonts w:ascii="Arial" w:hAnsi="Arial" w:cs="Arial"/>
          <w:sz w:val="20"/>
        </w:rPr>
        <w:tab/>
      </w:r>
      <w:r w:rsidR="00F56513" w:rsidRPr="00484F2B">
        <w:rPr>
          <w:rFonts w:ascii="Arial" w:hAnsi="Arial" w:cs="Arial"/>
          <w:spacing w:val="-6"/>
          <w:sz w:val="20"/>
        </w:rPr>
        <w:t xml:space="preserve">Niniejsze postępowanie prowadzone jest w trybie </w:t>
      </w:r>
      <w:r w:rsidR="006204E8" w:rsidRPr="00484F2B">
        <w:rPr>
          <w:rFonts w:ascii="Arial" w:hAnsi="Arial" w:cs="Arial"/>
          <w:spacing w:val="-6"/>
          <w:sz w:val="20"/>
        </w:rPr>
        <w:t xml:space="preserve">podstawowym o jakim stanowi art. 275 pkt 1 </w:t>
      </w:r>
      <w:proofErr w:type="spellStart"/>
      <w:r w:rsidR="00740603" w:rsidRPr="00484F2B">
        <w:rPr>
          <w:rFonts w:ascii="Arial" w:hAnsi="Arial" w:cs="Arial"/>
          <w:spacing w:val="-6"/>
          <w:sz w:val="20"/>
        </w:rPr>
        <w:t>p.z.p</w:t>
      </w:r>
      <w:proofErr w:type="spellEnd"/>
      <w:r w:rsidR="00740603" w:rsidRPr="00484F2B">
        <w:rPr>
          <w:rFonts w:ascii="Arial" w:hAnsi="Arial" w:cs="Arial"/>
          <w:spacing w:val="-6"/>
          <w:sz w:val="20"/>
        </w:rPr>
        <w:t xml:space="preserve">. </w:t>
      </w:r>
      <w:r w:rsidR="00F56513" w:rsidRPr="00484F2B">
        <w:rPr>
          <w:rFonts w:ascii="Arial" w:hAnsi="Arial" w:cs="Arial"/>
          <w:spacing w:val="-6"/>
          <w:sz w:val="20"/>
        </w:rPr>
        <w:t>oraz niniejszej Specyfikacji Warunków Zamówienia, zwaną dalej „SWZ”.</w:t>
      </w:r>
      <w:r w:rsidR="006204E8" w:rsidRPr="00484F2B">
        <w:rPr>
          <w:rFonts w:ascii="Arial" w:hAnsi="Arial" w:cs="Arial"/>
          <w:spacing w:val="-6"/>
          <w:sz w:val="20"/>
        </w:rPr>
        <w:t xml:space="preserve"> </w:t>
      </w:r>
    </w:p>
    <w:p w14:paraId="4E80EF3F" w14:textId="77777777" w:rsidR="006204E8"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204E8" w:rsidRPr="00484F2B">
        <w:rPr>
          <w:rFonts w:ascii="Arial" w:hAnsi="Arial" w:cs="Arial"/>
          <w:spacing w:val="-6"/>
          <w:sz w:val="20"/>
        </w:rPr>
        <w:t xml:space="preserve">Zamawiający nie przewiduje wyboru najkorzystniejszej oferty z możliwością prowadzenia negocjacji. </w:t>
      </w:r>
    </w:p>
    <w:p w14:paraId="43671064" w14:textId="77777777" w:rsidR="006204E8"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lastRenderedPageBreak/>
        <w:tab/>
      </w:r>
      <w:r w:rsidR="003C7684" w:rsidRPr="00484F2B">
        <w:rPr>
          <w:rFonts w:ascii="Arial" w:hAnsi="Arial" w:cs="Arial"/>
          <w:spacing w:val="-6"/>
          <w:sz w:val="20"/>
        </w:rPr>
        <w:t>Szacunkowa wartość</w:t>
      </w:r>
      <w:r w:rsidR="007A3EC3" w:rsidRPr="00484F2B">
        <w:rPr>
          <w:rFonts w:ascii="Arial" w:hAnsi="Arial" w:cs="Arial"/>
          <w:spacing w:val="-6"/>
          <w:sz w:val="20"/>
        </w:rPr>
        <w:t xml:space="preserve"> przedmiotowego</w:t>
      </w:r>
      <w:r w:rsidR="003C7684" w:rsidRPr="00484F2B">
        <w:rPr>
          <w:rFonts w:ascii="Arial" w:hAnsi="Arial" w:cs="Arial"/>
          <w:spacing w:val="-6"/>
          <w:sz w:val="20"/>
        </w:rPr>
        <w:t xml:space="preserve"> zamówienia nie przekracza </w:t>
      </w:r>
      <w:r w:rsidR="006204E8" w:rsidRPr="00484F2B">
        <w:rPr>
          <w:rFonts w:ascii="Arial" w:hAnsi="Arial" w:cs="Arial"/>
          <w:spacing w:val="-6"/>
          <w:sz w:val="20"/>
        </w:rPr>
        <w:t xml:space="preserve">progów unijnych o jakich mowa w art. 3 ustawy </w:t>
      </w:r>
      <w:proofErr w:type="spellStart"/>
      <w:r w:rsidR="008A3A90" w:rsidRPr="00484F2B">
        <w:rPr>
          <w:rFonts w:ascii="Arial" w:hAnsi="Arial" w:cs="Arial"/>
          <w:spacing w:val="-6"/>
          <w:sz w:val="20"/>
        </w:rPr>
        <w:t>p.z.p</w:t>
      </w:r>
      <w:proofErr w:type="spellEnd"/>
      <w:r w:rsidR="008A3A90" w:rsidRPr="00484F2B">
        <w:rPr>
          <w:rFonts w:ascii="Arial" w:hAnsi="Arial" w:cs="Arial"/>
          <w:spacing w:val="-6"/>
          <w:sz w:val="20"/>
        </w:rPr>
        <w:t xml:space="preserve">. </w:t>
      </w:r>
      <w:r w:rsidR="006204E8" w:rsidRPr="00484F2B">
        <w:rPr>
          <w:rFonts w:ascii="Arial" w:hAnsi="Arial" w:cs="Arial"/>
          <w:spacing w:val="-6"/>
          <w:sz w:val="20"/>
        </w:rPr>
        <w:t xml:space="preserve"> </w:t>
      </w:r>
    </w:p>
    <w:p w14:paraId="63ECA843" w14:textId="77777777" w:rsidR="003C7684" w:rsidRPr="00484F2B" w:rsidRDefault="00E04A0C" w:rsidP="00CD2B41">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Pr="00484F2B">
        <w:rPr>
          <w:rFonts w:ascii="Arial" w:hAnsi="Arial" w:cs="Arial"/>
          <w:spacing w:val="-6"/>
          <w:sz w:val="20"/>
        </w:rPr>
        <w:tab/>
      </w:r>
      <w:r w:rsidR="003C7684" w:rsidRPr="00484F2B">
        <w:rPr>
          <w:rFonts w:ascii="Arial" w:hAnsi="Arial" w:cs="Arial"/>
          <w:spacing w:val="-6"/>
          <w:sz w:val="20"/>
        </w:rPr>
        <w:t>Zamawiający nie przewiduje aukcji elektronicznej.</w:t>
      </w:r>
    </w:p>
    <w:p w14:paraId="09000DAD" w14:textId="77777777" w:rsidR="006204E8"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204E8" w:rsidRPr="00484F2B">
        <w:rPr>
          <w:rFonts w:ascii="Arial" w:hAnsi="Arial" w:cs="Arial"/>
          <w:spacing w:val="-6"/>
          <w:sz w:val="20"/>
        </w:rPr>
        <w:t>Zamawiający nie przewiduje złożenia oferty w postaci katalogów elektronicznych.</w:t>
      </w:r>
    </w:p>
    <w:p w14:paraId="62195893" w14:textId="77777777" w:rsidR="0022144E"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3C7684" w:rsidRPr="00484F2B">
        <w:rPr>
          <w:rFonts w:ascii="Arial" w:hAnsi="Arial" w:cs="Arial"/>
          <w:spacing w:val="-6"/>
          <w:sz w:val="20"/>
        </w:rPr>
        <w:t>Zamawiający nie prowadzi postępowania w celu zawarcia umowy ramowej.</w:t>
      </w:r>
    </w:p>
    <w:p w14:paraId="0167D81F" w14:textId="77777777" w:rsidR="004836E1"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4836E1" w:rsidRPr="00484F2B">
        <w:rPr>
          <w:rFonts w:ascii="Arial" w:hAnsi="Arial" w:cs="Arial"/>
          <w:spacing w:val="-6"/>
          <w:sz w:val="20"/>
        </w:rPr>
        <w:t xml:space="preserve">Zamawiający </w:t>
      </w:r>
      <w:r w:rsidR="00941972" w:rsidRPr="00484F2B">
        <w:rPr>
          <w:rFonts w:ascii="Arial" w:hAnsi="Arial" w:cs="Arial"/>
          <w:spacing w:val="-6"/>
          <w:sz w:val="20"/>
        </w:rPr>
        <w:t xml:space="preserve">nie zastrzega możliwości ubiegania się o udzielenie zamówienia wyłącznie przez wykonawców, o których mowa w art. 94 </w:t>
      </w:r>
      <w:proofErr w:type="spellStart"/>
      <w:r w:rsidR="00941972" w:rsidRPr="00484F2B">
        <w:rPr>
          <w:rFonts w:ascii="Arial" w:hAnsi="Arial" w:cs="Arial"/>
          <w:spacing w:val="-6"/>
          <w:sz w:val="20"/>
        </w:rPr>
        <w:t>p.z.p</w:t>
      </w:r>
      <w:proofErr w:type="spellEnd"/>
      <w:r w:rsidR="00941972" w:rsidRPr="00484F2B">
        <w:rPr>
          <w:rFonts w:ascii="Arial" w:hAnsi="Arial" w:cs="Arial"/>
          <w:spacing w:val="-6"/>
          <w:sz w:val="20"/>
        </w:rPr>
        <w:t xml:space="preserve">. </w:t>
      </w:r>
    </w:p>
    <w:p w14:paraId="27421E8E" w14:textId="1A38D484" w:rsidR="001A37F4" w:rsidRPr="00484F2B" w:rsidRDefault="001A37F4"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b/>
          <w:spacing w:val="-6"/>
          <w:sz w:val="20"/>
        </w:rPr>
        <w:t>Zamawiający nie przewiduje podziału zamówienia na części</w:t>
      </w:r>
      <w:r w:rsidRPr="00484F2B">
        <w:rPr>
          <w:rFonts w:ascii="Arial" w:hAnsi="Arial" w:cs="Arial"/>
          <w:spacing w:val="-6"/>
          <w:sz w:val="20"/>
        </w:rPr>
        <w:t>. Podział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sidR="006F7AF3">
        <w:rPr>
          <w:rFonts w:ascii="Arial" w:hAnsi="Arial" w:cs="Arial"/>
          <w:spacing w:val="-6"/>
          <w:sz w:val="20"/>
        </w:rPr>
        <w:t>.</w:t>
      </w:r>
    </w:p>
    <w:p w14:paraId="07DAD324" w14:textId="54486A33" w:rsidR="007B5139" w:rsidRPr="00484F2B" w:rsidRDefault="00E04A0C" w:rsidP="007B5139">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4415A" w:rsidRPr="00484F2B">
        <w:rPr>
          <w:rFonts w:ascii="Arial" w:hAnsi="Arial" w:cs="Arial"/>
          <w:spacing w:val="-6"/>
          <w:sz w:val="20"/>
        </w:rPr>
        <w:t xml:space="preserve">Wymagania </w:t>
      </w:r>
      <w:r w:rsidR="00941972" w:rsidRPr="00484F2B">
        <w:rPr>
          <w:rFonts w:ascii="Arial" w:hAnsi="Arial" w:cs="Arial"/>
          <w:spacing w:val="-6"/>
          <w:sz w:val="20"/>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w:t>
      </w:r>
      <w:r w:rsidR="00D944F6">
        <w:rPr>
          <w:rFonts w:ascii="Arial" w:hAnsi="Arial" w:cs="Arial"/>
          <w:spacing w:val="-6"/>
          <w:sz w:val="20"/>
        </w:rPr>
        <w:t xml:space="preserve">– </w:t>
      </w:r>
      <w:r w:rsidR="00941972" w:rsidRPr="00484F2B">
        <w:rPr>
          <w:rFonts w:ascii="Arial" w:hAnsi="Arial" w:cs="Arial"/>
          <w:spacing w:val="-6"/>
          <w:sz w:val="20"/>
        </w:rPr>
        <w:t xml:space="preserve"> Kodeks pracy (</w:t>
      </w:r>
      <w:r w:rsidR="00D944F6" w:rsidRPr="00484F2B">
        <w:rPr>
          <w:rFonts w:ascii="Arial" w:hAnsi="Arial" w:cs="Arial"/>
          <w:spacing w:val="-6"/>
          <w:sz w:val="20"/>
        </w:rPr>
        <w:t>Dz. U. z 20</w:t>
      </w:r>
      <w:r w:rsidR="00D944F6">
        <w:rPr>
          <w:rFonts w:ascii="Arial" w:hAnsi="Arial" w:cs="Arial"/>
          <w:spacing w:val="-6"/>
          <w:sz w:val="20"/>
        </w:rPr>
        <w:t>25</w:t>
      </w:r>
      <w:r w:rsidR="00D944F6" w:rsidRPr="00484F2B">
        <w:rPr>
          <w:rFonts w:ascii="Arial" w:hAnsi="Arial" w:cs="Arial"/>
          <w:spacing w:val="-6"/>
          <w:sz w:val="20"/>
        </w:rPr>
        <w:t xml:space="preserve"> r. poz. </w:t>
      </w:r>
      <w:r w:rsidR="00D944F6">
        <w:rPr>
          <w:rFonts w:ascii="Arial" w:hAnsi="Arial" w:cs="Arial"/>
          <w:spacing w:val="-6"/>
          <w:sz w:val="20"/>
        </w:rPr>
        <w:t>277 ze zm.</w:t>
      </w:r>
      <w:r w:rsidR="00941972" w:rsidRPr="00484F2B">
        <w:rPr>
          <w:rFonts w:ascii="Arial" w:hAnsi="Arial" w:cs="Arial"/>
          <w:spacing w:val="-6"/>
          <w:sz w:val="20"/>
        </w:rPr>
        <w:t>)</w:t>
      </w:r>
      <w:r w:rsidR="0064415A" w:rsidRPr="00484F2B">
        <w:rPr>
          <w:rFonts w:ascii="Arial" w:hAnsi="Arial" w:cs="Arial"/>
          <w:spacing w:val="-6"/>
          <w:sz w:val="20"/>
        </w:rPr>
        <w:t xml:space="preserve"> obejmują następujące </w:t>
      </w:r>
      <w:r w:rsidR="007B5139" w:rsidRPr="00484F2B">
        <w:rPr>
          <w:rFonts w:ascii="Arial" w:hAnsi="Arial" w:cs="Arial"/>
          <w:spacing w:val="-6"/>
          <w:sz w:val="20"/>
        </w:rPr>
        <w:t>rodzaje czynności:</w:t>
      </w:r>
      <w:r w:rsidR="007B5139" w:rsidRPr="00484F2B">
        <w:rPr>
          <w:rFonts w:ascii="Arial" w:hAnsi="Arial" w:cs="Arial"/>
          <w:bCs/>
          <w:spacing w:val="-6"/>
          <w:sz w:val="20"/>
        </w:rPr>
        <w:t xml:space="preserve"> </w:t>
      </w:r>
    </w:p>
    <w:p w14:paraId="23597CEE" w14:textId="77777777" w:rsidR="00AF6244" w:rsidRPr="000248C9" w:rsidRDefault="00AF6244" w:rsidP="00AF6244">
      <w:pPr>
        <w:pStyle w:val="pkt"/>
        <w:numPr>
          <w:ilvl w:val="0"/>
          <w:numId w:val="47"/>
        </w:numPr>
        <w:spacing w:before="0" w:after="0" w:line="360" w:lineRule="auto"/>
        <w:ind w:left="851" w:hanging="418"/>
        <w:rPr>
          <w:rFonts w:ascii="Arial" w:hAnsi="Arial" w:cs="Arial"/>
          <w:spacing w:val="-4"/>
          <w:sz w:val="20"/>
        </w:rPr>
      </w:pPr>
      <w:bookmarkStart w:id="3" w:name="_Hlk148701831"/>
      <w:r w:rsidRPr="000248C9">
        <w:rPr>
          <w:rFonts w:ascii="Arial" w:hAnsi="Arial" w:cs="Arial"/>
          <w:bCs/>
          <w:spacing w:val="-4"/>
          <w:sz w:val="20"/>
        </w:rPr>
        <w:t>roboty przygotowawcze,</w:t>
      </w:r>
    </w:p>
    <w:p w14:paraId="3B1A8882" w14:textId="77777777" w:rsidR="00AF6244" w:rsidRPr="000248C9" w:rsidRDefault="00AF6244" w:rsidP="00AF6244">
      <w:pPr>
        <w:pStyle w:val="pkt"/>
        <w:numPr>
          <w:ilvl w:val="0"/>
          <w:numId w:val="47"/>
        </w:numPr>
        <w:spacing w:before="0" w:after="0" w:line="360" w:lineRule="auto"/>
        <w:ind w:left="851" w:hanging="418"/>
        <w:rPr>
          <w:rFonts w:ascii="Arial" w:hAnsi="Arial" w:cs="Arial"/>
          <w:spacing w:val="-4"/>
          <w:sz w:val="20"/>
        </w:rPr>
      </w:pPr>
      <w:r w:rsidRPr="000248C9">
        <w:rPr>
          <w:rFonts w:ascii="Arial" w:hAnsi="Arial" w:cs="Arial"/>
          <w:spacing w:val="-4"/>
          <w:sz w:val="20"/>
        </w:rPr>
        <w:tab/>
      </w:r>
      <w:r w:rsidRPr="000248C9">
        <w:rPr>
          <w:rFonts w:ascii="Arial" w:hAnsi="Arial" w:cs="Arial"/>
          <w:bCs/>
          <w:spacing w:val="-4"/>
          <w:sz w:val="20"/>
        </w:rPr>
        <w:t>roboty drogowe,</w:t>
      </w:r>
    </w:p>
    <w:p w14:paraId="03F3B919" w14:textId="77777777" w:rsidR="00AF6244" w:rsidRPr="000248C9" w:rsidRDefault="00AF6244" w:rsidP="00AF6244">
      <w:pPr>
        <w:pStyle w:val="pkt"/>
        <w:numPr>
          <w:ilvl w:val="0"/>
          <w:numId w:val="47"/>
        </w:numPr>
        <w:spacing w:before="0" w:after="0" w:line="360" w:lineRule="auto"/>
        <w:ind w:left="851" w:hanging="418"/>
        <w:rPr>
          <w:rFonts w:ascii="Arial" w:hAnsi="Arial" w:cs="Arial"/>
          <w:spacing w:val="-4"/>
          <w:sz w:val="20"/>
        </w:rPr>
      </w:pPr>
      <w:r w:rsidRPr="000248C9">
        <w:rPr>
          <w:rFonts w:ascii="Arial" w:hAnsi="Arial" w:cs="Arial"/>
          <w:bCs/>
          <w:spacing w:val="-4"/>
          <w:sz w:val="20"/>
        </w:rPr>
        <w:t>roboty elektryczne,</w:t>
      </w:r>
    </w:p>
    <w:p w14:paraId="72E4A003" w14:textId="17AD3E1E" w:rsidR="00AF6244" w:rsidRPr="00BD76BB" w:rsidRDefault="00AF6244" w:rsidP="00BD76BB">
      <w:pPr>
        <w:pStyle w:val="pkt"/>
        <w:numPr>
          <w:ilvl w:val="0"/>
          <w:numId w:val="47"/>
        </w:numPr>
        <w:spacing w:before="0" w:after="0" w:line="360" w:lineRule="auto"/>
        <w:ind w:left="851" w:hanging="418"/>
        <w:rPr>
          <w:rFonts w:ascii="Arial" w:hAnsi="Arial" w:cs="Arial"/>
          <w:spacing w:val="-4"/>
          <w:sz w:val="20"/>
        </w:rPr>
      </w:pPr>
      <w:r w:rsidRPr="000248C9">
        <w:rPr>
          <w:rFonts w:ascii="Arial" w:hAnsi="Arial" w:cs="Arial"/>
          <w:bCs/>
          <w:spacing w:val="-4"/>
          <w:sz w:val="20"/>
        </w:rPr>
        <w:t>r</w:t>
      </w:r>
      <w:r w:rsidR="00287F06">
        <w:rPr>
          <w:rFonts w:ascii="Arial" w:hAnsi="Arial" w:cs="Arial"/>
          <w:bCs/>
          <w:spacing w:val="-4"/>
          <w:sz w:val="20"/>
        </w:rPr>
        <w:t>oboty sanitarne,</w:t>
      </w:r>
    </w:p>
    <w:p w14:paraId="356C7DD5" w14:textId="47DB9A2F" w:rsidR="007B5139" w:rsidRPr="00484F2B" w:rsidRDefault="00AF6244" w:rsidP="00AF6244">
      <w:pPr>
        <w:pStyle w:val="pkt"/>
        <w:numPr>
          <w:ilvl w:val="0"/>
          <w:numId w:val="47"/>
        </w:numPr>
        <w:spacing w:before="0" w:after="0" w:line="360" w:lineRule="auto"/>
        <w:ind w:left="852" w:hanging="418"/>
        <w:rPr>
          <w:rFonts w:ascii="Arial" w:hAnsi="Arial" w:cs="Arial"/>
          <w:spacing w:val="-6"/>
          <w:sz w:val="20"/>
        </w:rPr>
      </w:pPr>
      <w:r w:rsidRPr="000248C9">
        <w:rPr>
          <w:rFonts w:ascii="Arial" w:hAnsi="Arial" w:cs="Arial"/>
          <w:bCs/>
          <w:spacing w:val="-4"/>
          <w:sz w:val="20"/>
        </w:rPr>
        <w:t>obsługa maszyn i urządzeń budowlanych</w:t>
      </w:r>
      <w:bookmarkEnd w:id="3"/>
      <w:r w:rsidR="007B5139" w:rsidRPr="00484F2B">
        <w:rPr>
          <w:rFonts w:ascii="Arial" w:hAnsi="Arial" w:cs="Arial"/>
          <w:bCs/>
          <w:spacing w:val="-6"/>
          <w:sz w:val="20"/>
        </w:rPr>
        <w:t>.</w:t>
      </w:r>
    </w:p>
    <w:p w14:paraId="1E2412F2" w14:textId="12975F96" w:rsidR="00A40145"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A40145" w:rsidRPr="00484F2B">
        <w:rPr>
          <w:rFonts w:ascii="Arial" w:hAnsi="Arial" w:cs="Arial"/>
          <w:spacing w:val="-6"/>
          <w:sz w:val="20"/>
        </w:rPr>
        <w:t>Szczegółowe wymagania dotyczące realizacji oraz egzekwowania wymogu zatrudnienia na podstawie stosunku pracy zostały określone we wzorze umowy, stanowiącym</w:t>
      </w:r>
      <w:r w:rsidR="00816EFD">
        <w:rPr>
          <w:rFonts w:ascii="Arial" w:hAnsi="Arial" w:cs="Arial"/>
          <w:spacing w:val="-6"/>
          <w:sz w:val="20"/>
        </w:rPr>
        <w:t xml:space="preserve"> </w:t>
      </w:r>
      <w:r w:rsidR="00A40145" w:rsidRPr="00484F2B">
        <w:rPr>
          <w:rFonts w:ascii="Arial" w:hAnsi="Arial" w:cs="Arial"/>
          <w:b/>
          <w:spacing w:val="-6"/>
          <w:sz w:val="20"/>
        </w:rPr>
        <w:t xml:space="preserve">Załącznik nr </w:t>
      </w:r>
      <w:r w:rsidR="00EC0D7C">
        <w:rPr>
          <w:rFonts w:ascii="Arial" w:hAnsi="Arial" w:cs="Arial"/>
          <w:b/>
          <w:spacing w:val="-6"/>
          <w:sz w:val="20"/>
        </w:rPr>
        <w:t>6</w:t>
      </w:r>
      <w:r w:rsidR="00A40145" w:rsidRPr="00484F2B">
        <w:rPr>
          <w:rFonts w:ascii="Arial" w:hAnsi="Arial" w:cs="Arial"/>
          <w:spacing w:val="-6"/>
          <w:sz w:val="20"/>
        </w:rPr>
        <w:t xml:space="preserve"> do SWZ. </w:t>
      </w:r>
    </w:p>
    <w:p w14:paraId="68F79B17" w14:textId="77777777" w:rsidR="0022144E"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418E5" w:rsidRPr="00484F2B">
        <w:rPr>
          <w:rFonts w:ascii="Arial" w:hAnsi="Arial" w:cs="Arial"/>
          <w:spacing w:val="-6"/>
          <w:sz w:val="20"/>
        </w:rPr>
        <w:t>Zamawiający nie określa dodatkowych wymagań związanych z zatrudnianiem osób</w:t>
      </w:r>
      <w:r w:rsidR="004836E1" w:rsidRPr="00484F2B">
        <w:rPr>
          <w:rFonts w:ascii="Arial" w:hAnsi="Arial" w:cs="Arial"/>
          <w:spacing w:val="-6"/>
          <w:sz w:val="20"/>
        </w:rPr>
        <w:t>, o których mowa w art. 96 ust. 2 pkt 2</w:t>
      </w:r>
      <w:r w:rsidR="006418E5" w:rsidRPr="00484F2B">
        <w:rPr>
          <w:rFonts w:ascii="Arial" w:hAnsi="Arial" w:cs="Arial"/>
          <w:spacing w:val="-6"/>
          <w:sz w:val="20"/>
        </w:rPr>
        <w:t xml:space="preserve"> </w:t>
      </w:r>
      <w:proofErr w:type="spellStart"/>
      <w:r w:rsidR="006418E5" w:rsidRPr="00484F2B">
        <w:rPr>
          <w:rFonts w:ascii="Arial" w:hAnsi="Arial" w:cs="Arial"/>
          <w:spacing w:val="-6"/>
          <w:sz w:val="20"/>
        </w:rPr>
        <w:t>p.z.p</w:t>
      </w:r>
      <w:proofErr w:type="spellEnd"/>
      <w:r w:rsidR="006418E5" w:rsidRPr="00484F2B">
        <w:rPr>
          <w:rFonts w:ascii="Arial" w:hAnsi="Arial" w:cs="Arial"/>
          <w:spacing w:val="-6"/>
          <w:sz w:val="20"/>
        </w:rPr>
        <w:t xml:space="preserve">. </w:t>
      </w:r>
    </w:p>
    <w:p w14:paraId="080ABD45" w14:textId="60519F2A" w:rsidR="00DB40F2" w:rsidRDefault="00DB40F2" w:rsidP="00DB40F2">
      <w:pPr>
        <w:pStyle w:val="pkt"/>
        <w:numPr>
          <w:ilvl w:val="0"/>
          <w:numId w:val="41"/>
        </w:numPr>
        <w:spacing w:line="360" w:lineRule="auto"/>
        <w:ind w:left="426" w:hanging="426"/>
        <w:rPr>
          <w:rFonts w:ascii="Arial" w:hAnsi="Arial" w:cs="Arial"/>
          <w:spacing w:val="-6"/>
          <w:sz w:val="20"/>
        </w:rPr>
      </w:pPr>
      <w:r w:rsidRPr="00484F2B">
        <w:rPr>
          <w:rFonts w:ascii="Arial" w:hAnsi="Arial" w:cs="Arial"/>
          <w:spacing w:val="-6"/>
          <w:sz w:val="20"/>
        </w:rPr>
        <w:t xml:space="preserve">Zamawiający nie uwzględnił w opisie przedmiotu zamówienia wymagań w zakresie dostępności dla osób niepełnosprawnych oraz projektowania z przeznaczeniem dla wszystkich użytkowników, zgodnie z art. 100 ust. 1 </w:t>
      </w:r>
      <w:proofErr w:type="spellStart"/>
      <w:r w:rsidRPr="00484F2B">
        <w:rPr>
          <w:rFonts w:ascii="Arial" w:hAnsi="Arial" w:cs="Arial"/>
          <w:spacing w:val="-6"/>
          <w:sz w:val="20"/>
        </w:rPr>
        <w:t>p.z.p</w:t>
      </w:r>
      <w:proofErr w:type="spellEnd"/>
      <w:r w:rsidRPr="00484F2B">
        <w:rPr>
          <w:rFonts w:ascii="Arial" w:hAnsi="Arial" w:cs="Arial"/>
          <w:spacing w:val="-6"/>
          <w:sz w:val="20"/>
        </w:rPr>
        <w:t>., ponieważ nie jest to uzasadnione charakterem przedmiotu zamówienia.</w:t>
      </w:r>
    </w:p>
    <w:p w14:paraId="4EF15C16" w14:textId="0A21AFE3" w:rsidR="00F85202" w:rsidRPr="00F85202" w:rsidRDefault="00F85202" w:rsidP="00F85202">
      <w:pPr>
        <w:pStyle w:val="pkt"/>
        <w:numPr>
          <w:ilvl w:val="0"/>
          <w:numId w:val="41"/>
        </w:numPr>
        <w:spacing w:line="360" w:lineRule="auto"/>
        <w:ind w:left="426" w:hanging="426"/>
        <w:rPr>
          <w:rFonts w:ascii="Arial" w:hAnsi="Arial" w:cs="Arial"/>
          <w:b/>
          <w:bCs/>
          <w:spacing w:val="-6"/>
          <w:sz w:val="20"/>
        </w:rPr>
      </w:pPr>
      <w:r w:rsidRPr="00AA028E">
        <w:rPr>
          <w:rFonts w:ascii="Arial" w:hAnsi="Arial" w:cs="Arial"/>
          <w:b/>
          <w:bCs/>
          <w:spacing w:val="-6"/>
          <w:sz w:val="20"/>
        </w:rPr>
        <w:t xml:space="preserve">Zamawiający może unieważnić postępowanie o udzielenie zamówienia, jeżeli środki </w:t>
      </w:r>
      <w:r>
        <w:rPr>
          <w:rFonts w:ascii="Arial" w:hAnsi="Arial" w:cs="Arial"/>
          <w:b/>
          <w:bCs/>
          <w:spacing w:val="-6"/>
          <w:sz w:val="20"/>
        </w:rPr>
        <w:t xml:space="preserve">publiczne </w:t>
      </w:r>
      <w:r w:rsidRPr="00AA028E">
        <w:rPr>
          <w:rFonts w:ascii="Arial" w:hAnsi="Arial" w:cs="Arial"/>
          <w:b/>
          <w:bCs/>
          <w:spacing w:val="-6"/>
          <w:sz w:val="20"/>
        </w:rPr>
        <w:t xml:space="preserve">pochodzące z </w:t>
      </w:r>
      <w:r w:rsidR="00576030">
        <w:rPr>
          <w:rFonts w:ascii="Arial" w:hAnsi="Arial" w:cs="Arial"/>
          <w:b/>
          <w:bCs/>
          <w:spacing w:val="-6"/>
          <w:sz w:val="20"/>
        </w:rPr>
        <w:t>Funduszu Ochrony Gruntów Rolnych</w:t>
      </w:r>
      <w:r w:rsidRPr="00AA028E">
        <w:rPr>
          <w:rFonts w:ascii="Arial" w:hAnsi="Arial" w:cs="Arial"/>
          <w:b/>
          <w:bCs/>
          <w:spacing w:val="-6"/>
          <w:sz w:val="20"/>
        </w:rPr>
        <w:t>, które Zamawiający zamierzał przeznaczyć na sfinansowanie zamówienia, nie zostaną mu przyznane.</w:t>
      </w:r>
    </w:p>
    <w:p w14:paraId="7E059EA3" w14:textId="77777777" w:rsidR="00F74F25" w:rsidRPr="000C7661" w:rsidRDefault="00927FE7" w:rsidP="00CD2B41">
      <w:pPr>
        <w:pStyle w:val="Styl4"/>
        <w:outlineLvl w:val="0"/>
      </w:pPr>
      <w:bookmarkStart w:id="4" w:name="_Toc195858822"/>
      <w:r w:rsidRPr="000C7661">
        <w:t>OPIS PRZEDMIOTU ZAM</w:t>
      </w:r>
      <w:r w:rsidR="005B5095" w:rsidRPr="000C7661">
        <w:t>ÓWIENIA</w:t>
      </w:r>
      <w:bookmarkEnd w:id="4"/>
    </w:p>
    <w:p w14:paraId="530199F5" w14:textId="2E5538A1" w:rsidR="00A656B0" w:rsidRDefault="00B12A46" w:rsidP="00816EFD">
      <w:pPr>
        <w:pStyle w:val="Akapitzlist"/>
        <w:numPr>
          <w:ilvl w:val="0"/>
          <w:numId w:val="52"/>
        </w:numPr>
        <w:tabs>
          <w:tab w:val="left" w:pos="426"/>
        </w:tabs>
        <w:spacing w:before="240" w:after="240" w:line="360" w:lineRule="auto"/>
        <w:ind w:left="426" w:hanging="426"/>
        <w:contextualSpacing/>
        <w:jc w:val="both"/>
        <w:rPr>
          <w:rFonts w:ascii="Arial" w:hAnsi="Arial" w:cs="Arial"/>
          <w:sz w:val="20"/>
          <w:szCs w:val="20"/>
        </w:rPr>
      </w:pPr>
      <w:r w:rsidRPr="0069011E">
        <w:rPr>
          <w:rFonts w:ascii="Arial" w:hAnsi="Arial" w:cs="Arial"/>
          <w:sz w:val="20"/>
          <w:szCs w:val="20"/>
        </w:rPr>
        <w:t>Przedmiot zamówienia ob</w:t>
      </w:r>
      <w:r w:rsidR="006C3350">
        <w:rPr>
          <w:rFonts w:ascii="Arial" w:hAnsi="Arial" w:cs="Arial"/>
          <w:sz w:val="20"/>
          <w:szCs w:val="20"/>
        </w:rPr>
        <w:t xml:space="preserve">ejmuję budowę ulicy Makowej w miejscowości Chabsko, </w:t>
      </w:r>
      <w:r w:rsidR="00273D7E">
        <w:rPr>
          <w:rFonts w:ascii="Arial" w:hAnsi="Arial" w:cs="Arial"/>
          <w:sz w:val="20"/>
          <w:szCs w:val="20"/>
        </w:rPr>
        <w:t>g</w:t>
      </w:r>
      <w:r w:rsidRPr="0069011E">
        <w:rPr>
          <w:rFonts w:ascii="Arial" w:hAnsi="Arial" w:cs="Arial"/>
          <w:sz w:val="20"/>
          <w:szCs w:val="20"/>
        </w:rPr>
        <w:t>min</w:t>
      </w:r>
      <w:r w:rsidR="006C3350">
        <w:rPr>
          <w:rFonts w:ascii="Arial" w:hAnsi="Arial" w:cs="Arial"/>
          <w:sz w:val="20"/>
          <w:szCs w:val="20"/>
        </w:rPr>
        <w:t>a</w:t>
      </w:r>
      <w:r w:rsidRPr="0069011E">
        <w:rPr>
          <w:rFonts w:ascii="Arial" w:hAnsi="Arial" w:cs="Arial"/>
          <w:sz w:val="20"/>
          <w:szCs w:val="20"/>
        </w:rPr>
        <w:t xml:space="preserve"> Mogilno</w:t>
      </w:r>
      <w:r w:rsidR="00A656B0">
        <w:rPr>
          <w:rFonts w:ascii="Arial" w:hAnsi="Arial" w:cs="Arial"/>
          <w:sz w:val="20"/>
          <w:szCs w:val="20"/>
        </w:rPr>
        <w:t xml:space="preserve">. </w:t>
      </w:r>
      <w:r w:rsidR="006C3350" w:rsidRPr="00A656B0">
        <w:rPr>
          <w:rFonts w:ascii="Arial" w:hAnsi="Arial" w:cs="Arial"/>
          <w:sz w:val="20"/>
          <w:szCs w:val="20"/>
        </w:rPr>
        <w:t>Budowa prowadzona będzie na następujących działkach ewidencyjnych:</w:t>
      </w:r>
    </w:p>
    <w:p w14:paraId="5B5981E5" w14:textId="77777777" w:rsidR="00816EFD" w:rsidRDefault="006C3350" w:rsidP="00816EFD">
      <w:pPr>
        <w:pStyle w:val="Akapitzlist"/>
        <w:numPr>
          <w:ilvl w:val="0"/>
          <w:numId w:val="68"/>
        </w:numPr>
        <w:tabs>
          <w:tab w:val="left" w:pos="426"/>
        </w:tabs>
        <w:spacing w:before="240" w:after="240" w:line="360" w:lineRule="auto"/>
        <w:ind w:left="851"/>
        <w:contextualSpacing/>
        <w:jc w:val="both"/>
        <w:rPr>
          <w:rFonts w:ascii="Arial" w:hAnsi="Arial" w:cs="Arial"/>
          <w:sz w:val="20"/>
          <w:szCs w:val="20"/>
        </w:rPr>
      </w:pPr>
      <w:r w:rsidRPr="00816EFD">
        <w:rPr>
          <w:rFonts w:ascii="Arial" w:hAnsi="Arial" w:cs="Arial"/>
          <w:sz w:val="20"/>
          <w:szCs w:val="20"/>
        </w:rPr>
        <w:t>działka nr 273 obręb Chabsko 040903_5.0005</w:t>
      </w:r>
    </w:p>
    <w:p w14:paraId="2B8435A4" w14:textId="77777777" w:rsidR="00816EFD" w:rsidRDefault="006C3350" w:rsidP="00816EFD">
      <w:pPr>
        <w:pStyle w:val="Akapitzlist"/>
        <w:numPr>
          <w:ilvl w:val="0"/>
          <w:numId w:val="68"/>
        </w:numPr>
        <w:tabs>
          <w:tab w:val="left" w:pos="426"/>
        </w:tabs>
        <w:spacing w:before="240" w:after="240" w:line="360" w:lineRule="auto"/>
        <w:ind w:left="851"/>
        <w:contextualSpacing/>
        <w:jc w:val="both"/>
        <w:rPr>
          <w:rFonts w:ascii="Arial" w:hAnsi="Arial" w:cs="Arial"/>
          <w:sz w:val="20"/>
          <w:szCs w:val="20"/>
        </w:rPr>
      </w:pPr>
      <w:r w:rsidRPr="00816EFD">
        <w:rPr>
          <w:rFonts w:ascii="Arial" w:hAnsi="Arial" w:cs="Arial"/>
          <w:sz w:val="20"/>
          <w:szCs w:val="20"/>
        </w:rPr>
        <w:t>działka nr 254 obręb Chabsko 040903_5.000</w:t>
      </w:r>
      <w:r w:rsidR="00A656B0" w:rsidRPr="00816EFD">
        <w:rPr>
          <w:rFonts w:ascii="Arial" w:hAnsi="Arial" w:cs="Arial"/>
          <w:sz w:val="20"/>
          <w:szCs w:val="20"/>
        </w:rPr>
        <w:t>5</w:t>
      </w:r>
    </w:p>
    <w:p w14:paraId="760EAEB4" w14:textId="77777777" w:rsidR="00816EFD" w:rsidRDefault="006C3350" w:rsidP="00816EFD">
      <w:pPr>
        <w:pStyle w:val="Akapitzlist"/>
        <w:numPr>
          <w:ilvl w:val="0"/>
          <w:numId w:val="68"/>
        </w:numPr>
        <w:tabs>
          <w:tab w:val="left" w:pos="426"/>
        </w:tabs>
        <w:spacing w:line="360" w:lineRule="auto"/>
        <w:ind w:left="851"/>
        <w:contextualSpacing/>
        <w:jc w:val="both"/>
        <w:rPr>
          <w:rFonts w:ascii="Arial" w:hAnsi="Arial" w:cs="Arial"/>
          <w:sz w:val="20"/>
          <w:szCs w:val="20"/>
        </w:rPr>
      </w:pPr>
      <w:r w:rsidRPr="00816EFD">
        <w:rPr>
          <w:rFonts w:ascii="Arial" w:hAnsi="Arial" w:cs="Arial"/>
          <w:sz w:val="20"/>
          <w:szCs w:val="20"/>
        </w:rPr>
        <w:t>działka nr 265 obręb Chabsko 040903_5.0005</w:t>
      </w:r>
    </w:p>
    <w:p w14:paraId="1A11FBF6" w14:textId="77777777" w:rsidR="00816EFD" w:rsidRDefault="00A656B0" w:rsidP="00816EFD">
      <w:pPr>
        <w:tabs>
          <w:tab w:val="left" w:pos="426"/>
        </w:tabs>
        <w:spacing w:line="360" w:lineRule="auto"/>
        <w:ind w:left="491"/>
        <w:contextualSpacing/>
        <w:jc w:val="both"/>
        <w:rPr>
          <w:rFonts w:ascii="Arial" w:hAnsi="Arial" w:cs="Arial"/>
          <w:sz w:val="20"/>
          <w:szCs w:val="20"/>
        </w:rPr>
      </w:pPr>
      <w:r w:rsidRPr="00816EFD">
        <w:rPr>
          <w:rFonts w:ascii="Arial" w:hAnsi="Arial" w:cs="Arial"/>
          <w:sz w:val="20"/>
          <w:szCs w:val="20"/>
        </w:rPr>
        <w:lastRenderedPageBreak/>
        <w:t>Droga przebiegać będzie po aktualnym szlaku z niewielką korektą przebiegu. Będzie ona dwukierunkowa o szerokości 5,0 m. Początek stanowić będzie droga powiatowa nr 2417C</w:t>
      </w:r>
      <w:r w:rsidR="00816EFD">
        <w:rPr>
          <w:rFonts w:ascii="Arial" w:hAnsi="Arial" w:cs="Arial"/>
          <w:sz w:val="20"/>
          <w:szCs w:val="20"/>
        </w:rPr>
        <w:t>,</w:t>
      </w:r>
      <w:r w:rsidRPr="00816EFD">
        <w:rPr>
          <w:rFonts w:ascii="Arial" w:hAnsi="Arial" w:cs="Arial"/>
          <w:sz w:val="20"/>
          <w:szCs w:val="20"/>
        </w:rPr>
        <w:t xml:space="preserve"> natomiast zakończenie znajdować będzie się w obrębie terenów kolejowych. </w:t>
      </w:r>
      <w:r w:rsidR="00816EFD">
        <w:rPr>
          <w:rFonts w:ascii="Arial" w:hAnsi="Arial" w:cs="Arial"/>
          <w:sz w:val="20"/>
          <w:szCs w:val="20"/>
        </w:rPr>
        <w:t>Droga</w:t>
      </w:r>
      <w:r w:rsidRPr="00816EFD">
        <w:rPr>
          <w:rFonts w:ascii="Arial" w:hAnsi="Arial" w:cs="Arial"/>
          <w:sz w:val="20"/>
          <w:szCs w:val="20"/>
        </w:rPr>
        <w:t xml:space="preserve"> zostanie </w:t>
      </w:r>
      <w:r w:rsidR="00816EFD">
        <w:rPr>
          <w:rFonts w:ascii="Arial" w:hAnsi="Arial" w:cs="Arial"/>
          <w:sz w:val="20"/>
          <w:szCs w:val="20"/>
        </w:rPr>
        <w:t>wykonana</w:t>
      </w:r>
      <w:r w:rsidRPr="00816EFD">
        <w:rPr>
          <w:rFonts w:ascii="Arial" w:hAnsi="Arial" w:cs="Arial"/>
          <w:sz w:val="20"/>
          <w:szCs w:val="20"/>
        </w:rPr>
        <w:t xml:space="preserve"> z prefabrykatów betonowych (kostki brukowej betonowej). Wzdłuż jezdni umiejscowiony zostanie krawężnik betonowy wystający 6 cm ponad poziome</w:t>
      </w:r>
      <w:r w:rsidR="00816EFD">
        <w:rPr>
          <w:rFonts w:ascii="Arial" w:hAnsi="Arial" w:cs="Arial"/>
          <w:sz w:val="20"/>
          <w:szCs w:val="20"/>
        </w:rPr>
        <w:t>m</w:t>
      </w:r>
      <w:r w:rsidRPr="00816EFD">
        <w:rPr>
          <w:rFonts w:ascii="Arial" w:hAnsi="Arial" w:cs="Arial"/>
          <w:sz w:val="20"/>
          <w:szCs w:val="20"/>
        </w:rPr>
        <w:t xml:space="preserve"> jezdni. Obustronnie wykonane zostaną zjazdy do posesji i na pola, natomiast pozostały teren zostanie </w:t>
      </w:r>
      <w:proofErr w:type="spellStart"/>
      <w:r w:rsidRPr="00816EFD">
        <w:rPr>
          <w:rFonts w:ascii="Arial" w:hAnsi="Arial" w:cs="Arial"/>
          <w:sz w:val="20"/>
          <w:szCs w:val="20"/>
        </w:rPr>
        <w:t>zahumusowany</w:t>
      </w:r>
      <w:proofErr w:type="spellEnd"/>
      <w:r w:rsidRPr="00816EFD">
        <w:rPr>
          <w:rFonts w:ascii="Arial" w:hAnsi="Arial" w:cs="Arial"/>
          <w:sz w:val="20"/>
          <w:szCs w:val="20"/>
        </w:rPr>
        <w:t xml:space="preserve"> i obsiany trawą. </w:t>
      </w:r>
    </w:p>
    <w:p w14:paraId="737B924D" w14:textId="77777777" w:rsidR="00816EFD" w:rsidRDefault="00A656B0" w:rsidP="00816EFD">
      <w:pPr>
        <w:tabs>
          <w:tab w:val="left" w:pos="426"/>
        </w:tabs>
        <w:spacing w:line="360" w:lineRule="auto"/>
        <w:ind w:left="491"/>
        <w:contextualSpacing/>
        <w:jc w:val="both"/>
        <w:rPr>
          <w:rFonts w:ascii="Arial" w:hAnsi="Arial" w:cs="Arial"/>
          <w:sz w:val="20"/>
          <w:szCs w:val="20"/>
        </w:rPr>
      </w:pPr>
      <w:r w:rsidRPr="00816EFD">
        <w:rPr>
          <w:rFonts w:ascii="Arial" w:hAnsi="Arial" w:cs="Arial"/>
          <w:sz w:val="20"/>
          <w:szCs w:val="20"/>
        </w:rPr>
        <w:t>W miejscu, gdzie występuje wąski pas drogowy</w:t>
      </w:r>
      <w:r w:rsidR="00816EFD">
        <w:rPr>
          <w:rFonts w:ascii="Arial" w:hAnsi="Arial" w:cs="Arial"/>
          <w:sz w:val="20"/>
          <w:szCs w:val="20"/>
        </w:rPr>
        <w:t>,</w:t>
      </w:r>
      <w:r w:rsidRPr="00816EFD">
        <w:rPr>
          <w:rFonts w:ascii="Arial" w:hAnsi="Arial" w:cs="Arial"/>
          <w:sz w:val="20"/>
          <w:szCs w:val="20"/>
        </w:rPr>
        <w:t xml:space="preserve"> przestrzeń pomiędzy krawężnikiem a płotami i granicą pasa drogowego</w:t>
      </w:r>
      <w:r w:rsidR="00816EFD">
        <w:rPr>
          <w:rFonts w:ascii="Arial" w:hAnsi="Arial" w:cs="Arial"/>
          <w:sz w:val="20"/>
          <w:szCs w:val="20"/>
        </w:rPr>
        <w:t>,</w:t>
      </w:r>
      <w:r w:rsidRPr="00816EFD">
        <w:rPr>
          <w:rFonts w:ascii="Arial" w:hAnsi="Arial" w:cs="Arial"/>
          <w:sz w:val="20"/>
          <w:szCs w:val="20"/>
        </w:rPr>
        <w:t xml:space="preserve"> wypełniona zostanie kruszywem naturalnym frakcji 16-32 mm. </w:t>
      </w:r>
    </w:p>
    <w:p w14:paraId="695835FA" w14:textId="77777777" w:rsidR="00816EFD" w:rsidRDefault="00A656B0" w:rsidP="00816EFD">
      <w:pPr>
        <w:tabs>
          <w:tab w:val="left" w:pos="426"/>
        </w:tabs>
        <w:spacing w:line="360" w:lineRule="auto"/>
        <w:ind w:left="491"/>
        <w:contextualSpacing/>
        <w:jc w:val="both"/>
        <w:rPr>
          <w:rFonts w:ascii="Arial" w:hAnsi="Arial" w:cs="Arial"/>
          <w:sz w:val="20"/>
          <w:szCs w:val="20"/>
        </w:rPr>
      </w:pPr>
      <w:r w:rsidRPr="00816EFD">
        <w:rPr>
          <w:rFonts w:ascii="Arial" w:hAnsi="Arial" w:cs="Arial"/>
          <w:sz w:val="20"/>
          <w:szCs w:val="20"/>
        </w:rPr>
        <w:t xml:space="preserve">Wody opadowe jak i roztopowe odprowadzone zostaną dzięki odpowiednim spadkom poprzecznym i podłużnym do projektowanej kanalizacji deszczowej. </w:t>
      </w:r>
    </w:p>
    <w:p w14:paraId="160C7E5F" w14:textId="66A8808B" w:rsidR="00A656B0" w:rsidRPr="00816EFD" w:rsidRDefault="00A656B0" w:rsidP="00816EFD">
      <w:pPr>
        <w:tabs>
          <w:tab w:val="left" w:pos="426"/>
        </w:tabs>
        <w:spacing w:line="360" w:lineRule="auto"/>
        <w:ind w:left="491"/>
        <w:contextualSpacing/>
        <w:jc w:val="both"/>
        <w:rPr>
          <w:rFonts w:ascii="Arial" w:hAnsi="Arial" w:cs="Arial"/>
          <w:sz w:val="20"/>
          <w:szCs w:val="20"/>
        </w:rPr>
      </w:pPr>
      <w:r w:rsidRPr="00816EFD">
        <w:rPr>
          <w:rFonts w:ascii="Arial" w:hAnsi="Arial" w:cs="Arial"/>
          <w:sz w:val="20"/>
          <w:szCs w:val="20"/>
        </w:rPr>
        <w:t>Wzdłuż projektowanej drogi wykonany zostanie kanał technologiczny do umieszczenia w nim urządzeń związanych jak i nie związanych z utrzymaniem drogi.</w:t>
      </w:r>
    </w:p>
    <w:p w14:paraId="37632651" w14:textId="77777777" w:rsidR="00B12A46" w:rsidRPr="003B560B" w:rsidRDefault="00B12A46" w:rsidP="00816EFD">
      <w:pPr>
        <w:pStyle w:val="Akapitzlist"/>
        <w:numPr>
          <w:ilvl w:val="0"/>
          <w:numId w:val="52"/>
        </w:numPr>
        <w:tabs>
          <w:tab w:val="left" w:pos="426"/>
        </w:tabs>
        <w:spacing w:line="360" w:lineRule="auto"/>
        <w:ind w:left="426" w:hanging="426"/>
        <w:contextualSpacing/>
        <w:jc w:val="both"/>
        <w:rPr>
          <w:rFonts w:ascii="Arial" w:hAnsi="Arial" w:cs="Arial"/>
          <w:b/>
          <w:sz w:val="20"/>
          <w:szCs w:val="20"/>
        </w:rPr>
      </w:pPr>
      <w:r w:rsidRPr="003B560B">
        <w:rPr>
          <w:rFonts w:ascii="Arial" w:hAnsi="Arial" w:cs="Arial"/>
          <w:sz w:val="20"/>
          <w:szCs w:val="20"/>
        </w:rPr>
        <w:t xml:space="preserve">Wspólny Słownik Zamówień CPV: </w:t>
      </w:r>
      <w:r w:rsidRPr="003B560B">
        <w:rPr>
          <w:rFonts w:ascii="Arial" w:hAnsi="Arial" w:cs="Arial"/>
          <w:b/>
          <w:sz w:val="20"/>
          <w:szCs w:val="20"/>
        </w:rPr>
        <w:t>45233140-2 Roboty drogowe</w:t>
      </w:r>
    </w:p>
    <w:p w14:paraId="71C1B323" w14:textId="77777777" w:rsidR="00B12A46" w:rsidRPr="000C7661" w:rsidRDefault="00B12A46" w:rsidP="00816EFD">
      <w:pPr>
        <w:pStyle w:val="pkt"/>
        <w:numPr>
          <w:ilvl w:val="0"/>
          <w:numId w:val="52"/>
        </w:numPr>
        <w:tabs>
          <w:tab w:val="left" w:pos="426"/>
        </w:tabs>
        <w:spacing w:before="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Zamawiający nie dopuszcza składania ofert częściowych.</w:t>
      </w:r>
    </w:p>
    <w:p w14:paraId="2F022B05" w14:textId="77777777" w:rsidR="00B12A46" w:rsidRPr="000C7661" w:rsidRDefault="00B12A46" w:rsidP="00816EFD">
      <w:pPr>
        <w:pStyle w:val="pkt"/>
        <w:numPr>
          <w:ilvl w:val="0"/>
          <w:numId w:val="52"/>
        </w:numPr>
        <w:tabs>
          <w:tab w:val="left" w:pos="426"/>
        </w:tabs>
        <w:spacing w:before="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Zamawiający nie dopuszcza składania ofert wariantowych oraz w postaci katalogów elektronicznych.</w:t>
      </w:r>
    </w:p>
    <w:p w14:paraId="0139287A" w14:textId="77777777" w:rsidR="00B12A46" w:rsidRPr="000C7661" w:rsidRDefault="00B12A46" w:rsidP="00816EFD">
      <w:pPr>
        <w:pStyle w:val="Akapitzlist"/>
        <w:numPr>
          <w:ilvl w:val="0"/>
          <w:numId w:val="52"/>
        </w:numPr>
        <w:tabs>
          <w:tab w:val="left" w:pos="426"/>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nie przewiduje udzielania zamówień, o których mowa w art. 214 ust. 1 pkt 7 i 8.</w:t>
      </w:r>
    </w:p>
    <w:p w14:paraId="08D272A4" w14:textId="496F9086" w:rsidR="00B12A46" w:rsidRPr="00816EFD" w:rsidRDefault="00B12A46" w:rsidP="00816EFD">
      <w:pPr>
        <w:pStyle w:val="Akapitzlist"/>
        <w:numPr>
          <w:ilvl w:val="0"/>
          <w:numId w:val="52"/>
        </w:numPr>
        <w:tabs>
          <w:tab w:val="left" w:pos="426"/>
        </w:tabs>
        <w:spacing w:line="360" w:lineRule="auto"/>
        <w:ind w:left="426" w:hanging="426"/>
        <w:jc w:val="both"/>
        <w:rPr>
          <w:rFonts w:ascii="Arial" w:hAnsi="Arial" w:cs="Arial"/>
          <w:sz w:val="20"/>
          <w:szCs w:val="20"/>
        </w:rPr>
      </w:pPr>
      <w:r>
        <w:rPr>
          <w:rFonts w:ascii="Arial" w:hAnsi="Arial" w:cs="Arial"/>
          <w:sz w:val="20"/>
          <w:szCs w:val="20"/>
        </w:rPr>
        <w:tab/>
      </w:r>
      <w:r w:rsidRPr="00816EFD">
        <w:rPr>
          <w:rFonts w:ascii="Arial" w:hAnsi="Arial" w:cs="Arial"/>
          <w:sz w:val="20"/>
          <w:szCs w:val="20"/>
        </w:rPr>
        <w:t>Szczegółowy opis oraz sposób realizacji zamówienia zawiera</w:t>
      </w:r>
      <w:r w:rsidR="00F85202" w:rsidRPr="00816EFD">
        <w:rPr>
          <w:rFonts w:ascii="Arial" w:hAnsi="Arial" w:cs="Arial"/>
          <w:sz w:val="20"/>
          <w:szCs w:val="20"/>
        </w:rPr>
        <w:t xml:space="preserve"> dokumentacja projektowa</w:t>
      </w:r>
      <w:r w:rsidRPr="00816EFD">
        <w:rPr>
          <w:rFonts w:ascii="Arial" w:hAnsi="Arial" w:cs="Arial"/>
          <w:sz w:val="20"/>
          <w:szCs w:val="20"/>
        </w:rPr>
        <w:t>, stanowiąc</w:t>
      </w:r>
      <w:r w:rsidR="00F85202" w:rsidRPr="00816EFD">
        <w:rPr>
          <w:rFonts w:ascii="Arial" w:hAnsi="Arial" w:cs="Arial"/>
          <w:sz w:val="20"/>
          <w:szCs w:val="20"/>
        </w:rPr>
        <w:t>a</w:t>
      </w:r>
      <w:r w:rsidRPr="00816EFD">
        <w:rPr>
          <w:rFonts w:ascii="Arial" w:hAnsi="Arial" w:cs="Arial"/>
          <w:sz w:val="20"/>
          <w:szCs w:val="20"/>
        </w:rPr>
        <w:t xml:space="preserve"> </w:t>
      </w:r>
      <w:r w:rsidRPr="00816EFD">
        <w:rPr>
          <w:rFonts w:ascii="Arial" w:hAnsi="Arial" w:cs="Arial"/>
          <w:b/>
          <w:sz w:val="20"/>
          <w:szCs w:val="20"/>
        </w:rPr>
        <w:t>Załącznik nr 7 do SWZ</w:t>
      </w:r>
      <w:r w:rsidRPr="00816EFD">
        <w:rPr>
          <w:rFonts w:ascii="Arial" w:hAnsi="Arial" w:cs="Arial"/>
          <w:sz w:val="20"/>
          <w:szCs w:val="20"/>
        </w:rPr>
        <w:t>.</w:t>
      </w:r>
    </w:p>
    <w:p w14:paraId="3B5D89D7" w14:textId="517E0D07" w:rsidR="007E634C" w:rsidRPr="00816EFD" w:rsidRDefault="007E634C" w:rsidP="00816EFD">
      <w:pPr>
        <w:pStyle w:val="Akapitzlist"/>
        <w:numPr>
          <w:ilvl w:val="0"/>
          <w:numId w:val="52"/>
        </w:numPr>
        <w:tabs>
          <w:tab w:val="left" w:pos="426"/>
        </w:tabs>
        <w:spacing w:line="360" w:lineRule="auto"/>
        <w:ind w:left="426" w:hanging="426"/>
        <w:jc w:val="both"/>
        <w:rPr>
          <w:rFonts w:ascii="Arial" w:hAnsi="Arial" w:cs="Arial"/>
          <w:b/>
          <w:bCs/>
          <w:sz w:val="20"/>
          <w:szCs w:val="20"/>
        </w:rPr>
      </w:pPr>
      <w:r w:rsidRPr="00816EFD">
        <w:rPr>
          <w:rFonts w:ascii="Arial" w:hAnsi="Arial" w:cs="Arial"/>
          <w:b/>
          <w:bCs/>
          <w:sz w:val="20"/>
          <w:szCs w:val="20"/>
        </w:rPr>
        <w:t>Zamówienie jest współfinansowane z Fundusz</w:t>
      </w:r>
      <w:r w:rsidR="00F85202" w:rsidRPr="00816EFD">
        <w:rPr>
          <w:rFonts w:ascii="Arial" w:hAnsi="Arial" w:cs="Arial"/>
          <w:b/>
          <w:bCs/>
          <w:sz w:val="20"/>
          <w:szCs w:val="20"/>
        </w:rPr>
        <w:t>u</w:t>
      </w:r>
      <w:r w:rsidRPr="00816EFD">
        <w:rPr>
          <w:rFonts w:ascii="Arial" w:hAnsi="Arial" w:cs="Arial"/>
          <w:b/>
          <w:bCs/>
          <w:sz w:val="20"/>
          <w:szCs w:val="20"/>
        </w:rPr>
        <w:t xml:space="preserve"> Ochrony Gruntów Rolnych.</w:t>
      </w:r>
    </w:p>
    <w:p w14:paraId="2253E73A" w14:textId="77777777" w:rsidR="006204E8" w:rsidRPr="000C7661" w:rsidRDefault="006204E8" w:rsidP="00CD2B41">
      <w:pPr>
        <w:pStyle w:val="Styl4"/>
        <w:outlineLvl w:val="0"/>
      </w:pPr>
      <w:bookmarkStart w:id="5" w:name="_Toc195858823"/>
      <w:r w:rsidRPr="000C7661">
        <w:t>WIZJA LOKALNA</w:t>
      </w:r>
      <w:bookmarkEnd w:id="5"/>
    </w:p>
    <w:p w14:paraId="07DA60A2" w14:textId="77777777" w:rsidR="007B5139" w:rsidRPr="000C7661" w:rsidRDefault="007B5139" w:rsidP="007B5139">
      <w:pPr>
        <w:pStyle w:val="arimr"/>
        <w:widowControl/>
        <w:suppressAutoHyphens/>
        <w:snapToGrid/>
        <w:spacing w:before="240" w:after="40"/>
        <w:jc w:val="both"/>
        <w:rPr>
          <w:rFonts w:ascii="Arial" w:hAnsi="Arial" w:cs="Arial"/>
          <w:sz w:val="20"/>
          <w:lang w:val="pl-PL"/>
        </w:rPr>
      </w:pPr>
      <w:r w:rsidRPr="00011F58">
        <w:rPr>
          <w:rFonts w:ascii="Arial" w:hAnsi="Arial" w:cs="Arial"/>
          <w:sz w:val="20"/>
          <w:lang w:val="pl-PL"/>
        </w:rPr>
        <w:t>Nie przewiduje się przeprowadzenia wizji</w:t>
      </w:r>
      <w:r w:rsidRPr="007B5139">
        <w:rPr>
          <w:rFonts w:ascii="Arial" w:hAnsi="Arial" w:cs="Arial"/>
          <w:sz w:val="20"/>
          <w:lang w:val="pl-PL"/>
        </w:rPr>
        <w:t xml:space="preserve"> lokalnej.</w:t>
      </w:r>
    </w:p>
    <w:p w14:paraId="5FB9E20B" w14:textId="77777777" w:rsidR="00497A91" w:rsidRPr="000C7661" w:rsidRDefault="00E8086A" w:rsidP="00CD2B41">
      <w:pPr>
        <w:pStyle w:val="Styl4"/>
        <w:outlineLvl w:val="0"/>
      </w:pPr>
      <w:bookmarkStart w:id="6" w:name="_Toc195858824"/>
      <w:r w:rsidRPr="000C7661">
        <w:t>PODWYKO</w:t>
      </w:r>
      <w:r w:rsidR="00CF6AE5" w:rsidRPr="000C7661">
        <w:t>NAWSTWO</w:t>
      </w:r>
      <w:bookmarkEnd w:id="6"/>
    </w:p>
    <w:p w14:paraId="7921ACDD" w14:textId="77777777" w:rsidR="00E8086A" w:rsidRPr="000C7661" w:rsidRDefault="007E6247" w:rsidP="002E000B">
      <w:pPr>
        <w:pStyle w:val="arimr"/>
        <w:widowControl/>
        <w:numPr>
          <w:ilvl w:val="0"/>
          <w:numId w:val="37"/>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1BF19791" w14:textId="77777777" w:rsidR="00E8086A"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1E506421" w14:textId="77777777" w:rsidR="00582C38"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r w:rsidR="007B5139">
        <w:rPr>
          <w:rFonts w:ascii="Arial" w:hAnsi="Arial" w:cs="Arial"/>
          <w:lang w:val="pl-PL"/>
        </w:rPr>
        <w:t>.</w:t>
      </w:r>
    </w:p>
    <w:p w14:paraId="0D1E0049" w14:textId="77777777" w:rsidR="00E8086A" w:rsidRPr="000C7661" w:rsidRDefault="00E8086A" w:rsidP="00CD2B41">
      <w:pPr>
        <w:pStyle w:val="Styl4"/>
        <w:outlineLvl w:val="0"/>
      </w:pPr>
      <w:bookmarkStart w:id="7" w:name="_Toc195858825"/>
      <w:r w:rsidRPr="000C7661">
        <w:t>TERMIN WYKONANIA ZAMÓWIENIA</w:t>
      </w:r>
      <w:bookmarkEnd w:id="7"/>
    </w:p>
    <w:p w14:paraId="57158A55" w14:textId="62EF3D8D" w:rsidR="00405207" w:rsidRPr="00EC0D7C" w:rsidRDefault="007E6247" w:rsidP="00405207">
      <w:pPr>
        <w:pStyle w:val="pkt"/>
        <w:numPr>
          <w:ilvl w:val="0"/>
          <w:numId w:val="44"/>
        </w:numPr>
        <w:spacing w:before="240" w:after="0" w:line="360" w:lineRule="auto"/>
        <w:ind w:left="426" w:hanging="426"/>
        <w:rPr>
          <w:rFonts w:ascii="Arial" w:hAnsi="Arial" w:cs="Arial"/>
          <w:sz w:val="20"/>
        </w:rPr>
      </w:pPr>
      <w:r w:rsidRPr="00405207">
        <w:rPr>
          <w:rFonts w:ascii="Arial" w:hAnsi="Arial" w:cs="Arial"/>
          <w:sz w:val="20"/>
        </w:rPr>
        <w:tab/>
      </w:r>
      <w:r w:rsidR="00CC047F" w:rsidRPr="00EC0D7C">
        <w:rPr>
          <w:rFonts w:ascii="Arial" w:hAnsi="Arial" w:cs="Arial"/>
          <w:sz w:val="20"/>
        </w:rPr>
        <w:t xml:space="preserve">Termin </w:t>
      </w:r>
      <w:r w:rsidR="00CA06FA" w:rsidRPr="00EC0D7C">
        <w:rPr>
          <w:rFonts w:ascii="Arial" w:hAnsi="Arial" w:cs="Arial"/>
          <w:sz w:val="20"/>
        </w:rPr>
        <w:t>realizacji</w:t>
      </w:r>
      <w:r w:rsidR="00C57980" w:rsidRPr="00EC0D7C">
        <w:rPr>
          <w:rFonts w:ascii="Arial" w:hAnsi="Arial" w:cs="Arial"/>
          <w:sz w:val="20"/>
        </w:rPr>
        <w:t xml:space="preserve"> zamówienia</w:t>
      </w:r>
      <w:r w:rsidR="00405207" w:rsidRPr="00EC0D7C">
        <w:rPr>
          <w:rFonts w:ascii="Arial" w:hAnsi="Arial" w:cs="Arial"/>
          <w:sz w:val="20"/>
        </w:rPr>
        <w:t>:</w:t>
      </w:r>
      <w:r w:rsidR="00C57980" w:rsidRPr="00EC0D7C">
        <w:rPr>
          <w:rFonts w:ascii="Arial" w:hAnsi="Arial" w:cs="Arial"/>
          <w:sz w:val="20"/>
        </w:rPr>
        <w:t xml:space="preserve"> </w:t>
      </w:r>
      <w:r w:rsidR="00287F06" w:rsidRPr="00EC0D7C">
        <w:rPr>
          <w:rFonts w:ascii="Arial" w:hAnsi="Arial" w:cs="Arial"/>
          <w:b/>
          <w:sz w:val="20"/>
        </w:rPr>
        <w:t xml:space="preserve">do dnia 15 października 2025 r. </w:t>
      </w:r>
    </w:p>
    <w:p w14:paraId="695AEA5B" w14:textId="166A32DC" w:rsidR="006204E8" w:rsidRPr="00405207" w:rsidRDefault="007E6247" w:rsidP="0063764C">
      <w:pPr>
        <w:pStyle w:val="pkt"/>
        <w:numPr>
          <w:ilvl w:val="0"/>
          <w:numId w:val="44"/>
        </w:numPr>
        <w:spacing w:before="0" w:after="0" w:line="360" w:lineRule="auto"/>
        <w:ind w:left="426" w:hanging="426"/>
        <w:rPr>
          <w:rFonts w:ascii="Arial" w:hAnsi="Arial" w:cs="Arial"/>
          <w:sz w:val="20"/>
        </w:rPr>
      </w:pPr>
      <w:r w:rsidRPr="00405207">
        <w:rPr>
          <w:rFonts w:ascii="Arial" w:hAnsi="Arial" w:cs="Arial"/>
          <w:sz w:val="20"/>
        </w:rPr>
        <w:tab/>
      </w:r>
      <w:r w:rsidR="006204E8" w:rsidRPr="00405207">
        <w:rPr>
          <w:rFonts w:ascii="Arial" w:hAnsi="Arial" w:cs="Arial"/>
          <w:sz w:val="20"/>
        </w:rPr>
        <w:t xml:space="preserve">Szczegółowe zagadnienia dotyczące terminu realizacji umowy uregulowane są we wzorze umowy stanowiącej </w:t>
      </w:r>
      <w:r w:rsidR="006204E8" w:rsidRPr="00405207">
        <w:rPr>
          <w:rFonts w:ascii="Arial" w:hAnsi="Arial" w:cs="Arial"/>
          <w:b/>
          <w:bCs/>
          <w:sz w:val="20"/>
        </w:rPr>
        <w:t xml:space="preserve">załącznik nr </w:t>
      </w:r>
      <w:r w:rsidR="00273D7E">
        <w:rPr>
          <w:rFonts w:ascii="Arial" w:hAnsi="Arial" w:cs="Arial"/>
          <w:b/>
          <w:bCs/>
          <w:sz w:val="20"/>
        </w:rPr>
        <w:t>6</w:t>
      </w:r>
      <w:r w:rsidR="006204E8" w:rsidRPr="00405207">
        <w:rPr>
          <w:rFonts w:ascii="Arial" w:hAnsi="Arial" w:cs="Arial"/>
          <w:b/>
          <w:bCs/>
          <w:sz w:val="20"/>
        </w:rPr>
        <w:t xml:space="preserve"> do SWZ</w:t>
      </w:r>
      <w:r w:rsidR="006204E8" w:rsidRPr="00405207">
        <w:rPr>
          <w:rFonts w:ascii="Arial" w:hAnsi="Arial" w:cs="Arial"/>
          <w:sz w:val="20"/>
        </w:rPr>
        <w:t>.</w:t>
      </w:r>
    </w:p>
    <w:p w14:paraId="5FDD9560" w14:textId="77777777" w:rsidR="00E37F70" w:rsidRPr="000C7661" w:rsidRDefault="005B5095" w:rsidP="00CD2B41">
      <w:pPr>
        <w:pStyle w:val="Styl4"/>
        <w:outlineLvl w:val="0"/>
      </w:pPr>
      <w:bookmarkStart w:id="8" w:name="_Toc195858826"/>
      <w:r w:rsidRPr="000C7661">
        <w:lastRenderedPageBreak/>
        <w:t>WARUNKI UDZIAŁU W POSTĘPOWANIU</w:t>
      </w:r>
      <w:bookmarkEnd w:id="8"/>
    </w:p>
    <w:p w14:paraId="52B8686E" w14:textId="4750D008" w:rsidR="008539CF" w:rsidRPr="00484F2B" w:rsidRDefault="003544E7" w:rsidP="002E000B">
      <w:pPr>
        <w:pStyle w:val="Teksttreci0"/>
        <w:numPr>
          <w:ilvl w:val="0"/>
          <w:numId w:val="13"/>
        </w:numPr>
        <w:shd w:val="clear" w:color="auto" w:fill="auto"/>
        <w:tabs>
          <w:tab w:val="clear" w:pos="454"/>
        </w:tabs>
        <w:spacing w:before="240" w:line="360" w:lineRule="auto"/>
        <w:ind w:left="426" w:right="20" w:hanging="426"/>
        <w:jc w:val="both"/>
        <w:rPr>
          <w:rStyle w:val="TeksttreciPogrubienie"/>
          <w:rFonts w:ascii="Arial" w:hAnsi="Arial" w:cs="Arial"/>
          <w:b w:val="0"/>
          <w:spacing w:val="-6"/>
          <w:sz w:val="20"/>
          <w:szCs w:val="20"/>
          <w:shd w:val="clear" w:color="auto" w:fill="auto"/>
          <w:lang w:val="pl-PL"/>
        </w:rPr>
      </w:pPr>
      <w:r w:rsidRPr="00484F2B">
        <w:rPr>
          <w:rFonts w:ascii="Arial" w:hAnsi="Arial" w:cs="Arial"/>
          <w:spacing w:val="-6"/>
          <w:sz w:val="20"/>
          <w:szCs w:val="20"/>
          <w:lang w:val="pl-PL"/>
        </w:rPr>
        <w:t>O udzielenie zamówienia mogą ubiegać się Wykonawcy, którzy nie podlegają wykluczeniu</w:t>
      </w:r>
      <w:r w:rsidR="00CA06FA" w:rsidRPr="00484F2B">
        <w:rPr>
          <w:rFonts w:ascii="Arial" w:hAnsi="Arial" w:cs="Arial"/>
          <w:spacing w:val="-6"/>
          <w:sz w:val="20"/>
          <w:szCs w:val="20"/>
          <w:lang w:val="pl-PL"/>
        </w:rPr>
        <w:t xml:space="preserve"> na zas</w:t>
      </w:r>
      <w:r w:rsidR="00E26154" w:rsidRPr="00484F2B">
        <w:rPr>
          <w:rFonts w:ascii="Arial" w:hAnsi="Arial" w:cs="Arial"/>
          <w:spacing w:val="-6"/>
          <w:sz w:val="20"/>
          <w:szCs w:val="20"/>
          <w:lang w:val="pl-PL"/>
        </w:rPr>
        <w:t>adach określonych w Rozdziale IX</w:t>
      </w:r>
      <w:r w:rsidR="00CA06FA" w:rsidRPr="00484F2B">
        <w:rPr>
          <w:rFonts w:ascii="Arial" w:hAnsi="Arial" w:cs="Arial"/>
          <w:spacing w:val="-6"/>
          <w:sz w:val="20"/>
          <w:szCs w:val="20"/>
          <w:lang w:val="pl-PL"/>
        </w:rPr>
        <w:t xml:space="preserve"> SWZ,</w:t>
      </w:r>
      <w:r w:rsidRPr="00484F2B">
        <w:rPr>
          <w:rFonts w:ascii="Arial" w:hAnsi="Arial" w:cs="Arial"/>
          <w:spacing w:val="-6"/>
          <w:sz w:val="20"/>
          <w:szCs w:val="20"/>
          <w:lang w:val="pl-PL"/>
        </w:rPr>
        <w:t xml:space="preserve"> oraz spełniają określone przez </w:t>
      </w:r>
      <w:r w:rsidR="00334FF0" w:rsidRPr="00484F2B">
        <w:rPr>
          <w:rFonts w:ascii="Arial" w:hAnsi="Arial" w:cs="Arial"/>
          <w:spacing w:val="-6"/>
          <w:sz w:val="20"/>
          <w:szCs w:val="20"/>
          <w:lang w:val="pl-PL"/>
        </w:rPr>
        <w:t>Z</w:t>
      </w:r>
      <w:r w:rsidRPr="00484F2B">
        <w:rPr>
          <w:rFonts w:ascii="Arial" w:hAnsi="Arial" w:cs="Arial"/>
          <w:spacing w:val="-6"/>
          <w:sz w:val="20"/>
          <w:szCs w:val="20"/>
          <w:lang w:val="pl-PL"/>
        </w:rPr>
        <w:t>amawiającego warunki</w:t>
      </w:r>
      <w:r w:rsidRPr="00484F2B">
        <w:rPr>
          <w:rStyle w:val="TeksttreciPogrubienie"/>
          <w:rFonts w:ascii="Arial" w:hAnsi="Arial" w:cs="Arial"/>
          <w:bCs/>
          <w:spacing w:val="-6"/>
          <w:sz w:val="20"/>
          <w:szCs w:val="20"/>
          <w:lang w:val="pl-PL"/>
        </w:rPr>
        <w:t xml:space="preserve"> </w:t>
      </w:r>
      <w:r w:rsidRPr="00484F2B">
        <w:rPr>
          <w:rStyle w:val="TeksttreciPogrubienie"/>
          <w:rFonts w:ascii="Arial" w:hAnsi="Arial" w:cs="Arial"/>
          <w:b w:val="0"/>
          <w:bCs/>
          <w:spacing w:val="-6"/>
          <w:sz w:val="20"/>
          <w:szCs w:val="20"/>
          <w:lang w:val="pl-PL"/>
        </w:rPr>
        <w:t>udziału w postępowaniu.</w:t>
      </w:r>
      <w:bookmarkStart w:id="9" w:name="bookmark3"/>
    </w:p>
    <w:p w14:paraId="078B14AA" w14:textId="2C51AE3E" w:rsidR="008539CF" w:rsidRPr="00484F2B" w:rsidRDefault="00374B1F" w:rsidP="002E000B">
      <w:pPr>
        <w:pStyle w:val="Teksttreci0"/>
        <w:numPr>
          <w:ilvl w:val="0"/>
          <w:numId w:val="13"/>
        </w:numPr>
        <w:shd w:val="clear" w:color="auto" w:fill="auto"/>
        <w:tabs>
          <w:tab w:val="clear" w:pos="454"/>
        </w:tabs>
        <w:spacing w:line="360" w:lineRule="auto"/>
        <w:ind w:left="426" w:right="20" w:hanging="426"/>
        <w:jc w:val="both"/>
        <w:rPr>
          <w:rFonts w:ascii="Arial" w:hAnsi="Arial" w:cs="Arial"/>
          <w:spacing w:val="-6"/>
          <w:sz w:val="20"/>
          <w:szCs w:val="20"/>
          <w:lang w:val="pl-PL"/>
        </w:rPr>
      </w:pPr>
      <w:r w:rsidRPr="00484F2B">
        <w:rPr>
          <w:rFonts w:ascii="Arial" w:hAnsi="Arial" w:cs="Arial"/>
          <w:spacing w:val="-6"/>
          <w:sz w:val="20"/>
          <w:szCs w:val="20"/>
          <w:lang w:val="pl-PL"/>
        </w:rPr>
        <w:t>O udzielenie zamówienia mogą ubiegać się Wykonawcy, którzy spełniają warunki dotyczące:</w:t>
      </w:r>
      <w:bookmarkEnd w:id="9"/>
    </w:p>
    <w:p w14:paraId="7DA462EB" w14:textId="77777777" w:rsidR="008539CF" w:rsidRPr="00484F2B" w:rsidRDefault="007E6247" w:rsidP="002E000B">
      <w:pPr>
        <w:pStyle w:val="Teksttreci0"/>
        <w:numPr>
          <w:ilvl w:val="0"/>
          <w:numId w:val="43"/>
        </w:numPr>
        <w:shd w:val="clear" w:color="auto" w:fill="auto"/>
        <w:spacing w:line="360" w:lineRule="auto"/>
        <w:ind w:left="852" w:right="20" w:hanging="426"/>
        <w:jc w:val="both"/>
        <w:rPr>
          <w:rFonts w:ascii="Arial" w:hAnsi="Arial" w:cs="Arial"/>
          <w:spacing w:val="-6"/>
          <w:sz w:val="20"/>
          <w:szCs w:val="20"/>
          <w:lang w:val="pl-PL"/>
        </w:rPr>
      </w:pPr>
      <w:r w:rsidRPr="00484F2B">
        <w:rPr>
          <w:rFonts w:ascii="Arial" w:hAnsi="Arial" w:cs="Arial"/>
          <w:b/>
          <w:spacing w:val="-6"/>
          <w:sz w:val="20"/>
          <w:szCs w:val="20"/>
          <w:lang w:val="pl-PL"/>
        </w:rPr>
        <w:tab/>
      </w:r>
      <w:r w:rsidR="00E26154" w:rsidRPr="00484F2B">
        <w:rPr>
          <w:rFonts w:ascii="Arial" w:hAnsi="Arial" w:cs="Arial"/>
          <w:b/>
          <w:spacing w:val="-6"/>
          <w:sz w:val="20"/>
          <w:szCs w:val="20"/>
          <w:lang w:val="pl-PL"/>
        </w:rPr>
        <w:t>zdolności do występowania w obrocie gospodarczym</w:t>
      </w:r>
      <w:r w:rsidR="005E7E59" w:rsidRPr="00484F2B">
        <w:rPr>
          <w:rFonts w:ascii="Arial" w:hAnsi="Arial" w:cs="Arial"/>
          <w:b/>
          <w:spacing w:val="-6"/>
          <w:sz w:val="20"/>
          <w:szCs w:val="20"/>
          <w:lang w:val="pl-PL"/>
        </w:rPr>
        <w:t>:</w:t>
      </w:r>
    </w:p>
    <w:p w14:paraId="2673D52C" w14:textId="77777777" w:rsidR="008539CF" w:rsidRPr="00484F2B" w:rsidRDefault="005E7E59"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44C5BFF1" w14:textId="77777777" w:rsidR="0004244F" w:rsidRPr="00484F2B" w:rsidRDefault="007E6247" w:rsidP="002E000B">
      <w:pPr>
        <w:pStyle w:val="Teksttreci0"/>
        <w:numPr>
          <w:ilvl w:val="0"/>
          <w:numId w:val="43"/>
        </w:numPr>
        <w:shd w:val="clear" w:color="auto" w:fill="auto"/>
        <w:spacing w:line="360" w:lineRule="auto"/>
        <w:ind w:left="852" w:right="20" w:hanging="426"/>
        <w:jc w:val="both"/>
        <w:rPr>
          <w:rFonts w:ascii="Arial" w:hAnsi="Arial" w:cs="Arial"/>
          <w:b/>
          <w:spacing w:val="-6"/>
          <w:sz w:val="20"/>
          <w:szCs w:val="20"/>
          <w:lang w:val="pl-PL"/>
        </w:rPr>
      </w:pPr>
      <w:r w:rsidRPr="00484F2B">
        <w:rPr>
          <w:rFonts w:ascii="Arial" w:hAnsi="Arial" w:cs="Arial"/>
          <w:b/>
          <w:spacing w:val="-6"/>
          <w:sz w:val="20"/>
          <w:szCs w:val="20"/>
          <w:lang w:val="pl-PL"/>
        </w:rPr>
        <w:tab/>
      </w:r>
      <w:r w:rsidR="0004244F" w:rsidRPr="00484F2B">
        <w:rPr>
          <w:rFonts w:ascii="Arial" w:hAnsi="Arial" w:cs="Arial"/>
          <w:b/>
          <w:spacing w:val="-6"/>
          <w:sz w:val="20"/>
          <w:szCs w:val="20"/>
          <w:lang w:val="pl-PL"/>
        </w:rPr>
        <w:t>uprawnień do prowadzenia określonej działalności gospodarczej lub zawodowej, o ile wynika to z odrębnych przepisów:</w:t>
      </w:r>
    </w:p>
    <w:p w14:paraId="71615AE9" w14:textId="77777777" w:rsidR="0004244F" w:rsidRPr="00484F2B" w:rsidRDefault="0004244F"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3EE99F18" w14:textId="77777777" w:rsidR="008539CF" w:rsidRPr="00484F2B" w:rsidRDefault="007E6247" w:rsidP="002E000B">
      <w:pPr>
        <w:pStyle w:val="Teksttreci0"/>
        <w:numPr>
          <w:ilvl w:val="0"/>
          <w:numId w:val="43"/>
        </w:numPr>
        <w:shd w:val="clear" w:color="auto" w:fill="auto"/>
        <w:spacing w:line="360" w:lineRule="auto"/>
        <w:ind w:left="852" w:right="20" w:hanging="426"/>
        <w:jc w:val="both"/>
        <w:rPr>
          <w:rFonts w:ascii="Arial" w:hAnsi="Arial" w:cs="Arial"/>
          <w:spacing w:val="-6"/>
          <w:sz w:val="20"/>
          <w:szCs w:val="20"/>
          <w:lang w:val="pl-PL"/>
        </w:rPr>
      </w:pPr>
      <w:r w:rsidRPr="00484F2B">
        <w:rPr>
          <w:rFonts w:ascii="Arial" w:hAnsi="Arial" w:cs="Arial"/>
          <w:b/>
          <w:spacing w:val="-6"/>
          <w:sz w:val="20"/>
          <w:szCs w:val="20"/>
          <w:lang w:val="pl-PL"/>
        </w:rPr>
        <w:tab/>
      </w:r>
      <w:r w:rsidR="005E7E59" w:rsidRPr="00484F2B">
        <w:rPr>
          <w:rFonts w:ascii="Arial" w:hAnsi="Arial" w:cs="Arial"/>
          <w:b/>
          <w:spacing w:val="-6"/>
          <w:sz w:val="20"/>
          <w:szCs w:val="20"/>
          <w:lang w:val="pl-PL"/>
        </w:rPr>
        <w:t>sytuacji ekonomicznej lub finansowej:</w:t>
      </w:r>
    </w:p>
    <w:p w14:paraId="23893EB3" w14:textId="77777777" w:rsidR="00035151" w:rsidRPr="00484F2B" w:rsidRDefault="00035151"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629C9CD3" w14:textId="77777777" w:rsidR="00A34BD9" w:rsidRDefault="00547D88" w:rsidP="00A34BD9">
      <w:pPr>
        <w:pStyle w:val="Teksttreci0"/>
        <w:numPr>
          <w:ilvl w:val="0"/>
          <w:numId w:val="43"/>
        </w:numPr>
        <w:shd w:val="clear" w:color="auto" w:fill="auto"/>
        <w:spacing w:line="360" w:lineRule="auto"/>
        <w:ind w:left="852" w:right="20" w:hanging="426"/>
        <w:jc w:val="both"/>
        <w:rPr>
          <w:rFonts w:ascii="Arial" w:hAnsi="Arial" w:cs="Arial"/>
          <w:b/>
          <w:spacing w:val="-6"/>
          <w:sz w:val="20"/>
          <w:szCs w:val="20"/>
          <w:lang w:val="pl-PL"/>
        </w:rPr>
      </w:pPr>
      <w:r w:rsidRPr="00484F2B">
        <w:rPr>
          <w:rFonts w:ascii="Arial" w:hAnsi="Arial" w:cs="Arial"/>
          <w:b/>
          <w:spacing w:val="-6"/>
          <w:sz w:val="20"/>
          <w:szCs w:val="20"/>
          <w:lang w:val="pl-PL"/>
        </w:rPr>
        <w:tab/>
      </w:r>
      <w:r w:rsidR="005E7E59" w:rsidRPr="00484F2B">
        <w:rPr>
          <w:rFonts w:ascii="Arial" w:hAnsi="Arial" w:cs="Arial"/>
          <w:b/>
          <w:spacing w:val="-6"/>
          <w:sz w:val="20"/>
          <w:szCs w:val="20"/>
          <w:lang w:val="pl-PL"/>
        </w:rPr>
        <w:t>zdolności technicznej lub zawodowej:</w:t>
      </w:r>
      <w:bookmarkStart w:id="10" w:name="_Hlk195594190"/>
    </w:p>
    <w:p w14:paraId="5759A3D0" w14:textId="24AF6520" w:rsidR="00C2460C" w:rsidRPr="00A34BD9" w:rsidRDefault="00AF6244" w:rsidP="00A34BD9">
      <w:pPr>
        <w:pStyle w:val="Teksttreci0"/>
        <w:shd w:val="clear" w:color="auto" w:fill="auto"/>
        <w:spacing w:line="360" w:lineRule="auto"/>
        <w:ind w:left="852" w:right="20" w:firstLine="0"/>
        <w:jc w:val="both"/>
        <w:rPr>
          <w:rFonts w:ascii="Arial" w:hAnsi="Arial" w:cs="Arial"/>
          <w:b/>
          <w:spacing w:val="-6"/>
          <w:sz w:val="20"/>
          <w:szCs w:val="20"/>
          <w:lang w:val="pl-PL"/>
        </w:rPr>
      </w:pPr>
      <w:r w:rsidRPr="00A34BD9">
        <w:rPr>
          <w:rFonts w:ascii="Arial" w:hAnsi="Arial" w:cs="Arial"/>
          <w:sz w:val="20"/>
          <w:szCs w:val="20"/>
          <w:lang w:val="pl-PL"/>
        </w:rPr>
        <w:t xml:space="preserve">Wykonawca spełni warunek, jeżeli w okresie ostatnich 5 lat przed upływem terminu składania ofert, a jeżeli okres prowadzenia działalności jest krótszy </w:t>
      </w:r>
      <w:r w:rsidR="00A34BD9">
        <w:rPr>
          <w:rFonts w:ascii="Arial" w:hAnsi="Arial" w:cs="Arial"/>
          <w:sz w:val="20"/>
          <w:szCs w:val="20"/>
          <w:lang w:val="pl-PL"/>
        </w:rPr>
        <w:t>–</w:t>
      </w:r>
      <w:r w:rsidRPr="00A34BD9">
        <w:rPr>
          <w:rFonts w:ascii="Arial" w:hAnsi="Arial" w:cs="Arial"/>
          <w:sz w:val="20"/>
          <w:szCs w:val="20"/>
          <w:lang w:val="pl-PL"/>
        </w:rPr>
        <w:t xml:space="preserve"> w tym okresie, wykonał należycie co najmniej jedną robotę budowlaną polegającą na budowie lub przebudowie drogi o nawierzchni </w:t>
      </w:r>
      <w:r w:rsidR="00A656B0" w:rsidRPr="00A34BD9">
        <w:rPr>
          <w:rFonts w:ascii="Arial" w:hAnsi="Arial" w:cs="Arial"/>
          <w:sz w:val="20"/>
          <w:szCs w:val="20"/>
          <w:lang w:val="pl-PL"/>
        </w:rPr>
        <w:t>z kostki brukowej betonowej</w:t>
      </w:r>
      <w:r w:rsidRPr="00A34BD9">
        <w:rPr>
          <w:rFonts w:ascii="Arial" w:hAnsi="Arial" w:cs="Arial"/>
          <w:sz w:val="20"/>
          <w:szCs w:val="20"/>
          <w:lang w:val="pl-PL"/>
        </w:rPr>
        <w:t xml:space="preserve"> wraz z infrastrukturą drogową o wartości minimum 500 000,00 zł brutto (słownie</w:t>
      </w:r>
      <w:r w:rsidR="00273D7E">
        <w:rPr>
          <w:rFonts w:ascii="Arial" w:hAnsi="Arial" w:cs="Arial"/>
          <w:sz w:val="20"/>
          <w:szCs w:val="20"/>
          <w:lang w:val="pl-PL"/>
        </w:rPr>
        <w:t xml:space="preserve"> brutto</w:t>
      </w:r>
      <w:r w:rsidRPr="00A34BD9">
        <w:rPr>
          <w:rFonts w:ascii="Arial" w:hAnsi="Arial" w:cs="Arial"/>
          <w:sz w:val="20"/>
          <w:szCs w:val="20"/>
          <w:lang w:val="pl-PL"/>
        </w:rPr>
        <w:t>: pięćset tysięcy złotych 00/100)</w:t>
      </w:r>
      <w:r w:rsidRPr="00A34BD9">
        <w:rPr>
          <w:rFonts w:ascii="Arial" w:hAnsi="Arial" w:cs="Arial"/>
          <w:szCs w:val="20"/>
          <w:lang w:val="pl-PL"/>
        </w:rPr>
        <w:t>.</w:t>
      </w:r>
      <w:bookmarkEnd w:id="10"/>
    </w:p>
    <w:p w14:paraId="24EE3822" w14:textId="77777777" w:rsidR="006F62DF" w:rsidRPr="00484F2B" w:rsidRDefault="002240A5" w:rsidP="00986970">
      <w:pPr>
        <w:pStyle w:val="Akapitzlist"/>
        <w:numPr>
          <w:ilvl w:val="0"/>
          <w:numId w:val="13"/>
        </w:numPr>
        <w:tabs>
          <w:tab w:val="clear" w:pos="454"/>
        </w:tabs>
        <w:spacing w:line="360" w:lineRule="auto"/>
        <w:ind w:left="448" w:hanging="448"/>
        <w:jc w:val="both"/>
        <w:rPr>
          <w:rFonts w:ascii="Arial" w:hAnsi="Arial" w:cs="Arial"/>
          <w:bCs/>
          <w:spacing w:val="-6"/>
          <w:sz w:val="20"/>
          <w:szCs w:val="20"/>
        </w:rPr>
      </w:pPr>
      <w:r w:rsidRPr="00484F2B">
        <w:rPr>
          <w:rFonts w:ascii="Arial" w:hAnsi="Arial" w:cs="Arial"/>
          <w:bCs/>
          <w:spacing w:val="-6"/>
          <w:sz w:val="20"/>
          <w:szCs w:val="20"/>
        </w:rPr>
        <w:tab/>
      </w:r>
      <w:r w:rsidR="006F62DF" w:rsidRPr="00484F2B">
        <w:rPr>
          <w:rFonts w:ascii="Arial" w:hAnsi="Arial" w:cs="Arial"/>
          <w:bCs/>
          <w:spacing w:val="-6"/>
          <w:sz w:val="20"/>
          <w:szCs w:val="20"/>
        </w:rPr>
        <w:t>Zamawiający, w stosunku do Wykonawców wspólnie ubiegających się o udzielenie zamówienia, w odniesieni</w:t>
      </w:r>
      <w:r w:rsidR="003F3B8D" w:rsidRPr="00484F2B">
        <w:rPr>
          <w:rFonts w:ascii="Arial" w:hAnsi="Arial" w:cs="Arial"/>
          <w:bCs/>
          <w:spacing w:val="-6"/>
          <w:sz w:val="20"/>
          <w:szCs w:val="20"/>
        </w:rPr>
        <w:t>u do warunku dotyczącego</w:t>
      </w:r>
      <w:r w:rsidR="00280AFD" w:rsidRPr="00484F2B">
        <w:rPr>
          <w:rFonts w:ascii="Arial" w:hAnsi="Arial" w:cs="Arial"/>
          <w:bCs/>
          <w:spacing w:val="-6"/>
          <w:sz w:val="20"/>
          <w:szCs w:val="20"/>
        </w:rPr>
        <w:t xml:space="preserve"> </w:t>
      </w:r>
      <w:r w:rsidR="003F3B8D" w:rsidRPr="00484F2B">
        <w:rPr>
          <w:rFonts w:ascii="Arial" w:hAnsi="Arial" w:cs="Arial"/>
          <w:bCs/>
          <w:spacing w:val="-6"/>
          <w:sz w:val="20"/>
          <w:szCs w:val="20"/>
        </w:rPr>
        <w:t>zdolności technicznej lub zawodowej – dopuszcza łączne spełnianie warunku przez Wykonawców.</w:t>
      </w:r>
    </w:p>
    <w:p w14:paraId="48ABC320" w14:textId="0FB04A53" w:rsidR="00484F2B" w:rsidRPr="006F7AF3" w:rsidRDefault="002240A5" w:rsidP="006F7AF3">
      <w:pPr>
        <w:pStyle w:val="Akapitzlist"/>
        <w:numPr>
          <w:ilvl w:val="0"/>
          <w:numId w:val="13"/>
        </w:numPr>
        <w:tabs>
          <w:tab w:val="clear" w:pos="454"/>
        </w:tabs>
        <w:spacing w:line="360" w:lineRule="auto"/>
        <w:ind w:left="448" w:hanging="448"/>
        <w:jc w:val="both"/>
        <w:rPr>
          <w:rFonts w:ascii="Arial" w:hAnsi="Arial" w:cs="Arial"/>
          <w:bCs/>
          <w:spacing w:val="-6"/>
          <w:sz w:val="20"/>
          <w:szCs w:val="20"/>
        </w:rPr>
      </w:pPr>
      <w:r w:rsidRPr="00484F2B">
        <w:rPr>
          <w:rFonts w:ascii="Arial" w:hAnsi="Arial" w:cs="Arial"/>
          <w:spacing w:val="-6"/>
          <w:sz w:val="20"/>
          <w:szCs w:val="20"/>
        </w:rPr>
        <w:tab/>
      </w:r>
      <w:r w:rsidR="00DB47AA" w:rsidRPr="00484F2B">
        <w:rPr>
          <w:rFonts w:ascii="Arial" w:hAnsi="Arial" w:cs="Arial"/>
          <w:spacing w:val="-6"/>
          <w:sz w:val="20"/>
          <w:szCs w:val="20"/>
        </w:rPr>
        <w:t>Zamawiający może</w:t>
      </w:r>
      <w:r w:rsidR="00523A86" w:rsidRPr="00484F2B">
        <w:rPr>
          <w:rFonts w:ascii="Arial" w:hAnsi="Arial" w:cs="Arial"/>
          <w:spacing w:val="-6"/>
          <w:sz w:val="20"/>
          <w:szCs w:val="20"/>
        </w:rPr>
        <w:t xml:space="preserve"> na każdym </w:t>
      </w:r>
      <w:r w:rsidR="00751997" w:rsidRPr="00484F2B">
        <w:rPr>
          <w:rFonts w:ascii="Arial" w:hAnsi="Arial" w:cs="Arial"/>
          <w:spacing w:val="-6"/>
          <w:sz w:val="20"/>
          <w:szCs w:val="20"/>
        </w:rPr>
        <w:t xml:space="preserve">etapie postępowania, uznać, </w:t>
      </w:r>
      <w:r w:rsidR="00505F53" w:rsidRPr="00484F2B">
        <w:rPr>
          <w:rFonts w:ascii="Arial" w:hAnsi="Arial" w:cs="Arial"/>
          <w:spacing w:val="-6"/>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A570FA" w14:textId="77777777" w:rsidR="009051D6" w:rsidRPr="000C7661" w:rsidRDefault="00A76ADE" w:rsidP="00CD2B41">
      <w:pPr>
        <w:pStyle w:val="Styl4"/>
        <w:outlineLvl w:val="0"/>
        <w:rPr>
          <w:iCs/>
        </w:rPr>
      </w:pPr>
      <w:bookmarkStart w:id="11" w:name="_Toc195858827"/>
      <w:r w:rsidRPr="000C7661">
        <w:t>PODSTAWY WYKLUCZENIA Z POSTĘPOWANIA</w:t>
      </w:r>
      <w:bookmarkEnd w:id="11"/>
    </w:p>
    <w:p w14:paraId="0EEC060F" w14:textId="022B57AA" w:rsidR="00F4348D" w:rsidRPr="000C7661" w:rsidRDefault="002240A5" w:rsidP="002E000B">
      <w:pPr>
        <w:pStyle w:val="Teksttreci0"/>
        <w:numPr>
          <w:ilvl w:val="0"/>
          <w:numId w:val="23"/>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w:t>
      </w:r>
      <w:r w:rsidR="00EF2E98">
        <w:rPr>
          <w:rFonts w:ascii="Arial" w:hAnsi="Arial" w:cs="Arial"/>
          <w:sz w:val="20"/>
          <w:szCs w:val="20"/>
          <w:lang w:val="pl-PL"/>
        </w:rPr>
        <w:t>,</w:t>
      </w:r>
      <w:r w:rsidR="00EF2E98" w:rsidRPr="00EF2E98">
        <w:t xml:space="preserve"> </w:t>
      </w:r>
      <w:r w:rsidR="00EF2E98" w:rsidRPr="00EF2E98">
        <w:rPr>
          <w:rFonts w:ascii="Arial" w:hAnsi="Arial" w:cs="Arial"/>
          <w:sz w:val="20"/>
          <w:szCs w:val="20"/>
          <w:lang w:val="pl-PL"/>
        </w:rPr>
        <w:t xml:space="preserve">z zastrzeżeniem art. 110 ust. </w:t>
      </w:r>
      <w:r w:rsidR="00EF2E98">
        <w:rPr>
          <w:rFonts w:ascii="Arial" w:hAnsi="Arial" w:cs="Arial"/>
          <w:sz w:val="20"/>
          <w:szCs w:val="20"/>
          <w:lang w:val="pl-PL"/>
        </w:rPr>
        <w:t xml:space="preserve">2 </w:t>
      </w:r>
      <w:proofErr w:type="spellStart"/>
      <w:r w:rsidR="00EF2E98">
        <w:rPr>
          <w:rFonts w:ascii="Arial" w:hAnsi="Arial" w:cs="Arial"/>
          <w:sz w:val="20"/>
          <w:szCs w:val="20"/>
          <w:lang w:val="pl-PL"/>
        </w:rPr>
        <w:t>p.z.p</w:t>
      </w:r>
      <w:proofErr w:type="spellEnd"/>
      <w:r w:rsidR="00EF2E98">
        <w:rPr>
          <w:rFonts w:ascii="Arial" w:hAnsi="Arial" w:cs="Arial"/>
          <w:sz w:val="20"/>
          <w:szCs w:val="20"/>
          <w:lang w:val="pl-PL"/>
        </w:rPr>
        <w:t>.,</w:t>
      </w:r>
      <w:r w:rsidR="00751997" w:rsidRPr="000C7661">
        <w:rPr>
          <w:rFonts w:ascii="Arial" w:hAnsi="Arial" w:cs="Arial"/>
          <w:sz w:val="20"/>
          <w:szCs w:val="20"/>
          <w:lang w:val="pl-PL"/>
        </w:rPr>
        <w:t xml:space="preserve">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0FB11BC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w:t>
      </w:r>
    </w:p>
    <w:p w14:paraId="18829EB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5, 7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 xml:space="preserve"> tj.:</w:t>
      </w:r>
    </w:p>
    <w:p w14:paraId="660ED580" w14:textId="549638B8" w:rsidR="00413BD0" w:rsidRPr="000C7661" w:rsidRDefault="002240A5" w:rsidP="002E000B">
      <w:pPr>
        <w:pStyle w:val="pkt"/>
        <w:numPr>
          <w:ilvl w:val="0"/>
          <w:numId w:val="29"/>
        </w:numPr>
        <w:spacing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w:t>
      </w:r>
      <w:r w:rsidR="00A34BD9">
        <w:rPr>
          <w:rFonts w:ascii="Arial" w:hAnsi="Arial" w:cs="Arial"/>
          <w:bCs/>
          <w:kern w:val="32"/>
          <w:sz w:val="20"/>
        </w:rPr>
        <w:t>,</w:t>
      </w:r>
      <w:r w:rsidR="00413BD0" w:rsidRPr="000C7661">
        <w:rPr>
          <w:rFonts w:ascii="Arial" w:hAnsi="Arial" w:cs="Arial"/>
          <w:bCs/>
          <w:kern w:val="32"/>
          <w:sz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216A3D" w14:textId="792001E1" w:rsidR="00413BD0" w:rsidRPr="000C7661" w:rsidRDefault="002240A5" w:rsidP="002E000B">
      <w:pPr>
        <w:pStyle w:val="pkt"/>
        <w:numPr>
          <w:ilvl w:val="0"/>
          <w:numId w:val="29"/>
        </w:numPr>
        <w:spacing w:before="0" w:after="0" w:line="360" w:lineRule="auto"/>
        <w:ind w:left="1246" w:hanging="434"/>
        <w:rPr>
          <w:rFonts w:ascii="Arial" w:hAnsi="Arial" w:cs="Arial"/>
          <w:b/>
          <w:bCs/>
          <w:kern w:val="32"/>
          <w:sz w:val="20"/>
        </w:rPr>
      </w:pPr>
      <w:r>
        <w:rPr>
          <w:rFonts w:ascii="Arial" w:hAnsi="Arial" w:cs="Arial"/>
          <w:bCs/>
          <w:kern w:val="32"/>
          <w:sz w:val="20"/>
        </w:rPr>
        <w:tab/>
      </w:r>
      <w:r w:rsidR="00413BD0" w:rsidRPr="000C7661">
        <w:rPr>
          <w:rFonts w:ascii="Arial" w:hAnsi="Arial" w:cs="Arial"/>
          <w:bCs/>
          <w:kern w:val="32"/>
          <w:sz w:val="20"/>
        </w:rPr>
        <w:t>który w sposób zawiniony poważnie naruszył obowiązki zawodowe, co podważa jego uczciwość, w szczególności</w:t>
      </w:r>
      <w:r w:rsidR="006F7AF3">
        <w:rPr>
          <w:rFonts w:ascii="Arial" w:hAnsi="Arial" w:cs="Arial"/>
          <w:bCs/>
          <w:kern w:val="32"/>
          <w:sz w:val="20"/>
        </w:rPr>
        <w:t>,</w:t>
      </w:r>
      <w:r w:rsidR="00413BD0" w:rsidRPr="000C7661">
        <w:rPr>
          <w:rFonts w:ascii="Arial" w:hAnsi="Arial" w:cs="Arial"/>
          <w:bCs/>
          <w:kern w:val="32"/>
          <w:sz w:val="20"/>
        </w:rPr>
        <w:t xml:space="preserve"> gdy wykonawca w wyniku zamierzonego działania lub </w:t>
      </w:r>
      <w:r w:rsidR="00413BD0" w:rsidRPr="000C7661">
        <w:rPr>
          <w:rFonts w:ascii="Arial" w:hAnsi="Arial" w:cs="Arial"/>
          <w:bCs/>
          <w:kern w:val="32"/>
          <w:sz w:val="20"/>
        </w:rPr>
        <w:lastRenderedPageBreak/>
        <w:t>rażącego niedbalstwa nie wykonał lub nienależycie wykonał zamówienie, co zamawiający jest w stanie wykazać za pomocą stosownych dowodów;</w:t>
      </w:r>
    </w:p>
    <w:p w14:paraId="36F57EBA" w14:textId="77777777" w:rsidR="00413BD0" w:rsidRPr="000C7661" w:rsidRDefault="002240A5" w:rsidP="002E000B">
      <w:pPr>
        <w:pStyle w:val="pkt"/>
        <w:numPr>
          <w:ilvl w:val="0"/>
          <w:numId w:val="29"/>
        </w:numPr>
        <w:spacing w:before="0" w:after="0"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5D0A6C">
        <w:rPr>
          <w:rFonts w:ascii="Arial" w:hAnsi="Arial" w:cs="Arial"/>
          <w:bCs/>
          <w:kern w:val="32"/>
          <w:sz w:val="20"/>
        </w:rPr>
        <w:t>awnień z tytułu rękojmi za wady.</w:t>
      </w:r>
    </w:p>
    <w:p w14:paraId="60809CAE" w14:textId="5BF509A0" w:rsidR="00EF2E98" w:rsidRDefault="00EF2E98" w:rsidP="002E000B">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sidRPr="00EF2E98">
        <w:rPr>
          <w:rFonts w:ascii="Arial" w:hAnsi="Arial" w:cs="Arial"/>
          <w:sz w:val="20"/>
          <w:szCs w:val="20"/>
          <w:lang w:val="pl-PL"/>
        </w:rPr>
        <w:t>Wykonawca może zostać wykluczony przez Zamawiającego na każdym etapie postępowania o</w:t>
      </w:r>
      <w:r>
        <w:rPr>
          <w:rFonts w:ascii="Arial" w:hAnsi="Arial" w:cs="Arial"/>
          <w:sz w:val="20"/>
          <w:szCs w:val="20"/>
          <w:lang w:val="pl-PL"/>
        </w:rPr>
        <w:t> </w:t>
      </w:r>
      <w:r w:rsidRPr="00EF2E98">
        <w:rPr>
          <w:rFonts w:ascii="Arial" w:hAnsi="Arial" w:cs="Arial"/>
          <w:sz w:val="20"/>
          <w:szCs w:val="20"/>
          <w:lang w:val="pl-PL"/>
        </w:rPr>
        <w:t>udzielenie zamówienia</w:t>
      </w:r>
      <w:r>
        <w:rPr>
          <w:rFonts w:ascii="Arial" w:hAnsi="Arial" w:cs="Arial"/>
          <w:sz w:val="20"/>
          <w:szCs w:val="20"/>
          <w:lang w:val="pl-PL"/>
        </w:rPr>
        <w:t>.</w:t>
      </w:r>
    </w:p>
    <w:p w14:paraId="3FC1CD83" w14:textId="227A195D" w:rsidR="00EF2E98" w:rsidRPr="00CD0B2F" w:rsidRDefault="002240A5" w:rsidP="00CD0B2F">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proofErr w:type="spellStart"/>
      <w:r w:rsidR="00CE22F4" w:rsidRPr="000C7661">
        <w:rPr>
          <w:rFonts w:ascii="Arial" w:hAnsi="Arial" w:cs="Arial"/>
          <w:sz w:val="20"/>
          <w:szCs w:val="20"/>
          <w:lang w:val="pl-PL"/>
        </w:rPr>
        <w:t>p.z.p</w:t>
      </w:r>
      <w:proofErr w:type="spellEnd"/>
      <w:r w:rsidR="00CE22F4" w:rsidRPr="000C7661">
        <w:rPr>
          <w:rFonts w:ascii="Arial" w:hAnsi="Arial" w:cs="Arial"/>
          <w:sz w:val="20"/>
          <w:szCs w:val="20"/>
          <w:lang w:val="pl-PL"/>
        </w:rPr>
        <w:t xml:space="preserve">. </w:t>
      </w:r>
    </w:p>
    <w:p w14:paraId="696904BB" w14:textId="77777777" w:rsidR="003B377F" w:rsidRPr="000C7661" w:rsidRDefault="00E3032A" w:rsidP="00CD2B41">
      <w:pPr>
        <w:pStyle w:val="Styl4"/>
        <w:outlineLvl w:val="0"/>
        <w:rPr>
          <w:bCs/>
        </w:rPr>
      </w:pPr>
      <w:bookmarkStart w:id="12" w:name="_Toc195858828"/>
      <w:r w:rsidRPr="000C7661">
        <w:t>OŚWIADCZENIA I DOKUMENTY, JAKIE ZOBOWIĄZANI SĄ DOSTAR</w:t>
      </w:r>
      <w:r w:rsidR="00225683" w:rsidRPr="000C7661">
        <w:t xml:space="preserve">CZYĆ WYKONAWCY W CELU </w:t>
      </w:r>
      <w:r w:rsidR="00E81B72" w:rsidRPr="000C7661">
        <w:t xml:space="preserve">POTWIERDZENIA SPEŁNIANIA WARUNKÓW UDZIAŁU W POSTĘPOWANIU </w:t>
      </w:r>
      <w:r w:rsidR="00FA7F11" w:rsidRPr="000C7661">
        <w:t>ORAZ</w:t>
      </w:r>
      <w:r w:rsidR="00225683" w:rsidRPr="000C7661">
        <w:t xml:space="preserve"> WYKAZANIA</w:t>
      </w:r>
      <w:r w:rsidR="00FA7F11" w:rsidRPr="000C7661">
        <w:t xml:space="preserve"> </w:t>
      </w:r>
      <w:r w:rsidRPr="000C7661">
        <w:t>BRAKU PODSTAW WYKLUCZENIA</w:t>
      </w:r>
      <w:r w:rsidR="00CF0BA5" w:rsidRPr="000C7661">
        <w:t xml:space="preserve"> (PODMIOTOWE ŚRODKI DOWODOWE)</w:t>
      </w:r>
      <w:bookmarkEnd w:id="12"/>
    </w:p>
    <w:p w14:paraId="1ADF82BA" w14:textId="441D7717" w:rsidR="004B7AD5" w:rsidRPr="00A8361D" w:rsidRDefault="004B7AD5" w:rsidP="00F9273C">
      <w:pPr>
        <w:pStyle w:val="Akapitzlist"/>
        <w:numPr>
          <w:ilvl w:val="0"/>
          <w:numId w:val="30"/>
        </w:numPr>
        <w:spacing w:before="240" w:line="360" w:lineRule="auto"/>
        <w:ind w:left="426" w:hanging="426"/>
        <w:jc w:val="both"/>
        <w:rPr>
          <w:rFonts w:ascii="Arial" w:hAnsi="Arial" w:cs="Arial"/>
          <w:sz w:val="20"/>
          <w:szCs w:val="20"/>
        </w:rPr>
      </w:pPr>
      <w:r w:rsidRPr="00A8361D">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A8361D">
        <w:rPr>
          <w:rFonts w:ascii="Arial" w:hAnsi="Arial" w:cs="Arial"/>
          <w:b/>
          <w:sz w:val="20"/>
          <w:szCs w:val="20"/>
        </w:rPr>
        <w:t xml:space="preserve">Załącznikiem nr 2 </w:t>
      </w:r>
      <w:r w:rsidRPr="00A8361D">
        <w:rPr>
          <w:rFonts w:ascii="Arial" w:hAnsi="Arial" w:cs="Arial"/>
          <w:sz w:val="20"/>
          <w:szCs w:val="20"/>
        </w:rPr>
        <w:t>do SWZ;</w:t>
      </w:r>
    </w:p>
    <w:p w14:paraId="0BA6EBB2" w14:textId="77777777" w:rsidR="004B7AD5" w:rsidRPr="00A8361D" w:rsidRDefault="004B7AD5" w:rsidP="00F9273C">
      <w:pPr>
        <w:pStyle w:val="Akapitzlist"/>
        <w:numPr>
          <w:ilvl w:val="0"/>
          <w:numId w:val="30"/>
        </w:numPr>
        <w:spacing w:line="360" w:lineRule="auto"/>
        <w:ind w:left="426" w:hanging="426"/>
        <w:jc w:val="both"/>
        <w:rPr>
          <w:rFonts w:ascii="Arial" w:hAnsi="Arial" w:cs="Arial"/>
          <w:sz w:val="20"/>
          <w:szCs w:val="20"/>
        </w:rPr>
      </w:pPr>
      <w:r w:rsidRPr="00A8361D">
        <w:rPr>
          <w:rFonts w:ascii="Arial" w:hAnsi="Arial" w:cs="Arial"/>
          <w:sz w:val="20"/>
          <w:szCs w:val="20"/>
        </w:rPr>
        <w:tab/>
        <w:t xml:space="preserve">Informacje zawarte w oświadczeniu, o którym mowa w </w:t>
      </w:r>
      <w:r>
        <w:rPr>
          <w:rFonts w:ascii="Arial" w:hAnsi="Arial" w:cs="Arial"/>
          <w:sz w:val="20"/>
          <w:szCs w:val="20"/>
        </w:rPr>
        <w:t>ust.</w:t>
      </w:r>
      <w:r w:rsidRPr="00A8361D">
        <w:rPr>
          <w:rFonts w:ascii="Arial" w:hAnsi="Arial" w:cs="Arial"/>
          <w:sz w:val="20"/>
          <w:szCs w:val="20"/>
        </w:rPr>
        <w:t xml:space="preserve"> 1 </w:t>
      </w:r>
      <w:r>
        <w:rPr>
          <w:rFonts w:ascii="Arial" w:hAnsi="Arial" w:cs="Arial"/>
          <w:sz w:val="20"/>
          <w:szCs w:val="20"/>
        </w:rPr>
        <w:t xml:space="preserve">powyżej </w:t>
      </w:r>
      <w:r w:rsidRPr="00A8361D">
        <w:rPr>
          <w:rFonts w:ascii="Arial" w:hAnsi="Arial" w:cs="Arial"/>
          <w:sz w:val="20"/>
          <w:szCs w:val="20"/>
        </w:rPr>
        <w:t>stanowią wstępne potwierdzenie, że Wykonawca nie podlega wykluczeniu oraz spełnia warunki udziału w postępowaniu.</w:t>
      </w:r>
    </w:p>
    <w:p w14:paraId="1DACC224" w14:textId="77777777" w:rsidR="004B7AD5" w:rsidRPr="00A8361D" w:rsidRDefault="004B7AD5" w:rsidP="00F9273C">
      <w:pPr>
        <w:pStyle w:val="Akapitzlist"/>
        <w:numPr>
          <w:ilvl w:val="0"/>
          <w:numId w:val="30"/>
        </w:numPr>
        <w:spacing w:line="360" w:lineRule="auto"/>
        <w:ind w:left="426" w:hanging="426"/>
        <w:jc w:val="both"/>
        <w:rPr>
          <w:rFonts w:ascii="Arial" w:hAnsi="Arial" w:cs="Arial"/>
          <w:sz w:val="20"/>
          <w:szCs w:val="20"/>
        </w:rPr>
      </w:pPr>
      <w:r w:rsidRPr="00A8361D">
        <w:rPr>
          <w:rFonts w:ascii="Arial" w:hAnsi="Arial" w:cs="Arial"/>
          <w:sz w:val="20"/>
          <w:szCs w:val="20"/>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7A09495" w14:textId="77777777" w:rsidR="004B7AD5" w:rsidRPr="00A8361D" w:rsidRDefault="004B7AD5" w:rsidP="00F9273C">
      <w:pPr>
        <w:pStyle w:val="Akapitzlist"/>
        <w:numPr>
          <w:ilvl w:val="0"/>
          <w:numId w:val="30"/>
        </w:numPr>
        <w:spacing w:line="360" w:lineRule="auto"/>
        <w:ind w:left="426" w:hanging="426"/>
        <w:jc w:val="both"/>
        <w:rPr>
          <w:rFonts w:ascii="Arial" w:hAnsi="Arial" w:cs="Arial"/>
          <w:sz w:val="20"/>
          <w:szCs w:val="20"/>
        </w:rPr>
      </w:pPr>
      <w:r w:rsidRPr="00A8361D">
        <w:rPr>
          <w:rFonts w:ascii="Arial" w:hAnsi="Arial" w:cs="Arial"/>
          <w:sz w:val="20"/>
          <w:szCs w:val="20"/>
        </w:rPr>
        <w:tab/>
        <w:t>Podmiotowe środki dowodowe wymagane od wykonawcy obejmują:</w:t>
      </w:r>
    </w:p>
    <w:p w14:paraId="3670BFC4" w14:textId="77777777" w:rsidR="004B7AD5" w:rsidRPr="00A8361D" w:rsidRDefault="004B7AD5" w:rsidP="00E05C1B">
      <w:pPr>
        <w:pStyle w:val="Akapitzlist"/>
        <w:numPr>
          <w:ilvl w:val="2"/>
          <w:numId w:val="13"/>
        </w:numPr>
        <w:spacing w:line="360" w:lineRule="auto"/>
        <w:ind w:left="851" w:hanging="426"/>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Pr>
          <w:rFonts w:ascii="Arial" w:hAnsi="Arial" w:cs="Arial"/>
          <w:sz w:val="20"/>
          <w:szCs w:val="20"/>
        </w:rPr>
        <w:t>p.z.p</w:t>
      </w:r>
      <w:proofErr w:type="spellEnd"/>
      <w:r>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Pr="009706EF">
        <w:rPr>
          <w:rFonts w:ascii="Arial" w:hAnsi="Arial" w:cs="Arial"/>
          <w:sz w:val="20"/>
          <w:szCs w:val="20"/>
        </w:rPr>
        <w:t>Dz. U. z 2024 r. poz.</w:t>
      </w:r>
      <w:r>
        <w:rPr>
          <w:rFonts w:ascii="Arial" w:hAnsi="Arial" w:cs="Arial"/>
          <w:sz w:val="20"/>
          <w:szCs w:val="20"/>
        </w:rPr>
        <w:t xml:space="preserve"> </w:t>
      </w:r>
      <w:r w:rsidRPr="009706EF">
        <w:rPr>
          <w:rFonts w:ascii="Arial" w:hAnsi="Arial" w:cs="Arial"/>
          <w:sz w:val="20"/>
          <w:szCs w:val="20"/>
        </w:rPr>
        <w:t>1616</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4 </w:t>
      </w:r>
      <w:r w:rsidRPr="00A8361D">
        <w:rPr>
          <w:rFonts w:ascii="Arial" w:hAnsi="Arial" w:cs="Arial"/>
          <w:bCs/>
          <w:sz w:val="20"/>
          <w:szCs w:val="20"/>
        </w:rPr>
        <w:t>do SWZ</w:t>
      </w:r>
      <w:r w:rsidRPr="00A8361D">
        <w:rPr>
          <w:rFonts w:ascii="Arial" w:hAnsi="Arial" w:cs="Arial"/>
          <w:sz w:val="20"/>
          <w:szCs w:val="20"/>
        </w:rPr>
        <w:t>;</w:t>
      </w:r>
    </w:p>
    <w:p w14:paraId="1E799F6B" w14:textId="77777777" w:rsidR="004B7AD5" w:rsidRPr="00A8361D" w:rsidRDefault="004B7AD5" w:rsidP="00E05C1B">
      <w:pPr>
        <w:pStyle w:val="Akapitzlist"/>
        <w:numPr>
          <w:ilvl w:val="2"/>
          <w:numId w:val="13"/>
        </w:numPr>
        <w:spacing w:line="360" w:lineRule="auto"/>
        <w:ind w:left="851" w:hanging="426"/>
        <w:jc w:val="both"/>
        <w:rPr>
          <w:rFonts w:ascii="Arial" w:hAnsi="Arial" w:cs="Arial"/>
          <w:sz w:val="20"/>
          <w:szCs w:val="20"/>
        </w:rPr>
      </w:pPr>
      <w:r w:rsidRPr="00A8361D">
        <w:rPr>
          <w:rFonts w:ascii="Arial" w:hAnsi="Arial" w:cs="Arial"/>
          <w:sz w:val="20"/>
          <w:szCs w:val="20"/>
        </w:rPr>
        <w:t xml:space="preserve">Odpis lub informacja z Krajowego Rejestru Sądowego lub z Centralnej Ewidencji i Informacji o Działalności Gospodarczej, w zakresie art. 109 ust. 1 pkt 4 </w:t>
      </w:r>
      <w:proofErr w:type="spellStart"/>
      <w:r>
        <w:rPr>
          <w:rFonts w:ascii="Arial" w:hAnsi="Arial" w:cs="Arial"/>
          <w:sz w:val="20"/>
          <w:szCs w:val="20"/>
        </w:rPr>
        <w:t>p.z.p</w:t>
      </w:r>
      <w:proofErr w:type="spellEnd"/>
      <w:r>
        <w:rPr>
          <w:rFonts w:ascii="Arial" w:hAnsi="Arial" w:cs="Arial"/>
          <w:sz w:val="20"/>
          <w:szCs w:val="20"/>
        </w:rPr>
        <w:t>.</w:t>
      </w:r>
      <w:r w:rsidRPr="00A8361D">
        <w:rPr>
          <w:rFonts w:ascii="Arial" w:hAnsi="Arial" w:cs="Arial"/>
          <w:sz w:val="20"/>
          <w:szCs w:val="20"/>
        </w:rPr>
        <w:t>, sporządzonych nie wcześniej niż 3 miesiące przed jej złożeniem, jeżeli odrębne przepisy wymagają wpisu do rejestru lub ewidencji;</w:t>
      </w:r>
    </w:p>
    <w:p w14:paraId="3AE57DD9" w14:textId="482B633C" w:rsidR="004B7AD5" w:rsidRPr="00A8361D" w:rsidRDefault="004B7AD5" w:rsidP="00E05C1B">
      <w:pPr>
        <w:pStyle w:val="Akapitzlist"/>
        <w:numPr>
          <w:ilvl w:val="2"/>
          <w:numId w:val="13"/>
        </w:numPr>
        <w:spacing w:line="360" w:lineRule="auto"/>
        <w:ind w:left="851" w:hanging="426"/>
        <w:jc w:val="both"/>
        <w:rPr>
          <w:rFonts w:ascii="Arial" w:hAnsi="Arial" w:cs="Arial"/>
          <w:sz w:val="20"/>
          <w:szCs w:val="20"/>
        </w:rPr>
      </w:pPr>
      <w:r w:rsidRPr="00A8361D">
        <w:rPr>
          <w:rFonts w:ascii="Arial" w:hAnsi="Arial" w:cs="Arial"/>
          <w:sz w:val="20"/>
          <w:szCs w:val="20"/>
        </w:rPr>
        <w:tab/>
        <w:t xml:space="preserve">Wykaz robót budowlanych wykonanych nie wcześniej niż w okresie ostatnich 5 lat, a jeżeli okres prowadzenia działalności jest krótszy – w tym okresie, wraz z podaniem ich rodzaju, wartości, daty, miejsca wykonania i podmiotów, na rzecz których roboty te zostały wykonane </w:t>
      </w:r>
      <w:r w:rsidRPr="00A8361D">
        <w:rPr>
          <w:rFonts w:ascii="Arial" w:hAnsi="Arial" w:cs="Arial"/>
          <w:sz w:val="20"/>
          <w:szCs w:val="20"/>
        </w:rPr>
        <w:lastRenderedPageBreak/>
        <w:t xml:space="preserve">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A8361D">
        <w:rPr>
          <w:rFonts w:ascii="Arial" w:hAnsi="Arial" w:cs="Arial"/>
          <w:b/>
          <w:bCs/>
          <w:sz w:val="20"/>
          <w:szCs w:val="20"/>
        </w:rPr>
        <w:t xml:space="preserve">załącznik nr </w:t>
      </w:r>
      <w:r>
        <w:rPr>
          <w:rFonts w:ascii="Arial" w:hAnsi="Arial" w:cs="Arial"/>
          <w:b/>
          <w:bCs/>
          <w:sz w:val="20"/>
          <w:szCs w:val="20"/>
        </w:rPr>
        <w:t>5</w:t>
      </w:r>
      <w:r w:rsidRPr="00A8361D">
        <w:rPr>
          <w:rFonts w:ascii="Arial" w:hAnsi="Arial" w:cs="Arial"/>
          <w:b/>
          <w:bCs/>
          <w:sz w:val="20"/>
          <w:szCs w:val="20"/>
        </w:rPr>
        <w:t xml:space="preserve"> </w:t>
      </w:r>
      <w:r w:rsidRPr="00A8361D">
        <w:rPr>
          <w:rFonts w:ascii="Arial" w:hAnsi="Arial" w:cs="Arial"/>
          <w:bCs/>
          <w:sz w:val="20"/>
          <w:szCs w:val="20"/>
        </w:rPr>
        <w:t>do SWZ</w:t>
      </w:r>
      <w:r w:rsidR="00E05C1B">
        <w:rPr>
          <w:rFonts w:ascii="Arial" w:hAnsi="Arial" w:cs="Arial"/>
          <w:sz w:val="20"/>
          <w:szCs w:val="20"/>
        </w:rPr>
        <w:t>.</w:t>
      </w:r>
    </w:p>
    <w:p w14:paraId="25F0F8F1" w14:textId="77777777" w:rsidR="004B7AD5" w:rsidRPr="001E593E" w:rsidRDefault="004B7AD5" w:rsidP="00F9273C">
      <w:pPr>
        <w:pStyle w:val="Akapitzlist"/>
        <w:numPr>
          <w:ilvl w:val="0"/>
          <w:numId w:val="13"/>
        </w:numPr>
        <w:tabs>
          <w:tab w:val="clear" w:pos="454"/>
        </w:tabs>
        <w:spacing w:line="360" w:lineRule="auto"/>
        <w:ind w:left="426" w:hanging="426"/>
        <w:jc w:val="both"/>
        <w:rPr>
          <w:rFonts w:ascii="Arial" w:hAnsi="Arial" w:cs="Arial"/>
          <w:sz w:val="20"/>
          <w:szCs w:val="20"/>
        </w:rPr>
      </w:pPr>
      <w:r w:rsidRPr="001E593E">
        <w:rPr>
          <w:rFonts w:ascii="Arial" w:hAnsi="Arial" w:cs="Arial"/>
          <w:sz w:val="20"/>
          <w:szCs w:val="20"/>
        </w:rPr>
        <w:t>Jeżeli Wykonawca ma siedzibę lub miejsce zamieszkania poza granicami Rzeczypospolitej Polskiej, zamiast dokumentu, o których mowa w ust. 4 pkt 2) niniejszego rozdziału X,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88AFC49" w14:textId="77777777" w:rsidR="004B7AD5" w:rsidRPr="001E593E" w:rsidRDefault="004B7AD5" w:rsidP="00E05C1B">
      <w:pPr>
        <w:pStyle w:val="Akapitzlist"/>
        <w:spacing w:line="360" w:lineRule="auto"/>
        <w:ind w:left="426"/>
        <w:jc w:val="both"/>
        <w:rPr>
          <w:rFonts w:ascii="Arial" w:hAnsi="Arial" w:cs="Arial"/>
          <w:sz w:val="20"/>
          <w:szCs w:val="20"/>
        </w:rPr>
      </w:pPr>
      <w:r w:rsidRPr="001E593E">
        <w:rPr>
          <w:rFonts w:ascii="Arial" w:hAnsi="Arial" w:cs="Arial"/>
          <w:sz w:val="20"/>
          <w:szCs w:val="20"/>
        </w:rPr>
        <w:t xml:space="preserve">Dokument, o którym mowa powyżej, powinien być wystawiony nie wcześniej niż 3 miesiące przed </w:t>
      </w:r>
      <w:r>
        <w:rPr>
          <w:rFonts w:ascii="Arial" w:hAnsi="Arial" w:cs="Arial"/>
          <w:sz w:val="20"/>
          <w:szCs w:val="20"/>
        </w:rPr>
        <w:t>jego złożeniem</w:t>
      </w:r>
      <w:r w:rsidRPr="001E593E">
        <w:rPr>
          <w:rFonts w:ascii="Arial" w:hAnsi="Arial" w:cs="Arial"/>
          <w:sz w:val="20"/>
          <w:szCs w:val="20"/>
        </w:rPr>
        <w:t>.</w:t>
      </w:r>
    </w:p>
    <w:p w14:paraId="76FD41FA" w14:textId="77777777" w:rsidR="004B7AD5" w:rsidRPr="008D2D81" w:rsidRDefault="004B7AD5" w:rsidP="00F9273C">
      <w:pPr>
        <w:pStyle w:val="Akapitzlist"/>
        <w:numPr>
          <w:ilvl w:val="0"/>
          <w:numId w:val="13"/>
        </w:numPr>
        <w:spacing w:line="360" w:lineRule="auto"/>
        <w:ind w:left="426" w:hanging="426"/>
        <w:jc w:val="both"/>
        <w:rPr>
          <w:rFonts w:ascii="Arial" w:hAnsi="Arial" w:cs="Arial"/>
          <w:sz w:val="20"/>
          <w:szCs w:val="20"/>
        </w:rPr>
      </w:pPr>
      <w:r w:rsidRPr="001E593E">
        <w:rPr>
          <w:rFonts w:ascii="Arial" w:hAnsi="Arial" w:cs="Arial"/>
          <w:sz w:val="20"/>
          <w:szCs w:val="20"/>
        </w:rPr>
        <w:t xml:space="preserve">Jeżeli w kraju, w którym Wykonawca ma siedzibę lub miejsce zamieszkania lub miejsce zamieszkania ma osoba, której dokument dotyczy, nie wydaje się dokumentów, o których mowa w ust. 4 pkt 2) niniejszego rozdziału, </w:t>
      </w:r>
      <w:r w:rsidRPr="001E593E">
        <w:rPr>
          <w:rStyle w:val="zmiana"/>
          <w:rFonts w:ascii="Arial" w:hAnsi="Arial" w:cs="Arial"/>
          <w:sz w:val="20"/>
          <w:szCs w:val="20"/>
        </w:rPr>
        <w:t xml:space="preserve">zastępuje się je odpowiednio w całości lub w części dokumentem zawierającym odpowiednio oświadczenie </w:t>
      </w:r>
      <w:r>
        <w:rPr>
          <w:rStyle w:val="zmiana"/>
          <w:rFonts w:ascii="Arial" w:hAnsi="Arial" w:cs="Arial"/>
          <w:sz w:val="20"/>
          <w:szCs w:val="20"/>
        </w:rPr>
        <w:t>W</w:t>
      </w:r>
      <w:r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Pr>
          <w:rStyle w:val="zmiana"/>
          <w:rFonts w:ascii="Arial" w:hAnsi="Arial" w:cs="Arial"/>
          <w:sz w:val="20"/>
          <w:szCs w:val="20"/>
        </w:rPr>
        <w:t>W</w:t>
      </w:r>
      <w:r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Pr>
          <w:rStyle w:val="zmiana"/>
          <w:rFonts w:ascii="Arial" w:hAnsi="Arial" w:cs="Arial"/>
          <w:sz w:val="20"/>
          <w:szCs w:val="20"/>
        </w:rPr>
        <w:t>W</w:t>
      </w:r>
      <w:r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r w:rsidRPr="00E53D77">
        <w:rPr>
          <w:rFonts w:ascii="Arial" w:hAnsi="Arial" w:cs="Arial"/>
          <w:sz w:val="20"/>
          <w:szCs w:val="20"/>
        </w:rPr>
        <w:t xml:space="preserve"> </w:t>
      </w:r>
      <w:r>
        <w:rPr>
          <w:rFonts w:ascii="Arial" w:hAnsi="Arial" w:cs="Arial"/>
          <w:sz w:val="20"/>
          <w:szCs w:val="20"/>
        </w:rPr>
        <w:t>Dokument zawierający oświadczenie, o którym mowa powyżej, powinien być wystawiony nie wcześniej niż 3 miesiące przed jego złożeniem.</w:t>
      </w:r>
    </w:p>
    <w:p w14:paraId="6CD8FC45" w14:textId="77777777" w:rsidR="004B7AD5" w:rsidRPr="001E593E" w:rsidRDefault="004B7AD5" w:rsidP="00F9273C">
      <w:pPr>
        <w:pStyle w:val="Akapitzlist"/>
        <w:numPr>
          <w:ilvl w:val="0"/>
          <w:numId w:val="13"/>
        </w:numPr>
        <w:spacing w:line="360" w:lineRule="auto"/>
        <w:ind w:left="426" w:hanging="426"/>
        <w:jc w:val="both"/>
        <w:rPr>
          <w:rFonts w:ascii="Arial" w:hAnsi="Arial" w:cs="Arial"/>
          <w:sz w:val="20"/>
          <w:szCs w:val="20"/>
        </w:rPr>
      </w:pPr>
      <w:r w:rsidRPr="001E593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 </w:t>
      </w:r>
    </w:p>
    <w:p w14:paraId="5B52C4FF" w14:textId="77777777" w:rsidR="004B7AD5" w:rsidRPr="00A8361D" w:rsidRDefault="004B7AD5" w:rsidP="00F9273C">
      <w:pPr>
        <w:spacing w:line="360" w:lineRule="auto"/>
        <w:ind w:left="426" w:hanging="426"/>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Pr="001E593E">
        <w:rPr>
          <w:rFonts w:ascii="Arial" w:hAnsi="Arial" w:cs="Arial"/>
          <w:sz w:val="20"/>
          <w:szCs w:val="20"/>
        </w:rPr>
        <w:t>Wykonawca nie jest zobowiązany do złożenia podmiotowych środków dowodowych, które zamawiający posiada,</w:t>
      </w:r>
      <w:r w:rsidRPr="00A8361D">
        <w:rPr>
          <w:rFonts w:ascii="Arial" w:hAnsi="Arial" w:cs="Arial"/>
          <w:sz w:val="20"/>
          <w:szCs w:val="20"/>
        </w:rPr>
        <w:t xml:space="preserve"> jeżeli wykonawca wskaże te środki oraz potwierdzi ich prawidłowość i aktualność.</w:t>
      </w:r>
    </w:p>
    <w:p w14:paraId="3D4B7BF8" w14:textId="0A4348EC" w:rsidR="00952895" w:rsidRPr="00851D67" w:rsidRDefault="004B7AD5" w:rsidP="00F9273C">
      <w:pPr>
        <w:spacing w:line="360" w:lineRule="auto"/>
        <w:ind w:left="426" w:hanging="426"/>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Pr="001954CF">
        <w:rPr>
          <w:rFonts w:ascii="Arial" w:hAnsi="Arial" w:cs="Arial"/>
          <w:sz w:val="20"/>
          <w:szCs w:val="20"/>
        </w:rPr>
        <w:t xml:space="preserve">W zakresie nieuregulowanym </w:t>
      </w:r>
      <w:proofErr w:type="spellStart"/>
      <w:r w:rsidRPr="001954CF">
        <w:rPr>
          <w:rFonts w:ascii="Arial" w:hAnsi="Arial" w:cs="Arial"/>
          <w:sz w:val="20"/>
          <w:szCs w:val="20"/>
        </w:rPr>
        <w:t>p.z.p</w:t>
      </w:r>
      <w:proofErr w:type="spellEnd"/>
      <w:r w:rsidRPr="001954CF">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3 sierpnia 2023 r. zmieniające rozporządzenie w sprawie podmiotowych środków dowodowych oraz innych dokumentów lub </w:t>
      </w:r>
      <w:r w:rsidRPr="001954CF">
        <w:rPr>
          <w:rFonts w:ascii="Arial" w:hAnsi="Arial" w:cs="Arial"/>
          <w:sz w:val="20"/>
          <w:szCs w:val="20"/>
        </w:rPr>
        <w:lastRenderedPageBreak/>
        <w:t>oświadczeń, jakich może żądać zamawiający od wykonawcy oraz rozporządzenia Prezesa Rady Ministrów z dnia 30</w:t>
      </w:r>
      <w:r w:rsidRPr="001954CF">
        <w:rPr>
          <w:rFonts w:ascii="Arial" w:hAnsi="Arial" w:cs="Arial"/>
          <w:caps/>
          <w:sz w:val="20"/>
        </w:rPr>
        <w:t xml:space="preserve"> </w:t>
      </w:r>
      <w:r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851D67" w:rsidRPr="00D56D04">
        <w:rPr>
          <w:rFonts w:ascii="Arial" w:hAnsi="Arial" w:cs="Arial"/>
          <w:sz w:val="20"/>
          <w:szCs w:val="20"/>
        </w:rPr>
        <w:t>.</w:t>
      </w:r>
    </w:p>
    <w:p w14:paraId="13DFA1ED" w14:textId="45E028C5" w:rsidR="00C135CB" w:rsidRPr="000C7661" w:rsidRDefault="0055240B" w:rsidP="00CD2B41">
      <w:pPr>
        <w:pStyle w:val="Styl4"/>
        <w:outlineLvl w:val="0"/>
      </w:pPr>
      <w:bookmarkStart w:id="13" w:name="_Toc195858829"/>
      <w:r w:rsidRPr="000C7661">
        <w:t xml:space="preserve">POLEGANIE </w:t>
      </w:r>
      <w:r w:rsidR="002307A6" w:rsidRPr="000C7661">
        <w:t>NA ZASOBACH INNYCH PODMIOTÓW</w:t>
      </w:r>
      <w:bookmarkEnd w:id="13"/>
    </w:p>
    <w:p w14:paraId="7E29BC6D" w14:textId="3D53F8B4" w:rsidR="00DB40F2" w:rsidRPr="00484F2B" w:rsidRDefault="00DB40F2" w:rsidP="00DB40F2">
      <w:pPr>
        <w:pStyle w:val="Teksttreci40"/>
        <w:numPr>
          <w:ilvl w:val="3"/>
          <w:numId w:val="23"/>
        </w:numPr>
        <w:shd w:val="clear" w:color="auto" w:fill="auto"/>
        <w:tabs>
          <w:tab w:val="clear" w:pos="1009"/>
        </w:tabs>
        <w:spacing w:after="0" w:line="360" w:lineRule="auto"/>
        <w:ind w:left="426" w:right="20" w:hanging="426"/>
        <w:rPr>
          <w:rFonts w:ascii="Arial" w:hAnsi="Arial" w:cs="Arial"/>
          <w:spacing w:val="-6"/>
          <w:sz w:val="20"/>
          <w:szCs w:val="20"/>
          <w:lang w:val="pl-PL"/>
        </w:rPr>
      </w:pPr>
      <w:r>
        <w:rPr>
          <w:rFonts w:ascii="Arial" w:hAnsi="Arial" w:cs="Arial"/>
          <w:sz w:val="20"/>
          <w:szCs w:val="20"/>
          <w:lang w:val="pl-PL"/>
        </w:rPr>
        <w:tab/>
      </w:r>
      <w:r w:rsidRPr="00484F2B">
        <w:rPr>
          <w:rFonts w:ascii="Arial" w:hAnsi="Arial" w:cs="Arial"/>
          <w:spacing w:val="-6"/>
          <w:sz w:val="20"/>
          <w:szCs w:val="20"/>
          <w:lang w:val="pl-PL"/>
        </w:rPr>
        <w:t xml:space="preserve">Wykonawca może w celu potwierdzenia spełniania warunków udziału w </w:t>
      </w:r>
      <w:r w:rsidR="003744EB">
        <w:rPr>
          <w:rFonts w:ascii="Arial" w:hAnsi="Arial" w:cs="Arial"/>
          <w:spacing w:val="-6"/>
          <w:sz w:val="20"/>
          <w:szCs w:val="20"/>
          <w:lang w:val="pl-PL"/>
        </w:rPr>
        <w:t xml:space="preserve">postępowaniu </w:t>
      </w:r>
      <w:r w:rsidRPr="00484F2B">
        <w:rPr>
          <w:rFonts w:ascii="Arial" w:hAnsi="Arial" w:cs="Arial"/>
          <w:spacing w:val="-6"/>
          <w:sz w:val="20"/>
          <w:szCs w:val="20"/>
          <w:lang w:val="pl-PL"/>
        </w:rPr>
        <w:t>polegać na zdolnościach technicznych lub zawodowych podmiotów udostępniających zasoby, niezależnie od charakteru prawnego łączących go z nimi stosunków prawnych.</w:t>
      </w:r>
    </w:p>
    <w:p w14:paraId="222EA134" w14:textId="0167FB5A"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 xml:space="preserve">W odniesieniu do warunków dotyczących doświadczenia, wykonawcy mogą polegać na zdolnościach podmiotów udostępniających zasoby, jeśli podmioty te wykonają </w:t>
      </w:r>
      <w:r w:rsidR="003744EB">
        <w:rPr>
          <w:rFonts w:ascii="Arial" w:hAnsi="Arial" w:cs="Arial"/>
          <w:spacing w:val="-6"/>
          <w:sz w:val="20"/>
          <w:szCs w:val="20"/>
          <w:lang w:val="pl-PL"/>
        </w:rPr>
        <w:t>roboty budowlane</w:t>
      </w:r>
      <w:r w:rsidR="006F7AF3">
        <w:rPr>
          <w:rFonts w:ascii="Arial" w:hAnsi="Arial" w:cs="Arial"/>
          <w:spacing w:val="-6"/>
          <w:sz w:val="20"/>
          <w:szCs w:val="20"/>
          <w:lang w:val="pl-PL"/>
        </w:rPr>
        <w:t>,</w:t>
      </w:r>
      <w:r w:rsidRPr="00484F2B">
        <w:rPr>
          <w:rFonts w:ascii="Arial" w:hAnsi="Arial" w:cs="Arial"/>
          <w:spacing w:val="-6"/>
          <w:sz w:val="20"/>
          <w:szCs w:val="20"/>
          <w:lang w:val="pl-PL"/>
        </w:rPr>
        <w:t xml:space="preserve"> do realizacji któr</w:t>
      </w:r>
      <w:r w:rsidR="003744EB">
        <w:rPr>
          <w:rFonts w:ascii="Arial" w:hAnsi="Arial" w:cs="Arial"/>
          <w:spacing w:val="-6"/>
          <w:sz w:val="20"/>
          <w:szCs w:val="20"/>
          <w:lang w:val="pl-PL"/>
        </w:rPr>
        <w:t>ych</w:t>
      </w:r>
      <w:r w:rsidRPr="00484F2B">
        <w:rPr>
          <w:rFonts w:ascii="Arial" w:hAnsi="Arial" w:cs="Arial"/>
          <w:spacing w:val="-6"/>
          <w:sz w:val="20"/>
          <w:szCs w:val="20"/>
          <w:lang w:val="pl-PL"/>
        </w:rPr>
        <w:t xml:space="preserve"> te zdolności są wymagane.</w:t>
      </w:r>
    </w:p>
    <w:p w14:paraId="71EB0840" w14:textId="0D226133"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4F2B">
        <w:rPr>
          <w:rFonts w:ascii="Arial" w:hAnsi="Arial" w:cs="Arial"/>
          <w:b/>
          <w:bCs/>
          <w:spacing w:val="-6"/>
          <w:sz w:val="20"/>
          <w:szCs w:val="20"/>
          <w:lang w:val="pl-PL"/>
        </w:rPr>
        <w:t xml:space="preserve">załącznik nr 3 </w:t>
      </w:r>
      <w:r w:rsidRPr="00484F2B">
        <w:rPr>
          <w:rFonts w:ascii="Arial" w:hAnsi="Arial" w:cs="Arial"/>
          <w:bCs/>
          <w:spacing w:val="-6"/>
          <w:sz w:val="20"/>
          <w:szCs w:val="20"/>
          <w:lang w:val="pl-PL"/>
        </w:rPr>
        <w:t>do SWZ.</w:t>
      </w:r>
    </w:p>
    <w:p w14:paraId="60A88093" w14:textId="42FE759B"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Zamawiający ocenia, czy udostępniane Wykonawcy przez podmioty udostępniające zasoby zdolności techniczne lub zawodowe, pozwalają na wykazanie przez Wykonawcę spełniania warunków udziału w postępowaniu, a także bada, czy nie zachodzą</w:t>
      </w:r>
      <w:r w:rsidR="006F7AF3">
        <w:rPr>
          <w:rFonts w:ascii="Arial" w:hAnsi="Arial" w:cs="Arial"/>
          <w:spacing w:val="-6"/>
          <w:sz w:val="20"/>
          <w:szCs w:val="20"/>
          <w:lang w:val="pl-PL"/>
        </w:rPr>
        <w:t>,</w:t>
      </w:r>
      <w:r w:rsidRPr="00484F2B">
        <w:rPr>
          <w:rFonts w:ascii="Arial" w:hAnsi="Arial" w:cs="Arial"/>
          <w:spacing w:val="-6"/>
          <w:sz w:val="20"/>
          <w:szCs w:val="20"/>
          <w:lang w:val="pl-PL"/>
        </w:rPr>
        <w:t xml:space="preserve"> wobec tego podmiotu podstawy wykluczenia, które zostały przewidziane względem Wykonawcy.</w:t>
      </w:r>
    </w:p>
    <w:p w14:paraId="3B597506" w14:textId="36F29DB1"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Jeżeli zdolności techniczne lub zawodowe podmiotu udostępniającego zasoby nie potwierdzają spełniania przez Wykonawcę warunków udziału w postępowaniu lub zachodzą</w:t>
      </w:r>
      <w:r w:rsidR="006F7AF3">
        <w:rPr>
          <w:rFonts w:ascii="Arial" w:hAnsi="Arial" w:cs="Arial"/>
          <w:spacing w:val="-6"/>
          <w:sz w:val="20"/>
          <w:szCs w:val="20"/>
          <w:lang w:val="pl-PL"/>
        </w:rPr>
        <w:t>,</w:t>
      </w:r>
      <w:r w:rsidRPr="00484F2B">
        <w:rPr>
          <w:rFonts w:ascii="Arial" w:hAnsi="Arial" w:cs="Arial"/>
          <w:spacing w:val="-6"/>
          <w:sz w:val="20"/>
          <w:szCs w:val="20"/>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71EB370D" w14:textId="0555F8F9"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b/>
          <w:spacing w:val="-6"/>
          <w:sz w:val="20"/>
          <w:szCs w:val="20"/>
          <w:lang w:val="pl-PL"/>
        </w:rPr>
      </w:pPr>
      <w:r w:rsidRPr="00484F2B">
        <w:rPr>
          <w:rFonts w:ascii="Arial" w:hAnsi="Arial" w:cs="Arial"/>
          <w:b/>
          <w:spacing w:val="-6"/>
          <w:sz w:val="20"/>
          <w:szCs w:val="20"/>
          <w:lang w:val="pl-PL"/>
        </w:rPr>
        <w:tab/>
        <w:t>UWAGA: Wykonawca nie może, po upływie terminu składania ofert, powoływać się na zdolności podmiotów udostępniających zasoby, jeżeli na etapie składania ofert nie polegał on w danym zakresie na zdolnościach podmiotów udostępniających zasoby.</w:t>
      </w:r>
    </w:p>
    <w:p w14:paraId="366796AC" w14:textId="4E3D291F" w:rsidR="00F70501" w:rsidRPr="00484F2B" w:rsidRDefault="00DB40F2" w:rsidP="00DB40F2">
      <w:pPr>
        <w:pStyle w:val="Teksttreci0"/>
        <w:numPr>
          <w:ilvl w:val="3"/>
          <w:numId w:val="23"/>
        </w:numPr>
        <w:tabs>
          <w:tab w:val="clear" w:pos="1009"/>
        </w:tabs>
        <w:spacing w:line="360" w:lineRule="auto"/>
        <w:ind w:left="426" w:hanging="426"/>
        <w:jc w:val="both"/>
        <w:rPr>
          <w:rFonts w:ascii="Arial" w:hAnsi="Arial" w:cs="Arial"/>
          <w:spacing w:val="-6"/>
          <w:sz w:val="20"/>
          <w:szCs w:val="20"/>
          <w:lang w:val="pl-PL"/>
        </w:rPr>
      </w:pPr>
      <w:r w:rsidRPr="00484F2B">
        <w:rPr>
          <w:rFonts w:ascii="Arial" w:hAnsi="Arial" w:cs="Arial"/>
          <w:spacing w:val="-6"/>
          <w:sz w:val="20"/>
          <w:szCs w:val="20"/>
          <w:lang w:val="pl-PL"/>
        </w:rPr>
        <w:tab/>
        <w:t>Wykonawca, w przypadku polegania na zdolnościach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F0C07FF" w14:textId="77777777" w:rsidR="005919F8" w:rsidRPr="000C7661" w:rsidRDefault="005919F8" w:rsidP="00CD2B41">
      <w:pPr>
        <w:pStyle w:val="Styl4"/>
        <w:outlineLvl w:val="0"/>
      </w:pPr>
      <w:bookmarkStart w:id="14" w:name="_Toc195858830"/>
      <w:r w:rsidRPr="000C7661">
        <w:t>INFORMACJA DLA WYKONAWCÓW WSPÓLNIE UBIEGAJĄCYCH SIĘ O UDZIELENIE ZAMÓWIENIA (SPÓŁKI CYWILNE/ KONSORCJA)</w:t>
      </w:r>
      <w:bookmarkEnd w:id="14"/>
    </w:p>
    <w:p w14:paraId="4B9B8E5D" w14:textId="77777777" w:rsidR="003F6529" w:rsidRPr="00F34ED9" w:rsidRDefault="003F7649" w:rsidP="002E000B">
      <w:pPr>
        <w:pStyle w:val="Akapitzlist"/>
        <w:numPr>
          <w:ilvl w:val="0"/>
          <w:numId w:val="25"/>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w:t>
      </w:r>
      <w:r w:rsidR="0055240B" w:rsidRPr="00F34ED9">
        <w:rPr>
          <w:rFonts w:ascii="Arial" w:hAnsi="Arial" w:cs="Arial"/>
          <w:sz w:val="20"/>
          <w:szCs w:val="20"/>
        </w:rPr>
        <w:lastRenderedPageBreak/>
        <w:t xml:space="preserve">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29B15FA0" w14:textId="77777777" w:rsidR="00BA73FC"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14AE4ECD" w14:textId="77777777" w:rsidR="00DF5E25"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wykonają poszczególni wykonawcy.</w:t>
      </w:r>
    </w:p>
    <w:p w14:paraId="7E11C17F" w14:textId="77777777" w:rsidR="00974EE8"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5" w:name="bookmark11"/>
    </w:p>
    <w:p w14:paraId="0A3919BB" w14:textId="77777777" w:rsidR="00974EE8" w:rsidRPr="000C7661" w:rsidRDefault="00974EE8" w:rsidP="00CD2B41">
      <w:pPr>
        <w:pStyle w:val="Styl4"/>
        <w:outlineLvl w:val="0"/>
      </w:pPr>
      <w:bookmarkStart w:id="16" w:name="_Toc195858831"/>
      <w:r w:rsidRPr="000C7661">
        <w:t xml:space="preserve">SPOSÓB KOMUNIKACJI ORAZ </w:t>
      </w:r>
      <w:bookmarkEnd w:id="15"/>
      <w:r w:rsidR="00D16134" w:rsidRPr="000C7661">
        <w:t>WYJAŚNIENIA TREŚCI SWZ</w:t>
      </w:r>
      <w:bookmarkEnd w:id="16"/>
    </w:p>
    <w:p w14:paraId="19D874A2" w14:textId="3428BB49" w:rsidR="00DB40F2" w:rsidRPr="00484F2B" w:rsidRDefault="003F7649" w:rsidP="00DB40F2">
      <w:pPr>
        <w:pStyle w:val="Akapitzlist"/>
        <w:numPr>
          <w:ilvl w:val="1"/>
          <w:numId w:val="19"/>
        </w:numPr>
        <w:spacing w:before="240" w:line="360" w:lineRule="auto"/>
        <w:ind w:left="448" w:right="91" w:hanging="448"/>
        <w:jc w:val="both"/>
        <w:rPr>
          <w:rFonts w:ascii="Arial" w:hAnsi="Arial" w:cs="Arial"/>
          <w:bCs/>
          <w:spacing w:val="-6"/>
          <w:sz w:val="20"/>
          <w:szCs w:val="20"/>
        </w:rPr>
      </w:pPr>
      <w:r w:rsidRPr="00484F2B">
        <w:rPr>
          <w:rFonts w:ascii="Arial" w:hAnsi="Arial" w:cs="Arial"/>
          <w:bCs/>
          <w:spacing w:val="-6"/>
          <w:sz w:val="20"/>
          <w:szCs w:val="20"/>
        </w:rPr>
        <w:tab/>
      </w:r>
      <w:r w:rsidR="00DB40F2" w:rsidRPr="00484F2B">
        <w:rPr>
          <w:rFonts w:ascii="Arial" w:hAnsi="Arial" w:cs="Arial"/>
          <w:bCs/>
          <w:spacing w:val="-6"/>
          <w:sz w:val="20"/>
          <w:szCs w:val="20"/>
        </w:rPr>
        <w:t xml:space="preserve">Komunikacja w postępowaniu o udzielenie zamówienia, w tym składanie ofert, wymiana informacji oraz przekazywanie dokumentów lub oświadczeń między Zamawiającym a Wykonawcą, z uwzględnieniem wyjątków określonych w </w:t>
      </w:r>
      <w:proofErr w:type="spellStart"/>
      <w:r w:rsidR="00DB40F2" w:rsidRPr="00484F2B">
        <w:rPr>
          <w:rFonts w:ascii="Arial" w:hAnsi="Arial" w:cs="Arial"/>
          <w:bCs/>
          <w:spacing w:val="-6"/>
          <w:sz w:val="20"/>
          <w:szCs w:val="20"/>
        </w:rPr>
        <w:t>p.z.p</w:t>
      </w:r>
      <w:proofErr w:type="spellEnd"/>
      <w:r w:rsidR="00DB40F2" w:rsidRPr="00484F2B">
        <w:rPr>
          <w:rFonts w:ascii="Arial" w:hAnsi="Arial" w:cs="Arial"/>
          <w:bCs/>
          <w:spacing w:val="-6"/>
          <w:sz w:val="20"/>
          <w:szCs w:val="20"/>
        </w:rPr>
        <w:t>., odbywa się przy użyciu środków komunikacji elektronicznej. Przez środki komunikacji elektronicznej rozumie się środki komunikacji elektronicznej zdefiniowane w ustawie z dnia 18 lipca 2002 r. o świadczeniu usług drogą elektroniczną (</w:t>
      </w:r>
      <w:r w:rsidR="00AD4DD7" w:rsidRPr="00E05C48">
        <w:rPr>
          <w:rFonts w:ascii="Arial" w:hAnsi="Arial" w:cs="Arial"/>
          <w:bCs/>
          <w:spacing w:val="-6"/>
          <w:sz w:val="20"/>
          <w:szCs w:val="20"/>
        </w:rPr>
        <w:t>Dz. U. z 2024 r. poz. 1513</w:t>
      </w:r>
      <w:r w:rsidR="00DB40F2" w:rsidRPr="00484F2B">
        <w:rPr>
          <w:rFonts w:ascii="Arial" w:hAnsi="Arial" w:cs="Arial"/>
          <w:bCs/>
          <w:spacing w:val="-6"/>
          <w:sz w:val="20"/>
          <w:szCs w:val="20"/>
        </w:rPr>
        <w:t xml:space="preserve">). </w:t>
      </w:r>
    </w:p>
    <w:p w14:paraId="1FFF3A47" w14:textId="77777777" w:rsidR="00DB40F2" w:rsidRPr="00484F2B" w:rsidRDefault="00DB40F2" w:rsidP="00DB40F2">
      <w:pPr>
        <w:pStyle w:val="Akapitzlist"/>
        <w:numPr>
          <w:ilvl w:val="1"/>
          <w:numId w:val="19"/>
        </w:numPr>
        <w:spacing w:line="360" w:lineRule="auto"/>
        <w:ind w:left="448" w:right="91" w:hanging="448"/>
        <w:jc w:val="both"/>
        <w:rPr>
          <w:rFonts w:ascii="Arial" w:hAnsi="Arial" w:cs="Arial"/>
          <w:bCs/>
          <w:spacing w:val="-6"/>
          <w:sz w:val="20"/>
          <w:szCs w:val="20"/>
        </w:rPr>
      </w:pPr>
      <w:r w:rsidRPr="00484F2B">
        <w:rPr>
          <w:rFonts w:ascii="Arial" w:hAnsi="Arial" w:cs="Arial"/>
          <w:bCs/>
          <w:spacing w:val="-6"/>
          <w:sz w:val="20"/>
          <w:szCs w:val="20"/>
        </w:rPr>
        <w:tab/>
        <w:t xml:space="preserve">Ofertę, oświadczenia, o których mowa w art. 125 ust. 1 </w:t>
      </w:r>
      <w:proofErr w:type="spellStart"/>
      <w:r w:rsidRPr="00484F2B">
        <w:rPr>
          <w:rFonts w:ascii="Arial" w:hAnsi="Arial" w:cs="Arial"/>
          <w:bCs/>
          <w:spacing w:val="-6"/>
          <w:sz w:val="20"/>
          <w:szCs w:val="20"/>
        </w:rPr>
        <w:t>p.z.p</w:t>
      </w:r>
      <w:proofErr w:type="spellEnd"/>
      <w:r w:rsidRPr="00484F2B">
        <w:rPr>
          <w:rFonts w:ascii="Arial" w:hAnsi="Arial" w:cs="Arial"/>
          <w:bCs/>
          <w:spacing w:val="-6"/>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484F2B">
        <w:rPr>
          <w:rFonts w:ascii="Arial" w:hAnsi="Arial" w:cs="Arial"/>
          <w:bCs/>
          <w:spacing w:val="-6"/>
          <w:sz w:val="20"/>
          <w:szCs w:val="20"/>
        </w:rPr>
        <w:t>doc</w:t>
      </w:r>
      <w:proofErr w:type="spellEnd"/>
      <w:r w:rsidRPr="00484F2B">
        <w:rPr>
          <w:rFonts w:ascii="Arial" w:hAnsi="Arial" w:cs="Arial"/>
          <w:bCs/>
          <w:spacing w:val="-6"/>
          <w:sz w:val="20"/>
          <w:szCs w:val="20"/>
        </w:rPr>
        <w:t>, .</w:t>
      </w:r>
      <w:proofErr w:type="spellStart"/>
      <w:r w:rsidRPr="00484F2B">
        <w:rPr>
          <w:rFonts w:ascii="Arial" w:hAnsi="Arial" w:cs="Arial"/>
          <w:bCs/>
          <w:spacing w:val="-6"/>
          <w:sz w:val="20"/>
          <w:szCs w:val="20"/>
        </w:rPr>
        <w:t>docx</w:t>
      </w:r>
      <w:proofErr w:type="spellEnd"/>
      <w:r w:rsidRPr="00484F2B">
        <w:rPr>
          <w:rFonts w:ascii="Arial" w:hAnsi="Arial" w:cs="Arial"/>
          <w:bCs/>
          <w:spacing w:val="-6"/>
          <w:sz w:val="20"/>
          <w:szCs w:val="20"/>
        </w:rPr>
        <w:t>, .</w:t>
      </w:r>
      <w:proofErr w:type="spellStart"/>
      <w:r w:rsidRPr="00484F2B">
        <w:rPr>
          <w:rFonts w:ascii="Arial" w:hAnsi="Arial" w:cs="Arial"/>
          <w:bCs/>
          <w:spacing w:val="-6"/>
          <w:sz w:val="20"/>
          <w:szCs w:val="20"/>
        </w:rPr>
        <w:t>odt</w:t>
      </w:r>
      <w:proofErr w:type="spellEnd"/>
      <w:r w:rsidRPr="00484F2B">
        <w:rPr>
          <w:rFonts w:ascii="Arial" w:hAnsi="Arial" w:cs="Arial"/>
          <w:bCs/>
          <w:spacing w:val="-6"/>
          <w:sz w:val="20"/>
          <w:szCs w:val="20"/>
        </w:rPr>
        <w:t xml:space="preserve">. Ofertę, a także oświadczenie o jakim mowa w Rozdziale X ust. 1 SWZ składa się, pod rygorem nieważności, w formie elektronicznej lub w postaci elektronicznej opatrzonej podpisem zaufanym lub podpisem osobistym. </w:t>
      </w:r>
    </w:p>
    <w:p w14:paraId="1D6B7DF4"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Zawiadomienia, oświadczenia, wnioski lub informacje Wykonawcy przekazują:</w:t>
      </w:r>
    </w:p>
    <w:p w14:paraId="3FCBAA0B" w14:textId="77777777" w:rsidR="00DB40F2" w:rsidRPr="00484F2B" w:rsidRDefault="00DB40F2" w:rsidP="00DB40F2">
      <w:pPr>
        <w:pStyle w:val="Akapitzlist"/>
        <w:numPr>
          <w:ilvl w:val="0"/>
          <w:numId w:val="31"/>
        </w:numPr>
        <w:spacing w:line="360" w:lineRule="auto"/>
        <w:ind w:left="852" w:right="92" w:hanging="426"/>
        <w:jc w:val="both"/>
        <w:rPr>
          <w:rFonts w:ascii="Arial" w:hAnsi="Arial" w:cs="Arial"/>
          <w:spacing w:val="-6"/>
          <w:sz w:val="20"/>
          <w:szCs w:val="20"/>
          <w:u w:val="single" w:color="0070C0"/>
        </w:rPr>
      </w:pPr>
      <w:r w:rsidRPr="00484F2B">
        <w:rPr>
          <w:rFonts w:ascii="Arial" w:hAnsi="Arial" w:cs="Arial"/>
          <w:spacing w:val="-6"/>
          <w:sz w:val="20"/>
          <w:szCs w:val="20"/>
        </w:rPr>
        <w:tab/>
        <w:t xml:space="preserve">drogą elektroniczną: </w:t>
      </w:r>
      <w:hyperlink r:id="rId15" w:history="1">
        <w:r w:rsidRPr="00484F2B">
          <w:rPr>
            <w:rStyle w:val="Hipercze"/>
            <w:rFonts w:ascii="Arial" w:hAnsi="Arial" w:cs="Arial"/>
            <w:color w:val="0070C0"/>
            <w:spacing w:val="-6"/>
            <w:sz w:val="20"/>
            <w:szCs w:val="20"/>
            <w:u w:color="0070C0"/>
          </w:rPr>
          <w:t>zamowieniapubliczne@mogilno.pl</w:t>
        </w:r>
      </w:hyperlink>
    </w:p>
    <w:p w14:paraId="03474EE0" w14:textId="77777777" w:rsidR="00DB40F2" w:rsidRPr="00484F2B" w:rsidRDefault="00DB40F2" w:rsidP="00DB40F2">
      <w:pPr>
        <w:pStyle w:val="Akapitzlist"/>
        <w:numPr>
          <w:ilvl w:val="0"/>
          <w:numId w:val="31"/>
        </w:numPr>
        <w:spacing w:line="360" w:lineRule="auto"/>
        <w:ind w:left="852" w:right="92" w:hanging="426"/>
        <w:jc w:val="both"/>
        <w:rPr>
          <w:rFonts w:ascii="Arial" w:hAnsi="Arial" w:cs="Arial"/>
          <w:color w:val="0070C0"/>
          <w:spacing w:val="-6"/>
          <w:sz w:val="20"/>
          <w:szCs w:val="20"/>
          <w:u w:val="single" w:color="0070C0"/>
        </w:rPr>
      </w:pPr>
      <w:r w:rsidRPr="00484F2B">
        <w:rPr>
          <w:rFonts w:ascii="Arial" w:hAnsi="Arial" w:cs="Arial"/>
          <w:spacing w:val="-6"/>
          <w:sz w:val="20"/>
          <w:szCs w:val="20"/>
        </w:rPr>
        <w:tab/>
        <w:t xml:space="preserve">poprzez Platformę zakupową Open </w:t>
      </w:r>
      <w:proofErr w:type="spellStart"/>
      <w:r w:rsidRPr="00484F2B">
        <w:rPr>
          <w:rFonts w:ascii="Arial" w:hAnsi="Arial" w:cs="Arial"/>
          <w:spacing w:val="-6"/>
          <w:sz w:val="20"/>
          <w:szCs w:val="20"/>
        </w:rPr>
        <w:t>Nexus</w:t>
      </w:r>
      <w:proofErr w:type="spellEnd"/>
      <w:r w:rsidRPr="00484F2B">
        <w:rPr>
          <w:rFonts w:ascii="Arial" w:hAnsi="Arial" w:cs="Arial"/>
          <w:spacing w:val="-6"/>
          <w:sz w:val="20"/>
          <w:szCs w:val="20"/>
        </w:rPr>
        <w:t xml:space="preserve">, dostępną pod adresem: </w:t>
      </w:r>
      <w:hyperlink r:id="rId16" w:history="1">
        <w:r w:rsidRPr="00484F2B">
          <w:rPr>
            <w:rStyle w:val="Hipercze"/>
            <w:rFonts w:ascii="Arial" w:hAnsi="Arial" w:cs="Arial"/>
            <w:color w:val="0070C0"/>
            <w:spacing w:val="-6"/>
            <w:sz w:val="20"/>
            <w:szCs w:val="20"/>
            <w:u w:color="0070C0"/>
          </w:rPr>
          <w:t>https://platformazakupowa.pl/pn/mogilno</w:t>
        </w:r>
      </w:hyperlink>
    </w:p>
    <w:p w14:paraId="61A9A9E9"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bCs/>
          <w:spacing w:val="-6"/>
          <w:sz w:val="20"/>
          <w:szCs w:val="20"/>
          <w:u w:val="single" w:color="0070C0"/>
        </w:rPr>
      </w:pPr>
      <w:r w:rsidRPr="00484F2B">
        <w:rPr>
          <w:rFonts w:ascii="Arial" w:hAnsi="Arial" w:cs="Arial"/>
          <w:bCs/>
          <w:spacing w:val="-6"/>
          <w:sz w:val="20"/>
          <w:szCs w:val="20"/>
        </w:rPr>
        <w:tab/>
        <w:t xml:space="preserve">Zamawiający informuje, że instrukcje korzystania z Platformy Zakupowej Open </w:t>
      </w:r>
      <w:proofErr w:type="spellStart"/>
      <w:r w:rsidRPr="00484F2B">
        <w:rPr>
          <w:rFonts w:ascii="Arial" w:hAnsi="Arial" w:cs="Arial"/>
          <w:bCs/>
          <w:spacing w:val="-6"/>
          <w:sz w:val="20"/>
          <w:szCs w:val="20"/>
        </w:rPr>
        <w:t>Nexus</w:t>
      </w:r>
      <w:proofErr w:type="spellEnd"/>
      <w:r w:rsidRPr="00484F2B">
        <w:rPr>
          <w:rFonts w:ascii="Arial" w:hAnsi="Arial" w:cs="Arial"/>
          <w:bCs/>
          <w:spacing w:val="-6"/>
          <w:sz w:val="20"/>
          <w:szCs w:val="20"/>
        </w:rPr>
        <w:t xml:space="preserve"> dotyczące w szczególności logowania, składania wniosków o wyjaśnienie treści SWZ, składania ofert oraz innych czynności podejmowanych w niniejszym postępowaniu przy użyciu Platformy Zakupowej Open </w:t>
      </w:r>
      <w:proofErr w:type="spellStart"/>
      <w:r w:rsidRPr="00484F2B">
        <w:rPr>
          <w:rFonts w:ascii="Arial" w:hAnsi="Arial" w:cs="Arial"/>
          <w:bCs/>
          <w:spacing w:val="-6"/>
          <w:sz w:val="20"/>
          <w:szCs w:val="20"/>
        </w:rPr>
        <w:t>Nexus</w:t>
      </w:r>
      <w:proofErr w:type="spellEnd"/>
      <w:r w:rsidRPr="00484F2B">
        <w:rPr>
          <w:rFonts w:ascii="Arial" w:hAnsi="Arial" w:cs="Arial"/>
          <w:bCs/>
          <w:spacing w:val="-6"/>
          <w:sz w:val="20"/>
          <w:szCs w:val="20"/>
        </w:rPr>
        <w:t xml:space="preserve"> znajdują się w zakładce „Instrukcje dla Wykonawców" na stronie internetowej pod adresem </w:t>
      </w:r>
      <w:hyperlink r:id="rId17" w:history="1">
        <w:r w:rsidRPr="00484F2B">
          <w:rPr>
            <w:rStyle w:val="Hipercze"/>
            <w:rFonts w:ascii="Arial" w:hAnsi="Arial" w:cs="Arial"/>
            <w:bCs/>
            <w:color w:val="0070C0"/>
            <w:spacing w:val="-6"/>
            <w:sz w:val="20"/>
            <w:szCs w:val="20"/>
            <w:u w:color="0070C0"/>
          </w:rPr>
          <w:t>https://platformazakupowa.pl/strona/45-instrukcje</w:t>
        </w:r>
      </w:hyperlink>
    </w:p>
    <w:p w14:paraId="44E834E0"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bCs/>
          <w:spacing w:val="-6"/>
          <w:sz w:val="20"/>
          <w:szCs w:val="20"/>
        </w:rPr>
        <w:tab/>
        <w:t>Zgodnie</w:t>
      </w:r>
      <w:r w:rsidRPr="00484F2B">
        <w:rPr>
          <w:rFonts w:ascii="Arial" w:hAnsi="Arial" w:cs="Arial"/>
          <w:spacing w:val="-6"/>
          <w:sz w:val="20"/>
          <w:szCs w:val="20"/>
        </w:rPr>
        <w:t xml:space="preserve"> z art. 67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xml:space="preserve">., Zamawiający podaje wymagania techniczne związane z korzystaniem z Platformy Open </w:t>
      </w:r>
      <w:proofErr w:type="spellStart"/>
      <w:r w:rsidRPr="00484F2B">
        <w:rPr>
          <w:rFonts w:ascii="Arial" w:hAnsi="Arial" w:cs="Arial"/>
          <w:spacing w:val="-6"/>
          <w:sz w:val="20"/>
          <w:szCs w:val="20"/>
        </w:rPr>
        <w:t>Nexus</w:t>
      </w:r>
      <w:proofErr w:type="spellEnd"/>
      <w:r w:rsidRPr="00484F2B">
        <w:rPr>
          <w:rFonts w:ascii="Arial" w:hAnsi="Arial" w:cs="Arial"/>
          <w:spacing w:val="-6"/>
          <w:sz w:val="20"/>
          <w:szCs w:val="20"/>
        </w:rPr>
        <w:t>:</w:t>
      </w:r>
    </w:p>
    <w:p w14:paraId="1B414F11"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spacing w:val="-6"/>
          <w:sz w:val="20"/>
          <w:szCs w:val="20"/>
        </w:rPr>
        <w:tab/>
        <w:t xml:space="preserve">stały dostęp do sieci Internet i minimalna prędkość połączenia internetowego nie mniejsza niż </w:t>
      </w:r>
      <w:r w:rsidRPr="00484F2B">
        <w:rPr>
          <w:rFonts w:ascii="Arial" w:hAnsi="Arial" w:cs="Arial"/>
          <w:caps/>
          <w:spacing w:val="-6"/>
          <w:sz w:val="20"/>
          <w:szCs w:val="20"/>
        </w:rPr>
        <w:t>512 kb/s,</w:t>
      </w:r>
    </w:p>
    <w:p w14:paraId="338302E9"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bCs/>
          <w:spacing w:val="-6"/>
          <w:sz w:val="20"/>
          <w:szCs w:val="20"/>
        </w:rPr>
        <w:t>komputer klasy PC lub MAC o następującej konfiguracji: pamięć min. 2 GB Ram, procesor Intel IV 2 GHZ lub jego nowsza wersja, jeden z systemów operacyjnych - MS Windows 7, Mac Os x 10 4, Linux, lub ich nowsze wersje,</w:t>
      </w:r>
    </w:p>
    <w:p w14:paraId="44138647"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bCs/>
          <w:spacing w:val="-6"/>
          <w:sz w:val="20"/>
          <w:szCs w:val="20"/>
        </w:rPr>
        <w:lastRenderedPageBreak/>
        <w:t>zainstalowana dowolna przeglądarka internetowa, w przypadku Internet Explorer minimalnie wersja 10 0.,</w:t>
      </w:r>
    </w:p>
    <w:p w14:paraId="3C131F45"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bCs/>
          <w:spacing w:val="-6"/>
          <w:sz w:val="20"/>
          <w:szCs w:val="20"/>
        </w:rPr>
        <w:t>włączona obsługa JavaScript,</w:t>
      </w:r>
    </w:p>
    <w:p w14:paraId="44A36CDD" w14:textId="77777777" w:rsidR="00DB40F2" w:rsidRPr="00484F2B" w:rsidRDefault="00DB40F2" w:rsidP="00DB40F2">
      <w:pPr>
        <w:pStyle w:val="Akapitzlist"/>
        <w:widowControl w:val="0"/>
        <w:numPr>
          <w:ilvl w:val="0"/>
          <w:numId w:val="45"/>
        </w:numPr>
        <w:spacing w:line="360" w:lineRule="auto"/>
        <w:jc w:val="both"/>
        <w:rPr>
          <w:rFonts w:ascii="Arial" w:hAnsi="Arial" w:cs="Arial"/>
          <w:bCs/>
          <w:spacing w:val="-6"/>
          <w:sz w:val="20"/>
          <w:szCs w:val="20"/>
        </w:rPr>
      </w:pPr>
      <w:r w:rsidRPr="00484F2B">
        <w:rPr>
          <w:rFonts w:ascii="Arial" w:hAnsi="Arial" w:cs="Arial"/>
          <w:bCs/>
          <w:spacing w:val="-6"/>
          <w:sz w:val="20"/>
          <w:szCs w:val="20"/>
        </w:rPr>
        <w:t xml:space="preserve">zainstalowany program Adobe </w:t>
      </w:r>
      <w:proofErr w:type="spellStart"/>
      <w:r w:rsidRPr="00484F2B">
        <w:rPr>
          <w:rFonts w:ascii="Arial" w:hAnsi="Arial" w:cs="Arial"/>
          <w:bCs/>
          <w:spacing w:val="-6"/>
          <w:sz w:val="20"/>
          <w:szCs w:val="20"/>
        </w:rPr>
        <w:t>Acrobat</w:t>
      </w:r>
      <w:proofErr w:type="spellEnd"/>
      <w:r w:rsidRPr="00484F2B">
        <w:rPr>
          <w:rFonts w:ascii="Arial" w:hAnsi="Arial" w:cs="Arial"/>
          <w:bCs/>
          <w:spacing w:val="-6"/>
          <w:sz w:val="20"/>
          <w:szCs w:val="20"/>
        </w:rPr>
        <w:t xml:space="preserve"> Reader lub inny obsługujący format plików .pdf,</w:t>
      </w:r>
    </w:p>
    <w:p w14:paraId="4C94291C" w14:textId="77777777" w:rsidR="00DB40F2" w:rsidRPr="00484F2B" w:rsidRDefault="00DB40F2" w:rsidP="00DB40F2">
      <w:pPr>
        <w:pStyle w:val="Akapitzlist"/>
        <w:widowControl w:val="0"/>
        <w:numPr>
          <w:ilvl w:val="0"/>
          <w:numId w:val="45"/>
        </w:numPr>
        <w:spacing w:line="360" w:lineRule="auto"/>
        <w:jc w:val="both"/>
        <w:rPr>
          <w:rFonts w:ascii="Arial" w:hAnsi="Arial" w:cs="Arial"/>
          <w:bCs/>
          <w:spacing w:val="-6"/>
          <w:sz w:val="20"/>
          <w:szCs w:val="20"/>
        </w:rPr>
      </w:pPr>
      <w:r w:rsidRPr="00484F2B">
        <w:rPr>
          <w:rFonts w:ascii="Arial" w:hAnsi="Arial" w:cs="Arial"/>
          <w:bCs/>
          <w:spacing w:val="-6"/>
          <w:sz w:val="20"/>
          <w:szCs w:val="20"/>
        </w:rPr>
        <w:t>oznaczenie czasu odbioru danych przez platformę zakupową stanowi datę oraz dokładny czas (</w:t>
      </w:r>
      <w:proofErr w:type="spellStart"/>
      <w:r w:rsidRPr="00484F2B">
        <w:rPr>
          <w:rFonts w:ascii="Arial" w:hAnsi="Arial" w:cs="Arial"/>
          <w:bCs/>
          <w:spacing w:val="-6"/>
          <w:sz w:val="20"/>
          <w:szCs w:val="20"/>
        </w:rPr>
        <w:t>hh:</w:t>
      </w:r>
      <w:proofErr w:type="gramStart"/>
      <w:r w:rsidRPr="00484F2B">
        <w:rPr>
          <w:rFonts w:ascii="Arial" w:hAnsi="Arial" w:cs="Arial"/>
          <w:bCs/>
          <w:spacing w:val="-6"/>
          <w:sz w:val="20"/>
          <w:szCs w:val="20"/>
        </w:rPr>
        <w:t>mm:ss</w:t>
      </w:r>
      <w:proofErr w:type="spellEnd"/>
      <w:proofErr w:type="gramEnd"/>
      <w:r w:rsidRPr="00484F2B">
        <w:rPr>
          <w:rFonts w:ascii="Arial" w:hAnsi="Arial" w:cs="Arial"/>
          <w:bCs/>
          <w:spacing w:val="-6"/>
          <w:sz w:val="20"/>
          <w:szCs w:val="20"/>
        </w:rPr>
        <w:t>) generowany wg. czasu lokalnego serwera synchronizowanego z zegarem Głównego Instytutu Miar.</w:t>
      </w:r>
    </w:p>
    <w:p w14:paraId="6AF9F44E"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Osobą uprawnioną do porozumiewania się z Wykonawcami jest:</w:t>
      </w:r>
    </w:p>
    <w:p w14:paraId="2F593292" w14:textId="6D9509E1" w:rsidR="00DB40F2" w:rsidRPr="00484F2B" w:rsidRDefault="00DB40F2" w:rsidP="005A6B1C">
      <w:pPr>
        <w:pStyle w:val="Akapitzlist"/>
        <w:numPr>
          <w:ilvl w:val="0"/>
          <w:numId w:val="42"/>
        </w:numPr>
        <w:spacing w:line="360" w:lineRule="auto"/>
        <w:ind w:left="852" w:right="92" w:hanging="426"/>
        <w:jc w:val="both"/>
        <w:rPr>
          <w:rFonts w:ascii="Arial" w:hAnsi="Arial" w:cs="Arial"/>
          <w:spacing w:val="-6"/>
          <w:sz w:val="20"/>
          <w:szCs w:val="20"/>
        </w:rPr>
      </w:pPr>
      <w:r w:rsidRPr="00484F2B">
        <w:rPr>
          <w:rFonts w:ascii="Arial" w:hAnsi="Arial" w:cs="Arial"/>
          <w:spacing w:val="-6"/>
          <w:sz w:val="20"/>
          <w:szCs w:val="20"/>
        </w:rPr>
        <w:tab/>
        <w:t>w zakresie proceduralnym:</w:t>
      </w:r>
      <w:r w:rsidR="005A6B1C" w:rsidRPr="00484F2B">
        <w:rPr>
          <w:rFonts w:ascii="Arial" w:hAnsi="Arial" w:cs="Arial"/>
          <w:spacing w:val="-6"/>
          <w:sz w:val="20"/>
          <w:szCs w:val="20"/>
        </w:rPr>
        <w:t xml:space="preserve"> </w:t>
      </w:r>
      <w:r w:rsidR="00851D67">
        <w:rPr>
          <w:rFonts w:ascii="Arial" w:hAnsi="Arial" w:cs="Arial"/>
          <w:b/>
          <w:bCs/>
          <w:spacing w:val="-6"/>
          <w:sz w:val="20"/>
          <w:szCs w:val="20"/>
        </w:rPr>
        <w:t>Ewa Januchowska</w:t>
      </w:r>
      <w:r w:rsidRPr="00484F2B">
        <w:rPr>
          <w:rFonts w:ascii="Arial" w:hAnsi="Arial" w:cs="Arial"/>
          <w:spacing w:val="-6"/>
          <w:sz w:val="20"/>
          <w:szCs w:val="20"/>
        </w:rPr>
        <w:t xml:space="preserve">, tel. </w:t>
      </w:r>
      <w:r w:rsidRPr="00484F2B">
        <w:rPr>
          <w:rFonts w:ascii="Arial" w:hAnsi="Arial" w:cs="Arial"/>
          <w:caps/>
          <w:spacing w:val="-6"/>
          <w:sz w:val="20"/>
          <w:szCs w:val="20"/>
        </w:rPr>
        <w:t>52 318 55 3</w:t>
      </w:r>
      <w:r w:rsidR="00EC0D7C">
        <w:rPr>
          <w:rFonts w:ascii="Arial" w:hAnsi="Arial" w:cs="Arial"/>
          <w:caps/>
          <w:spacing w:val="-6"/>
          <w:sz w:val="20"/>
          <w:szCs w:val="20"/>
        </w:rPr>
        <w:t>0</w:t>
      </w:r>
      <w:r w:rsidRPr="00484F2B">
        <w:rPr>
          <w:rFonts w:ascii="Arial" w:hAnsi="Arial" w:cs="Arial"/>
          <w:spacing w:val="-6"/>
          <w:sz w:val="20"/>
          <w:szCs w:val="20"/>
        </w:rPr>
        <w:t>;</w:t>
      </w:r>
    </w:p>
    <w:p w14:paraId="706C1F29" w14:textId="2C91A3F9" w:rsidR="00DB40F2" w:rsidRPr="00484F2B" w:rsidRDefault="00DB40F2" w:rsidP="005A6B1C">
      <w:pPr>
        <w:pStyle w:val="Akapitzlist"/>
        <w:numPr>
          <w:ilvl w:val="0"/>
          <w:numId w:val="42"/>
        </w:numPr>
        <w:spacing w:line="360" w:lineRule="auto"/>
        <w:ind w:left="852" w:right="92" w:hanging="426"/>
        <w:jc w:val="both"/>
        <w:rPr>
          <w:rFonts w:ascii="Arial" w:hAnsi="Arial" w:cs="Arial"/>
          <w:spacing w:val="-6"/>
          <w:sz w:val="20"/>
          <w:szCs w:val="20"/>
        </w:rPr>
      </w:pPr>
      <w:r w:rsidRPr="00484F2B">
        <w:rPr>
          <w:rFonts w:ascii="Arial" w:hAnsi="Arial" w:cs="Arial"/>
          <w:spacing w:val="-6"/>
          <w:sz w:val="20"/>
          <w:szCs w:val="20"/>
        </w:rPr>
        <w:tab/>
        <w:t>w zakresie merytorycznym:</w:t>
      </w:r>
      <w:r w:rsidR="005A6B1C" w:rsidRPr="00484F2B">
        <w:rPr>
          <w:rFonts w:ascii="Arial" w:hAnsi="Arial" w:cs="Arial"/>
          <w:spacing w:val="-6"/>
          <w:sz w:val="20"/>
          <w:szCs w:val="20"/>
        </w:rPr>
        <w:t xml:space="preserve"> </w:t>
      </w:r>
      <w:r w:rsidRPr="00484F2B">
        <w:rPr>
          <w:rFonts w:ascii="Arial" w:hAnsi="Arial" w:cs="Arial"/>
          <w:b/>
          <w:bCs/>
          <w:spacing w:val="-6"/>
          <w:sz w:val="20"/>
          <w:szCs w:val="20"/>
        </w:rPr>
        <w:t>Arkadiusz Grobelski</w:t>
      </w:r>
      <w:r w:rsidRPr="00484F2B">
        <w:rPr>
          <w:rFonts w:ascii="Arial" w:hAnsi="Arial" w:cs="Arial"/>
          <w:spacing w:val="-6"/>
          <w:sz w:val="20"/>
          <w:szCs w:val="20"/>
        </w:rPr>
        <w:t xml:space="preserve">, tel. </w:t>
      </w:r>
      <w:r w:rsidRPr="00484F2B">
        <w:rPr>
          <w:rFonts w:ascii="Arial" w:hAnsi="Arial" w:cs="Arial"/>
          <w:caps/>
          <w:spacing w:val="-6"/>
          <w:sz w:val="20"/>
          <w:szCs w:val="20"/>
        </w:rPr>
        <w:t>52 318 55 40.</w:t>
      </w:r>
    </w:p>
    <w:p w14:paraId="7EF46911"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 xml:space="preserve">W korespondencji kierowanej do Zamawiającego Wykonawcy powinni posługiwać się numerem przedmiotowego postępowania. </w:t>
      </w:r>
    </w:p>
    <w:p w14:paraId="016FB714"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Wykonawca może zwrócić się do Zamawiającego z wnioskiem o wyjaśnienie treści SWZ.</w:t>
      </w:r>
    </w:p>
    <w:p w14:paraId="35CF1E28" w14:textId="026956C4"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Zamawiający jest obowiązany udzielić wyjaśnień niezwłocznie, jednak nie później niż na 2 dni przed upływem terminu składania ofert, pod warunkiem</w:t>
      </w:r>
      <w:r w:rsidR="00AD4DD7">
        <w:rPr>
          <w:rFonts w:ascii="Arial" w:hAnsi="Arial" w:cs="Arial"/>
          <w:spacing w:val="-6"/>
          <w:sz w:val="20"/>
          <w:szCs w:val="20"/>
        </w:rPr>
        <w:t>,</w:t>
      </w:r>
      <w:r w:rsidRPr="00484F2B">
        <w:rPr>
          <w:rFonts w:ascii="Arial" w:hAnsi="Arial" w:cs="Arial"/>
          <w:spacing w:val="-6"/>
          <w:sz w:val="20"/>
          <w:szCs w:val="20"/>
        </w:rPr>
        <w:t xml:space="preserve"> że wniosek o wyjaśnienie treści SWZ wpłynął do Zamawiającego nie później niż na 4 dni przed upływem terminu składania ofert. </w:t>
      </w:r>
    </w:p>
    <w:p w14:paraId="65C4BE98"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Jeżeli zamawiający nie udzieli wyjaśnień w terminie, o którym mowa w ust. 9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powyżej, Zamawiający nie ma obowiązku udzielania wyjaśnień SWZ oraz obowiązku przedłużenia terminu składania ofert.</w:t>
      </w:r>
    </w:p>
    <w:p w14:paraId="57871AB2" w14:textId="77777777" w:rsidR="00DB40F2" w:rsidRPr="00484F2B" w:rsidRDefault="00DB40F2" w:rsidP="005A6B1C">
      <w:pPr>
        <w:pStyle w:val="Akapitzlist"/>
        <w:numPr>
          <w:ilvl w:val="1"/>
          <w:numId w:val="19"/>
        </w:numPr>
        <w:spacing w:line="360" w:lineRule="auto"/>
        <w:ind w:left="448" w:right="91" w:hanging="448"/>
        <w:jc w:val="both"/>
        <w:rPr>
          <w:rFonts w:ascii="Arial" w:hAnsi="Arial" w:cs="Arial"/>
          <w:bCs/>
          <w:spacing w:val="-6"/>
          <w:sz w:val="20"/>
          <w:szCs w:val="20"/>
        </w:rPr>
      </w:pPr>
      <w:r w:rsidRPr="00484F2B">
        <w:rPr>
          <w:rFonts w:ascii="Arial" w:hAnsi="Arial" w:cs="Arial"/>
          <w:spacing w:val="-6"/>
          <w:sz w:val="20"/>
          <w:szCs w:val="20"/>
        </w:rPr>
        <w:tab/>
        <w:t>Przedłużenie terminu składania ofert, o których mowa w ust. 10 powyżej, nie wpływa na bieg terminu składania wniosku o wyjaśnienie treści SWZ.</w:t>
      </w:r>
    </w:p>
    <w:p w14:paraId="4068B2D7" w14:textId="77777777" w:rsidR="0034764B" w:rsidRPr="000C7661" w:rsidRDefault="005B472B" w:rsidP="00CD2B41">
      <w:pPr>
        <w:pStyle w:val="Styl4"/>
        <w:outlineLvl w:val="0"/>
      </w:pPr>
      <w:bookmarkStart w:id="17" w:name="bookmark12"/>
      <w:r>
        <w:tab/>
      </w:r>
      <w:bookmarkStart w:id="18" w:name="_Toc195858832"/>
      <w:r w:rsidR="0034764B" w:rsidRPr="000C7661">
        <w:t>OPIS SPOSOBU PRZYGOTOWANIA OFER</w:t>
      </w:r>
      <w:bookmarkEnd w:id="17"/>
      <w:r w:rsidR="00641EB7" w:rsidRPr="000C7661">
        <w:t>T ORAZ WYMAGANIA FORMALNE DOTYCZĄCE SKŁADANYCH OŚWIADCZEŃ I DOKUMENTÓW</w:t>
      </w:r>
      <w:bookmarkEnd w:id="18"/>
    </w:p>
    <w:p w14:paraId="0896B392" w14:textId="77777777" w:rsidR="00DB40F2" w:rsidRPr="00484F2B" w:rsidRDefault="004214EF" w:rsidP="00DB40F2">
      <w:pPr>
        <w:pStyle w:val="Akapitzlist"/>
        <w:numPr>
          <w:ilvl w:val="0"/>
          <w:numId w:val="20"/>
        </w:numPr>
        <w:tabs>
          <w:tab w:val="clear" w:pos="1706"/>
        </w:tab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DB40F2" w:rsidRPr="00484F2B">
        <w:rPr>
          <w:rFonts w:ascii="Arial" w:hAnsi="Arial" w:cs="Arial"/>
          <w:spacing w:val="-6"/>
          <w:sz w:val="20"/>
          <w:szCs w:val="20"/>
        </w:rPr>
        <w:t>Treść oferty musi odpowiadać treści SWZ.</w:t>
      </w:r>
    </w:p>
    <w:p w14:paraId="1873A735" w14:textId="77777777" w:rsidR="00DB40F2" w:rsidRPr="00484F2B" w:rsidRDefault="00DB40F2" w:rsidP="00DB40F2">
      <w:pPr>
        <w:numPr>
          <w:ilvl w:val="0"/>
          <w:numId w:val="20"/>
        </w:numPr>
        <w:tabs>
          <w:tab w:val="clear" w:pos="1706"/>
        </w:tabs>
        <w:spacing w:line="360" w:lineRule="auto"/>
        <w:ind w:left="426" w:right="20" w:hanging="426"/>
        <w:jc w:val="both"/>
        <w:rPr>
          <w:rFonts w:ascii="Arial" w:hAnsi="Arial" w:cs="Arial"/>
          <w:b/>
          <w:spacing w:val="-6"/>
          <w:sz w:val="20"/>
          <w:szCs w:val="20"/>
        </w:rPr>
      </w:pPr>
      <w:r w:rsidRPr="00484F2B">
        <w:rPr>
          <w:rFonts w:ascii="Arial" w:hAnsi="Arial" w:cs="Arial"/>
          <w:spacing w:val="-6"/>
          <w:sz w:val="20"/>
          <w:szCs w:val="20"/>
        </w:rPr>
        <w:tab/>
        <w:t xml:space="preserve">Ofertę składa się na Formularzu Ofertowym – zgodnie z </w:t>
      </w:r>
      <w:r w:rsidRPr="00484F2B">
        <w:rPr>
          <w:rFonts w:ascii="Arial" w:hAnsi="Arial" w:cs="Arial"/>
          <w:b/>
          <w:spacing w:val="-6"/>
          <w:sz w:val="20"/>
          <w:szCs w:val="20"/>
        </w:rPr>
        <w:t xml:space="preserve">Załącznikiem nr 1 </w:t>
      </w:r>
      <w:r w:rsidRPr="00484F2B">
        <w:rPr>
          <w:rFonts w:ascii="Arial" w:hAnsi="Arial" w:cs="Arial"/>
          <w:spacing w:val="-6"/>
          <w:sz w:val="20"/>
          <w:szCs w:val="20"/>
        </w:rPr>
        <w:t xml:space="preserve">do SWZ. </w:t>
      </w:r>
    </w:p>
    <w:p w14:paraId="27E25474" w14:textId="77777777" w:rsidR="00DB40F2" w:rsidRPr="00484F2B" w:rsidRDefault="00DB40F2" w:rsidP="00DB40F2">
      <w:pPr>
        <w:numPr>
          <w:ilvl w:val="0"/>
          <w:numId w:val="20"/>
        </w:numPr>
        <w:tabs>
          <w:tab w:val="clear" w:pos="1706"/>
        </w:tabs>
        <w:spacing w:line="360" w:lineRule="auto"/>
        <w:ind w:left="426" w:right="20" w:hanging="426"/>
        <w:jc w:val="both"/>
        <w:rPr>
          <w:rFonts w:ascii="Arial" w:hAnsi="Arial" w:cs="Arial"/>
          <w:b/>
          <w:spacing w:val="-6"/>
          <w:sz w:val="20"/>
          <w:szCs w:val="20"/>
        </w:rPr>
      </w:pPr>
      <w:r w:rsidRPr="00484F2B">
        <w:rPr>
          <w:rFonts w:ascii="Arial" w:hAnsi="Arial" w:cs="Arial"/>
          <w:spacing w:val="-6"/>
          <w:sz w:val="20"/>
          <w:szCs w:val="20"/>
        </w:rPr>
        <w:t>Wraz z ofertą Wykonawca jest zobowiązany złożyć:</w:t>
      </w:r>
    </w:p>
    <w:p w14:paraId="30CEA276"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oświadczenia, o których mowa w Rozdziale X ust. 1 SWZ;</w:t>
      </w:r>
    </w:p>
    <w:p w14:paraId="023B44D0"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zobowiązanie innego podmiotu, o którym mowa w Rozdziale XI ust. 3 SWZ (jeżeli dotyczy);</w:t>
      </w:r>
    </w:p>
    <w:p w14:paraId="36CB9F07"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dowód wniesienia wadium (jeżeli dotyczy);</w:t>
      </w:r>
    </w:p>
    <w:p w14:paraId="3CA0A39E"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dokumenty, z których wynika prawo do podpisania oferty, odpowiednie pełnomocnictwa (jeżeli dotyczy).</w:t>
      </w:r>
    </w:p>
    <w:p w14:paraId="79B1A73B"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F698389"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lastRenderedPageBreak/>
        <w:tab/>
        <w:t>Oferta oraz pozostałe oświadczenia i dokumenty, dla których Zamawiający określił wzory w formie formularzy zamieszczonych w załącznikach do SWZ, powinny być sporządzone zgodnie z tymi wzorami, co do treści oraz opisu kolumn i wierszy.</w:t>
      </w:r>
    </w:p>
    <w:p w14:paraId="7DE7F768"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b/>
          <w:spacing w:val="-6"/>
          <w:sz w:val="20"/>
          <w:szCs w:val="20"/>
        </w:rPr>
        <w:tab/>
        <w:t>Ofertę składa się pod rygorem nieważności w formie elektronicznej lub w postaci elektronicznej opatrzonej podpisem zaufanym lub podpisem osobistym.</w:t>
      </w:r>
    </w:p>
    <w:p w14:paraId="470B4C6A"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Oferta powinna być sporządzona w języku polskim. Każdy dokument składający się na ofertę powinien być czytelny.</w:t>
      </w:r>
    </w:p>
    <w:p w14:paraId="177F4D43" w14:textId="1AB08975"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 xml:space="preserve">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 </w:t>
      </w:r>
    </w:p>
    <w:p w14:paraId="09C3B326" w14:textId="77777777" w:rsidR="00DB40F2" w:rsidRPr="00484F2B" w:rsidRDefault="00DB40F2" w:rsidP="00DB40F2">
      <w:pPr>
        <w:numPr>
          <w:ilvl w:val="0"/>
          <w:numId w:val="20"/>
        </w:numPr>
        <w:spacing w:line="360" w:lineRule="auto"/>
        <w:ind w:left="426" w:right="23" w:hanging="360"/>
        <w:jc w:val="both"/>
        <w:rPr>
          <w:rFonts w:ascii="Arial" w:hAnsi="Arial" w:cs="Arial"/>
          <w:spacing w:val="-6"/>
          <w:sz w:val="20"/>
          <w:szCs w:val="20"/>
          <w:u w:val="single" w:color="0070C0"/>
        </w:rPr>
      </w:pPr>
      <w:r w:rsidRPr="00484F2B">
        <w:rPr>
          <w:rFonts w:ascii="Arial" w:hAnsi="Arial" w:cs="Arial"/>
          <w:spacing w:val="-6"/>
          <w:sz w:val="20"/>
          <w:szCs w:val="20"/>
        </w:rPr>
        <w:t xml:space="preserve">W celu złożenia oferty należy zarejestrować (zalogować) się na Platformie zakupowej Open </w:t>
      </w:r>
      <w:proofErr w:type="spellStart"/>
      <w:r w:rsidRPr="00484F2B">
        <w:rPr>
          <w:rFonts w:ascii="Arial" w:hAnsi="Arial" w:cs="Arial"/>
          <w:spacing w:val="-6"/>
          <w:sz w:val="20"/>
          <w:szCs w:val="20"/>
        </w:rPr>
        <w:t>Nexus</w:t>
      </w:r>
      <w:proofErr w:type="spellEnd"/>
      <w:r w:rsidRPr="00484F2B">
        <w:rPr>
          <w:rFonts w:ascii="Arial" w:hAnsi="Arial" w:cs="Arial"/>
          <w:spacing w:val="-6"/>
          <w:sz w:val="20"/>
          <w:szCs w:val="20"/>
        </w:rPr>
        <w:t xml:space="preserve"> i postępować zgodnie z instrukcjami dostępnymi u dostawcy rozwiązania informatycznego pod adresem </w:t>
      </w:r>
      <w:hyperlink r:id="rId18" w:history="1">
        <w:r w:rsidRPr="00484F2B">
          <w:rPr>
            <w:rStyle w:val="Hipercze"/>
            <w:rFonts w:ascii="Arial" w:hAnsi="Arial" w:cs="Arial"/>
            <w:color w:val="0070C0"/>
            <w:spacing w:val="-6"/>
            <w:sz w:val="20"/>
            <w:szCs w:val="20"/>
            <w:u w:color="0070C0"/>
          </w:rPr>
          <w:t>https://platformazakupowa.pl/strona/45-instrukcje</w:t>
        </w:r>
      </w:hyperlink>
      <w:r w:rsidRPr="00484F2B">
        <w:rPr>
          <w:rFonts w:ascii="Arial" w:hAnsi="Arial" w:cs="Arial"/>
          <w:color w:val="0070C0"/>
          <w:spacing w:val="-6"/>
          <w:sz w:val="20"/>
          <w:szCs w:val="20"/>
          <w:u w:val="single" w:color="0070C0"/>
        </w:rPr>
        <w:t xml:space="preserve">  </w:t>
      </w:r>
    </w:p>
    <w:p w14:paraId="33BC67F0" w14:textId="0BEC0DC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 xml:space="preserve">Przed upływem terminu składania ofert, Wykonawca może wprowadzić zmiany do złożonej oferty lub wycofać ofertę. W tym celu należy w systemie Platformy zakupowej Open </w:t>
      </w:r>
      <w:proofErr w:type="spellStart"/>
      <w:r w:rsidRPr="00484F2B">
        <w:rPr>
          <w:rFonts w:ascii="Arial" w:hAnsi="Arial" w:cs="Arial"/>
          <w:spacing w:val="-6"/>
          <w:sz w:val="20"/>
          <w:szCs w:val="20"/>
        </w:rPr>
        <w:t>Nexus</w:t>
      </w:r>
      <w:proofErr w:type="spellEnd"/>
      <w:r w:rsidRPr="00484F2B">
        <w:rPr>
          <w:rFonts w:ascii="Arial" w:hAnsi="Arial" w:cs="Arial"/>
          <w:spacing w:val="-6"/>
          <w:sz w:val="20"/>
          <w:szCs w:val="20"/>
        </w:rPr>
        <w:t xml:space="preserve"> kliknąć przycisk „Wycofaj ofertę”. Zmiana oferty następuje poprzez wycofanie oferty oraz jej ponown</w:t>
      </w:r>
      <w:r w:rsidR="000B3C0D">
        <w:rPr>
          <w:rFonts w:ascii="Arial" w:hAnsi="Arial" w:cs="Arial"/>
          <w:spacing w:val="-6"/>
          <w:sz w:val="20"/>
          <w:szCs w:val="20"/>
        </w:rPr>
        <w:t>e</w:t>
      </w:r>
      <w:r w:rsidRPr="00484F2B">
        <w:rPr>
          <w:rFonts w:ascii="Arial" w:hAnsi="Arial" w:cs="Arial"/>
          <w:spacing w:val="-6"/>
          <w:sz w:val="20"/>
          <w:szCs w:val="20"/>
        </w:rPr>
        <w:t xml:space="preserve"> złożeni</w:t>
      </w:r>
      <w:r w:rsidR="000B3C0D">
        <w:rPr>
          <w:rFonts w:ascii="Arial" w:hAnsi="Arial" w:cs="Arial"/>
          <w:spacing w:val="-6"/>
          <w:sz w:val="20"/>
          <w:szCs w:val="20"/>
        </w:rPr>
        <w:t>e</w:t>
      </w:r>
      <w:r w:rsidRPr="00484F2B">
        <w:rPr>
          <w:rFonts w:ascii="Arial" w:hAnsi="Arial" w:cs="Arial"/>
          <w:spacing w:val="-6"/>
          <w:sz w:val="20"/>
          <w:szCs w:val="20"/>
        </w:rPr>
        <w:t>.</w:t>
      </w:r>
    </w:p>
    <w:p w14:paraId="5DEC1F54" w14:textId="77777777" w:rsidR="00DB40F2" w:rsidRPr="00484F2B" w:rsidRDefault="00DB40F2" w:rsidP="00DB40F2">
      <w:pPr>
        <w:numPr>
          <w:ilvl w:val="0"/>
          <w:numId w:val="20"/>
        </w:numPr>
        <w:tabs>
          <w:tab w:val="clear" w:pos="1706"/>
        </w:tabs>
        <w:spacing w:line="360" w:lineRule="auto"/>
        <w:ind w:left="434" w:right="23" w:hanging="426"/>
        <w:jc w:val="both"/>
        <w:rPr>
          <w:rFonts w:ascii="Arial" w:hAnsi="Arial" w:cs="Arial"/>
          <w:spacing w:val="-6"/>
          <w:sz w:val="20"/>
          <w:szCs w:val="20"/>
        </w:rPr>
      </w:pPr>
      <w:r w:rsidRPr="00484F2B">
        <w:rPr>
          <w:rFonts w:ascii="Arial" w:hAnsi="Arial" w:cs="Arial"/>
          <w:spacing w:val="-6"/>
          <w:sz w:val="20"/>
          <w:szCs w:val="20"/>
        </w:rPr>
        <w:tab/>
        <w:t>Podmiotowe środki dowodowe lub inne dokumenty, w tym dokumenty potwierdzające umocowanie do reprezentowania, sporządzone w języku obcym przekazuje się wraz z tłumaczeniem na język polski.</w:t>
      </w:r>
    </w:p>
    <w:p w14:paraId="79BBE96F" w14:textId="652CE685" w:rsidR="005851F8" w:rsidRPr="00484F2B" w:rsidRDefault="00DB40F2" w:rsidP="00DB40F2">
      <w:pPr>
        <w:numPr>
          <w:ilvl w:val="0"/>
          <w:numId w:val="20"/>
        </w:numPr>
        <w:tabs>
          <w:tab w:val="clear" w:pos="1706"/>
        </w:tabs>
        <w:spacing w:line="360" w:lineRule="auto"/>
        <w:ind w:left="434" w:right="23" w:hanging="426"/>
        <w:jc w:val="both"/>
        <w:rPr>
          <w:rFonts w:ascii="Arial" w:hAnsi="Arial" w:cs="Arial"/>
          <w:spacing w:val="-6"/>
          <w:sz w:val="20"/>
          <w:szCs w:val="20"/>
        </w:rPr>
      </w:pPr>
      <w:r w:rsidRPr="00484F2B">
        <w:rPr>
          <w:rFonts w:ascii="Arial" w:hAnsi="Arial" w:cs="Arial"/>
          <w:spacing w:val="-6"/>
          <w:sz w:val="20"/>
          <w:szCs w:val="20"/>
        </w:rPr>
        <w:tab/>
        <w:t>Wszystkie koszty związane z uczestnictwem w postępowaniu, w szczególności z przygotowaniem i złożeniem oferty ponosi Wykonawca składający ofertę. Zamawiający nie przewiduje zwrotu kosztów udziału w postępowaniu.</w:t>
      </w:r>
    </w:p>
    <w:p w14:paraId="38F73F6F" w14:textId="77777777" w:rsidR="00C80F47" w:rsidRPr="000C7661" w:rsidRDefault="00141D3A" w:rsidP="00405207">
      <w:pPr>
        <w:pStyle w:val="Styl4"/>
        <w:outlineLvl w:val="0"/>
      </w:pPr>
      <w:bookmarkStart w:id="19" w:name="_Toc195858833"/>
      <w:r w:rsidRPr="000C7661">
        <w:t>SPOS</w:t>
      </w:r>
      <w:r w:rsidR="006204E8" w:rsidRPr="000C7661">
        <w:t xml:space="preserve">ÓB </w:t>
      </w:r>
      <w:r w:rsidRPr="000C7661">
        <w:t>OBLICZENIA CENY OFERTY</w:t>
      </w:r>
      <w:bookmarkEnd w:id="19"/>
    </w:p>
    <w:p w14:paraId="23279C1C" w14:textId="77777777" w:rsidR="00953C4F" w:rsidRPr="00395481" w:rsidRDefault="00BF093D" w:rsidP="00953C4F">
      <w:pPr>
        <w:numPr>
          <w:ilvl w:val="0"/>
          <w:numId w:val="26"/>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953C4F" w:rsidRPr="000C7661">
        <w:rPr>
          <w:rFonts w:ascii="Arial" w:hAnsi="Arial" w:cs="Arial"/>
          <w:sz w:val="20"/>
          <w:szCs w:val="20"/>
        </w:rPr>
        <w:t xml:space="preserve">Wykonawca podaje cenę za realizację przedmiotu zamówienia zgodnie ze wzorem Formularza Ofertowego, stanowiącego </w:t>
      </w:r>
      <w:r w:rsidR="00953C4F" w:rsidRPr="000C7661">
        <w:rPr>
          <w:rFonts w:ascii="Arial" w:hAnsi="Arial" w:cs="Arial"/>
          <w:b/>
          <w:sz w:val="20"/>
          <w:szCs w:val="20"/>
        </w:rPr>
        <w:t xml:space="preserve">Załącznik nr 1 </w:t>
      </w:r>
      <w:r w:rsidR="00953C4F" w:rsidRPr="00395481">
        <w:rPr>
          <w:rFonts w:ascii="Arial" w:hAnsi="Arial" w:cs="Arial"/>
          <w:sz w:val="20"/>
          <w:szCs w:val="20"/>
        </w:rPr>
        <w:t xml:space="preserve">do SWZ. </w:t>
      </w:r>
    </w:p>
    <w:p w14:paraId="419CA9A0"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32243598"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228D339"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633C04BA"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108E374E"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3AEC55BF" w14:textId="6D9D70A1" w:rsidR="00953C4F" w:rsidRPr="000C7661" w:rsidRDefault="00953C4F" w:rsidP="00953C4F">
      <w:pPr>
        <w:numPr>
          <w:ilvl w:val="0"/>
          <w:numId w:val="26"/>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AD4DD7">
        <w:rPr>
          <w:rFonts w:ascii="Arial" w:hAnsi="Arial"/>
          <w:sz w:val="20"/>
          <w:szCs w:val="20"/>
        </w:rPr>
        <w:t>Dz.U. z 20</w:t>
      </w:r>
      <w:r w:rsidR="00007218">
        <w:rPr>
          <w:rFonts w:ascii="Arial" w:hAnsi="Arial"/>
          <w:sz w:val="20"/>
          <w:szCs w:val="20"/>
        </w:rPr>
        <w:t>2</w:t>
      </w:r>
      <w:r w:rsidR="00AD4DD7">
        <w:rPr>
          <w:rFonts w:ascii="Arial" w:hAnsi="Arial"/>
          <w:sz w:val="20"/>
          <w:szCs w:val="20"/>
        </w:rPr>
        <w:t xml:space="preserve">4 r., poz. </w:t>
      </w:r>
      <w:r w:rsidR="00007218">
        <w:rPr>
          <w:rFonts w:ascii="Arial" w:hAnsi="Arial"/>
          <w:sz w:val="20"/>
          <w:szCs w:val="20"/>
        </w:rPr>
        <w:t>361 ze zm.</w:t>
      </w:r>
      <w:r w:rsidRPr="000C7661">
        <w:rPr>
          <w:rFonts w:ascii="Arial" w:hAnsi="Arial" w:cs="Arial"/>
          <w:sz w:val="20"/>
          <w:szCs w:val="20"/>
        </w:rPr>
        <w:t xml:space="preserve">), dla celów zastosowania kryterium ceny lub kosztu zamawiający dolicza </w:t>
      </w:r>
      <w:r w:rsidRPr="000C7661">
        <w:rPr>
          <w:rFonts w:ascii="Arial" w:hAnsi="Arial" w:cs="Arial"/>
          <w:sz w:val="20"/>
          <w:szCs w:val="20"/>
        </w:rPr>
        <w:lastRenderedPageBreak/>
        <w:t>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17A252E3" w14:textId="77777777" w:rsidR="00953C4F" w:rsidRPr="000C7661"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4952816A" w14:textId="77777777" w:rsidR="00953C4F" w:rsidRPr="000C7661"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04AC72EE" w14:textId="77777777" w:rsidR="00953C4F"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2518250C" w14:textId="38AA633A" w:rsidR="00C80F47" w:rsidRPr="00894E05"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4)</w:t>
      </w:r>
      <w:r w:rsidRPr="000C7661">
        <w:rPr>
          <w:rFonts w:ascii="Arial" w:hAnsi="Arial" w:cs="Arial"/>
          <w:sz w:val="20"/>
          <w:szCs w:val="20"/>
        </w:rPr>
        <w:tab/>
        <w:t xml:space="preserve">wskazania stawki podatku od towarów i usług, która zgodnie z wiedzą </w:t>
      </w:r>
      <w:r>
        <w:rPr>
          <w:rFonts w:ascii="Arial" w:hAnsi="Arial" w:cs="Arial"/>
          <w:sz w:val="20"/>
          <w:szCs w:val="20"/>
        </w:rPr>
        <w:t>W</w:t>
      </w:r>
      <w:r w:rsidRPr="000C7661">
        <w:rPr>
          <w:rFonts w:ascii="Arial" w:hAnsi="Arial" w:cs="Arial"/>
          <w:sz w:val="20"/>
          <w:szCs w:val="20"/>
        </w:rPr>
        <w:t xml:space="preserve">ykonawcy, będzie miała </w:t>
      </w:r>
      <w:r>
        <w:rPr>
          <w:rFonts w:ascii="Arial" w:hAnsi="Arial" w:cs="Arial"/>
          <w:sz w:val="20"/>
          <w:szCs w:val="20"/>
        </w:rPr>
        <w:t>zastosowanie.</w:t>
      </w:r>
      <w:r w:rsidR="00B7046B" w:rsidRPr="000C7661">
        <w:rPr>
          <w:rFonts w:ascii="Arial" w:hAnsi="Arial" w:cs="Arial"/>
          <w:sz w:val="20"/>
          <w:szCs w:val="20"/>
        </w:rPr>
        <w:t xml:space="preserve">  </w:t>
      </w:r>
    </w:p>
    <w:p w14:paraId="2A520345" w14:textId="77777777" w:rsidR="00552FBA" w:rsidRPr="000C7661" w:rsidRDefault="00C80F47" w:rsidP="00405207">
      <w:pPr>
        <w:pStyle w:val="Styl4"/>
        <w:outlineLvl w:val="0"/>
      </w:pPr>
      <w:bookmarkStart w:id="20" w:name="_Toc195858834"/>
      <w:r w:rsidRPr="000C7661">
        <w:t>WYMAGANIA DOTYCZĄCE WADIUM</w:t>
      </w:r>
      <w:bookmarkEnd w:id="20"/>
    </w:p>
    <w:p w14:paraId="48B6D501" w14:textId="3572DD3C" w:rsidR="00AF6244" w:rsidRPr="00851D67" w:rsidRDefault="00AF6244" w:rsidP="00851D67">
      <w:pPr>
        <w:numPr>
          <w:ilvl w:val="3"/>
          <w:numId w:val="7"/>
        </w:numPr>
        <w:tabs>
          <w:tab w:val="clear" w:pos="2880"/>
          <w:tab w:val="num" w:pos="426"/>
        </w:tabs>
        <w:spacing w:before="240" w:line="360" w:lineRule="auto"/>
        <w:ind w:left="426" w:hanging="426"/>
        <w:jc w:val="both"/>
        <w:rPr>
          <w:rFonts w:ascii="Arial" w:hAnsi="Arial" w:cs="Arial"/>
          <w:sz w:val="20"/>
          <w:szCs w:val="20"/>
        </w:rPr>
      </w:pPr>
      <w:r w:rsidRPr="00213CB4">
        <w:rPr>
          <w:rFonts w:ascii="Arial" w:hAnsi="Arial" w:cs="Arial"/>
          <w:sz w:val="20"/>
          <w:szCs w:val="20"/>
        </w:rPr>
        <w:t xml:space="preserve">Wykonawca zobowiązany jest do zabezpieczenia swojej oferty </w:t>
      </w:r>
      <w:r w:rsidRPr="0040593B">
        <w:rPr>
          <w:rFonts w:ascii="Arial" w:hAnsi="Arial" w:cs="Arial"/>
          <w:b/>
          <w:bCs/>
          <w:sz w:val="20"/>
          <w:szCs w:val="20"/>
        </w:rPr>
        <w:t xml:space="preserve">wadium </w:t>
      </w:r>
      <w:r w:rsidRPr="00C57980">
        <w:rPr>
          <w:rFonts w:ascii="Arial" w:hAnsi="Arial" w:cs="Arial"/>
          <w:b/>
          <w:sz w:val="20"/>
          <w:szCs w:val="20"/>
        </w:rPr>
        <w:t>w</w:t>
      </w:r>
      <w:r w:rsidR="00851D67">
        <w:rPr>
          <w:rFonts w:ascii="Arial" w:hAnsi="Arial" w:cs="Arial"/>
          <w:b/>
          <w:sz w:val="20"/>
          <w:szCs w:val="20"/>
        </w:rPr>
        <w:t xml:space="preserve"> </w:t>
      </w:r>
      <w:proofErr w:type="gramStart"/>
      <w:r w:rsidRPr="00C57980">
        <w:rPr>
          <w:rFonts w:ascii="Arial" w:hAnsi="Arial" w:cs="Arial"/>
          <w:b/>
          <w:sz w:val="20"/>
          <w:szCs w:val="20"/>
        </w:rPr>
        <w:t>wysokości:</w:t>
      </w:r>
      <w:r>
        <w:rPr>
          <w:rFonts w:ascii="Arial" w:hAnsi="Arial" w:cs="Arial"/>
          <w:sz w:val="20"/>
          <w:szCs w:val="20"/>
        </w:rPr>
        <w:t xml:space="preserve"> </w:t>
      </w:r>
      <w:r w:rsidR="00851D67">
        <w:rPr>
          <w:rFonts w:ascii="Arial" w:hAnsi="Arial" w:cs="Arial"/>
          <w:sz w:val="20"/>
          <w:szCs w:val="20"/>
        </w:rPr>
        <w:t xml:space="preserve">  </w:t>
      </w:r>
      <w:proofErr w:type="gramEnd"/>
      <w:r w:rsidR="00851D67">
        <w:rPr>
          <w:rFonts w:ascii="Arial" w:hAnsi="Arial" w:cs="Arial"/>
          <w:sz w:val="20"/>
          <w:szCs w:val="20"/>
        </w:rPr>
        <w:t xml:space="preserve">                            </w:t>
      </w:r>
      <w:r w:rsidR="004504DF" w:rsidRPr="00851D67">
        <w:rPr>
          <w:rFonts w:ascii="Arial" w:hAnsi="Arial" w:cs="Arial"/>
          <w:b/>
          <w:sz w:val="20"/>
          <w:szCs w:val="20"/>
        </w:rPr>
        <w:t>3</w:t>
      </w:r>
      <w:r w:rsidR="00287F06" w:rsidRPr="00851D67">
        <w:rPr>
          <w:rFonts w:ascii="Arial" w:hAnsi="Arial" w:cs="Arial"/>
          <w:b/>
          <w:sz w:val="20"/>
          <w:szCs w:val="20"/>
        </w:rPr>
        <w:t>1</w:t>
      </w:r>
      <w:r w:rsidRPr="00851D67">
        <w:rPr>
          <w:rFonts w:ascii="Arial" w:hAnsi="Arial" w:cs="Arial"/>
          <w:b/>
          <w:sz w:val="20"/>
          <w:szCs w:val="20"/>
        </w:rPr>
        <w:t xml:space="preserve"> </w:t>
      </w:r>
      <w:r w:rsidR="00287F06" w:rsidRPr="00851D67">
        <w:rPr>
          <w:rFonts w:ascii="Arial" w:hAnsi="Arial" w:cs="Arial"/>
          <w:b/>
          <w:sz w:val="20"/>
          <w:szCs w:val="20"/>
        </w:rPr>
        <w:t>8</w:t>
      </w:r>
      <w:r w:rsidRPr="00851D67">
        <w:rPr>
          <w:rFonts w:ascii="Arial" w:hAnsi="Arial" w:cs="Arial"/>
          <w:b/>
          <w:sz w:val="20"/>
          <w:szCs w:val="20"/>
        </w:rPr>
        <w:t>00,00 zł</w:t>
      </w:r>
      <w:r w:rsidRPr="00851D67">
        <w:rPr>
          <w:rFonts w:ascii="Arial" w:hAnsi="Arial" w:cs="Arial"/>
          <w:caps/>
          <w:sz w:val="20"/>
        </w:rPr>
        <w:t xml:space="preserve"> </w:t>
      </w:r>
      <w:r w:rsidRPr="00851D67">
        <w:rPr>
          <w:rFonts w:ascii="Arial" w:hAnsi="Arial" w:cs="Arial"/>
          <w:sz w:val="20"/>
          <w:szCs w:val="20"/>
        </w:rPr>
        <w:t xml:space="preserve">(słownie: </w:t>
      </w:r>
      <w:r w:rsidR="004504DF" w:rsidRPr="00851D67">
        <w:rPr>
          <w:rFonts w:ascii="Arial" w:hAnsi="Arial" w:cs="Arial"/>
          <w:sz w:val="20"/>
          <w:szCs w:val="20"/>
        </w:rPr>
        <w:t xml:space="preserve">trzydzieści </w:t>
      </w:r>
      <w:r w:rsidR="00851D67">
        <w:rPr>
          <w:rFonts w:ascii="Arial" w:hAnsi="Arial" w:cs="Arial"/>
          <w:sz w:val="20"/>
          <w:szCs w:val="20"/>
        </w:rPr>
        <w:t>jeden tysięcy osiemset</w:t>
      </w:r>
      <w:r w:rsidRPr="00851D67">
        <w:rPr>
          <w:rFonts w:ascii="Arial" w:hAnsi="Arial" w:cs="Arial"/>
          <w:sz w:val="20"/>
          <w:szCs w:val="20"/>
        </w:rPr>
        <w:t xml:space="preserve"> złotych 00/100);</w:t>
      </w:r>
    </w:p>
    <w:p w14:paraId="3ED6D555" w14:textId="77777777" w:rsidR="00851D67" w:rsidRPr="000C7661" w:rsidRDefault="00AF6244" w:rsidP="00851D67">
      <w:pPr>
        <w:numPr>
          <w:ilvl w:val="3"/>
          <w:numId w:val="69"/>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851D67" w:rsidRPr="000C7661">
        <w:rPr>
          <w:rFonts w:ascii="Arial" w:hAnsi="Arial" w:cs="Arial"/>
          <w:sz w:val="20"/>
          <w:szCs w:val="20"/>
        </w:rPr>
        <w:t>Wadium wnosi się przed upływem terminu składania ofert.</w:t>
      </w:r>
    </w:p>
    <w:p w14:paraId="52C2ED01" w14:textId="77777777" w:rsidR="00851D67" w:rsidRPr="000C7661" w:rsidRDefault="00851D67" w:rsidP="00851D67">
      <w:pPr>
        <w:numPr>
          <w:ilvl w:val="3"/>
          <w:numId w:val="69"/>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14:paraId="1B0B1203" w14:textId="77777777" w:rsidR="00851D67" w:rsidRPr="000C7661" w:rsidRDefault="00851D67" w:rsidP="00851D67">
      <w:pPr>
        <w:numPr>
          <w:ilvl w:val="1"/>
          <w:numId w:val="15"/>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12BEBDFB" w14:textId="77777777" w:rsidR="00851D67" w:rsidRPr="000C7661" w:rsidRDefault="00851D67" w:rsidP="00851D67">
      <w:pPr>
        <w:numPr>
          <w:ilvl w:val="1"/>
          <w:numId w:val="15"/>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3A8B0533" w14:textId="77777777" w:rsidR="00851D67" w:rsidRPr="000C7661" w:rsidRDefault="00851D67" w:rsidP="00851D67">
      <w:pPr>
        <w:numPr>
          <w:ilvl w:val="1"/>
          <w:numId w:val="15"/>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02534627" w14:textId="77777777" w:rsidR="00851D67" w:rsidRPr="000C7661" w:rsidRDefault="00851D67" w:rsidP="00851D67">
      <w:pPr>
        <w:numPr>
          <w:ilvl w:val="1"/>
          <w:numId w:val="15"/>
        </w:numPr>
        <w:tabs>
          <w:tab w:val="clear" w:pos="567"/>
          <w:tab w:val="num" w:pos="284"/>
          <w:tab w:val="left" w:pos="851"/>
        </w:tabs>
        <w:spacing w:line="360" w:lineRule="auto"/>
        <w:ind w:left="851" w:hanging="426"/>
        <w:jc w:val="both"/>
        <w:rPr>
          <w:rFonts w:ascii="Arial" w:hAnsi="Arial" w:cs="Arial"/>
          <w:sz w:val="20"/>
          <w:szCs w:val="20"/>
        </w:rPr>
      </w:pPr>
      <w:r w:rsidRPr="000C7661">
        <w:rPr>
          <w:rFonts w:ascii="Arial" w:hAnsi="Arial" w:cs="Arial"/>
          <w:sz w:val="20"/>
          <w:szCs w:val="20"/>
        </w:rPr>
        <w:t>poręczeniach udzielanych przez podmioty, o których mowa w art. 6b ust. 5 pkt 2 ustawy z dnia 9 listopada 2000 r. o utworzeniu Polskiej Agencji Rozwoju Przedsiębiorczości (Dz. U. z 202</w:t>
      </w:r>
      <w:r>
        <w:rPr>
          <w:rFonts w:ascii="Arial" w:hAnsi="Arial" w:cs="Arial"/>
          <w:sz w:val="20"/>
          <w:szCs w:val="20"/>
        </w:rPr>
        <w:t>5</w:t>
      </w:r>
      <w:r w:rsidRPr="000C7661">
        <w:rPr>
          <w:rFonts w:ascii="Arial" w:hAnsi="Arial" w:cs="Arial"/>
          <w:sz w:val="20"/>
          <w:szCs w:val="20"/>
        </w:rPr>
        <w:t xml:space="preserve"> r. poz. </w:t>
      </w:r>
      <w:r>
        <w:rPr>
          <w:rFonts w:ascii="Arial" w:hAnsi="Arial" w:cs="Arial"/>
          <w:sz w:val="20"/>
          <w:szCs w:val="20"/>
        </w:rPr>
        <w:t>98</w:t>
      </w:r>
      <w:r w:rsidRPr="000C7661">
        <w:rPr>
          <w:rFonts w:ascii="Arial" w:hAnsi="Arial" w:cs="Arial"/>
          <w:sz w:val="20"/>
          <w:szCs w:val="20"/>
        </w:rPr>
        <w:t>).</w:t>
      </w:r>
    </w:p>
    <w:p w14:paraId="4FB70ABA" w14:textId="77777777" w:rsidR="00851D67" w:rsidRPr="000C7661" w:rsidRDefault="00851D67" w:rsidP="00851D67">
      <w:pPr>
        <w:numPr>
          <w:ilvl w:val="3"/>
          <w:numId w:val="69"/>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t>
      </w:r>
      <w:r>
        <w:rPr>
          <w:rFonts w:ascii="Arial" w:hAnsi="Arial" w:cs="Arial"/>
          <w:sz w:val="20"/>
          <w:szCs w:val="20"/>
        </w:rPr>
        <w:t xml:space="preserve">wnoszone </w:t>
      </w:r>
      <w:r w:rsidRPr="000C7661">
        <w:rPr>
          <w:rFonts w:ascii="Arial" w:hAnsi="Arial" w:cs="Arial"/>
          <w:sz w:val="20"/>
          <w:szCs w:val="20"/>
        </w:rPr>
        <w:t>w formie pieniądza należy w</w:t>
      </w:r>
      <w:r>
        <w:rPr>
          <w:rFonts w:ascii="Arial" w:hAnsi="Arial" w:cs="Arial"/>
          <w:sz w:val="20"/>
          <w:szCs w:val="20"/>
        </w:rPr>
        <w:t>płacić</w:t>
      </w:r>
      <w:r w:rsidRPr="000C7661">
        <w:rPr>
          <w:rFonts w:ascii="Arial" w:hAnsi="Arial" w:cs="Arial"/>
          <w:sz w:val="20"/>
          <w:szCs w:val="20"/>
        </w:rPr>
        <w:t xml:space="preserve"> przelewem na konto w </w:t>
      </w:r>
      <w:r w:rsidRPr="00F9777C">
        <w:rPr>
          <w:rFonts w:ascii="Arial" w:hAnsi="Arial" w:cs="Arial"/>
          <w:b/>
          <w:sz w:val="20"/>
          <w:szCs w:val="20"/>
        </w:rPr>
        <w:t xml:space="preserve">Banku </w:t>
      </w:r>
      <w:r w:rsidRPr="00F9777C">
        <w:rPr>
          <w:rFonts w:ascii="Arial" w:hAnsi="Arial" w:cs="Arial"/>
          <w:b/>
          <w:bCs/>
          <w:sz w:val="20"/>
          <w:szCs w:val="20"/>
        </w:rPr>
        <w:t xml:space="preserve">PKO BP </w:t>
      </w:r>
      <w:r>
        <w:rPr>
          <w:rFonts w:ascii="Arial" w:hAnsi="Arial" w:cs="Arial"/>
          <w:b/>
          <w:bCs/>
          <w:sz w:val="20"/>
          <w:szCs w:val="20"/>
        </w:rPr>
        <w:t xml:space="preserve">S.A. </w:t>
      </w:r>
      <w:r w:rsidRPr="00F9777C">
        <w:rPr>
          <w:rFonts w:ascii="Arial" w:hAnsi="Arial" w:cs="Arial"/>
          <w:b/>
          <w:bCs/>
          <w:sz w:val="20"/>
          <w:szCs w:val="20"/>
        </w:rPr>
        <w:t>nr rachunku 73 1020 1462 0000 7702 0325 1394</w:t>
      </w:r>
      <w:r>
        <w:rPr>
          <w:rFonts w:ascii="Arial" w:hAnsi="Arial" w:cs="Arial"/>
          <w:caps/>
          <w:sz w:val="20"/>
        </w:rPr>
        <w:t xml:space="preserve"> </w:t>
      </w:r>
      <w:r w:rsidRPr="000C7661">
        <w:rPr>
          <w:rFonts w:ascii="Arial" w:hAnsi="Arial" w:cs="Arial"/>
          <w:sz w:val="20"/>
          <w:szCs w:val="20"/>
        </w:rPr>
        <w:t xml:space="preserve">z dopiskiem </w:t>
      </w:r>
      <w:r w:rsidRPr="00B572D5">
        <w:rPr>
          <w:rFonts w:ascii="Arial" w:hAnsi="Arial" w:cs="Arial"/>
          <w:i/>
          <w:iCs/>
          <w:sz w:val="20"/>
          <w:szCs w:val="20"/>
        </w:rPr>
        <w:t>„Wadium –</w:t>
      </w:r>
      <w:r w:rsidRPr="000C7661">
        <w:rPr>
          <w:rFonts w:ascii="Arial" w:hAnsi="Arial" w:cs="Arial"/>
          <w:sz w:val="20"/>
          <w:szCs w:val="20"/>
        </w:rPr>
        <w:t xml:space="preserve"> </w:t>
      </w:r>
      <w:r w:rsidRPr="000C7661">
        <w:rPr>
          <w:rFonts w:ascii="Arial" w:hAnsi="Arial" w:cs="Arial"/>
          <w:i/>
          <w:sz w:val="20"/>
          <w:szCs w:val="20"/>
        </w:rPr>
        <w:t>nr postępowania</w:t>
      </w:r>
      <w:r w:rsidRPr="000C7661">
        <w:rPr>
          <w:rFonts w:ascii="Arial" w:hAnsi="Arial" w:cs="Arial"/>
          <w:sz w:val="20"/>
          <w:szCs w:val="20"/>
        </w:rPr>
        <w:t>”.</w:t>
      </w:r>
    </w:p>
    <w:p w14:paraId="3C236321" w14:textId="77777777" w:rsidR="00851D67" w:rsidRPr="000C7661" w:rsidRDefault="00851D67" w:rsidP="00851D67">
      <w:pPr>
        <w:tabs>
          <w:tab w:val="num" w:pos="284"/>
        </w:tabs>
        <w:spacing w:line="360" w:lineRule="auto"/>
        <w:ind w:left="426"/>
        <w:jc w:val="both"/>
        <w:rPr>
          <w:rFonts w:ascii="Arial" w:hAnsi="Arial" w:cs="Arial"/>
          <w:sz w:val="20"/>
          <w:szCs w:val="20"/>
        </w:rPr>
      </w:pPr>
      <w:r w:rsidRPr="000C7661">
        <w:rPr>
          <w:rFonts w:ascii="Arial" w:hAnsi="Arial" w:cs="Arial"/>
          <w:b/>
          <w:sz w:val="20"/>
          <w:szCs w:val="20"/>
        </w:rPr>
        <w:t>UWAGA</w:t>
      </w:r>
      <w:r w:rsidRPr="00F9777C">
        <w:rPr>
          <w:rFonts w:ascii="Arial" w:hAnsi="Arial" w:cs="Arial"/>
          <w:b/>
          <w:sz w:val="20"/>
          <w:szCs w:val="20"/>
        </w:rPr>
        <w:t>: Za termin wniesienia wadium w formie pieniężnej zostanie przyjęty termin uznania rachunku Zamawiającego.</w:t>
      </w:r>
    </w:p>
    <w:p w14:paraId="349EC680" w14:textId="77777777" w:rsidR="00851D67" w:rsidRPr="000C7661" w:rsidRDefault="00851D67" w:rsidP="00851D67">
      <w:pPr>
        <w:numPr>
          <w:ilvl w:val="3"/>
          <w:numId w:val="69"/>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B572D5">
        <w:rPr>
          <w:rFonts w:ascii="Arial" w:hAnsi="Arial" w:cs="Arial"/>
          <w:b/>
          <w:bCs/>
          <w:sz w:val="20"/>
          <w:szCs w:val="20"/>
        </w:rPr>
        <w:t>Wadium wnoszone w formie poręczeń lub gwarancji musi być złożone jako oryginał gwarancji lub poręczenia w postaci elektroniczne</w:t>
      </w:r>
      <w:r w:rsidRPr="000C7661">
        <w:rPr>
          <w:rFonts w:ascii="Arial" w:hAnsi="Arial" w:cs="Arial"/>
          <w:sz w:val="20"/>
          <w:szCs w:val="20"/>
        </w:rPr>
        <w:t>j i spełniać co najmniej poniższe wymagania:</w:t>
      </w:r>
    </w:p>
    <w:p w14:paraId="4A31EA5A"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proofErr w:type="spellStart"/>
      <w:r>
        <w:rPr>
          <w:rFonts w:ascii="Arial" w:hAnsi="Arial" w:cs="Arial"/>
          <w:sz w:val="20"/>
          <w:szCs w:val="20"/>
        </w:rPr>
        <w:t>p.z.p</w:t>
      </w:r>
      <w:proofErr w:type="spellEnd"/>
      <w:r>
        <w:rPr>
          <w:rFonts w:ascii="Arial" w:hAnsi="Arial" w:cs="Arial"/>
          <w:sz w:val="20"/>
          <w:szCs w:val="20"/>
        </w:rPr>
        <w:t xml:space="preserve">. </w:t>
      </w:r>
    </w:p>
    <w:p w14:paraId="77F84DF7"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14:paraId="0BD403AE"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5F9DE2EE"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termin obowiązywania poręczenia lub gwarancji nie może być krótszy niż termin związania ofertą (z zastrzeżeniem</w:t>
      </w:r>
      <w:r>
        <w:rPr>
          <w:rFonts w:ascii="Arial" w:hAnsi="Arial" w:cs="Arial"/>
          <w:sz w:val="20"/>
          <w:szCs w:val="20"/>
        </w:rPr>
        <w:t>,</w:t>
      </w:r>
      <w:r w:rsidRPr="000C7661">
        <w:rPr>
          <w:rFonts w:ascii="Arial" w:hAnsi="Arial" w:cs="Arial"/>
          <w:sz w:val="20"/>
          <w:szCs w:val="20"/>
        </w:rPr>
        <w:t xml:space="preserve"> iż pierwszym dniem związania ofertą jest dzień składania ofert); </w:t>
      </w:r>
    </w:p>
    <w:p w14:paraId="4717B18E"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73038068"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beneficjentem poręczenia lub gwara</w:t>
      </w:r>
      <w:r>
        <w:rPr>
          <w:rFonts w:ascii="Arial" w:hAnsi="Arial" w:cs="Arial"/>
          <w:sz w:val="20"/>
          <w:szCs w:val="20"/>
        </w:rPr>
        <w:t>ncji jest: Gmina Mogilno.</w:t>
      </w:r>
    </w:p>
    <w:p w14:paraId="6861FE3B"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wymaga</w:t>
      </w:r>
      <w:r>
        <w:rPr>
          <w:rFonts w:ascii="Arial" w:hAnsi="Arial" w:cs="Arial"/>
          <w:sz w:val="20"/>
          <w:szCs w:val="20"/>
        </w:rPr>
        <w:t>,</w:t>
      </w:r>
      <w:r w:rsidRPr="000C7661">
        <w:rPr>
          <w:rFonts w:ascii="Arial" w:hAnsi="Arial" w:cs="Arial"/>
          <w:sz w:val="20"/>
          <w:szCs w:val="20"/>
        </w:rPr>
        <w:t xml:space="preserve"> aby poręczenie lub gwarancja obejmowała swą treścią (tj. </w:t>
      </w:r>
      <w:r w:rsidRPr="000C7661">
        <w:rPr>
          <w:rFonts w:ascii="Arial" w:hAnsi="Arial" w:cs="Arial"/>
          <w:sz w:val="20"/>
          <w:szCs w:val="20"/>
        </w:rPr>
        <w:lastRenderedPageBreak/>
        <w:t>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262FF5E" w14:textId="77777777" w:rsidR="00851D67" w:rsidRDefault="00851D67" w:rsidP="00851D67">
      <w:pPr>
        <w:numPr>
          <w:ilvl w:val="3"/>
          <w:numId w:val="69"/>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zostanie odrzucona.</w:t>
      </w:r>
    </w:p>
    <w:p w14:paraId="01B9FA05" w14:textId="5CFD0565" w:rsidR="00AF6244" w:rsidRPr="00851D67" w:rsidRDefault="00851D67" w:rsidP="00851D67">
      <w:pPr>
        <w:numPr>
          <w:ilvl w:val="3"/>
          <w:numId w:val="69"/>
        </w:numPr>
        <w:tabs>
          <w:tab w:val="clear" w:pos="2880"/>
          <w:tab w:val="num" w:pos="426"/>
        </w:tabs>
        <w:spacing w:line="360" w:lineRule="auto"/>
        <w:ind w:left="426" w:hanging="426"/>
        <w:jc w:val="both"/>
        <w:rPr>
          <w:rFonts w:ascii="Arial" w:hAnsi="Arial" w:cs="Arial"/>
          <w:sz w:val="20"/>
          <w:szCs w:val="20"/>
        </w:rPr>
      </w:pPr>
      <w:r w:rsidRPr="008F7CAC">
        <w:rPr>
          <w:rFonts w:ascii="Arial" w:hAnsi="Arial" w:cs="Arial"/>
          <w:sz w:val="20"/>
          <w:szCs w:val="20"/>
        </w:rPr>
        <w:t xml:space="preserve">Zasady zwrotu oraz okoliczności zatrzymania wadium określa art. 98 </w:t>
      </w:r>
      <w:proofErr w:type="spellStart"/>
      <w:r w:rsidRPr="008F7CAC">
        <w:rPr>
          <w:rFonts w:ascii="Arial" w:hAnsi="Arial" w:cs="Arial"/>
          <w:sz w:val="20"/>
          <w:szCs w:val="20"/>
        </w:rPr>
        <w:t>p.z.p</w:t>
      </w:r>
      <w:proofErr w:type="spellEnd"/>
      <w:r w:rsidRPr="008F7CAC">
        <w:rPr>
          <w:rFonts w:ascii="Arial" w:hAnsi="Arial" w:cs="Arial"/>
          <w:sz w:val="20"/>
          <w:szCs w:val="20"/>
        </w:rPr>
        <w:t>.</w:t>
      </w:r>
    </w:p>
    <w:p w14:paraId="77218E12" w14:textId="2361ADFE" w:rsidR="00552FBA" w:rsidRPr="000C7661" w:rsidRDefault="005B5095" w:rsidP="00405207">
      <w:pPr>
        <w:pStyle w:val="Styl4"/>
        <w:outlineLvl w:val="0"/>
      </w:pPr>
      <w:bookmarkStart w:id="21" w:name="_Toc195858835"/>
      <w:r w:rsidRPr="000C7661">
        <w:t>TERMIN ZWIĄZANIA OFERTĄ</w:t>
      </w:r>
      <w:bookmarkEnd w:id="21"/>
    </w:p>
    <w:p w14:paraId="07C46FE8" w14:textId="17D1DE27" w:rsidR="00844B1E" w:rsidRPr="000C7661" w:rsidRDefault="00844B1E" w:rsidP="00844B1E">
      <w:pPr>
        <w:numPr>
          <w:ilvl w:val="0"/>
          <w:numId w:val="9"/>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okres </w:t>
      </w:r>
      <w:r w:rsidRPr="000C7661">
        <w:rPr>
          <w:rFonts w:ascii="Arial" w:hAnsi="Arial" w:cs="Arial"/>
          <w:b/>
          <w:sz w:val="20"/>
          <w:szCs w:val="20"/>
        </w:rPr>
        <w:t xml:space="preserve">30 </w:t>
      </w:r>
      <w:r w:rsidRPr="00C57980">
        <w:rPr>
          <w:rFonts w:ascii="Arial" w:hAnsi="Arial" w:cs="Arial"/>
          <w:b/>
          <w:sz w:val="20"/>
          <w:szCs w:val="20"/>
        </w:rPr>
        <w:t>dni</w:t>
      </w:r>
      <w:r>
        <w:rPr>
          <w:rFonts w:ascii="Arial" w:hAnsi="Arial" w:cs="Arial"/>
          <w:b/>
          <w:sz w:val="20"/>
          <w:szCs w:val="20"/>
        </w:rPr>
        <w:t>, tj</w:t>
      </w:r>
      <w:r w:rsidRPr="00142247">
        <w:rPr>
          <w:rFonts w:ascii="Arial" w:hAnsi="Arial" w:cs="Arial"/>
          <w:b/>
          <w:sz w:val="20"/>
          <w:szCs w:val="20"/>
        </w:rPr>
        <w:t xml:space="preserve">. do dnia </w:t>
      </w:r>
      <w:r>
        <w:rPr>
          <w:rFonts w:ascii="Arial" w:hAnsi="Arial" w:cs="Arial"/>
          <w:b/>
          <w:sz w:val="20"/>
          <w:szCs w:val="20"/>
        </w:rPr>
        <w:t>12</w:t>
      </w:r>
      <w:r w:rsidRPr="009062E6">
        <w:rPr>
          <w:rFonts w:ascii="Arial" w:hAnsi="Arial" w:cs="Arial"/>
          <w:b/>
          <w:sz w:val="20"/>
          <w:szCs w:val="20"/>
        </w:rPr>
        <w:t>.06.2025</w:t>
      </w:r>
      <w:r w:rsidRPr="00142247">
        <w:rPr>
          <w:rFonts w:ascii="Arial" w:hAnsi="Arial" w:cs="Arial"/>
          <w:b/>
          <w:caps/>
          <w:sz w:val="20"/>
        </w:rPr>
        <w:t xml:space="preserve"> </w:t>
      </w:r>
      <w:r w:rsidRPr="00142247">
        <w:rPr>
          <w:rFonts w:ascii="Arial" w:hAnsi="Arial" w:cs="Arial"/>
          <w:b/>
          <w:sz w:val="20"/>
          <w:szCs w:val="20"/>
        </w:rPr>
        <w:t>r.</w:t>
      </w:r>
      <w:r w:rsidRPr="00213CB4">
        <w:rPr>
          <w:rFonts w:ascii="Arial" w:hAnsi="Arial" w:cs="Arial"/>
          <w:sz w:val="20"/>
          <w:szCs w:val="20"/>
        </w:rPr>
        <w:t xml:space="preserve"> Bieg</w:t>
      </w:r>
      <w:r w:rsidRPr="000C7661">
        <w:rPr>
          <w:rFonts w:ascii="Arial" w:hAnsi="Arial" w:cs="Arial"/>
          <w:sz w:val="20"/>
          <w:szCs w:val="20"/>
        </w:rPr>
        <w:t xml:space="preserve"> terminu związania ofertą rozpoczyna się wraz z upływem terminu składania ofert.</w:t>
      </w:r>
    </w:p>
    <w:p w14:paraId="1605BF72" w14:textId="77777777" w:rsidR="00844B1E" w:rsidRDefault="00844B1E" w:rsidP="00844B1E">
      <w:pPr>
        <w:numPr>
          <w:ilvl w:val="0"/>
          <w:numId w:val="9"/>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r w:rsidRPr="002A3145">
        <w:rPr>
          <w:rFonts w:ascii="Arial" w:hAnsi="Arial" w:cs="Arial"/>
          <w:sz w:val="20"/>
          <w:szCs w:val="20"/>
        </w:rPr>
        <w:t xml:space="preserve"> </w:t>
      </w:r>
      <w:r>
        <w:rPr>
          <w:rFonts w:ascii="Arial" w:hAnsi="Arial" w:cs="Arial"/>
          <w:sz w:val="20"/>
          <w:szCs w:val="20"/>
        </w:rPr>
        <w:t xml:space="preserve">i jednoczesnego przedłużenia okresu ważności wadium </w:t>
      </w:r>
      <w:proofErr w:type="gramStart"/>
      <w:r>
        <w:rPr>
          <w:rFonts w:ascii="Arial" w:hAnsi="Arial" w:cs="Arial"/>
          <w:sz w:val="20"/>
          <w:szCs w:val="20"/>
        </w:rPr>
        <w:t>albo,</w:t>
      </w:r>
      <w:proofErr w:type="gramEnd"/>
      <w:r>
        <w:rPr>
          <w:rFonts w:ascii="Arial" w:hAnsi="Arial" w:cs="Arial"/>
          <w:sz w:val="20"/>
          <w:szCs w:val="20"/>
        </w:rPr>
        <w:t xml:space="preserve"> jeżeli nie będzie to możliwe, wniesienie nowego wadium na przedłużony okres związania ofertą</w:t>
      </w:r>
      <w:r w:rsidRPr="000C7661">
        <w:rPr>
          <w:rFonts w:ascii="Arial" w:hAnsi="Arial" w:cs="Arial"/>
          <w:sz w:val="20"/>
          <w:szCs w:val="20"/>
        </w:rPr>
        <w:t>.</w:t>
      </w:r>
    </w:p>
    <w:p w14:paraId="03948880" w14:textId="3DEC2DD3" w:rsidR="006204E8" w:rsidRPr="00844B1E" w:rsidRDefault="00844B1E" w:rsidP="00844B1E">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Odmowa wyrażenia zgody na przedłużenie terminu związania ofertą nie powoduje utraty wadium.</w:t>
      </w:r>
    </w:p>
    <w:p w14:paraId="2272DF24" w14:textId="69443D8E" w:rsidR="00552FBA" w:rsidRPr="00EB4FA4" w:rsidRDefault="006204E8" w:rsidP="00405207">
      <w:pPr>
        <w:pStyle w:val="Styl4"/>
        <w:outlineLvl w:val="0"/>
      </w:pPr>
      <w:bookmarkStart w:id="22" w:name="_Toc195858836"/>
      <w:r w:rsidRPr="00EB4FA4">
        <w:t>SPOSÓB I</w:t>
      </w:r>
      <w:r w:rsidR="00D8710C" w:rsidRPr="00EB4FA4">
        <w:t xml:space="preserve"> TE</w:t>
      </w:r>
      <w:r w:rsidR="005B5095" w:rsidRPr="00EB4FA4">
        <w:t>RMIN SKŁADANIA I OTWARCIA OFERT</w:t>
      </w:r>
      <w:bookmarkEnd w:id="22"/>
    </w:p>
    <w:p w14:paraId="2BE71E1A" w14:textId="74C64BD9" w:rsidR="00B5063F" w:rsidRPr="00EB4FA4" w:rsidRDefault="00710865" w:rsidP="002E000B">
      <w:pPr>
        <w:numPr>
          <w:ilvl w:val="0"/>
          <w:numId w:val="12"/>
        </w:numPr>
        <w:tabs>
          <w:tab w:val="clear" w:pos="2340"/>
        </w:tabs>
        <w:spacing w:before="240" w:line="360" w:lineRule="auto"/>
        <w:ind w:left="426" w:hanging="426"/>
        <w:jc w:val="both"/>
        <w:rPr>
          <w:rFonts w:ascii="Arial" w:hAnsi="Arial" w:cs="Arial"/>
          <w:b/>
          <w:sz w:val="20"/>
          <w:szCs w:val="20"/>
        </w:rPr>
      </w:pPr>
      <w:r w:rsidRPr="00EB4FA4">
        <w:rPr>
          <w:rFonts w:ascii="Arial" w:hAnsi="Arial" w:cs="Arial"/>
          <w:sz w:val="20"/>
          <w:szCs w:val="20"/>
        </w:rPr>
        <w:tab/>
      </w:r>
      <w:r w:rsidR="00B5063F" w:rsidRPr="00EB4FA4">
        <w:rPr>
          <w:rFonts w:ascii="Arial" w:hAnsi="Arial" w:cs="Arial"/>
          <w:sz w:val="20"/>
          <w:szCs w:val="20"/>
        </w:rPr>
        <w:t xml:space="preserve">Ofertę należy złożyć poprzez Platformę </w:t>
      </w:r>
      <w:r w:rsidR="00B5063F" w:rsidRPr="00EB4FA4">
        <w:rPr>
          <w:rFonts w:ascii="Arial" w:hAnsi="Arial" w:cs="Arial"/>
          <w:b/>
          <w:sz w:val="20"/>
          <w:szCs w:val="20"/>
        </w:rPr>
        <w:t xml:space="preserve">do dnia </w:t>
      </w:r>
      <w:r w:rsidR="00851D67" w:rsidRPr="00EB4FA4">
        <w:rPr>
          <w:rFonts w:ascii="Arial" w:hAnsi="Arial" w:cs="Arial"/>
          <w:b/>
          <w:sz w:val="20"/>
          <w:szCs w:val="20"/>
        </w:rPr>
        <w:t>14.05</w:t>
      </w:r>
      <w:r w:rsidR="00953C4F" w:rsidRPr="00EB4FA4">
        <w:rPr>
          <w:rFonts w:ascii="Arial" w:hAnsi="Arial" w:cs="Arial"/>
          <w:b/>
          <w:sz w:val="20"/>
          <w:szCs w:val="20"/>
        </w:rPr>
        <w:t>.202</w:t>
      </w:r>
      <w:r w:rsidR="00AD4DD7" w:rsidRPr="00EB4FA4">
        <w:rPr>
          <w:rFonts w:ascii="Arial" w:hAnsi="Arial" w:cs="Arial"/>
          <w:b/>
          <w:sz w:val="20"/>
          <w:szCs w:val="20"/>
        </w:rPr>
        <w:t>5</w:t>
      </w:r>
      <w:r w:rsidR="00E60B6C" w:rsidRPr="00EB4FA4">
        <w:rPr>
          <w:rFonts w:ascii="Arial" w:hAnsi="Arial" w:cs="Arial"/>
          <w:b/>
          <w:sz w:val="20"/>
          <w:szCs w:val="20"/>
        </w:rPr>
        <w:t xml:space="preserve"> </w:t>
      </w:r>
      <w:r w:rsidR="00B5063F" w:rsidRPr="00EB4FA4">
        <w:rPr>
          <w:rFonts w:ascii="Arial" w:hAnsi="Arial" w:cs="Arial"/>
          <w:b/>
          <w:sz w:val="20"/>
          <w:szCs w:val="20"/>
        </w:rPr>
        <w:t xml:space="preserve">r. do godziny </w:t>
      </w:r>
      <w:r w:rsidR="00E60B6C" w:rsidRPr="00EB4FA4">
        <w:rPr>
          <w:rFonts w:ascii="Arial" w:hAnsi="Arial" w:cs="Arial"/>
          <w:b/>
          <w:bCs/>
          <w:caps/>
          <w:sz w:val="20"/>
        </w:rPr>
        <w:t>1</w:t>
      </w:r>
      <w:r w:rsidR="00891187" w:rsidRPr="00EB4FA4">
        <w:rPr>
          <w:rFonts w:ascii="Arial" w:hAnsi="Arial" w:cs="Arial"/>
          <w:b/>
          <w:bCs/>
          <w:caps/>
          <w:sz w:val="20"/>
        </w:rPr>
        <w:t>1</w:t>
      </w:r>
      <w:r w:rsidR="00B5063F" w:rsidRPr="00EB4FA4">
        <w:rPr>
          <w:rFonts w:ascii="Arial" w:hAnsi="Arial" w:cs="Arial"/>
          <w:b/>
          <w:sz w:val="20"/>
          <w:szCs w:val="20"/>
        </w:rPr>
        <w:t>:00</w:t>
      </w:r>
      <w:r w:rsidR="00B5063F" w:rsidRPr="00EB4FA4">
        <w:rPr>
          <w:rFonts w:ascii="Arial" w:hAnsi="Arial" w:cs="Arial"/>
          <w:sz w:val="20"/>
          <w:szCs w:val="20"/>
        </w:rPr>
        <w:t>.</w:t>
      </w:r>
    </w:p>
    <w:p w14:paraId="5C7AA3DC" w14:textId="77777777" w:rsidR="00115F5C" w:rsidRPr="00EB4FA4" w:rsidRDefault="00710865" w:rsidP="002E000B">
      <w:pPr>
        <w:numPr>
          <w:ilvl w:val="0"/>
          <w:numId w:val="12"/>
        </w:numPr>
        <w:tabs>
          <w:tab w:val="clear" w:pos="2340"/>
        </w:tabs>
        <w:spacing w:line="360" w:lineRule="auto"/>
        <w:ind w:left="426" w:hanging="426"/>
        <w:jc w:val="both"/>
        <w:rPr>
          <w:rFonts w:ascii="Arial" w:hAnsi="Arial" w:cs="Arial"/>
          <w:b/>
          <w:sz w:val="20"/>
          <w:szCs w:val="20"/>
        </w:rPr>
      </w:pPr>
      <w:r w:rsidRPr="00EB4FA4">
        <w:rPr>
          <w:rFonts w:ascii="Arial" w:hAnsi="Arial" w:cs="Arial"/>
          <w:sz w:val="20"/>
          <w:szCs w:val="20"/>
        </w:rPr>
        <w:tab/>
      </w:r>
      <w:r w:rsidR="00B5063F" w:rsidRPr="00EB4FA4">
        <w:rPr>
          <w:rFonts w:ascii="Arial" w:hAnsi="Arial" w:cs="Arial"/>
          <w:sz w:val="20"/>
          <w:szCs w:val="20"/>
        </w:rPr>
        <w:t>O terminie złożenia oferty decyduje czas pełnego przeprocesowania transakcji na Platformie.</w:t>
      </w:r>
    </w:p>
    <w:p w14:paraId="67ED15A5" w14:textId="6F5D4689" w:rsidR="00BA05B7" w:rsidRPr="00EB4FA4" w:rsidRDefault="00710865" w:rsidP="002E000B">
      <w:pPr>
        <w:numPr>
          <w:ilvl w:val="0"/>
          <w:numId w:val="12"/>
        </w:numPr>
        <w:tabs>
          <w:tab w:val="clear" w:pos="2340"/>
        </w:tabs>
        <w:spacing w:line="360" w:lineRule="auto"/>
        <w:ind w:left="426" w:hanging="426"/>
        <w:jc w:val="both"/>
        <w:rPr>
          <w:rFonts w:ascii="Arial" w:hAnsi="Arial" w:cs="Arial"/>
          <w:b/>
          <w:sz w:val="20"/>
          <w:szCs w:val="20"/>
        </w:rPr>
      </w:pPr>
      <w:r w:rsidRPr="00EB4FA4">
        <w:rPr>
          <w:rFonts w:ascii="Arial" w:hAnsi="Arial" w:cs="Arial"/>
          <w:sz w:val="20"/>
          <w:szCs w:val="20"/>
        </w:rPr>
        <w:tab/>
      </w:r>
      <w:r w:rsidR="00D53DE9" w:rsidRPr="00EB4FA4">
        <w:rPr>
          <w:rFonts w:ascii="Arial" w:hAnsi="Arial" w:cs="Arial"/>
          <w:sz w:val="20"/>
          <w:szCs w:val="20"/>
        </w:rPr>
        <w:t>Otwarcie ofert nastą</w:t>
      </w:r>
      <w:r w:rsidR="00E60B6C" w:rsidRPr="00EB4FA4">
        <w:rPr>
          <w:rFonts w:ascii="Arial" w:hAnsi="Arial" w:cs="Arial"/>
          <w:sz w:val="20"/>
          <w:szCs w:val="20"/>
        </w:rPr>
        <w:t>p</w:t>
      </w:r>
      <w:r w:rsidR="00D53DE9" w:rsidRPr="00EB4FA4">
        <w:rPr>
          <w:rFonts w:ascii="Arial" w:hAnsi="Arial" w:cs="Arial"/>
          <w:sz w:val="20"/>
          <w:szCs w:val="20"/>
        </w:rPr>
        <w:t>i</w:t>
      </w:r>
      <w:r w:rsidR="00E60B6C" w:rsidRPr="00EB4FA4">
        <w:rPr>
          <w:rFonts w:ascii="Arial" w:hAnsi="Arial" w:cs="Arial"/>
          <w:sz w:val="20"/>
          <w:szCs w:val="20"/>
        </w:rPr>
        <w:t xml:space="preserve"> w dniu </w:t>
      </w:r>
      <w:r w:rsidR="00851D67" w:rsidRPr="00EB4FA4">
        <w:rPr>
          <w:rFonts w:ascii="Arial" w:hAnsi="Arial" w:cs="Arial"/>
          <w:b/>
          <w:sz w:val="20"/>
          <w:szCs w:val="20"/>
        </w:rPr>
        <w:t>14.05</w:t>
      </w:r>
      <w:r w:rsidR="00953C4F" w:rsidRPr="00EB4FA4">
        <w:rPr>
          <w:rFonts w:ascii="Arial" w:hAnsi="Arial" w:cs="Arial"/>
          <w:b/>
          <w:sz w:val="20"/>
          <w:szCs w:val="20"/>
        </w:rPr>
        <w:t>.202</w:t>
      </w:r>
      <w:r w:rsidR="00AD4DD7" w:rsidRPr="00EB4FA4">
        <w:rPr>
          <w:rFonts w:ascii="Arial" w:hAnsi="Arial" w:cs="Arial"/>
          <w:b/>
          <w:sz w:val="20"/>
          <w:szCs w:val="20"/>
        </w:rPr>
        <w:t>5</w:t>
      </w:r>
      <w:r w:rsidR="00115F5C" w:rsidRPr="00EB4FA4">
        <w:rPr>
          <w:rFonts w:ascii="Arial" w:hAnsi="Arial" w:cs="Arial"/>
          <w:b/>
          <w:sz w:val="20"/>
          <w:szCs w:val="20"/>
        </w:rPr>
        <w:t xml:space="preserve"> r. o godzinie </w:t>
      </w:r>
      <w:r w:rsidR="00C57980" w:rsidRPr="00EB4FA4">
        <w:rPr>
          <w:rFonts w:ascii="Arial" w:hAnsi="Arial" w:cs="Arial"/>
          <w:b/>
          <w:sz w:val="20"/>
          <w:szCs w:val="20"/>
        </w:rPr>
        <w:t>1</w:t>
      </w:r>
      <w:r w:rsidR="00891187" w:rsidRPr="00EB4FA4">
        <w:rPr>
          <w:rFonts w:ascii="Arial" w:hAnsi="Arial" w:cs="Arial"/>
          <w:b/>
          <w:sz w:val="20"/>
          <w:szCs w:val="20"/>
        </w:rPr>
        <w:t>1</w:t>
      </w:r>
      <w:r w:rsidR="00115F5C" w:rsidRPr="00EB4FA4">
        <w:rPr>
          <w:rFonts w:ascii="Arial" w:hAnsi="Arial" w:cs="Arial"/>
          <w:b/>
          <w:sz w:val="20"/>
          <w:szCs w:val="20"/>
        </w:rPr>
        <w:t>:</w:t>
      </w:r>
      <w:r w:rsidR="00807299" w:rsidRPr="00EB4FA4">
        <w:rPr>
          <w:rFonts w:ascii="Arial" w:hAnsi="Arial" w:cs="Arial"/>
          <w:b/>
          <w:sz w:val="20"/>
          <w:szCs w:val="20"/>
        </w:rPr>
        <w:t>30</w:t>
      </w:r>
      <w:r w:rsidR="00115F5C" w:rsidRPr="00EB4FA4">
        <w:rPr>
          <w:rFonts w:ascii="Arial" w:hAnsi="Arial" w:cs="Arial"/>
          <w:sz w:val="20"/>
          <w:szCs w:val="20"/>
        </w:rPr>
        <w:t xml:space="preserve">  </w:t>
      </w:r>
    </w:p>
    <w:p w14:paraId="0D645C45" w14:textId="77777777" w:rsidR="00BA05B7"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sidRPr="00EB4FA4">
        <w:rPr>
          <w:rFonts w:ascii="Arial" w:hAnsi="Arial" w:cs="Arial"/>
          <w:sz w:val="20"/>
          <w:szCs w:val="20"/>
        </w:rPr>
        <w:tab/>
      </w:r>
      <w:r w:rsidR="00115F5C" w:rsidRPr="00EB4FA4">
        <w:rPr>
          <w:rFonts w:ascii="Arial" w:hAnsi="Arial" w:cs="Arial"/>
          <w:sz w:val="20"/>
          <w:szCs w:val="20"/>
        </w:rPr>
        <w:t>Najpóźniej przed otwarciem ofert, udostępnia się na stronie internetowej prowadzonego postępowania informację o kwocie, jaką zamierza się przeznaczyć na sfinansowanie</w:t>
      </w:r>
      <w:r w:rsidR="00115F5C" w:rsidRPr="000C7661">
        <w:rPr>
          <w:rFonts w:ascii="Arial" w:hAnsi="Arial" w:cs="Arial"/>
          <w:sz w:val="20"/>
          <w:szCs w:val="20"/>
        </w:rPr>
        <w:t xml:space="preserve"> zamówienia. </w:t>
      </w:r>
    </w:p>
    <w:p w14:paraId="5E348A2C" w14:textId="77777777" w:rsidR="00115F5C"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20A5A249" w14:textId="77777777" w:rsidR="00115F5C" w:rsidRPr="000C7661" w:rsidRDefault="00115F5C" w:rsidP="00710865">
      <w:pPr>
        <w:spacing w:line="360" w:lineRule="auto"/>
        <w:ind w:left="826" w:hanging="395"/>
        <w:jc w:val="both"/>
        <w:rPr>
          <w:rFonts w:ascii="Arial" w:hAnsi="Arial" w:cs="Arial"/>
          <w:sz w:val="20"/>
          <w:szCs w:val="20"/>
        </w:rPr>
      </w:pPr>
      <w:r w:rsidRPr="00953C4F">
        <w:rPr>
          <w:rFonts w:ascii="Arial" w:hAnsi="Arial" w:cs="Arial"/>
          <w:b/>
          <w:bCs/>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1879B41" w14:textId="3CA354FD" w:rsidR="00891187" w:rsidRPr="000C7661" w:rsidRDefault="00115F5C" w:rsidP="00953C4F">
      <w:pPr>
        <w:spacing w:line="360" w:lineRule="auto"/>
        <w:ind w:left="826" w:hanging="395"/>
        <w:jc w:val="both"/>
        <w:rPr>
          <w:rFonts w:ascii="Arial" w:hAnsi="Arial" w:cs="Arial"/>
          <w:sz w:val="20"/>
          <w:szCs w:val="20"/>
        </w:rPr>
      </w:pPr>
      <w:r w:rsidRPr="00953C4F">
        <w:rPr>
          <w:rFonts w:ascii="Arial" w:hAnsi="Arial" w:cs="Arial"/>
          <w:b/>
          <w:bCs/>
          <w:sz w:val="20"/>
          <w:szCs w:val="20"/>
        </w:rPr>
        <w:t>2)</w:t>
      </w:r>
      <w:r w:rsidRPr="000C7661">
        <w:rPr>
          <w:rFonts w:ascii="Arial" w:hAnsi="Arial" w:cs="Arial"/>
          <w:sz w:val="20"/>
          <w:szCs w:val="20"/>
        </w:rPr>
        <w:tab/>
        <w:t>cenach lub kosztach zawartych w ofertach.</w:t>
      </w:r>
    </w:p>
    <w:p w14:paraId="427B3971" w14:textId="77777777" w:rsidR="00080477" w:rsidRPr="000C7661" w:rsidRDefault="00927FE7" w:rsidP="00405207">
      <w:pPr>
        <w:pStyle w:val="Styl4"/>
        <w:outlineLvl w:val="0"/>
      </w:pPr>
      <w:bookmarkStart w:id="23" w:name="_Toc195858837"/>
      <w:r w:rsidRPr="000C7661">
        <w:t>OPIS KRYTERIÓW</w:t>
      </w:r>
      <w:r w:rsidR="007660F9" w:rsidRPr="000C7661">
        <w:t xml:space="preserve"> OCENY OFERT</w:t>
      </w:r>
      <w:r w:rsidRPr="000C7661">
        <w:t xml:space="preserve">, WRAZ Z PODANIEM WAG TYCH </w:t>
      </w:r>
      <w:r w:rsidR="005B5095" w:rsidRPr="000C7661">
        <w:t>KRYTERIÓW I SPOSOBU OCENY OFERT</w:t>
      </w:r>
      <w:bookmarkEnd w:id="23"/>
    </w:p>
    <w:p w14:paraId="4C605BB5" w14:textId="77777777" w:rsidR="00EB4FA4" w:rsidRPr="000C7661" w:rsidRDefault="00EB4FA4" w:rsidP="00EB4FA4">
      <w:pPr>
        <w:pStyle w:val="Akapitzlist"/>
        <w:numPr>
          <w:ilvl w:val="0"/>
          <w:numId w:val="27"/>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27AB0C57" w14:textId="77777777" w:rsidR="00EB4FA4" w:rsidRPr="000C7661" w:rsidRDefault="00EB4FA4" w:rsidP="00EB4FA4">
      <w:pPr>
        <w:pStyle w:val="Akapitzlist"/>
        <w:numPr>
          <w:ilvl w:val="0"/>
          <w:numId w:val="34"/>
        </w:numPr>
        <w:spacing w:line="360" w:lineRule="auto"/>
        <w:ind w:left="924" w:hanging="476"/>
        <w:rPr>
          <w:rFonts w:ascii="Arial" w:hAnsi="Arial" w:cs="Arial"/>
          <w:sz w:val="20"/>
          <w:szCs w:val="20"/>
        </w:rPr>
      </w:pPr>
      <w:r>
        <w:rPr>
          <w:rFonts w:ascii="Arial" w:hAnsi="Arial" w:cs="Arial"/>
          <w:b/>
          <w:sz w:val="20"/>
          <w:szCs w:val="20"/>
        </w:rPr>
        <w:tab/>
      </w: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60</w:t>
      </w:r>
      <w:r w:rsidRPr="000C7661">
        <w:rPr>
          <w:rFonts w:ascii="Arial" w:hAnsi="Arial" w:cs="Arial"/>
          <w:sz w:val="20"/>
          <w:szCs w:val="20"/>
        </w:rPr>
        <w:t>%;</w:t>
      </w:r>
    </w:p>
    <w:p w14:paraId="68053A6C" w14:textId="77777777" w:rsidR="00EB4FA4" w:rsidRPr="000C7661" w:rsidRDefault="00EB4FA4" w:rsidP="00EB4FA4">
      <w:pPr>
        <w:pStyle w:val="Akapitzlist"/>
        <w:numPr>
          <w:ilvl w:val="0"/>
          <w:numId w:val="34"/>
        </w:numPr>
        <w:spacing w:line="360" w:lineRule="auto"/>
        <w:ind w:left="924" w:hanging="476"/>
        <w:rPr>
          <w:rFonts w:ascii="Arial" w:hAnsi="Arial" w:cs="Arial"/>
          <w:sz w:val="20"/>
          <w:szCs w:val="20"/>
        </w:rPr>
      </w:pPr>
      <w:r>
        <w:rPr>
          <w:rFonts w:ascii="Arial" w:hAnsi="Arial" w:cs="Arial"/>
          <w:b/>
          <w:sz w:val="20"/>
          <w:szCs w:val="20"/>
        </w:rPr>
        <w:t>Gwarancja</w:t>
      </w:r>
      <w:r>
        <w:rPr>
          <w:rFonts w:ascii="Arial" w:hAnsi="Arial" w:cs="Arial"/>
          <w:caps/>
          <w:sz w:val="20"/>
        </w:rPr>
        <w:t xml:space="preserve"> </w:t>
      </w:r>
      <w:r w:rsidRPr="00F75B00">
        <w:rPr>
          <w:rFonts w:ascii="Arial" w:hAnsi="Arial" w:cs="Arial"/>
          <w:b/>
          <w:caps/>
          <w:sz w:val="20"/>
        </w:rPr>
        <w:t>(G)</w:t>
      </w:r>
      <w:r>
        <w:rPr>
          <w:rFonts w:ascii="Arial" w:hAnsi="Arial" w:cs="Arial"/>
          <w:caps/>
          <w:sz w:val="20"/>
        </w:rPr>
        <w:t xml:space="preserve"> </w:t>
      </w:r>
      <w:r w:rsidRPr="000C7661">
        <w:rPr>
          <w:rFonts w:ascii="Arial" w:hAnsi="Arial" w:cs="Arial"/>
          <w:sz w:val="20"/>
          <w:szCs w:val="20"/>
        </w:rPr>
        <w:t xml:space="preserve">– waga kryterium </w:t>
      </w:r>
      <w:r>
        <w:rPr>
          <w:rFonts w:ascii="Arial" w:hAnsi="Arial" w:cs="Arial"/>
          <w:sz w:val="20"/>
          <w:szCs w:val="20"/>
        </w:rPr>
        <w:t>40</w:t>
      </w:r>
      <w:r w:rsidRPr="000C7661">
        <w:rPr>
          <w:rFonts w:ascii="Arial" w:hAnsi="Arial" w:cs="Arial"/>
          <w:sz w:val="20"/>
          <w:szCs w:val="20"/>
        </w:rPr>
        <w:t>%.</w:t>
      </w:r>
    </w:p>
    <w:p w14:paraId="2B9F32C1" w14:textId="77777777" w:rsidR="00EB4FA4" w:rsidRPr="000C7661" w:rsidRDefault="00EB4FA4" w:rsidP="00EB4FA4">
      <w:pPr>
        <w:pStyle w:val="Akapitzlist"/>
        <w:numPr>
          <w:ilvl w:val="0"/>
          <w:numId w:val="27"/>
        </w:numPr>
        <w:tabs>
          <w:tab w:val="clear" w:pos="1800"/>
        </w:tabs>
        <w:spacing w:line="360" w:lineRule="auto"/>
        <w:ind w:left="426" w:hanging="426"/>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Zasady oceny ofert w poszczególnych kryteriach:</w:t>
      </w:r>
    </w:p>
    <w:p w14:paraId="156AD0B6" w14:textId="77777777" w:rsidR="00EB4FA4" w:rsidRPr="000C7661" w:rsidRDefault="00EB4FA4" w:rsidP="00EB4FA4">
      <w:pPr>
        <w:pStyle w:val="Akapitzlist"/>
        <w:numPr>
          <w:ilvl w:val="0"/>
          <w:numId w:val="35"/>
        </w:numPr>
        <w:spacing w:before="240" w:after="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sidRPr="00915327">
        <w:rPr>
          <w:rFonts w:ascii="Arial" w:hAnsi="Arial" w:cs="Arial"/>
          <w:b/>
          <w:sz w:val="20"/>
          <w:szCs w:val="20"/>
        </w:rPr>
        <w:t>60</w:t>
      </w:r>
      <w:r w:rsidRPr="000C7661">
        <w:rPr>
          <w:rFonts w:ascii="Arial" w:hAnsi="Arial" w:cs="Arial"/>
          <w:b/>
          <w:sz w:val="20"/>
          <w:szCs w:val="20"/>
        </w:rPr>
        <w:t>%</w:t>
      </w:r>
    </w:p>
    <w:p w14:paraId="3DD58B3E" w14:textId="77777777" w:rsidR="00EB4FA4" w:rsidRPr="000C7661" w:rsidRDefault="00EB4FA4" w:rsidP="00EB4FA4">
      <w:pPr>
        <w:pStyle w:val="Akapitzlist"/>
        <w:spacing w:before="240" w:line="276" w:lineRule="auto"/>
        <w:ind w:left="2124"/>
        <w:jc w:val="both"/>
        <w:rPr>
          <w:rFonts w:ascii="Arial" w:hAnsi="Arial" w:cs="Arial"/>
          <w:b/>
          <w:sz w:val="20"/>
          <w:szCs w:val="20"/>
        </w:rPr>
      </w:pPr>
      <w:r w:rsidRPr="000C7661">
        <w:rPr>
          <w:rFonts w:ascii="Arial" w:hAnsi="Arial" w:cs="Arial"/>
          <w:b/>
          <w:sz w:val="20"/>
          <w:szCs w:val="20"/>
        </w:rPr>
        <w:t>cena najniższa brutto*</w:t>
      </w:r>
    </w:p>
    <w:p w14:paraId="444B9B0C" w14:textId="77777777" w:rsidR="00EB4FA4" w:rsidRPr="00915327" w:rsidRDefault="00EB4FA4" w:rsidP="00EB4FA4">
      <w:pPr>
        <w:pStyle w:val="Akapitzlist"/>
        <w:spacing w:line="276" w:lineRule="auto"/>
        <w:ind w:left="1080"/>
        <w:jc w:val="both"/>
        <w:rPr>
          <w:rFonts w:ascii="Arial" w:hAnsi="Arial" w:cs="Arial"/>
          <w:b/>
          <w:sz w:val="20"/>
          <w:szCs w:val="20"/>
        </w:rPr>
      </w:pPr>
      <w:r w:rsidRPr="000C7661">
        <w:rPr>
          <w:rFonts w:ascii="Arial" w:hAnsi="Arial" w:cs="Arial"/>
          <w:b/>
          <w:sz w:val="20"/>
          <w:szCs w:val="20"/>
        </w:rPr>
        <w:t>C =</w:t>
      </w:r>
      <w:r w:rsidRPr="000C7661">
        <w:rPr>
          <w:rFonts w:ascii="Arial" w:hAnsi="Arial" w:cs="Arial"/>
          <w:sz w:val="20"/>
          <w:szCs w:val="20"/>
        </w:rPr>
        <w:t xml:space="preserve"> </w:t>
      </w:r>
      <w:proofErr w:type="gramStart"/>
      <w:r w:rsidRPr="008F4F55">
        <w:rPr>
          <w:rFonts w:ascii="Arial" w:hAnsi="Arial" w:cs="Arial"/>
          <w:sz w:val="20"/>
          <w:szCs w:val="20"/>
        </w:rPr>
        <w:t>-----------------------------------------------</w:t>
      </w:r>
      <w:r w:rsidRPr="000C7661">
        <w:rPr>
          <w:rFonts w:ascii="Arial" w:hAnsi="Arial" w:cs="Arial"/>
          <w:sz w:val="20"/>
          <w:szCs w:val="20"/>
        </w:rPr>
        <w:t xml:space="preserve">  </w:t>
      </w:r>
      <w:r w:rsidRPr="000C7661">
        <w:rPr>
          <w:rFonts w:ascii="Arial" w:hAnsi="Arial" w:cs="Arial"/>
          <w:b/>
          <w:sz w:val="20"/>
          <w:szCs w:val="20"/>
        </w:rPr>
        <w:t>x</w:t>
      </w:r>
      <w:proofErr w:type="gramEnd"/>
      <w:r w:rsidRPr="000C7661">
        <w:rPr>
          <w:rFonts w:ascii="Arial" w:hAnsi="Arial" w:cs="Arial"/>
          <w:b/>
          <w:sz w:val="20"/>
          <w:szCs w:val="20"/>
        </w:rPr>
        <w:t xml:space="preserve"> 100 pkt x </w:t>
      </w:r>
      <w:r w:rsidRPr="00915327">
        <w:rPr>
          <w:rFonts w:ascii="Arial" w:hAnsi="Arial" w:cs="Arial"/>
          <w:b/>
          <w:sz w:val="20"/>
          <w:szCs w:val="20"/>
        </w:rPr>
        <w:t>60%</w:t>
      </w:r>
    </w:p>
    <w:p w14:paraId="2387E6D0" w14:textId="77777777" w:rsidR="00EB4FA4" w:rsidRPr="000C7661" w:rsidRDefault="00EB4FA4" w:rsidP="00EB4FA4">
      <w:pPr>
        <w:pStyle w:val="Akapitzlist"/>
        <w:spacing w:line="276" w:lineRule="auto"/>
        <w:ind w:left="1736"/>
        <w:jc w:val="both"/>
        <w:rPr>
          <w:rFonts w:ascii="Arial" w:hAnsi="Arial" w:cs="Arial"/>
          <w:b/>
          <w:sz w:val="20"/>
          <w:szCs w:val="20"/>
        </w:rPr>
      </w:pPr>
      <w:r w:rsidRPr="000C7661">
        <w:rPr>
          <w:rFonts w:ascii="Arial" w:hAnsi="Arial" w:cs="Arial"/>
          <w:b/>
          <w:sz w:val="20"/>
          <w:szCs w:val="20"/>
        </w:rPr>
        <w:t>cena oferty ocenianej brutto</w:t>
      </w:r>
    </w:p>
    <w:p w14:paraId="2FAE9008" w14:textId="77777777" w:rsidR="00EB4FA4" w:rsidRPr="001E29ED" w:rsidRDefault="00EB4FA4" w:rsidP="00EB4FA4">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56D84DE9" w14:textId="77777777" w:rsidR="00EB4FA4" w:rsidRPr="000C7661" w:rsidRDefault="00EB4FA4" w:rsidP="00EB4FA4">
      <w:pPr>
        <w:pStyle w:val="Akapitzlist"/>
        <w:numPr>
          <w:ilvl w:val="0"/>
          <w:numId w:val="36"/>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4331B6AA" w14:textId="77777777" w:rsidR="00EB4FA4" w:rsidRPr="000C7661" w:rsidRDefault="00EB4FA4" w:rsidP="00EB4FA4">
      <w:pPr>
        <w:pStyle w:val="Akapitzlist"/>
        <w:numPr>
          <w:ilvl w:val="0"/>
          <w:numId w:val="36"/>
        </w:numPr>
        <w:spacing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65397B7C" w14:textId="77777777" w:rsidR="00EB4FA4" w:rsidRPr="00915327" w:rsidRDefault="00EB4FA4" w:rsidP="00EB4FA4">
      <w:pPr>
        <w:pStyle w:val="Akapitzlist"/>
        <w:numPr>
          <w:ilvl w:val="0"/>
          <w:numId w:val="35"/>
        </w:numPr>
        <w:spacing w:line="360" w:lineRule="auto"/>
        <w:ind w:left="910" w:hanging="484"/>
        <w:contextualSpacing/>
        <w:jc w:val="both"/>
        <w:rPr>
          <w:rFonts w:ascii="Arial" w:hAnsi="Arial" w:cs="Arial"/>
          <w:b/>
          <w:sz w:val="20"/>
          <w:szCs w:val="20"/>
        </w:rPr>
      </w:pPr>
      <w:r>
        <w:rPr>
          <w:rFonts w:ascii="Arial" w:hAnsi="Arial" w:cs="Arial"/>
          <w:b/>
          <w:sz w:val="20"/>
          <w:szCs w:val="20"/>
        </w:rPr>
        <w:tab/>
      </w:r>
      <w:r w:rsidRPr="00915327">
        <w:rPr>
          <w:rFonts w:ascii="Arial" w:hAnsi="Arial" w:cs="Arial"/>
          <w:b/>
          <w:sz w:val="20"/>
          <w:szCs w:val="20"/>
        </w:rPr>
        <w:t>Gwarancja</w:t>
      </w:r>
      <w:r w:rsidRPr="000C7661">
        <w:rPr>
          <w:rFonts w:ascii="Arial" w:hAnsi="Arial" w:cs="Arial"/>
          <w:b/>
          <w:sz w:val="20"/>
          <w:szCs w:val="20"/>
        </w:rPr>
        <w:t xml:space="preserve"> </w:t>
      </w:r>
      <w:r>
        <w:rPr>
          <w:rFonts w:ascii="Arial" w:hAnsi="Arial" w:cs="Arial"/>
          <w:b/>
          <w:sz w:val="20"/>
          <w:szCs w:val="20"/>
        </w:rPr>
        <w:t xml:space="preserve">(G) </w:t>
      </w:r>
      <w:r w:rsidRPr="000C7661">
        <w:rPr>
          <w:rFonts w:ascii="Arial" w:hAnsi="Arial" w:cs="Arial"/>
          <w:b/>
          <w:sz w:val="20"/>
          <w:szCs w:val="20"/>
        </w:rPr>
        <w:t xml:space="preserve">– waga </w:t>
      </w:r>
      <w:r w:rsidRPr="00915327">
        <w:rPr>
          <w:rFonts w:ascii="Arial" w:hAnsi="Arial" w:cs="Arial"/>
          <w:b/>
          <w:sz w:val="20"/>
          <w:szCs w:val="20"/>
        </w:rPr>
        <w:t>40%</w:t>
      </w:r>
    </w:p>
    <w:p w14:paraId="44EEE81A" w14:textId="24FA1F47" w:rsidR="00F533BE" w:rsidRPr="00A8361D" w:rsidRDefault="00F533BE" w:rsidP="00F533BE">
      <w:pPr>
        <w:pStyle w:val="Akapitzlist"/>
        <w:numPr>
          <w:ilvl w:val="0"/>
          <w:numId w:val="50"/>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24" w:name="_Hlk482966616"/>
      <w:r w:rsidRPr="00A8361D">
        <w:rPr>
          <w:rFonts w:ascii="Arial" w:hAnsi="Arial" w:cs="Arial"/>
          <w:sz w:val="20"/>
          <w:szCs w:val="20"/>
        </w:rPr>
        <w:t xml:space="preserve"> – </w:t>
      </w:r>
      <w:r>
        <w:rPr>
          <w:rFonts w:ascii="Arial" w:hAnsi="Arial" w:cs="Arial"/>
          <w:sz w:val="20"/>
          <w:szCs w:val="20"/>
        </w:rPr>
        <w:t>24</w:t>
      </w:r>
      <w:r w:rsidRPr="00A8361D">
        <w:rPr>
          <w:rFonts w:ascii="Arial" w:hAnsi="Arial" w:cs="Arial"/>
          <w:sz w:val="20"/>
          <w:szCs w:val="20"/>
        </w:rPr>
        <w:t xml:space="preserve"> miesięcy,</w:t>
      </w:r>
      <w:bookmarkEnd w:id="24"/>
      <w:r w:rsidRPr="00A8361D">
        <w:rPr>
          <w:rFonts w:ascii="Arial" w:hAnsi="Arial" w:cs="Arial"/>
          <w:sz w:val="20"/>
          <w:szCs w:val="20"/>
        </w:rPr>
        <w:t xml:space="preserve"> rozpoczynający się w dniu następnym </w:t>
      </w:r>
      <w:r>
        <w:rPr>
          <w:rFonts w:ascii="Arial" w:hAnsi="Arial" w:cs="Arial"/>
          <w:sz w:val="20"/>
          <w:szCs w:val="20"/>
        </w:rPr>
        <w:t>po dniu</w:t>
      </w:r>
      <w:r w:rsidRPr="00A8361D">
        <w:rPr>
          <w:rFonts w:ascii="Arial" w:hAnsi="Arial" w:cs="Arial"/>
          <w:sz w:val="20"/>
          <w:szCs w:val="20"/>
        </w:rPr>
        <w:t xml:space="preserve"> podpisania </w:t>
      </w:r>
      <w:r>
        <w:rPr>
          <w:rFonts w:ascii="Arial" w:hAnsi="Arial" w:cs="Arial"/>
          <w:sz w:val="20"/>
          <w:szCs w:val="20"/>
        </w:rPr>
        <w:t xml:space="preserve">bezusterkowego </w:t>
      </w:r>
      <w:r w:rsidRPr="00A8361D">
        <w:rPr>
          <w:rFonts w:ascii="Arial" w:hAnsi="Arial" w:cs="Arial"/>
          <w:sz w:val="20"/>
          <w:szCs w:val="20"/>
        </w:rPr>
        <w:t>protokołu odbioru końcowego przedmiotu Umowy.</w:t>
      </w:r>
    </w:p>
    <w:p w14:paraId="1C4B002B" w14:textId="3E1F9F73" w:rsidR="00F533BE" w:rsidRPr="00A8361D" w:rsidRDefault="00F533BE" w:rsidP="00F533BE">
      <w:pPr>
        <w:pStyle w:val="Akapitzlist"/>
        <w:numPr>
          <w:ilvl w:val="0"/>
          <w:numId w:val="50"/>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w:t>
      </w:r>
      <w:r>
        <w:rPr>
          <w:rFonts w:ascii="Arial" w:hAnsi="Arial" w:cs="Arial"/>
          <w:sz w:val="20"/>
          <w:szCs w:val="20"/>
        </w:rPr>
        <w:t>3</w:t>
      </w:r>
      <w:r w:rsidRPr="00A8361D">
        <w:rPr>
          <w:rFonts w:ascii="Arial" w:hAnsi="Arial" w:cs="Arial"/>
          <w:sz w:val="20"/>
          <w:szCs w:val="20"/>
        </w:rPr>
        <w:t xml:space="preserve">6 miesięcy, rozpoczynający się w dniu następnym </w:t>
      </w:r>
      <w:r>
        <w:rPr>
          <w:rFonts w:ascii="Arial" w:hAnsi="Arial" w:cs="Arial"/>
          <w:sz w:val="20"/>
          <w:szCs w:val="20"/>
        </w:rPr>
        <w:t>po dniu</w:t>
      </w:r>
      <w:r w:rsidRPr="00A8361D">
        <w:rPr>
          <w:rFonts w:ascii="Arial" w:hAnsi="Arial" w:cs="Arial"/>
          <w:sz w:val="20"/>
          <w:szCs w:val="20"/>
        </w:rPr>
        <w:t xml:space="preserve"> podpisania </w:t>
      </w:r>
      <w:r>
        <w:rPr>
          <w:rFonts w:ascii="Arial" w:hAnsi="Arial" w:cs="Arial"/>
          <w:sz w:val="20"/>
          <w:szCs w:val="20"/>
        </w:rPr>
        <w:t xml:space="preserve">bezusterkowego </w:t>
      </w:r>
      <w:r w:rsidRPr="00A8361D">
        <w:rPr>
          <w:rFonts w:ascii="Arial" w:hAnsi="Arial" w:cs="Arial"/>
          <w:sz w:val="20"/>
          <w:szCs w:val="20"/>
        </w:rPr>
        <w:t xml:space="preserve">protokołu odbioru końcowego przedmiotu Umowy. </w:t>
      </w:r>
    </w:p>
    <w:p w14:paraId="3180565B" w14:textId="77777777" w:rsidR="00EB4FA4" w:rsidRPr="00806A60" w:rsidRDefault="00EB4FA4" w:rsidP="00EB4FA4">
      <w:pPr>
        <w:pStyle w:val="Akapitzlist"/>
        <w:numPr>
          <w:ilvl w:val="0"/>
          <w:numId w:val="50"/>
        </w:numPr>
        <w:spacing w:line="360" w:lineRule="auto"/>
        <w:ind w:left="1418" w:hanging="490"/>
        <w:jc w:val="both"/>
        <w:rPr>
          <w:rFonts w:ascii="Arial" w:hAnsi="Arial" w:cs="Arial"/>
          <w:sz w:val="20"/>
          <w:szCs w:val="20"/>
        </w:rPr>
      </w:pPr>
      <w:r w:rsidRPr="00806A60">
        <w:rPr>
          <w:rFonts w:ascii="Arial" w:hAnsi="Arial" w:cs="Arial"/>
          <w:sz w:val="20"/>
          <w:szCs w:val="20"/>
        </w:rPr>
        <w:t>Okres gwarancji należy proponować jedynie w pełnych miesiącach.</w:t>
      </w:r>
    </w:p>
    <w:p w14:paraId="237DA851" w14:textId="77777777" w:rsidR="00EB4FA4" w:rsidRPr="00806A60" w:rsidRDefault="00EB4FA4" w:rsidP="00EB4FA4">
      <w:pPr>
        <w:pStyle w:val="Akapitzlist"/>
        <w:numPr>
          <w:ilvl w:val="0"/>
          <w:numId w:val="50"/>
        </w:numPr>
        <w:spacing w:line="360" w:lineRule="auto"/>
        <w:ind w:left="1418" w:hanging="490"/>
        <w:jc w:val="both"/>
        <w:rPr>
          <w:rFonts w:ascii="Arial" w:hAnsi="Arial" w:cs="Arial"/>
          <w:sz w:val="20"/>
          <w:szCs w:val="20"/>
        </w:rPr>
      </w:pPr>
      <w:r w:rsidRPr="00806A60">
        <w:rPr>
          <w:rFonts w:ascii="Arial" w:hAnsi="Arial" w:cs="Arial"/>
          <w:sz w:val="20"/>
          <w:szCs w:val="20"/>
        </w:rPr>
        <w:t>Przyznane punkty zostaną zaokrąglone do dwóch miejsc po przecinku.</w:t>
      </w:r>
    </w:p>
    <w:p w14:paraId="26AEFB4D" w14:textId="77777777" w:rsidR="00EB4FA4" w:rsidRPr="00806A60" w:rsidRDefault="00EB4FA4" w:rsidP="00EB4FA4">
      <w:pPr>
        <w:suppressAutoHyphens/>
        <w:spacing w:line="360" w:lineRule="auto"/>
        <w:ind w:left="1418"/>
        <w:jc w:val="both"/>
        <w:rPr>
          <w:rFonts w:ascii="Arial" w:hAnsi="Arial" w:cs="Arial"/>
          <w:sz w:val="20"/>
          <w:szCs w:val="20"/>
        </w:rPr>
      </w:pPr>
      <w:r>
        <w:rPr>
          <w:rFonts w:ascii="Arial" w:hAnsi="Arial" w:cs="Arial"/>
          <w:sz w:val="20"/>
          <w:szCs w:val="20"/>
        </w:rPr>
        <w:t>36</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okres gwarancji proponowany przez Wykonawcę - ''40 pkt''</w:t>
      </w:r>
    </w:p>
    <w:p w14:paraId="21EB8494" w14:textId="77777777" w:rsidR="00EB4FA4" w:rsidRPr="00806A60" w:rsidRDefault="00EB4FA4" w:rsidP="00EB4FA4">
      <w:pPr>
        <w:suppressAutoHyphens/>
        <w:spacing w:line="360" w:lineRule="auto"/>
        <w:ind w:left="1418"/>
        <w:jc w:val="both"/>
        <w:rPr>
          <w:rFonts w:ascii="Arial" w:hAnsi="Arial" w:cs="Arial"/>
          <w:sz w:val="20"/>
          <w:szCs w:val="20"/>
        </w:rPr>
      </w:pPr>
      <w:r w:rsidRPr="00806A60">
        <w:rPr>
          <w:rFonts w:ascii="Arial" w:hAnsi="Arial" w:cs="Arial"/>
          <w:sz w:val="20"/>
          <w:szCs w:val="20"/>
        </w:rPr>
        <w:t xml:space="preserve">od </w:t>
      </w:r>
      <w:r>
        <w:rPr>
          <w:rFonts w:ascii="Arial" w:hAnsi="Arial" w:cs="Arial"/>
          <w:sz w:val="20"/>
          <w:szCs w:val="20"/>
        </w:rPr>
        <w:t>30</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do </w:t>
      </w:r>
      <w:r>
        <w:rPr>
          <w:rFonts w:ascii="Arial" w:hAnsi="Arial" w:cs="Arial"/>
          <w:sz w:val="20"/>
          <w:szCs w:val="20"/>
        </w:rPr>
        <w:t>35</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okres gwarancji proponowany przez Wykonawcę - ''30 pkt''</w:t>
      </w:r>
    </w:p>
    <w:p w14:paraId="6349DFCE" w14:textId="77777777" w:rsidR="00EB4FA4" w:rsidRPr="00806A60" w:rsidRDefault="00EB4FA4" w:rsidP="00EB4FA4">
      <w:pPr>
        <w:suppressAutoHyphens/>
        <w:spacing w:line="360" w:lineRule="auto"/>
        <w:ind w:left="1418"/>
        <w:jc w:val="both"/>
        <w:rPr>
          <w:rFonts w:ascii="Arial" w:hAnsi="Arial" w:cs="Arial"/>
          <w:sz w:val="20"/>
          <w:szCs w:val="20"/>
        </w:rPr>
      </w:pPr>
      <w:r>
        <w:rPr>
          <w:rFonts w:ascii="Arial" w:hAnsi="Arial" w:cs="Arial"/>
          <w:sz w:val="20"/>
          <w:szCs w:val="20"/>
        </w:rPr>
        <w:t>od 25</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do </w:t>
      </w:r>
      <w:r>
        <w:rPr>
          <w:rFonts w:ascii="Arial" w:hAnsi="Arial" w:cs="Arial"/>
          <w:sz w:val="20"/>
          <w:szCs w:val="20"/>
        </w:rPr>
        <w:t>29</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okres gwarancji proponowany przez Wykonawcę - ''10 pkt''</w:t>
      </w:r>
    </w:p>
    <w:p w14:paraId="241BCAF6" w14:textId="77777777" w:rsidR="00EB4FA4" w:rsidRPr="00806A60" w:rsidRDefault="00EB4FA4" w:rsidP="00EB4FA4">
      <w:pPr>
        <w:suppressAutoHyphens/>
        <w:spacing w:line="360" w:lineRule="auto"/>
        <w:ind w:left="1418"/>
        <w:jc w:val="both"/>
        <w:rPr>
          <w:rFonts w:ascii="Arial" w:hAnsi="Arial" w:cs="Arial"/>
          <w:sz w:val="20"/>
          <w:szCs w:val="20"/>
        </w:rPr>
      </w:pPr>
      <w:r>
        <w:rPr>
          <w:rFonts w:ascii="Arial" w:hAnsi="Arial" w:cs="Arial"/>
          <w:sz w:val="20"/>
          <w:szCs w:val="20"/>
        </w:rPr>
        <w:t>24</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okres gwarancji proponowany przez Wykonawcę - ''0 pkt''</w:t>
      </w:r>
    </w:p>
    <w:p w14:paraId="59461323" w14:textId="77777777" w:rsidR="00EB4FA4" w:rsidRPr="00806A60" w:rsidRDefault="00EB4FA4" w:rsidP="00EB4FA4">
      <w:pPr>
        <w:pStyle w:val="Akapitzlist"/>
        <w:numPr>
          <w:ilvl w:val="0"/>
          <w:numId w:val="50"/>
        </w:numPr>
        <w:suppressAutoHyphens/>
        <w:spacing w:line="360" w:lineRule="auto"/>
        <w:ind w:left="1418" w:hanging="567"/>
        <w:jc w:val="both"/>
        <w:rPr>
          <w:rFonts w:ascii="Arial" w:hAnsi="Arial" w:cs="Arial"/>
          <w:sz w:val="20"/>
          <w:szCs w:val="20"/>
        </w:rPr>
      </w:pPr>
      <w:r w:rsidRPr="00806A60">
        <w:rPr>
          <w:rFonts w:ascii="Arial" w:hAnsi="Arial" w:cs="Arial"/>
          <w:sz w:val="20"/>
          <w:szCs w:val="20"/>
        </w:rPr>
        <w:t>Ilość punktów uzyskanych w ramach kryterium okres gwarancji proponowany przez Wykonawcę jest maksymalną ilością punktów zdobytych przez danego Wykonawcę w tym kryterium i maksymalnie wynosi 40 pkt.</w:t>
      </w:r>
    </w:p>
    <w:p w14:paraId="70590266" w14:textId="77777777" w:rsidR="00EB4FA4" w:rsidRDefault="00EB4FA4" w:rsidP="00EB4FA4">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21BDF758" w14:textId="77777777" w:rsidR="00EB4FA4" w:rsidRPr="009059C6" w:rsidRDefault="00EB4FA4" w:rsidP="00EB4FA4">
      <w:pPr>
        <w:pStyle w:val="Akapitzlist"/>
        <w:numPr>
          <w:ilvl w:val="0"/>
          <w:numId w:val="27"/>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0FC6C137" w14:textId="77777777" w:rsidR="00EB4FA4" w:rsidRPr="009059C6" w:rsidRDefault="00EB4FA4" w:rsidP="00EB4FA4">
      <w:pPr>
        <w:pStyle w:val="Akapitzlist"/>
        <w:spacing w:line="360" w:lineRule="auto"/>
        <w:ind w:left="426"/>
        <w:jc w:val="center"/>
        <w:rPr>
          <w:rFonts w:ascii="Arial" w:hAnsi="Arial" w:cs="Arial"/>
          <w:b/>
          <w:sz w:val="20"/>
          <w:szCs w:val="20"/>
        </w:rPr>
      </w:pPr>
      <w:r w:rsidRPr="009059C6">
        <w:rPr>
          <w:rFonts w:ascii="Arial" w:hAnsi="Arial" w:cs="Arial"/>
          <w:b/>
          <w:sz w:val="20"/>
          <w:szCs w:val="20"/>
        </w:rPr>
        <w:t>P</w:t>
      </w:r>
      <w:r>
        <w:rPr>
          <w:rFonts w:ascii="Arial" w:hAnsi="Arial" w:cs="Arial"/>
          <w:b/>
          <w:sz w:val="20"/>
          <w:szCs w:val="20"/>
        </w:rPr>
        <w:t xml:space="preserve"> </w:t>
      </w:r>
      <w:r w:rsidRPr="009059C6">
        <w:rPr>
          <w:rFonts w:ascii="Arial" w:hAnsi="Arial" w:cs="Arial"/>
          <w:b/>
          <w:sz w:val="20"/>
          <w:szCs w:val="20"/>
        </w:rPr>
        <w:t>= C + G</w:t>
      </w:r>
    </w:p>
    <w:p w14:paraId="56EF1114" w14:textId="77777777" w:rsidR="00EB4FA4" w:rsidRPr="009059C6" w:rsidRDefault="00EB4FA4" w:rsidP="00EB4FA4">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2C6F0BA7" w14:textId="77777777" w:rsidR="00EB4FA4" w:rsidRPr="009059C6" w:rsidRDefault="00EB4FA4" w:rsidP="00EB4FA4">
      <w:pPr>
        <w:pStyle w:val="Akapitzlist"/>
        <w:spacing w:line="360" w:lineRule="auto"/>
        <w:ind w:left="426"/>
        <w:jc w:val="both"/>
        <w:rPr>
          <w:rFonts w:ascii="Arial" w:hAnsi="Arial" w:cs="Arial"/>
          <w:sz w:val="20"/>
          <w:szCs w:val="20"/>
        </w:rPr>
      </w:pPr>
      <w:r w:rsidRPr="009059C6">
        <w:rPr>
          <w:rFonts w:ascii="Arial" w:hAnsi="Arial" w:cs="Arial"/>
          <w:sz w:val="20"/>
          <w:szCs w:val="20"/>
        </w:rPr>
        <w:t>P – liczba uzyskanych punktów</w:t>
      </w:r>
    </w:p>
    <w:p w14:paraId="3B1EC1E9" w14:textId="77777777" w:rsidR="00EB4FA4" w:rsidRPr="009059C6" w:rsidRDefault="00EB4FA4" w:rsidP="00EB4FA4">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2601E2FC" w14:textId="77777777" w:rsidR="00EB4FA4" w:rsidRPr="009059C6" w:rsidRDefault="00EB4FA4" w:rsidP="00EB4FA4">
      <w:pPr>
        <w:pStyle w:val="Akapitzlist"/>
        <w:spacing w:line="360" w:lineRule="auto"/>
        <w:ind w:left="426"/>
        <w:jc w:val="both"/>
        <w:rPr>
          <w:rFonts w:ascii="Arial" w:hAnsi="Arial" w:cs="Arial"/>
          <w:sz w:val="20"/>
          <w:szCs w:val="20"/>
        </w:rPr>
      </w:pPr>
      <w:r w:rsidRPr="009059C6">
        <w:rPr>
          <w:rFonts w:ascii="Arial" w:hAnsi="Arial" w:cs="Arial"/>
          <w:sz w:val="20"/>
          <w:szCs w:val="20"/>
        </w:rPr>
        <w:t>G – liczba uzyskanych punktów w kryterium gwarancja</w:t>
      </w:r>
    </w:p>
    <w:p w14:paraId="316DA122" w14:textId="77777777" w:rsidR="00EB4FA4" w:rsidRPr="000C7661" w:rsidRDefault="00EB4FA4" w:rsidP="00EB4FA4">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55CB690C" w14:textId="77777777" w:rsidR="00EB4FA4" w:rsidRPr="000C7661" w:rsidRDefault="00EB4FA4" w:rsidP="00EB4FA4">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7789C713" w14:textId="77777777" w:rsidR="00EB4FA4" w:rsidRPr="000C7661" w:rsidRDefault="00EB4FA4" w:rsidP="00EB4FA4">
      <w:pPr>
        <w:pStyle w:val="Styl4"/>
        <w:outlineLvl w:val="0"/>
      </w:pPr>
      <w:bookmarkStart w:id="25" w:name="_Toc159829631"/>
      <w:bookmarkStart w:id="26" w:name="_Toc195858838"/>
      <w:r w:rsidRPr="000C7661">
        <w:lastRenderedPageBreak/>
        <w:t>INFORMACJE O FORMALNOŚCIACH, JAKIE POWINNY BYĆ DOPEŁNIONE PO WYBORZE OFERTY W CELU ZAWARCIA UMOWY W SPRAWIE ZAMÓWIENIA PUBLICZNEGO</w:t>
      </w:r>
      <w:bookmarkEnd w:id="25"/>
      <w:bookmarkEnd w:id="26"/>
    </w:p>
    <w:p w14:paraId="7BA71C4F" w14:textId="77777777" w:rsidR="00EB4FA4" w:rsidRPr="000C7661" w:rsidRDefault="00EB4FA4" w:rsidP="00EB4FA4">
      <w:pPr>
        <w:numPr>
          <w:ilvl w:val="0"/>
          <w:numId w:val="8"/>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54F5FF01" w14:textId="77777777" w:rsidR="00EB4FA4" w:rsidRPr="000C7661" w:rsidRDefault="00EB4FA4" w:rsidP="00EB4FA4">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Zamawiający może zawrzeć umowę w sprawie zamówienia publicznego przed upływem terminu, o którym mowa w ust. 1</w:t>
      </w:r>
      <w:r>
        <w:rPr>
          <w:rFonts w:ascii="Arial" w:hAnsi="Arial" w:cs="Arial"/>
          <w:sz w:val="20"/>
          <w:szCs w:val="20"/>
        </w:rPr>
        <w:t xml:space="preserve"> powyżej</w:t>
      </w:r>
      <w:r w:rsidRPr="000C7661">
        <w:rPr>
          <w:rFonts w:ascii="Arial" w:hAnsi="Arial" w:cs="Arial"/>
          <w:sz w:val="20"/>
          <w:szCs w:val="20"/>
        </w:rPr>
        <w:t xml:space="preserve">, jeżeli </w:t>
      </w:r>
      <w:r w:rsidRPr="000C7661">
        <w:rPr>
          <w:rFonts w:ascii="Arial" w:hAnsi="Arial" w:cs="Arial"/>
          <w:sz w:val="20"/>
          <w:szCs w:val="20"/>
        </w:rPr>
        <w:tab/>
        <w:t xml:space="preserve">w postępowaniu o udzielenie </w:t>
      </w:r>
      <w:r>
        <w:rPr>
          <w:rFonts w:ascii="Arial" w:hAnsi="Arial" w:cs="Arial"/>
          <w:sz w:val="20"/>
          <w:szCs w:val="20"/>
        </w:rPr>
        <w:t xml:space="preserve">zamówienia prowadzonym w trybie </w:t>
      </w:r>
      <w:r w:rsidRPr="000C7661">
        <w:rPr>
          <w:rFonts w:ascii="Arial" w:hAnsi="Arial" w:cs="Arial"/>
          <w:sz w:val="20"/>
          <w:szCs w:val="20"/>
        </w:rPr>
        <w:t>podstawowym złożono tylko jedną ofertę.</w:t>
      </w:r>
    </w:p>
    <w:p w14:paraId="7C44B063" w14:textId="77777777" w:rsidR="00EB4FA4" w:rsidRDefault="00EB4FA4" w:rsidP="00EB4FA4">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 wniesienia zabezpieczenia należytego wykonania umowy w wysokości i formie określonej w Rozdziale XX</w:t>
      </w:r>
      <w:r>
        <w:rPr>
          <w:rFonts w:ascii="Arial" w:hAnsi="Arial" w:cs="Arial"/>
          <w:sz w:val="20"/>
          <w:szCs w:val="20"/>
        </w:rPr>
        <w:t>I</w:t>
      </w:r>
      <w:r w:rsidRPr="000C7661">
        <w:rPr>
          <w:rFonts w:ascii="Arial" w:hAnsi="Arial" w:cs="Arial"/>
          <w:sz w:val="20"/>
          <w:szCs w:val="20"/>
        </w:rPr>
        <w:t xml:space="preserve"> SWZ.</w:t>
      </w:r>
    </w:p>
    <w:p w14:paraId="722FBCCC" w14:textId="77777777" w:rsidR="00EB4FA4" w:rsidRPr="00534E16" w:rsidRDefault="00EB4FA4" w:rsidP="00EB4FA4">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Wykonawca, którego oferta zostanie uznana za najkorzystniejszą</w:t>
      </w:r>
      <w:r w:rsidRPr="006D6309">
        <w:rPr>
          <w:rFonts w:ascii="Arial" w:hAnsi="Arial" w:cs="Arial"/>
          <w:sz w:val="20"/>
          <w:szCs w:val="20"/>
        </w:rPr>
        <w:t xml:space="preserve"> przekaże Zamawiającemu naj</w:t>
      </w:r>
      <w:r>
        <w:rPr>
          <w:rFonts w:ascii="Arial" w:hAnsi="Arial" w:cs="Arial"/>
          <w:sz w:val="20"/>
          <w:szCs w:val="20"/>
        </w:rPr>
        <w:t>później w dniu podpisania umowy</w:t>
      </w:r>
      <w:r w:rsidRPr="006D6309">
        <w:rPr>
          <w:rFonts w:ascii="Arial" w:hAnsi="Arial" w:cs="Arial"/>
          <w:sz w:val="20"/>
          <w:szCs w:val="20"/>
        </w:rPr>
        <w:t xml:space="preserve"> </w:t>
      </w:r>
      <w:r>
        <w:rPr>
          <w:rFonts w:ascii="Arial" w:hAnsi="Arial" w:cs="Arial"/>
          <w:sz w:val="20"/>
          <w:szCs w:val="20"/>
        </w:rPr>
        <w:t>w sprawie udzielenia zamówienia</w:t>
      </w:r>
      <w:r w:rsidRPr="00534E16">
        <w:rPr>
          <w:rFonts w:ascii="Arial" w:hAnsi="Arial" w:cs="Arial"/>
          <w:sz w:val="20"/>
          <w:szCs w:val="20"/>
        </w:rPr>
        <w:t>:</w:t>
      </w:r>
    </w:p>
    <w:p w14:paraId="2C6AE19C" w14:textId="26DC7882" w:rsidR="00EB4FA4" w:rsidRPr="00534E16" w:rsidRDefault="00EB4FA4" w:rsidP="00EB4FA4">
      <w:pPr>
        <w:pStyle w:val="Akapitzlist"/>
        <w:numPr>
          <w:ilvl w:val="0"/>
          <w:numId w:val="70"/>
        </w:numPr>
        <w:spacing w:line="360" w:lineRule="auto"/>
        <w:ind w:left="851" w:hanging="425"/>
        <w:jc w:val="both"/>
        <w:rPr>
          <w:rFonts w:ascii="Arial" w:hAnsi="Arial" w:cs="Arial"/>
          <w:sz w:val="20"/>
          <w:szCs w:val="20"/>
        </w:rPr>
      </w:pPr>
      <w:r w:rsidRPr="00C42F85">
        <w:rPr>
          <w:rFonts w:ascii="Arial" w:hAnsi="Arial" w:cs="Arial"/>
          <w:sz w:val="20"/>
          <w:szCs w:val="20"/>
        </w:rPr>
        <w:t xml:space="preserve">wykaz pracowników wykonujących czynności w trakcie realizacji zamówienia na podstawie umowy o pracę stanowiący </w:t>
      </w:r>
      <w:r w:rsidRPr="00C42F85">
        <w:rPr>
          <w:rFonts w:ascii="Arial" w:hAnsi="Arial" w:cs="Arial"/>
          <w:b/>
          <w:sz w:val="20"/>
          <w:szCs w:val="20"/>
        </w:rPr>
        <w:t xml:space="preserve">Załącznik nr </w:t>
      </w:r>
      <w:r>
        <w:rPr>
          <w:rFonts w:ascii="Arial" w:hAnsi="Arial" w:cs="Arial"/>
          <w:b/>
          <w:sz w:val="20"/>
          <w:szCs w:val="20"/>
        </w:rPr>
        <w:t>8</w:t>
      </w:r>
      <w:r w:rsidRPr="00C42F85">
        <w:rPr>
          <w:rFonts w:ascii="Arial" w:hAnsi="Arial" w:cs="Arial"/>
          <w:b/>
          <w:sz w:val="20"/>
          <w:szCs w:val="20"/>
        </w:rPr>
        <w:t xml:space="preserve"> do SWZ</w:t>
      </w:r>
      <w:r>
        <w:rPr>
          <w:rFonts w:ascii="Arial" w:hAnsi="Arial" w:cs="Arial"/>
          <w:b/>
          <w:sz w:val="20"/>
          <w:szCs w:val="20"/>
        </w:rPr>
        <w:t>;</w:t>
      </w:r>
    </w:p>
    <w:p w14:paraId="1B5DEF1F" w14:textId="77777777" w:rsidR="00EB4FA4" w:rsidRPr="00534E16" w:rsidRDefault="00EB4FA4" w:rsidP="00EB4FA4">
      <w:pPr>
        <w:pStyle w:val="Akapitzlist"/>
        <w:numPr>
          <w:ilvl w:val="0"/>
          <w:numId w:val="70"/>
        </w:numPr>
        <w:spacing w:line="360" w:lineRule="auto"/>
        <w:ind w:left="851" w:hanging="425"/>
        <w:jc w:val="both"/>
        <w:rPr>
          <w:rFonts w:ascii="Arial" w:hAnsi="Arial" w:cs="Arial"/>
          <w:sz w:val="20"/>
          <w:szCs w:val="20"/>
        </w:rPr>
      </w:pPr>
      <w:r w:rsidRPr="00534E16">
        <w:rPr>
          <w:rFonts w:ascii="Arial" w:hAnsi="Arial" w:cs="Arial"/>
          <w:bCs/>
          <w:sz w:val="20"/>
          <w:szCs w:val="20"/>
        </w:rPr>
        <w:t>kosztorys ofertowy wykonany w oparciu o przedmiar robót, w celu odniesienia jego treści do zasad wzajemnych rozliczeń pomiędzy Wykonawcą a Zamawiającym określonych w umowie</w:t>
      </w:r>
      <w:r w:rsidRPr="00534E16">
        <w:rPr>
          <w:rFonts w:ascii="Arial" w:hAnsi="Arial" w:cs="Arial"/>
          <w:sz w:val="20"/>
          <w:szCs w:val="20"/>
        </w:rPr>
        <w:t>.</w:t>
      </w:r>
    </w:p>
    <w:p w14:paraId="7DAB3CBE" w14:textId="77777777" w:rsidR="00EB4FA4" w:rsidRPr="000C7661" w:rsidRDefault="00EB4FA4" w:rsidP="00EB4FA4">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B24AAC" w14:textId="45230E03" w:rsidR="00C26839" w:rsidRPr="000C7661" w:rsidRDefault="00EB4FA4" w:rsidP="00EB4FA4">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będzie zobowiązany do podpisania umowy w miejscu i terminie wskazanym przez Zamawiającego.</w:t>
      </w:r>
    </w:p>
    <w:p w14:paraId="3A7D2F9D" w14:textId="5D1283AE" w:rsidR="004F70FB" w:rsidRPr="00484F2B" w:rsidRDefault="004F70FB" w:rsidP="00D841CC">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CE1C493" w14:textId="2AFC3B1F" w:rsidR="00552FBA" w:rsidRPr="000C7661" w:rsidRDefault="00D8710C" w:rsidP="00405207">
      <w:pPr>
        <w:pStyle w:val="Styl4"/>
        <w:outlineLvl w:val="0"/>
      </w:pPr>
      <w:bookmarkStart w:id="27" w:name="_Toc195858839"/>
      <w:r w:rsidRPr="000C7661">
        <w:t>WYMAGANIA DOTYCZĄCE ZABEZPIECZ</w:t>
      </w:r>
      <w:r w:rsidR="005B5095" w:rsidRPr="000C7661">
        <w:t>ENIA NALEŻYTEGO WYKONANIA UMOWY</w:t>
      </w:r>
      <w:bookmarkEnd w:id="27"/>
    </w:p>
    <w:p w14:paraId="18E64B4D" w14:textId="77777777" w:rsidR="00EB4FA4" w:rsidRPr="00484F2B" w:rsidRDefault="00EB4FA4" w:rsidP="00EB4FA4">
      <w:pPr>
        <w:pStyle w:val="Akapitzlist"/>
        <w:numPr>
          <w:ilvl w:val="0"/>
          <w:numId w:val="65"/>
        </w:numPr>
        <w:spacing w:before="240" w:line="360" w:lineRule="auto"/>
        <w:ind w:left="426"/>
        <w:contextualSpacing/>
        <w:jc w:val="both"/>
        <w:rPr>
          <w:rFonts w:ascii="Arial" w:hAnsi="Arial" w:cs="Arial"/>
          <w:spacing w:val="-6"/>
          <w:sz w:val="20"/>
          <w:szCs w:val="20"/>
        </w:rPr>
      </w:pPr>
      <w:r w:rsidRPr="00484F2B">
        <w:rPr>
          <w:rFonts w:ascii="Arial" w:hAnsi="Arial" w:cs="Arial"/>
          <w:spacing w:val="-6"/>
          <w:sz w:val="20"/>
          <w:szCs w:val="20"/>
        </w:rPr>
        <w:t>Zamawiający żąda wniesienia zabezpieczenia należytego Wykonania umowy.</w:t>
      </w:r>
    </w:p>
    <w:p w14:paraId="55E392ED"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Zabezpieczenie należytego wykonania umowy służy pokryciu roszczeń z tytułu niewykonania lub nienależytego wykonania umowy.</w:t>
      </w:r>
    </w:p>
    <w:p w14:paraId="168872A7"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 xml:space="preserve">Wysokość zabezpieczenia należytego wykonania umowy Zamawiający ustala w </w:t>
      </w:r>
      <w:r w:rsidRPr="009062E6">
        <w:rPr>
          <w:rFonts w:ascii="Arial" w:hAnsi="Arial" w:cs="Arial"/>
          <w:spacing w:val="-6"/>
          <w:sz w:val="20"/>
          <w:szCs w:val="20"/>
        </w:rPr>
        <w:t>wysokości 5%</w:t>
      </w:r>
      <w:r w:rsidRPr="00484F2B">
        <w:rPr>
          <w:rFonts w:ascii="Arial" w:hAnsi="Arial" w:cs="Arial"/>
          <w:spacing w:val="-6"/>
          <w:sz w:val="20"/>
          <w:szCs w:val="20"/>
        </w:rPr>
        <w:t xml:space="preserve"> ceny brutto podanej w formularzu oferty.</w:t>
      </w:r>
    </w:p>
    <w:p w14:paraId="0BA3415F"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Wybrany Wykonawca zobowiązany jest wnieść zabezpieczenie należytego wykonania przed podpisaniem umowy.</w:t>
      </w:r>
    </w:p>
    <w:p w14:paraId="110F7EAE"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 xml:space="preserve"> Zabezpieczenie należytego wykonania umowy może być wniesione według wyboru Wykonawcy w jednej lub w kilku następujących formach:</w:t>
      </w:r>
    </w:p>
    <w:p w14:paraId="1A7B9049"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pieniądzu,</w:t>
      </w:r>
    </w:p>
    <w:p w14:paraId="115B0768"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poręczeniach bankowych lub poręczeniach spółdzielczej kasy oszczędnościowo-kredytowej, z tym, że zobowiązanie kasy jest zawsze zobowiązaniem pieniężnym,</w:t>
      </w:r>
    </w:p>
    <w:p w14:paraId="6C37CDD0"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gwarancjach bankowych,</w:t>
      </w:r>
    </w:p>
    <w:p w14:paraId="33DF84C6"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lastRenderedPageBreak/>
        <w:t>gwarancjach ubezpieczeniowych,</w:t>
      </w:r>
    </w:p>
    <w:p w14:paraId="20F55C19"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poręczeniach udzielanych przez podmiot, o których mowa w art. 6b ust. 5 pkt 2 ustawy z dnia 9 listopada 2000 r. o utworzeniu Polskiej Agencji Rozwoju Przedsiębiorczości (</w:t>
      </w:r>
      <w:r w:rsidRPr="00AA2E33">
        <w:rPr>
          <w:rFonts w:ascii="Arial" w:hAnsi="Arial" w:cs="Arial"/>
          <w:spacing w:val="-6"/>
          <w:sz w:val="20"/>
          <w:szCs w:val="20"/>
        </w:rPr>
        <w:t>Dz. U. z 2025 r.</w:t>
      </w:r>
      <w:r>
        <w:rPr>
          <w:rFonts w:ascii="Arial" w:hAnsi="Arial" w:cs="Arial"/>
          <w:spacing w:val="-6"/>
          <w:sz w:val="20"/>
          <w:szCs w:val="20"/>
        </w:rPr>
        <w:t xml:space="preserve"> </w:t>
      </w:r>
      <w:r w:rsidRPr="00AA2E33">
        <w:rPr>
          <w:rFonts w:ascii="Arial" w:hAnsi="Arial" w:cs="Arial"/>
          <w:spacing w:val="-6"/>
          <w:sz w:val="20"/>
          <w:szCs w:val="20"/>
        </w:rPr>
        <w:t>poz. 98</w:t>
      </w:r>
      <w:r w:rsidRPr="00484F2B">
        <w:rPr>
          <w:rFonts w:ascii="Arial" w:hAnsi="Arial" w:cs="Arial"/>
          <w:spacing w:val="-6"/>
          <w:sz w:val="20"/>
          <w:szCs w:val="20"/>
        </w:rPr>
        <w:t>).</w:t>
      </w:r>
    </w:p>
    <w:p w14:paraId="7FDAFF73" w14:textId="7A209D90"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bookmarkStart w:id="28" w:name="_Hlk137626090"/>
      <w:r w:rsidRPr="00484F2B">
        <w:rPr>
          <w:rFonts w:ascii="Arial" w:hAnsi="Arial" w:cs="Arial"/>
          <w:spacing w:val="-6"/>
          <w:sz w:val="20"/>
          <w:szCs w:val="20"/>
        </w:rPr>
        <w:t xml:space="preserve">Zabezpieczenie należytego wykonania umowy </w:t>
      </w:r>
      <w:bookmarkEnd w:id="28"/>
      <w:r w:rsidRPr="00484F2B">
        <w:rPr>
          <w:rFonts w:ascii="Arial" w:hAnsi="Arial" w:cs="Arial"/>
          <w:spacing w:val="-6"/>
          <w:sz w:val="20"/>
          <w:szCs w:val="20"/>
        </w:rPr>
        <w:t xml:space="preserve">w formie pieniężnej należy wnieść przelewem na rachunek bankowy w </w:t>
      </w:r>
      <w:r w:rsidRPr="00484F2B">
        <w:rPr>
          <w:rFonts w:ascii="Arial" w:hAnsi="Arial" w:cs="Arial"/>
          <w:b/>
          <w:spacing w:val="-6"/>
          <w:sz w:val="20"/>
          <w:szCs w:val="20"/>
        </w:rPr>
        <w:t xml:space="preserve">Banku </w:t>
      </w:r>
      <w:r w:rsidRPr="00484F2B">
        <w:rPr>
          <w:rFonts w:ascii="Arial" w:hAnsi="Arial" w:cs="Arial"/>
          <w:b/>
          <w:bCs/>
          <w:spacing w:val="-6"/>
          <w:sz w:val="20"/>
          <w:szCs w:val="20"/>
        </w:rPr>
        <w:t>PKO BP</w:t>
      </w:r>
      <w:r w:rsidR="00D52852">
        <w:rPr>
          <w:rFonts w:ascii="Arial" w:hAnsi="Arial" w:cs="Arial"/>
          <w:b/>
          <w:bCs/>
          <w:spacing w:val="-6"/>
          <w:sz w:val="20"/>
          <w:szCs w:val="20"/>
        </w:rPr>
        <w:t xml:space="preserve"> S.A.</w:t>
      </w:r>
      <w:r w:rsidRPr="00484F2B">
        <w:rPr>
          <w:rFonts w:ascii="Arial" w:hAnsi="Arial" w:cs="Arial"/>
          <w:b/>
          <w:bCs/>
          <w:spacing w:val="-6"/>
          <w:sz w:val="20"/>
          <w:szCs w:val="20"/>
        </w:rPr>
        <w:t xml:space="preserve"> nr rachunku 73 1020 1462 0000 7702 0325 1394</w:t>
      </w:r>
      <w:r w:rsidRPr="00484F2B">
        <w:rPr>
          <w:rFonts w:ascii="Arial" w:hAnsi="Arial" w:cs="Arial"/>
          <w:caps/>
          <w:spacing w:val="-6"/>
          <w:sz w:val="20"/>
        </w:rPr>
        <w:t xml:space="preserve"> </w:t>
      </w:r>
      <w:r w:rsidRPr="00484F2B">
        <w:rPr>
          <w:rFonts w:ascii="Arial" w:hAnsi="Arial" w:cs="Arial"/>
          <w:spacing w:val="-6"/>
          <w:sz w:val="20"/>
          <w:szCs w:val="20"/>
        </w:rPr>
        <w:t>z dopiskiem „</w:t>
      </w:r>
      <w:r w:rsidRPr="00484F2B">
        <w:rPr>
          <w:rFonts w:ascii="Arial" w:hAnsi="Arial" w:cs="Arial"/>
          <w:i/>
          <w:iCs/>
          <w:spacing w:val="-6"/>
          <w:sz w:val="20"/>
          <w:szCs w:val="20"/>
        </w:rPr>
        <w:t>Zabezpieczenie należytego wykonania umowy – nr postępowania</w:t>
      </w:r>
      <w:r w:rsidRPr="00484F2B">
        <w:rPr>
          <w:rFonts w:ascii="Arial" w:hAnsi="Arial" w:cs="Arial"/>
          <w:spacing w:val="-6"/>
          <w:sz w:val="20"/>
          <w:szCs w:val="20"/>
        </w:rPr>
        <w:t xml:space="preserve">”. </w:t>
      </w:r>
    </w:p>
    <w:p w14:paraId="0F86CCDA"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16D743A"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 przypadku zabezpieczenia wnoszonego w formie gwarancji lub poręczenia dokument zabezpieczenia powinien zawierać w szczególności:</w:t>
      </w:r>
    </w:p>
    <w:p w14:paraId="1F10B548"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nazwy: Zleceniodawcy (Wykonawcy), beneficjenta gwarancji (Zamawiającego), gwaranta lub poręczyciela (banku lub instytucji ubezpieczeniowej udzielających gwarancji) oraz adresy ich siedzib,</w:t>
      </w:r>
    </w:p>
    <w:p w14:paraId="5F074752"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określenie wierzytelności, która ma być zabezpieczona gwarancją/poręczeniem,</w:t>
      </w:r>
    </w:p>
    <w:p w14:paraId="35480F86"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kwotę gwarancji/poręczenia,</w:t>
      </w:r>
    </w:p>
    <w:p w14:paraId="28884F63"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termin ważności gwarancji/poręczenia,</w:t>
      </w:r>
    </w:p>
    <w:p w14:paraId="105A5C4A"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bezwarunkowe i nieodwołalne zobowiązanie gwaranta/poręczyciela do zapłaty wymaganej kwoty zabezpieczenia, na pierwsze, pisemne żądanie Zamawiającego wzywające do zapłaty kwoty zabezpieczenia, w terminie nie dłuższym niż 30 dni do otrzymania żądania.</w:t>
      </w:r>
    </w:p>
    <w:p w14:paraId="759335C2"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Przez gwarancję/poręczenie bezwarunkowe rozumie się gwarancję/poręczenie płatne wyłącznie na podstawie żądania Zamawiającego. Gwarant/poręczyciel nie może uzależnić dokonania zapłaty od spełnienia przez beneficjenta (Zamawiającego) dodatkowych warunków np. żądania przesłania wezwania zapłaty za pośrednictwem banku prowadzącego rachunek Zamawiającego, bądź żądania przedłożenia dodatkowych dokumentów, poza dokumentami potwierdzającymi umocowanie osób do występowania w imieniu Zamawiającego z żądaniem zapłaty.</w:t>
      </w:r>
    </w:p>
    <w:p w14:paraId="2B823A21"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Termin ważności zabezpieczenia w formie gwarancji lub poręczenia musi obejmować cały okres realizacji przedmiotu umowy oraz 30 dni po jego zakończeniu, począwszy co najmniej od dnia wyznaczonego na dzień zawarcia umowy.</w:t>
      </w:r>
    </w:p>
    <w:p w14:paraId="3DFCD822"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 sytuacji, gdy wystąpi konieczność przedłużenia terminu realizacji umowy, Wykonawca przed zawarciem aneksu, zobowiązany jest do przedłużenia terminu ważności zabezpieczenia wniesionego w formie gwarancji lub poręczenia, albo do wniesienia nowego zabezpieczenia, na warunkach zaakceptowanych przez Zamawiającego, na okres wynikający z aneksu do umowy.</w:t>
      </w:r>
    </w:p>
    <w:p w14:paraId="27FC6985"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b/>
          <w:bCs/>
          <w:spacing w:val="-6"/>
          <w:sz w:val="20"/>
          <w:szCs w:val="20"/>
        </w:rPr>
      </w:pPr>
      <w:r w:rsidRPr="00484F2B">
        <w:rPr>
          <w:rFonts w:ascii="Arial" w:hAnsi="Arial" w:cs="Arial"/>
          <w:b/>
          <w:bCs/>
          <w:spacing w:val="-6"/>
          <w:sz w:val="20"/>
          <w:szCs w:val="20"/>
        </w:rPr>
        <w:t>Zabezpieczenie w formie gwarancji lub poręczenia, Wykonawca wnosi w postaci dokumentu elektronicznego podpisanego kwalifikowanym podpisem elektronicznym przez osoby upoważnione do wystawienia dokumentu.</w:t>
      </w:r>
    </w:p>
    <w:p w14:paraId="1968CCA4"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lastRenderedPageBreak/>
        <w:t>Zabezpieczenie należytego wykonania umowy w postaci gwarancji lub poręczenia wniesione przez Wykonawców wspólnie ubiegających się o udzielnie zamówienia musi wyraźnie wskazywać, iż jest ono wystawione na rzecz wszystkich podmiotów składających ofertę wspólną.</w:t>
      </w:r>
    </w:p>
    <w:p w14:paraId="647F6154" w14:textId="5ED7D5D9"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Przed uzyskaniem przez Wykonawcę zabezpieczenia w formie innej niż pieniężnej, projekt tekstu takiego zabezpieczenia musi zostać uzgodniony z Zamawiającym.</w:t>
      </w:r>
    </w:p>
    <w:p w14:paraId="3C3F1445" w14:textId="0A88B0E5" w:rsidR="0016416A" w:rsidRPr="00EB4FA4"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Zamawiający zwróci zabezpieczenia w terminie 30 dni od dnia wykonania zamówienia i uznania przez Zamawiającego za należycie wykonane</w:t>
      </w:r>
      <w:r w:rsidR="00FD5C82" w:rsidRPr="00EB4FA4">
        <w:rPr>
          <w:rFonts w:ascii="Arial" w:hAnsi="Arial" w:cs="Arial"/>
          <w:spacing w:val="-6"/>
          <w:sz w:val="20"/>
          <w:szCs w:val="20"/>
        </w:rPr>
        <w:t>.</w:t>
      </w:r>
    </w:p>
    <w:p w14:paraId="5AF95EE0" w14:textId="77777777" w:rsidR="00552FBA" w:rsidRPr="000C7661" w:rsidRDefault="00541DD9" w:rsidP="00405207">
      <w:pPr>
        <w:pStyle w:val="Styl4"/>
        <w:outlineLvl w:val="0"/>
      </w:pPr>
      <w:bookmarkStart w:id="29" w:name="_Toc195858840"/>
      <w:r w:rsidRPr="000C7661">
        <w:t xml:space="preserve">INFORMACJE O </w:t>
      </w:r>
      <w:r w:rsidR="00AE3A66" w:rsidRPr="000C7661">
        <w:t>TREŚCI ZAWIERANEJ UMOWY ORAZ MOŻ</w:t>
      </w:r>
      <w:r w:rsidRPr="000C7661">
        <w:t>LIWOŚCI JEJ ZMIANY</w:t>
      </w:r>
      <w:bookmarkEnd w:id="29"/>
    </w:p>
    <w:p w14:paraId="2BB99FFA" w14:textId="478CCABD" w:rsidR="00FA3063" w:rsidRPr="00484F2B" w:rsidRDefault="001E29ED" w:rsidP="00AF22CB">
      <w:pPr>
        <w:pStyle w:val="Akapitzlist"/>
        <w:numPr>
          <w:ilvl w:val="0"/>
          <w:numId w:val="56"/>
        </w:numPr>
        <w:tabs>
          <w:tab w:val="clear" w:pos="2880"/>
        </w:tab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541DD9" w:rsidRPr="00484F2B">
        <w:rPr>
          <w:rFonts w:ascii="Arial" w:hAnsi="Arial" w:cs="Arial"/>
          <w:spacing w:val="-6"/>
          <w:sz w:val="20"/>
          <w:szCs w:val="20"/>
        </w:rPr>
        <w:t>Wybrany Wykonawca jest zobowiązany do zawarcia umowy w sprawie zamówienia publiczne</w:t>
      </w:r>
      <w:r w:rsidR="002E24EC" w:rsidRPr="00484F2B">
        <w:rPr>
          <w:rFonts w:ascii="Arial" w:hAnsi="Arial" w:cs="Arial"/>
          <w:spacing w:val="-6"/>
          <w:sz w:val="20"/>
          <w:szCs w:val="20"/>
        </w:rPr>
        <w:t>go na warunkach określonych we W</w:t>
      </w:r>
      <w:r w:rsidR="00541DD9" w:rsidRPr="00484F2B">
        <w:rPr>
          <w:rFonts w:ascii="Arial" w:hAnsi="Arial" w:cs="Arial"/>
          <w:spacing w:val="-6"/>
          <w:sz w:val="20"/>
          <w:szCs w:val="20"/>
        </w:rPr>
        <w:t>zo</w:t>
      </w:r>
      <w:r w:rsidR="002E24EC" w:rsidRPr="00484F2B">
        <w:rPr>
          <w:rFonts w:ascii="Arial" w:hAnsi="Arial" w:cs="Arial"/>
          <w:spacing w:val="-6"/>
          <w:sz w:val="20"/>
          <w:szCs w:val="20"/>
        </w:rPr>
        <w:t>rze U</w:t>
      </w:r>
      <w:r w:rsidR="00541DD9" w:rsidRPr="00484F2B">
        <w:rPr>
          <w:rFonts w:ascii="Arial" w:hAnsi="Arial" w:cs="Arial"/>
          <w:spacing w:val="-6"/>
          <w:sz w:val="20"/>
          <w:szCs w:val="20"/>
        </w:rPr>
        <w:t xml:space="preserve">mowy, stanowiącym </w:t>
      </w:r>
      <w:r w:rsidR="00D32541" w:rsidRPr="00484F2B">
        <w:rPr>
          <w:rFonts w:ascii="Arial" w:hAnsi="Arial" w:cs="Arial"/>
          <w:b/>
          <w:spacing w:val="-6"/>
          <w:sz w:val="20"/>
          <w:szCs w:val="20"/>
        </w:rPr>
        <w:t xml:space="preserve">Załącznik nr </w:t>
      </w:r>
      <w:r w:rsidR="00F23F5F">
        <w:rPr>
          <w:rFonts w:ascii="Arial" w:hAnsi="Arial" w:cs="Arial"/>
          <w:b/>
          <w:spacing w:val="-6"/>
          <w:sz w:val="20"/>
          <w:szCs w:val="20"/>
        </w:rPr>
        <w:t>6</w:t>
      </w:r>
      <w:r w:rsidR="00D32541" w:rsidRPr="00484F2B">
        <w:rPr>
          <w:rFonts w:ascii="Arial" w:hAnsi="Arial" w:cs="Arial"/>
          <w:b/>
          <w:spacing w:val="-6"/>
          <w:sz w:val="20"/>
          <w:szCs w:val="20"/>
        </w:rPr>
        <w:t xml:space="preserve"> do SWZ</w:t>
      </w:r>
      <w:r w:rsidR="00541DD9" w:rsidRPr="00484F2B">
        <w:rPr>
          <w:rFonts w:ascii="Arial" w:hAnsi="Arial" w:cs="Arial"/>
          <w:spacing w:val="-6"/>
          <w:sz w:val="20"/>
          <w:szCs w:val="20"/>
        </w:rPr>
        <w:t>.</w:t>
      </w:r>
    </w:p>
    <w:p w14:paraId="0B3B032E" w14:textId="77777777" w:rsidR="00541DD9" w:rsidRPr="00484F2B"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541DD9" w:rsidRPr="00484F2B">
        <w:rPr>
          <w:rFonts w:ascii="Arial" w:hAnsi="Arial" w:cs="Arial"/>
          <w:spacing w:val="-6"/>
          <w:sz w:val="20"/>
          <w:szCs w:val="20"/>
        </w:rPr>
        <w:t>Zakres świadczenia Wykonawcy wynikający z umowy jest tożsamy z jego zobowiązaniem zawartym w ofercie.</w:t>
      </w:r>
    </w:p>
    <w:p w14:paraId="71F5A884" w14:textId="682D2E7C" w:rsidR="00FA3063" w:rsidRPr="00484F2B"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FA3063" w:rsidRPr="00484F2B">
        <w:rPr>
          <w:rFonts w:ascii="Arial" w:hAnsi="Arial" w:cs="Arial"/>
          <w:spacing w:val="-6"/>
          <w:sz w:val="20"/>
          <w:szCs w:val="20"/>
        </w:rPr>
        <w:t xml:space="preserve">Zamawiający przewiduje możliwość </w:t>
      </w:r>
      <w:r w:rsidR="00014473" w:rsidRPr="00484F2B">
        <w:rPr>
          <w:rFonts w:ascii="Arial" w:hAnsi="Arial" w:cs="Arial"/>
          <w:spacing w:val="-6"/>
          <w:sz w:val="20"/>
          <w:szCs w:val="20"/>
        </w:rPr>
        <w:t xml:space="preserve">zmiany zawartej umowy w stosunku do treści wybranej </w:t>
      </w:r>
      <w:r w:rsidR="002E24EC" w:rsidRPr="00484F2B">
        <w:rPr>
          <w:rFonts w:ascii="Arial" w:hAnsi="Arial" w:cs="Arial"/>
          <w:spacing w:val="-6"/>
          <w:sz w:val="20"/>
          <w:szCs w:val="20"/>
        </w:rPr>
        <w:t xml:space="preserve">oferty w zakresie </w:t>
      </w:r>
      <w:r w:rsidR="00033137" w:rsidRPr="00484F2B">
        <w:rPr>
          <w:rFonts w:ascii="Arial" w:hAnsi="Arial" w:cs="Arial"/>
          <w:spacing w:val="-6"/>
          <w:sz w:val="20"/>
          <w:szCs w:val="20"/>
        </w:rPr>
        <w:t>u</w:t>
      </w:r>
      <w:r w:rsidR="00333440" w:rsidRPr="00484F2B">
        <w:rPr>
          <w:rFonts w:ascii="Arial" w:hAnsi="Arial" w:cs="Arial"/>
          <w:spacing w:val="-6"/>
          <w:sz w:val="20"/>
          <w:szCs w:val="20"/>
        </w:rPr>
        <w:t xml:space="preserve">regulowanym w art. </w:t>
      </w:r>
      <w:r w:rsidR="00033137" w:rsidRPr="00484F2B">
        <w:rPr>
          <w:rFonts w:ascii="Arial" w:hAnsi="Arial" w:cs="Arial"/>
          <w:spacing w:val="-6"/>
          <w:sz w:val="20"/>
          <w:szCs w:val="20"/>
        </w:rPr>
        <w:t xml:space="preserve">454-455 </w:t>
      </w:r>
      <w:proofErr w:type="spellStart"/>
      <w:r w:rsidR="00033137" w:rsidRPr="00484F2B">
        <w:rPr>
          <w:rFonts w:ascii="Arial" w:hAnsi="Arial" w:cs="Arial"/>
          <w:spacing w:val="-6"/>
          <w:sz w:val="20"/>
          <w:szCs w:val="20"/>
        </w:rPr>
        <w:t>p.z.p</w:t>
      </w:r>
      <w:proofErr w:type="spellEnd"/>
      <w:r w:rsidR="00033137" w:rsidRPr="00484F2B">
        <w:rPr>
          <w:rFonts w:ascii="Arial" w:hAnsi="Arial" w:cs="Arial"/>
          <w:spacing w:val="-6"/>
          <w:sz w:val="20"/>
          <w:szCs w:val="20"/>
        </w:rPr>
        <w:t xml:space="preserve">. oraz </w:t>
      </w:r>
      <w:r w:rsidR="002E24EC" w:rsidRPr="00484F2B">
        <w:rPr>
          <w:rFonts w:ascii="Arial" w:hAnsi="Arial" w:cs="Arial"/>
          <w:spacing w:val="-6"/>
          <w:sz w:val="20"/>
          <w:szCs w:val="20"/>
        </w:rPr>
        <w:t>wskazanym we Wzorze U</w:t>
      </w:r>
      <w:r w:rsidR="00014473" w:rsidRPr="00484F2B">
        <w:rPr>
          <w:rFonts w:ascii="Arial" w:hAnsi="Arial" w:cs="Arial"/>
          <w:spacing w:val="-6"/>
          <w:sz w:val="20"/>
          <w:szCs w:val="20"/>
        </w:rPr>
        <w:t xml:space="preserve">mowy, stanowiącym </w:t>
      </w:r>
      <w:r w:rsidR="00D32541" w:rsidRPr="00484F2B">
        <w:rPr>
          <w:rFonts w:ascii="Arial" w:hAnsi="Arial" w:cs="Arial"/>
          <w:b/>
          <w:spacing w:val="-6"/>
          <w:sz w:val="20"/>
          <w:szCs w:val="20"/>
        </w:rPr>
        <w:t xml:space="preserve">Załącznik nr </w:t>
      </w:r>
      <w:r w:rsidR="00F23F5F">
        <w:rPr>
          <w:rFonts w:ascii="Arial" w:hAnsi="Arial" w:cs="Arial"/>
          <w:b/>
          <w:spacing w:val="-6"/>
          <w:sz w:val="20"/>
          <w:szCs w:val="20"/>
        </w:rPr>
        <w:t>6</w:t>
      </w:r>
      <w:r w:rsidR="00D32541" w:rsidRPr="00484F2B">
        <w:rPr>
          <w:rFonts w:ascii="Arial" w:hAnsi="Arial" w:cs="Arial"/>
          <w:b/>
          <w:spacing w:val="-6"/>
          <w:sz w:val="20"/>
          <w:szCs w:val="20"/>
        </w:rPr>
        <w:t xml:space="preserve"> do SWZ</w:t>
      </w:r>
      <w:r w:rsidR="00014473" w:rsidRPr="00484F2B">
        <w:rPr>
          <w:rFonts w:ascii="Arial" w:hAnsi="Arial" w:cs="Arial"/>
          <w:spacing w:val="-6"/>
          <w:sz w:val="20"/>
          <w:szCs w:val="20"/>
        </w:rPr>
        <w:t>.</w:t>
      </w:r>
    </w:p>
    <w:p w14:paraId="784EC19E" w14:textId="77777777" w:rsidR="00552FBA" w:rsidRPr="00484F2B"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014473" w:rsidRPr="00484F2B">
        <w:rPr>
          <w:rFonts w:ascii="Arial" w:hAnsi="Arial" w:cs="Arial"/>
          <w:spacing w:val="-6"/>
          <w:sz w:val="20"/>
          <w:szCs w:val="20"/>
        </w:rPr>
        <w:t>Zmiana umowy wymaga dla swej ważności, pod rygorem nieważności, zachowania formy pisemnej.</w:t>
      </w:r>
    </w:p>
    <w:p w14:paraId="0066B95F" w14:textId="77777777" w:rsidR="00080477" w:rsidRPr="00033137" w:rsidRDefault="00927FE7" w:rsidP="00405207">
      <w:pPr>
        <w:pStyle w:val="Styl4"/>
        <w:outlineLvl w:val="0"/>
      </w:pPr>
      <w:bookmarkStart w:id="30" w:name="_Toc195858841"/>
      <w:r w:rsidRPr="00033137">
        <w:t>POUCZE</w:t>
      </w:r>
      <w:r w:rsidR="005B5095" w:rsidRPr="00033137">
        <w:t>NIE O ŚRODKACH OCHRONY PRAWNEJ</w:t>
      </w:r>
      <w:r w:rsidR="006204E8" w:rsidRPr="00033137">
        <w:t xml:space="preserve"> PRZYSŁUGUJĄCYCH WYKONAWCY</w:t>
      </w:r>
      <w:bookmarkEnd w:id="30"/>
    </w:p>
    <w:p w14:paraId="67D2AE3F" w14:textId="3277F280" w:rsidR="00953C4F" w:rsidRPr="00484F2B" w:rsidRDefault="00953C4F" w:rsidP="00953C4F">
      <w:pPr>
        <w:numPr>
          <w:ilvl w:val="0"/>
          <w:numId w:val="11"/>
        </w:numPr>
        <w:tabs>
          <w:tab w:val="clear" w:pos="360"/>
        </w:tabs>
        <w:suppressAutoHyphen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xml:space="preserve">. </w:t>
      </w:r>
    </w:p>
    <w:p w14:paraId="1873939C" w14:textId="77777777" w:rsidR="00953C4F" w:rsidRPr="00484F2B"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oraz Rzecznikowi Małych i Średnich Przedsiębiorców.</w:t>
      </w:r>
    </w:p>
    <w:p w14:paraId="24F290A7" w14:textId="77777777" w:rsidR="00953C4F" w:rsidRPr="00484F2B"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Odwołanie przysługuje na:</w:t>
      </w:r>
    </w:p>
    <w:p w14:paraId="08A42D5D" w14:textId="77777777" w:rsidR="00953C4F" w:rsidRPr="00484F2B" w:rsidRDefault="00953C4F" w:rsidP="00953C4F">
      <w:pPr>
        <w:suppressAutoHyphens/>
        <w:spacing w:line="360" w:lineRule="auto"/>
        <w:ind w:left="868" w:hanging="425"/>
        <w:jc w:val="both"/>
        <w:rPr>
          <w:rFonts w:ascii="Arial" w:hAnsi="Arial" w:cs="Arial"/>
          <w:spacing w:val="-6"/>
          <w:sz w:val="20"/>
          <w:szCs w:val="20"/>
        </w:rPr>
      </w:pPr>
      <w:r w:rsidRPr="00484F2B">
        <w:rPr>
          <w:rFonts w:ascii="Arial" w:hAnsi="Arial" w:cs="Arial"/>
          <w:b/>
          <w:bCs/>
          <w:spacing w:val="-6"/>
          <w:sz w:val="20"/>
          <w:szCs w:val="20"/>
        </w:rPr>
        <w:t>1)</w:t>
      </w:r>
      <w:r w:rsidRPr="00484F2B">
        <w:rPr>
          <w:rFonts w:ascii="Arial" w:hAnsi="Arial" w:cs="Arial"/>
          <w:spacing w:val="-6"/>
          <w:sz w:val="20"/>
          <w:szCs w:val="20"/>
        </w:rPr>
        <w:tab/>
        <w:t xml:space="preserve">niezgodną z przepisami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czynność Zamawiającego, podjętą w postępowaniu o udzielenie zamówienia, w tym na projektowane postanowienie umowy;</w:t>
      </w:r>
    </w:p>
    <w:p w14:paraId="1D6D0255" w14:textId="77777777" w:rsidR="00953C4F" w:rsidRPr="00484F2B" w:rsidRDefault="00953C4F" w:rsidP="00953C4F">
      <w:pPr>
        <w:suppressAutoHyphens/>
        <w:spacing w:line="360" w:lineRule="auto"/>
        <w:ind w:left="868" w:hanging="425"/>
        <w:jc w:val="both"/>
        <w:rPr>
          <w:rFonts w:ascii="Arial" w:hAnsi="Arial" w:cs="Arial"/>
          <w:spacing w:val="-6"/>
          <w:sz w:val="20"/>
          <w:szCs w:val="20"/>
        </w:rPr>
      </w:pPr>
      <w:r w:rsidRPr="00484F2B">
        <w:rPr>
          <w:rFonts w:ascii="Arial" w:hAnsi="Arial" w:cs="Arial"/>
          <w:b/>
          <w:bCs/>
          <w:spacing w:val="-6"/>
          <w:sz w:val="20"/>
          <w:szCs w:val="20"/>
        </w:rPr>
        <w:t>2)</w:t>
      </w:r>
      <w:r w:rsidRPr="00484F2B">
        <w:rPr>
          <w:rFonts w:ascii="Arial" w:hAnsi="Arial" w:cs="Arial"/>
          <w:spacing w:val="-6"/>
          <w:sz w:val="20"/>
          <w:szCs w:val="20"/>
        </w:rPr>
        <w:tab/>
        <w:t xml:space="preserve">zaniechanie czynności w postępowaniu o udzielenie zamówienia, do której Zamawiający był obowiązany na podstawie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w:t>
      </w:r>
    </w:p>
    <w:p w14:paraId="79FF3D88" w14:textId="77777777" w:rsidR="00953C4F" w:rsidRPr="00484F2B"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bookmarkStart w:id="31" w:name="_Hlk126133257"/>
      <w:r w:rsidRPr="00484F2B">
        <w:rPr>
          <w:rFonts w:ascii="Arial" w:hAnsi="Arial" w:cs="Arial"/>
          <w:spacing w:val="-6"/>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31"/>
      <w:r w:rsidRPr="00484F2B">
        <w:rPr>
          <w:rFonts w:ascii="Arial" w:hAnsi="Arial" w:cs="Arial"/>
          <w:spacing w:val="-6"/>
          <w:sz w:val="20"/>
          <w:szCs w:val="20"/>
        </w:rPr>
        <w:t>.</w:t>
      </w:r>
    </w:p>
    <w:p w14:paraId="4FE8959F" w14:textId="77777777" w:rsidR="00953C4F" w:rsidRPr="00484F2B" w:rsidRDefault="00953C4F" w:rsidP="00953C4F">
      <w:pPr>
        <w:suppressAutoHyphens/>
        <w:spacing w:line="360" w:lineRule="auto"/>
        <w:ind w:left="426" w:hanging="426"/>
        <w:jc w:val="both"/>
        <w:rPr>
          <w:rFonts w:ascii="Arial" w:hAnsi="Arial" w:cs="Arial"/>
          <w:spacing w:val="-6"/>
          <w:sz w:val="20"/>
          <w:szCs w:val="20"/>
        </w:rPr>
      </w:pPr>
      <w:r w:rsidRPr="00484F2B">
        <w:rPr>
          <w:rFonts w:ascii="Arial" w:hAnsi="Arial" w:cs="Arial"/>
          <w:b/>
          <w:bCs/>
          <w:spacing w:val="-6"/>
          <w:sz w:val="20"/>
          <w:szCs w:val="20"/>
        </w:rPr>
        <w:t>5.</w:t>
      </w:r>
      <w:r w:rsidRPr="00484F2B">
        <w:rPr>
          <w:rFonts w:ascii="Arial" w:hAnsi="Arial" w:cs="Arial"/>
          <w:spacing w:val="-6"/>
          <w:sz w:val="20"/>
          <w:szCs w:val="20"/>
        </w:rPr>
        <w:tab/>
        <w:t>Odwołanie wobec treści ogłoszenia lub treści SWZ wnosi się w terminie 5 dni od dnia zamieszczenia ogłoszenia w Biuletynie Zamówień Publicznych lub treści SWZ na stronie internetowej.</w:t>
      </w:r>
    </w:p>
    <w:p w14:paraId="28C0E17C" w14:textId="77777777" w:rsidR="00953C4F" w:rsidRPr="00484F2B" w:rsidRDefault="00953C4F" w:rsidP="00953C4F">
      <w:pPr>
        <w:suppressAutoHyphens/>
        <w:spacing w:line="360" w:lineRule="auto"/>
        <w:ind w:left="426" w:hanging="426"/>
        <w:jc w:val="both"/>
        <w:rPr>
          <w:rFonts w:ascii="Arial" w:hAnsi="Arial" w:cs="Arial"/>
          <w:spacing w:val="-6"/>
          <w:sz w:val="20"/>
          <w:szCs w:val="20"/>
        </w:rPr>
      </w:pPr>
      <w:r w:rsidRPr="00484F2B">
        <w:rPr>
          <w:rFonts w:ascii="Arial" w:hAnsi="Arial" w:cs="Arial"/>
          <w:b/>
          <w:bCs/>
          <w:spacing w:val="-6"/>
          <w:sz w:val="20"/>
          <w:szCs w:val="20"/>
        </w:rPr>
        <w:t>6.</w:t>
      </w:r>
      <w:r w:rsidRPr="00484F2B">
        <w:rPr>
          <w:rFonts w:ascii="Arial" w:hAnsi="Arial" w:cs="Arial"/>
          <w:spacing w:val="-6"/>
          <w:sz w:val="20"/>
          <w:szCs w:val="20"/>
        </w:rPr>
        <w:tab/>
        <w:t>Odwołanie wnosi się w terminie:</w:t>
      </w:r>
    </w:p>
    <w:p w14:paraId="0A971B08" w14:textId="77777777" w:rsidR="00953C4F" w:rsidRPr="00484F2B" w:rsidRDefault="00953C4F" w:rsidP="00953C4F">
      <w:pPr>
        <w:suppressAutoHyphens/>
        <w:spacing w:line="360" w:lineRule="auto"/>
        <w:ind w:left="851" w:hanging="425"/>
        <w:jc w:val="both"/>
        <w:rPr>
          <w:rFonts w:ascii="Arial" w:hAnsi="Arial" w:cs="Arial"/>
          <w:spacing w:val="-6"/>
          <w:sz w:val="20"/>
          <w:szCs w:val="20"/>
        </w:rPr>
      </w:pPr>
      <w:r w:rsidRPr="00484F2B">
        <w:rPr>
          <w:rFonts w:ascii="Arial" w:hAnsi="Arial" w:cs="Arial"/>
          <w:b/>
          <w:spacing w:val="-6"/>
          <w:sz w:val="20"/>
          <w:szCs w:val="20"/>
        </w:rPr>
        <w:t>1)</w:t>
      </w:r>
      <w:r w:rsidRPr="00484F2B">
        <w:rPr>
          <w:rFonts w:ascii="Arial" w:hAnsi="Arial" w:cs="Arial"/>
          <w:spacing w:val="-6"/>
          <w:sz w:val="20"/>
          <w:szCs w:val="20"/>
        </w:rPr>
        <w:tab/>
        <w:t>5 dni od dnia przekazania informacji o czynności zamawiającego stanowiącej podstawę jego wniesienia, jeżeli informacja została przekazana przy użyciu środków komunikacji elektronicznej,</w:t>
      </w:r>
    </w:p>
    <w:p w14:paraId="61F4B23C" w14:textId="77777777" w:rsidR="00953C4F" w:rsidRPr="00484F2B" w:rsidRDefault="00953C4F" w:rsidP="00953C4F">
      <w:pPr>
        <w:suppressAutoHyphens/>
        <w:spacing w:line="360" w:lineRule="auto"/>
        <w:ind w:left="851" w:hanging="425"/>
        <w:jc w:val="both"/>
        <w:rPr>
          <w:rFonts w:ascii="Arial" w:hAnsi="Arial" w:cs="Arial"/>
          <w:spacing w:val="-6"/>
          <w:sz w:val="20"/>
          <w:szCs w:val="20"/>
        </w:rPr>
      </w:pPr>
      <w:r w:rsidRPr="00484F2B">
        <w:rPr>
          <w:rFonts w:ascii="Arial" w:hAnsi="Arial" w:cs="Arial"/>
          <w:b/>
          <w:spacing w:val="-6"/>
          <w:sz w:val="20"/>
          <w:szCs w:val="20"/>
        </w:rPr>
        <w:lastRenderedPageBreak/>
        <w:t>2)</w:t>
      </w:r>
      <w:r w:rsidRPr="00484F2B">
        <w:rPr>
          <w:rFonts w:ascii="Arial" w:hAnsi="Arial" w:cs="Arial"/>
          <w:spacing w:val="-6"/>
          <w:sz w:val="20"/>
          <w:szCs w:val="20"/>
        </w:rPr>
        <w:tab/>
        <w:t>10 dni od dnia przekazania informacji o czynności zamawiającego stanowiącej podstawę jego wniesienia, jeżeli informacja została przekazana w sposób inny niż określony w pkt 1) powyżej.</w:t>
      </w:r>
    </w:p>
    <w:p w14:paraId="036687B6" w14:textId="3070A3A0" w:rsidR="00953C4F" w:rsidRPr="00484F2B" w:rsidRDefault="00953C4F" w:rsidP="00953C4F">
      <w:pPr>
        <w:suppressAutoHyphens/>
        <w:spacing w:line="360" w:lineRule="auto"/>
        <w:ind w:left="448" w:hanging="448"/>
        <w:jc w:val="both"/>
        <w:rPr>
          <w:rFonts w:ascii="Arial" w:hAnsi="Arial" w:cs="Arial"/>
          <w:spacing w:val="-6"/>
          <w:sz w:val="20"/>
          <w:szCs w:val="20"/>
        </w:rPr>
      </w:pPr>
      <w:r w:rsidRPr="00484F2B">
        <w:rPr>
          <w:rFonts w:ascii="Arial" w:hAnsi="Arial" w:cs="Arial"/>
          <w:b/>
          <w:bCs/>
          <w:spacing w:val="-6"/>
          <w:sz w:val="20"/>
          <w:szCs w:val="20"/>
        </w:rPr>
        <w:t>7.</w:t>
      </w:r>
      <w:r w:rsidRPr="00484F2B">
        <w:rPr>
          <w:rFonts w:ascii="Arial" w:hAnsi="Arial" w:cs="Arial"/>
          <w:b/>
          <w:bCs/>
          <w:spacing w:val="-6"/>
          <w:sz w:val="20"/>
          <w:szCs w:val="20"/>
        </w:rPr>
        <w:tab/>
      </w:r>
      <w:r w:rsidRPr="00484F2B">
        <w:rPr>
          <w:rFonts w:ascii="Arial" w:hAnsi="Arial" w:cs="Arial"/>
          <w:spacing w:val="-6"/>
          <w:sz w:val="20"/>
          <w:szCs w:val="20"/>
        </w:rPr>
        <w:t xml:space="preserve">Odwołanie w przypadkach innych niż określone w </w:t>
      </w:r>
      <w:r w:rsidR="00D52852">
        <w:rPr>
          <w:rFonts w:ascii="Arial" w:hAnsi="Arial" w:cs="Arial"/>
          <w:spacing w:val="-6"/>
          <w:sz w:val="20"/>
          <w:szCs w:val="20"/>
        </w:rPr>
        <w:t>ust.</w:t>
      </w:r>
      <w:r w:rsidRPr="00484F2B">
        <w:rPr>
          <w:rFonts w:ascii="Arial" w:hAnsi="Arial" w:cs="Arial"/>
          <w:spacing w:val="-6"/>
          <w:sz w:val="20"/>
          <w:szCs w:val="20"/>
        </w:rPr>
        <w:t xml:space="preserve"> 5 i 6 powyżej, wnosi się w terminie 5 dni od dnia, w którym powzięto lub przy zachowaniu należytej staranności można było powziąć wiadomość o okolicznościach stanowiących podstawę jego wniesienia</w:t>
      </w:r>
    </w:p>
    <w:p w14:paraId="0F70F16A"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 xml:space="preserve">Na orzeczenie Izby oraz postanowienie Prezesa Izby, o którym mowa w art. 519 ust. 1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stronom oraz uczestnikom postępowania odwoławczego przysługuje skarga do sądu.</w:t>
      </w:r>
    </w:p>
    <w:p w14:paraId="7AEA2DFF"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W postępowaniu toczącym się wskutek wniesienia skargi stosuje się odpowiednio przepisy ustawy z dnia 17 listopada 1964 r. –  Kodeks postępowania cywilnego o apelacji, jeżeli przepisy niniejszego rozdziału nie stanowią inaczej.</w:t>
      </w:r>
    </w:p>
    <w:p w14:paraId="04F37C36"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Skargę wnosi się do Sądu Okręgowego w Warszawie – sądu zamówień publicznych, zwanego dalej "sądem zamówień publicznych".</w:t>
      </w:r>
    </w:p>
    <w:p w14:paraId="0BF0DEBD" w14:textId="5EF9A3B1"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 xml:space="preserve">Skargę wnosi się za pośrednictwem Prezesa Izby, w terminie 14 dni od dnia doręczenia orzeczenia Izby lub postanowienia Prezesa Izby, o którym mowa w art. 519 ust. 1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xml:space="preserve">., przesyłając jednocześnie jej odpis przeciwnikowi skargi. Złożenie skargi w placówce pocztowej operatora wyznaczonego w rozumieniu ustawy z dnia 23 listopada 2012 r. – Prawo pocztowe </w:t>
      </w:r>
      <w:r w:rsidR="002674E3">
        <w:rPr>
          <w:rFonts w:ascii="Arial" w:hAnsi="Arial" w:cs="Arial"/>
          <w:spacing w:val="-6"/>
          <w:sz w:val="20"/>
          <w:szCs w:val="20"/>
        </w:rPr>
        <w:t xml:space="preserve">albo wysłanie na adres do doręczeń elektronicznych, o którym mowa w art. 2 pkt 1 ustawy z dnia 18 listopada 2020 r. o doręczeniach elektronicznych </w:t>
      </w:r>
      <w:r w:rsidRPr="00484F2B">
        <w:rPr>
          <w:rFonts w:ascii="Arial" w:hAnsi="Arial" w:cs="Arial"/>
          <w:spacing w:val="-6"/>
          <w:sz w:val="20"/>
          <w:szCs w:val="20"/>
        </w:rPr>
        <w:t>jest równoznaczne z jej wniesieniem.</w:t>
      </w:r>
    </w:p>
    <w:p w14:paraId="6B773AB1" w14:textId="56B3C4F4"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Prezes Izby przekazuje skargę wraz z aktami postępowania odwoławczego do sądu zamówień publicznych w terminie 7 dni od dnia jej otrzymania.</w:t>
      </w:r>
    </w:p>
    <w:p w14:paraId="0C173210" w14:textId="77777777" w:rsidR="00FD2CCD" w:rsidRPr="000C7661" w:rsidRDefault="005B5095" w:rsidP="00405207">
      <w:pPr>
        <w:pStyle w:val="Styl4"/>
        <w:outlineLvl w:val="0"/>
      </w:pPr>
      <w:bookmarkStart w:id="32" w:name="_Toc195858842"/>
      <w:r w:rsidRPr="000C7661">
        <w:t>WYKAZ ZAŁĄCZNIKÓW DO SWZ</w:t>
      </w:r>
      <w:bookmarkEnd w:id="32"/>
    </w:p>
    <w:tbl>
      <w:tblPr>
        <w:tblW w:w="0" w:type="auto"/>
        <w:tblInd w:w="108" w:type="dxa"/>
        <w:tblLook w:val="04A0" w:firstRow="1" w:lastRow="0" w:firstColumn="1" w:lastColumn="0" w:noHBand="0" w:noVBand="1"/>
      </w:tblPr>
      <w:tblGrid>
        <w:gridCol w:w="1955"/>
        <w:gridCol w:w="7007"/>
      </w:tblGrid>
      <w:tr w:rsidR="00760056" w14:paraId="769BD6A8" w14:textId="77777777" w:rsidTr="00174D47">
        <w:trPr>
          <w:trHeight w:val="274"/>
        </w:trPr>
        <w:tc>
          <w:tcPr>
            <w:tcW w:w="1955" w:type="dxa"/>
          </w:tcPr>
          <w:p w14:paraId="70E8459C" w14:textId="77777777" w:rsidR="00760056" w:rsidRPr="00310357" w:rsidRDefault="00760056" w:rsidP="004153D2">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7" w:type="dxa"/>
          </w:tcPr>
          <w:p w14:paraId="19C35B8C" w14:textId="77777777" w:rsidR="00760056" w:rsidRPr="00310357" w:rsidRDefault="00760056" w:rsidP="00783B76">
            <w:pPr>
              <w:suppressAutoHyphens/>
              <w:spacing w:before="240" w:line="360" w:lineRule="auto"/>
              <w:jc w:val="both"/>
              <w:rPr>
                <w:rFonts w:ascii="Arial" w:hAnsi="Arial" w:cs="Arial"/>
                <w:sz w:val="20"/>
                <w:szCs w:val="20"/>
              </w:rPr>
            </w:pPr>
            <w:r w:rsidRPr="00310357">
              <w:rPr>
                <w:rFonts w:ascii="Arial" w:hAnsi="Arial" w:cs="Arial"/>
                <w:sz w:val="20"/>
                <w:szCs w:val="20"/>
              </w:rPr>
              <w:t>Formularz Ofertowy</w:t>
            </w:r>
          </w:p>
        </w:tc>
      </w:tr>
      <w:tr w:rsidR="00760056" w14:paraId="43C702D1" w14:textId="77777777" w:rsidTr="00174D47">
        <w:tc>
          <w:tcPr>
            <w:tcW w:w="1955" w:type="dxa"/>
          </w:tcPr>
          <w:p w14:paraId="5386F233"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7B068270"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0E7EEDA3" w14:textId="77777777" w:rsidTr="00174D47">
        <w:tc>
          <w:tcPr>
            <w:tcW w:w="1955" w:type="dxa"/>
          </w:tcPr>
          <w:p w14:paraId="44C3D6C7"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28137BBE"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48EBE05F" w14:textId="77777777" w:rsidTr="00174D47">
        <w:tc>
          <w:tcPr>
            <w:tcW w:w="1955" w:type="dxa"/>
          </w:tcPr>
          <w:p w14:paraId="1B8FF5D3" w14:textId="7FDBFE8A"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4</w:t>
            </w:r>
          </w:p>
        </w:tc>
        <w:tc>
          <w:tcPr>
            <w:tcW w:w="7007" w:type="dxa"/>
          </w:tcPr>
          <w:p w14:paraId="7CD66BA0" w14:textId="3DF436F5" w:rsidR="00760056" w:rsidRPr="00310357" w:rsidRDefault="00F23F5F" w:rsidP="00783B76">
            <w:pPr>
              <w:suppressAutoHyphens/>
              <w:spacing w:line="360" w:lineRule="auto"/>
              <w:jc w:val="both"/>
              <w:rPr>
                <w:rFonts w:ascii="Arial" w:hAnsi="Arial" w:cs="Arial"/>
                <w:sz w:val="20"/>
                <w:szCs w:val="20"/>
              </w:rPr>
            </w:pPr>
            <w:r>
              <w:rPr>
                <w:rFonts w:ascii="Arial" w:hAnsi="Arial" w:cs="Arial"/>
                <w:sz w:val="20"/>
                <w:szCs w:val="20"/>
              </w:rPr>
              <w:t>Informacja o przynależności do grupy kapitałowej</w:t>
            </w:r>
          </w:p>
        </w:tc>
      </w:tr>
      <w:tr w:rsidR="00760056" w14:paraId="3919F731" w14:textId="77777777" w:rsidTr="00174D47">
        <w:tc>
          <w:tcPr>
            <w:tcW w:w="1955" w:type="dxa"/>
          </w:tcPr>
          <w:p w14:paraId="1C0B711C" w14:textId="458D0306"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5</w:t>
            </w:r>
          </w:p>
        </w:tc>
        <w:tc>
          <w:tcPr>
            <w:tcW w:w="7007" w:type="dxa"/>
          </w:tcPr>
          <w:p w14:paraId="7DFEF56B" w14:textId="7DFE8543" w:rsidR="004153D2" w:rsidRPr="00310357" w:rsidRDefault="00F23F5F" w:rsidP="00783B76">
            <w:pPr>
              <w:suppressAutoHyphens/>
              <w:spacing w:line="360" w:lineRule="auto"/>
              <w:jc w:val="both"/>
              <w:rPr>
                <w:rFonts w:ascii="Arial" w:hAnsi="Arial" w:cs="Arial"/>
                <w:sz w:val="20"/>
                <w:szCs w:val="20"/>
              </w:rPr>
            </w:pPr>
            <w:r>
              <w:rPr>
                <w:rFonts w:ascii="Arial" w:hAnsi="Arial" w:cs="Arial"/>
                <w:sz w:val="20"/>
                <w:szCs w:val="20"/>
              </w:rPr>
              <w:t>Wykaz wykonanych robót</w:t>
            </w:r>
          </w:p>
        </w:tc>
      </w:tr>
      <w:tr w:rsidR="00EB4FA4" w14:paraId="1C50BFBF" w14:textId="77777777" w:rsidTr="00174D47">
        <w:tc>
          <w:tcPr>
            <w:tcW w:w="1955" w:type="dxa"/>
          </w:tcPr>
          <w:p w14:paraId="14323003" w14:textId="3950670E" w:rsidR="00EB4FA4" w:rsidRPr="00310357" w:rsidRDefault="00EB4FA4"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6</w:t>
            </w:r>
          </w:p>
        </w:tc>
        <w:tc>
          <w:tcPr>
            <w:tcW w:w="7007" w:type="dxa"/>
          </w:tcPr>
          <w:p w14:paraId="64689CB5" w14:textId="323EAA84" w:rsidR="00EB4FA4" w:rsidRDefault="00EB4FA4" w:rsidP="00783B76">
            <w:pPr>
              <w:suppressAutoHyphens/>
              <w:spacing w:line="360" w:lineRule="auto"/>
              <w:jc w:val="both"/>
              <w:rPr>
                <w:rFonts w:ascii="Arial" w:hAnsi="Arial" w:cs="Arial"/>
                <w:sz w:val="20"/>
                <w:szCs w:val="20"/>
              </w:rPr>
            </w:pPr>
            <w:r>
              <w:rPr>
                <w:rFonts w:ascii="Arial" w:hAnsi="Arial" w:cs="Arial"/>
                <w:sz w:val="20"/>
                <w:szCs w:val="20"/>
              </w:rPr>
              <w:t>Wzór umowy</w:t>
            </w:r>
          </w:p>
        </w:tc>
      </w:tr>
      <w:tr w:rsidR="00CD0B2F" w14:paraId="3DAAFC77" w14:textId="77777777" w:rsidTr="00174D47">
        <w:tc>
          <w:tcPr>
            <w:tcW w:w="1955" w:type="dxa"/>
          </w:tcPr>
          <w:p w14:paraId="23792BF0" w14:textId="77777777" w:rsidR="00CD0B2F" w:rsidRDefault="00CD0B2F" w:rsidP="00F23F5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p w14:paraId="3C2C8DF8" w14:textId="6B88ED75" w:rsidR="00F23F5F" w:rsidRPr="00310357" w:rsidRDefault="00F23F5F" w:rsidP="00F23F5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8</w:t>
            </w:r>
          </w:p>
        </w:tc>
        <w:tc>
          <w:tcPr>
            <w:tcW w:w="7007" w:type="dxa"/>
          </w:tcPr>
          <w:p w14:paraId="6BB39B6C" w14:textId="033030B7" w:rsidR="00CD0B2F" w:rsidRDefault="00EB4FA4" w:rsidP="00783B76">
            <w:pPr>
              <w:suppressAutoHyphens/>
              <w:spacing w:line="360" w:lineRule="auto"/>
              <w:jc w:val="both"/>
              <w:rPr>
                <w:rFonts w:ascii="Arial" w:hAnsi="Arial" w:cs="Arial"/>
                <w:sz w:val="20"/>
                <w:szCs w:val="20"/>
              </w:rPr>
            </w:pPr>
            <w:r>
              <w:rPr>
                <w:rFonts w:ascii="Arial" w:hAnsi="Arial" w:cs="Arial"/>
                <w:sz w:val="20"/>
                <w:szCs w:val="20"/>
              </w:rPr>
              <w:t>Dokumentacja projektowa</w:t>
            </w:r>
          </w:p>
          <w:p w14:paraId="6355AD8F" w14:textId="3868FD24" w:rsidR="00F23F5F" w:rsidRDefault="00F23F5F" w:rsidP="00783B76">
            <w:pPr>
              <w:suppressAutoHyphens/>
              <w:spacing w:line="360" w:lineRule="auto"/>
              <w:jc w:val="both"/>
              <w:rPr>
                <w:rFonts w:ascii="Arial" w:hAnsi="Arial" w:cs="Arial"/>
                <w:sz w:val="20"/>
                <w:szCs w:val="20"/>
              </w:rPr>
            </w:pPr>
            <w:r>
              <w:rPr>
                <w:rFonts w:ascii="Arial" w:hAnsi="Arial" w:cs="Arial"/>
                <w:sz w:val="20"/>
                <w:szCs w:val="20"/>
              </w:rPr>
              <w:t>W</w:t>
            </w:r>
            <w:r w:rsidRPr="006D6309">
              <w:rPr>
                <w:rFonts w:ascii="Arial" w:hAnsi="Arial" w:cs="Arial"/>
                <w:sz w:val="20"/>
                <w:szCs w:val="20"/>
              </w:rPr>
              <w:t>ykaz pracowników wykonujących czynności w trakcie realizacji zamówienia na podstawie umowy o pracę</w:t>
            </w:r>
          </w:p>
          <w:p w14:paraId="144F34D8" w14:textId="63A42B55" w:rsidR="00F23F5F" w:rsidRDefault="00F23F5F" w:rsidP="00783B76">
            <w:pPr>
              <w:suppressAutoHyphens/>
              <w:spacing w:line="360" w:lineRule="auto"/>
              <w:jc w:val="both"/>
              <w:rPr>
                <w:rFonts w:ascii="Arial" w:hAnsi="Arial" w:cs="Arial"/>
                <w:sz w:val="20"/>
                <w:szCs w:val="20"/>
              </w:rPr>
            </w:pPr>
          </w:p>
        </w:tc>
      </w:tr>
    </w:tbl>
    <w:p w14:paraId="6D239A3E" w14:textId="77777777" w:rsidR="00C57980" w:rsidRDefault="00C57980" w:rsidP="00F23F5F">
      <w:pPr>
        <w:tabs>
          <w:tab w:val="num" w:pos="0"/>
        </w:tabs>
        <w:suppressAutoHyphens/>
        <w:spacing w:after="40" w:line="360" w:lineRule="auto"/>
        <w:rPr>
          <w:rFonts w:ascii="Arial" w:hAnsi="Arial" w:cs="Arial"/>
          <w:b/>
          <w:sz w:val="20"/>
          <w:szCs w:val="20"/>
        </w:rPr>
      </w:pPr>
    </w:p>
    <w:p w14:paraId="2E83E46D" w14:textId="1933D135" w:rsidR="00572F34" w:rsidRPr="00C57980" w:rsidRDefault="00FD2CCD" w:rsidP="00D841CC">
      <w:pPr>
        <w:tabs>
          <w:tab w:val="num" w:pos="0"/>
        </w:tabs>
        <w:suppressAutoHyphens/>
        <w:spacing w:after="40" w:line="360" w:lineRule="auto"/>
        <w:ind w:left="6237"/>
        <w:rPr>
          <w:rFonts w:ascii="Arial" w:hAnsi="Arial" w:cs="Arial"/>
          <w:sz w:val="32"/>
          <w:szCs w:val="32"/>
        </w:rPr>
      </w:pPr>
      <w:r w:rsidRPr="000C7661">
        <w:rPr>
          <w:rFonts w:ascii="Arial" w:hAnsi="Arial" w:cs="Arial"/>
          <w:b/>
          <w:sz w:val="20"/>
          <w:szCs w:val="20"/>
        </w:rPr>
        <w:t>Zatwierdzam:</w:t>
      </w:r>
    </w:p>
    <w:p w14:paraId="5EADAE05"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47F9E77C"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A34BD9">
      <w:headerReference w:type="default" r:id="rId19"/>
      <w:footerReference w:type="default" r:id="rId20"/>
      <w:pgSz w:w="11906" w:h="16838"/>
      <w:pgMar w:top="1418" w:right="1418" w:bottom="1418" w:left="1418" w:header="851"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4F26" w14:textId="77777777" w:rsidR="009121D5" w:rsidRDefault="009121D5">
      <w:r>
        <w:separator/>
      </w:r>
    </w:p>
  </w:endnote>
  <w:endnote w:type="continuationSeparator" w:id="0">
    <w:p w14:paraId="3B8233C2" w14:textId="77777777" w:rsidR="009121D5" w:rsidRDefault="0091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2FCE" w14:textId="77777777" w:rsidR="00CD2B41" w:rsidRPr="007B17EA" w:rsidRDefault="00CD2B4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A37F4">
      <w:rPr>
        <w:rFonts w:ascii="Arial" w:hAnsi="Arial" w:cs="Arial"/>
        <w:b/>
        <w:bCs/>
        <w:noProof/>
        <w:sz w:val="16"/>
        <w:szCs w:val="16"/>
      </w:rPr>
      <w:t>7</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A37F4">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472AB" w14:textId="77777777" w:rsidR="009121D5" w:rsidRDefault="009121D5">
      <w:r>
        <w:separator/>
      </w:r>
    </w:p>
  </w:footnote>
  <w:footnote w:type="continuationSeparator" w:id="0">
    <w:p w14:paraId="1FDD04D2" w14:textId="77777777" w:rsidR="009121D5" w:rsidRDefault="0091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1DDF" w14:textId="6B3564CB" w:rsidR="00CD2B41" w:rsidRPr="001421FA" w:rsidRDefault="00CD2B41" w:rsidP="006F1150">
    <w:pPr>
      <w:pStyle w:val="Nagwek"/>
      <w:jc w:val="right"/>
      <w:rPr>
        <w:rFonts w:ascii="Arial" w:hAnsi="Arial" w:cs="Arial"/>
        <w:sz w:val="16"/>
        <w:szCs w:val="16"/>
      </w:rPr>
    </w:pPr>
    <w:r>
      <w:rPr>
        <w:rFonts w:ascii="Arial" w:hAnsi="Arial" w:cs="Arial"/>
        <w:sz w:val="16"/>
        <w:szCs w:val="16"/>
      </w:rPr>
      <w:t>Nr postępowania:</w:t>
    </w:r>
    <w:r w:rsidRPr="001421FA">
      <w:t xml:space="preserve"> </w:t>
    </w:r>
    <w:r w:rsidR="00405207">
      <w:rPr>
        <w:rFonts w:ascii="Arial" w:hAnsi="Arial" w:cs="Arial"/>
        <w:sz w:val="16"/>
        <w:szCs w:val="16"/>
      </w:rPr>
      <w:t>WFE</w:t>
    </w:r>
    <w:r w:rsidRPr="001421FA">
      <w:rPr>
        <w:rFonts w:ascii="Arial" w:hAnsi="Arial" w:cs="Arial"/>
        <w:sz w:val="16"/>
        <w:szCs w:val="16"/>
      </w:rPr>
      <w:t>.271.</w:t>
    </w:r>
    <w:r w:rsidR="006C3350">
      <w:rPr>
        <w:rFonts w:ascii="Arial" w:hAnsi="Arial" w:cs="Arial"/>
        <w:sz w:val="16"/>
        <w:szCs w:val="16"/>
      </w:rPr>
      <w:t>7</w:t>
    </w:r>
    <w:r w:rsidRPr="001421FA">
      <w:rPr>
        <w:rFonts w:ascii="Arial" w:hAnsi="Arial" w:cs="Arial"/>
        <w:sz w:val="16"/>
        <w:szCs w:val="16"/>
      </w:rPr>
      <w:t>.</w:t>
    </w:r>
    <w:r w:rsidR="00011F58">
      <w:rPr>
        <w:rFonts w:ascii="Arial" w:hAnsi="Arial" w:cs="Arial"/>
        <w:sz w:val="16"/>
        <w:szCs w:val="16"/>
      </w:rPr>
      <w:t>202</w:t>
    </w:r>
    <w:r w:rsidR="006F7AF3">
      <w:rPr>
        <w:rFonts w:ascii="Arial" w:hAnsi="Arial" w:cs="Arial"/>
        <w:sz w:val="16"/>
        <w:szCs w:val="16"/>
      </w:rPr>
      <w:t>5</w:t>
    </w:r>
    <w:r w:rsidRPr="001421FA">
      <w:rPr>
        <w:rFonts w:ascii="Arial" w:hAnsi="Arial" w:cs="Arial"/>
        <w:sz w:val="16"/>
        <w:szCs w:val="16"/>
      </w:rPr>
      <w:t>.W</w:t>
    </w:r>
    <w:r>
      <w:rPr>
        <w:rFonts w:ascii="Arial" w:hAnsi="Arial" w:cs="Arial"/>
        <w:sz w:val="16"/>
        <w:szCs w:val="16"/>
      </w:rPr>
      <w:t>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7232CB"/>
    <w:multiLevelType w:val="hybridMultilevel"/>
    <w:tmpl w:val="B0265616"/>
    <w:lvl w:ilvl="0" w:tplc="9C2CEFCE">
      <w:start w:val="1"/>
      <w:numFmt w:val="bullet"/>
      <w:lvlText w:val="-"/>
      <w:lvlJc w:val="left"/>
      <w:pPr>
        <w:ind w:left="1146" w:hanging="360"/>
      </w:pPr>
      <w:rPr>
        <w:rFonts w:ascii="Stencil" w:hAnsi="Stenci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0A2E338F"/>
    <w:multiLevelType w:val="hybridMultilevel"/>
    <w:tmpl w:val="AC76B44C"/>
    <w:lvl w:ilvl="0" w:tplc="5FD6236A">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0B672822"/>
    <w:multiLevelType w:val="multilevel"/>
    <w:tmpl w:val="D676FB02"/>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715306E"/>
    <w:multiLevelType w:val="hybridMultilevel"/>
    <w:tmpl w:val="62E08EE2"/>
    <w:lvl w:ilvl="0" w:tplc="04150017">
      <w:start w:val="1"/>
      <w:numFmt w:val="lowerLetter"/>
      <w:lvlText w:val="%1)"/>
      <w:lvlJc w:val="left"/>
      <w:pPr>
        <w:ind w:left="2138" w:hanging="360"/>
      </w:pPr>
      <w:rPr>
        <w:rFonts w:hint="default"/>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19811471"/>
    <w:multiLevelType w:val="hybridMultilevel"/>
    <w:tmpl w:val="2A487ABC"/>
    <w:lvl w:ilvl="0" w:tplc="FFFFFFFF">
      <w:start w:val="1"/>
      <w:numFmt w:val="decimal"/>
      <w:lvlText w:val="%1."/>
      <w:lvlJc w:val="left"/>
      <w:pPr>
        <w:tabs>
          <w:tab w:val="num" w:pos="1800"/>
        </w:tabs>
        <w:ind w:left="1800" w:hanging="363"/>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4"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CA00048C"/>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E2214FB"/>
    <w:multiLevelType w:val="hybridMultilevel"/>
    <w:tmpl w:val="5900E846"/>
    <w:lvl w:ilvl="0" w:tplc="4482A88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FF037E0"/>
    <w:multiLevelType w:val="hybridMultilevel"/>
    <w:tmpl w:val="D1D8D05C"/>
    <w:lvl w:ilvl="0" w:tplc="D08E596A">
      <w:start w:val="1"/>
      <w:numFmt w:val="lowerLetter"/>
      <w:lvlText w:val="%1)"/>
      <w:lvlJc w:val="left"/>
      <w:pPr>
        <w:ind w:left="916"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6215135"/>
    <w:multiLevelType w:val="hybridMultilevel"/>
    <w:tmpl w:val="D6947AC6"/>
    <w:lvl w:ilvl="0" w:tplc="FFFFFFFF">
      <w:start w:val="1"/>
      <w:numFmt w:val="decimal"/>
      <w:lvlText w:val="%1)"/>
      <w:lvlJc w:val="left"/>
      <w:pPr>
        <w:tabs>
          <w:tab w:val="num" w:pos="720"/>
        </w:tabs>
        <w:ind w:left="720" w:hanging="360"/>
      </w:pPr>
      <w:rPr>
        <w:rFonts w:cs="Times New Roman"/>
        <w:b/>
      </w:rPr>
    </w:lvl>
    <w:lvl w:ilvl="1" w:tplc="FFFFFFFF">
      <w:start w:val="9"/>
      <w:numFmt w:val="decimal"/>
      <w:lvlText w:val="%2)"/>
      <w:lvlJc w:val="left"/>
      <w:pPr>
        <w:tabs>
          <w:tab w:val="num" w:pos="1440"/>
        </w:tabs>
        <w:ind w:left="1440" w:hanging="360"/>
      </w:pPr>
      <w:rPr>
        <w:rFonts w:cs="Times New Roman" w:hint="default"/>
      </w:rPr>
    </w:lvl>
    <w:lvl w:ilvl="2" w:tplc="FFFFFFFF">
      <w:start w:val="15"/>
      <w:numFmt w:val="upperRoman"/>
      <w:lvlText w:val="%3."/>
      <w:lvlJc w:val="left"/>
      <w:pPr>
        <w:ind w:left="2700" w:hanging="720"/>
      </w:pPr>
      <w:rPr>
        <w:rFonts w:cs="Times New Roman" w:hint="default"/>
      </w:rPr>
    </w:lvl>
    <w:lvl w:ilvl="3" w:tplc="D5500ADC">
      <w:start w:val="2"/>
      <w:numFmt w:val="decimal"/>
      <w:lvlText w:val="%4."/>
      <w:lvlJc w:val="left"/>
      <w:pPr>
        <w:tabs>
          <w:tab w:val="num" w:pos="2880"/>
        </w:tabs>
        <w:ind w:left="2880" w:hanging="360"/>
      </w:pPr>
      <w:rPr>
        <w:rFonts w:cs="Times New Roman" w:hint="default"/>
        <w:b/>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3A8663DC"/>
    <w:multiLevelType w:val="hybridMultilevel"/>
    <w:tmpl w:val="62304AEE"/>
    <w:lvl w:ilvl="0" w:tplc="DED8C89C">
      <w:start w:val="1"/>
      <w:numFmt w:val="decimal"/>
      <w:lvlText w:val="%1."/>
      <w:lvlJc w:val="left"/>
      <w:pPr>
        <w:ind w:left="429"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1" w:tplc="A39E4C4A">
      <w:start w:val="1"/>
      <w:numFmt w:val="lowerLetter"/>
      <w:lvlText w:val="%2"/>
      <w:lvlJc w:val="left"/>
      <w:pPr>
        <w:ind w:left="10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2" w:tplc="29D40752">
      <w:start w:val="1"/>
      <w:numFmt w:val="lowerRoman"/>
      <w:lvlText w:val="%3"/>
      <w:lvlJc w:val="left"/>
      <w:pPr>
        <w:ind w:left="18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3" w:tplc="1BC01C7A">
      <w:start w:val="1"/>
      <w:numFmt w:val="decimal"/>
      <w:lvlText w:val="%4"/>
      <w:lvlJc w:val="left"/>
      <w:pPr>
        <w:ind w:left="25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4" w:tplc="FD2C1166">
      <w:start w:val="1"/>
      <w:numFmt w:val="lowerLetter"/>
      <w:lvlText w:val="%5"/>
      <w:lvlJc w:val="left"/>
      <w:pPr>
        <w:ind w:left="324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5" w:tplc="D952C558">
      <w:start w:val="1"/>
      <w:numFmt w:val="lowerRoman"/>
      <w:lvlText w:val="%6"/>
      <w:lvlJc w:val="left"/>
      <w:pPr>
        <w:ind w:left="396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6" w:tplc="722204AC">
      <w:start w:val="1"/>
      <w:numFmt w:val="decimal"/>
      <w:lvlText w:val="%7"/>
      <w:lvlJc w:val="left"/>
      <w:pPr>
        <w:ind w:left="46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7" w:tplc="721E89DE">
      <w:start w:val="1"/>
      <w:numFmt w:val="lowerLetter"/>
      <w:lvlText w:val="%8"/>
      <w:lvlJc w:val="left"/>
      <w:pPr>
        <w:ind w:left="54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8" w:tplc="72AA69D4">
      <w:start w:val="1"/>
      <w:numFmt w:val="lowerRoman"/>
      <w:lvlText w:val="%9"/>
      <w:lvlJc w:val="left"/>
      <w:pPr>
        <w:ind w:left="61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abstractNum>
  <w:abstractNum w:abstractNumId="41"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9"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5"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8" w15:restartNumberingAfterBreak="0">
    <w:nsid w:val="69884B1B"/>
    <w:multiLevelType w:val="hybridMultilevel"/>
    <w:tmpl w:val="8200A89E"/>
    <w:lvl w:ilvl="0" w:tplc="3310383C">
      <w:start w:val="1"/>
      <w:numFmt w:val="decimal"/>
      <w:lvlText w:val="%1)"/>
      <w:lvlJc w:val="left"/>
      <w:pPr>
        <w:ind w:left="1200" w:hanging="360"/>
      </w:pPr>
      <w:rPr>
        <w:b/>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4" w15:restartNumberingAfterBreak="0">
    <w:nsid w:val="72B83E3F"/>
    <w:multiLevelType w:val="hybridMultilevel"/>
    <w:tmpl w:val="6B869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7"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F76C84"/>
    <w:multiLevelType w:val="hybridMultilevel"/>
    <w:tmpl w:val="CECCEF00"/>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B38DE0E">
      <w:start w:val="1"/>
      <w:numFmt w:val="decimal"/>
      <w:lvlText w:val="%3)"/>
      <w:lvlJc w:val="left"/>
      <w:pPr>
        <w:tabs>
          <w:tab w:val="num" w:pos="2340"/>
        </w:tabs>
        <w:ind w:left="2340" w:hanging="360"/>
      </w:pPr>
      <w:rPr>
        <w:rFonts w:cs="Times New Roman" w:hint="default"/>
        <w:b/>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74D0EAA2">
      <w:start w:val="12"/>
      <w:numFmt w:val="upperRoman"/>
      <w:lvlText w:val="%6."/>
      <w:lvlJc w:val="left"/>
      <w:pPr>
        <w:ind w:left="4832" w:hanging="720"/>
      </w:pPr>
      <w:rPr>
        <w:rFonts w:cs="Times New Roman" w:hint="default"/>
        <w:b/>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704524095">
    <w:abstractNumId w:val="0"/>
  </w:num>
  <w:num w:numId="2" w16cid:durableId="677007429">
    <w:abstractNumId w:val="2"/>
  </w:num>
  <w:num w:numId="3" w16cid:durableId="1269002198">
    <w:abstractNumId w:val="1"/>
  </w:num>
  <w:num w:numId="4" w16cid:durableId="1308825797">
    <w:abstractNumId w:val="62"/>
  </w:num>
  <w:num w:numId="5" w16cid:durableId="785805631">
    <w:abstractNumId w:val="44"/>
  </w:num>
  <w:num w:numId="6" w16cid:durableId="156114858">
    <w:abstractNumId w:val="60"/>
  </w:num>
  <w:num w:numId="7" w16cid:durableId="1000811343">
    <w:abstractNumId w:val="12"/>
  </w:num>
  <w:num w:numId="8" w16cid:durableId="1448936687">
    <w:abstractNumId w:val="27"/>
  </w:num>
  <w:num w:numId="9" w16cid:durableId="154418165">
    <w:abstractNumId w:val="20"/>
  </w:num>
  <w:num w:numId="10" w16cid:durableId="1404373132">
    <w:abstractNumId w:val="70"/>
  </w:num>
  <w:num w:numId="11" w16cid:durableId="1144540990">
    <w:abstractNumId w:val="29"/>
  </w:num>
  <w:num w:numId="12" w16cid:durableId="1806577859">
    <w:abstractNumId w:val="13"/>
  </w:num>
  <w:num w:numId="13" w16cid:durableId="2056537360">
    <w:abstractNumId w:val="57"/>
  </w:num>
  <w:num w:numId="14" w16cid:durableId="621420571">
    <w:abstractNumId w:val="53"/>
  </w:num>
  <w:num w:numId="15" w16cid:durableId="28720838">
    <w:abstractNumId w:val="41"/>
  </w:num>
  <w:num w:numId="16" w16cid:durableId="273369930">
    <w:abstractNumId w:val="50"/>
    <w:lvlOverride w:ilvl="0">
      <w:startOverride w:val="1"/>
    </w:lvlOverride>
  </w:num>
  <w:num w:numId="17" w16cid:durableId="746652219">
    <w:abstractNumId w:val="42"/>
    <w:lvlOverride w:ilvl="0">
      <w:startOverride w:val="1"/>
    </w:lvlOverride>
  </w:num>
  <w:num w:numId="18" w16cid:durableId="759377319">
    <w:abstractNumId w:val="26"/>
  </w:num>
  <w:num w:numId="19" w16cid:durableId="1334605007">
    <w:abstractNumId w:val="15"/>
  </w:num>
  <w:num w:numId="20" w16cid:durableId="1645162355">
    <w:abstractNumId w:val="52"/>
  </w:num>
  <w:num w:numId="21" w16cid:durableId="283467905">
    <w:abstractNumId w:val="34"/>
  </w:num>
  <w:num w:numId="22" w16cid:durableId="1251155571">
    <w:abstractNumId w:val="16"/>
  </w:num>
  <w:num w:numId="23" w16cid:durableId="383024074">
    <w:abstractNumId w:val="28"/>
  </w:num>
  <w:num w:numId="24" w16cid:durableId="2058162699">
    <w:abstractNumId w:val="66"/>
  </w:num>
  <w:num w:numId="25" w16cid:durableId="321786311">
    <w:abstractNumId w:val="68"/>
  </w:num>
  <w:num w:numId="26" w16cid:durableId="1461801021">
    <w:abstractNumId w:val="31"/>
  </w:num>
  <w:num w:numId="27" w16cid:durableId="1544518177">
    <w:abstractNumId w:val="36"/>
  </w:num>
  <w:num w:numId="28" w16cid:durableId="328218464">
    <w:abstractNumId w:val="30"/>
  </w:num>
  <w:num w:numId="29" w16cid:durableId="1158112667">
    <w:abstractNumId w:val="54"/>
  </w:num>
  <w:num w:numId="30" w16cid:durableId="836769380">
    <w:abstractNumId w:val="33"/>
  </w:num>
  <w:num w:numId="31" w16cid:durableId="767626678">
    <w:abstractNumId w:val="65"/>
  </w:num>
  <w:num w:numId="32" w16cid:durableId="175779304">
    <w:abstractNumId w:val="19"/>
  </w:num>
  <w:num w:numId="33" w16cid:durableId="1063334277">
    <w:abstractNumId w:val="48"/>
  </w:num>
  <w:num w:numId="34" w16cid:durableId="1400860481">
    <w:abstractNumId w:val="61"/>
  </w:num>
  <w:num w:numId="35" w16cid:durableId="492330947">
    <w:abstractNumId w:val="49"/>
  </w:num>
  <w:num w:numId="36" w16cid:durableId="2064476979">
    <w:abstractNumId w:val="23"/>
  </w:num>
  <w:num w:numId="37" w16cid:durableId="1440683686">
    <w:abstractNumId w:val="21"/>
  </w:num>
  <w:num w:numId="38" w16cid:durableId="74285023">
    <w:abstractNumId w:val="22"/>
  </w:num>
  <w:num w:numId="39" w16cid:durableId="1131289263">
    <w:abstractNumId w:val="25"/>
  </w:num>
  <w:num w:numId="40" w16cid:durableId="1166287206">
    <w:abstractNumId w:val="63"/>
  </w:num>
  <w:num w:numId="41" w16cid:durableId="1084305557">
    <w:abstractNumId w:val="59"/>
  </w:num>
  <w:num w:numId="42" w16cid:durableId="813641873">
    <w:abstractNumId w:val="39"/>
  </w:num>
  <w:num w:numId="43" w16cid:durableId="418798943">
    <w:abstractNumId w:val="46"/>
  </w:num>
  <w:num w:numId="44" w16cid:durableId="1328630959">
    <w:abstractNumId w:val="43"/>
  </w:num>
  <w:num w:numId="45" w16cid:durableId="1341664289">
    <w:abstractNumId w:val="51"/>
  </w:num>
  <w:num w:numId="46" w16cid:durableId="1857572573">
    <w:abstractNumId w:val="9"/>
  </w:num>
  <w:num w:numId="47" w16cid:durableId="2009869691">
    <w:abstractNumId w:val="35"/>
  </w:num>
  <w:num w:numId="48" w16cid:durableId="1235316234">
    <w:abstractNumId w:val="38"/>
  </w:num>
  <w:num w:numId="49" w16cid:durableId="106896488">
    <w:abstractNumId w:val="64"/>
  </w:num>
  <w:num w:numId="50" w16cid:durableId="1824199060">
    <w:abstractNumId w:val="67"/>
  </w:num>
  <w:num w:numId="51" w16cid:durableId="120880362">
    <w:abstractNumId w:val="17"/>
  </w:num>
  <w:num w:numId="52" w16cid:durableId="174461364">
    <w:abstractNumId w:val="10"/>
  </w:num>
  <w:num w:numId="53" w16cid:durableId="170722545">
    <w:abstractNumId w:val="11"/>
  </w:num>
  <w:num w:numId="54" w16cid:durableId="254048557">
    <w:abstractNumId w:val="24"/>
  </w:num>
  <w:num w:numId="55" w16cid:durableId="1267276838">
    <w:abstractNumId w:val="45"/>
  </w:num>
  <w:num w:numId="56" w16cid:durableId="437145302">
    <w:abstractNumId w:val="69"/>
  </w:num>
  <w:num w:numId="57" w16cid:durableId="15631789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144179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08617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3715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167464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758676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2646590">
    <w:abstractNumId w:val="56"/>
  </w:num>
  <w:num w:numId="64" w16cid:durableId="1632515103">
    <w:abstractNumId w:val="32"/>
  </w:num>
  <w:num w:numId="65" w16cid:durableId="1890871763">
    <w:abstractNumId w:val="47"/>
  </w:num>
  <w:num w:numId="66" w16cid:durableId="185365391">
    <w:abstractNumId w:val="14"/>
  </w:num>
  <w:num w:numId="67" w16cid:durableId="174391977">
    <w:abstractNumId w:val="55"/>
  </w:num>
  <w:num w:numId="68" w16cid:durableId="802775349">
    <w:abstractNumId w:val="7"/>
  </w:num>
  <w:num w:numId="69" w16cid:durableId="356084103">
    <w:abstractNumId w:val="37"/>
  </w:num>
  <w:num w:numId="70" w16cid:durableId="1900168635">
    <w:abstractNumId w:val="58"/>
  </w:num>
  <w:num w:numId="71" w16cid:durableId="1873028110">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218"/>
    <w:rsid w:val="00007D0C"/>
    <w:rsid w:val="0001031A"/>
    <w:rsid w:val="00010357"/>
    <w:rsid w:val="00011F58"/>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3C0D"/>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17AF"/>
    <w:rsid w:val="000D287D"/>
    <w:rsid w:val="000D44D5"/>
    <w:rsid w:val="000D4767"/>
    <w:rsid w:val="000D510C"/>
    <w:rsid w:val="000D51FB"/>
    <w:rsid w:val="000D56F0"/>
    <w:rsid w:val="000D6D7F"/>
    <w:rsid w:val="000E1148"/>
    <w:rsid w:val="000E2256"/>
    <w:rsid w:val="000E262C"/>
    <w:rsid w:val="000E3E7A"/>
    <w:rsid w:val="000E4619"/>
    <w:rsid w:val="000E6BF2"/>
    <w:rsid w:val="000E6D8E"/>
    <w:rsid w:val="000E7A06"/>
    <w:rsid w:val="000F19B7"/>
    <w:rsid w:val="000F26EE"/>
    <w:rsid w:val="000F342B"/>
    <w:rsid w:val="000F4917"/>
    <w:rsid w:val="000F4B7D"/>
    <w:rsid w:val="000F4F5C"/>
    <w:rsid w:val="000F4FCF"/>
    <w:rsid w:val="000F5272"/>
    <w:rsid w:val="000F6BF0"/>
    <w:rsid w:val="00101511"/>
    <w:rsid w:val="001021B2"/>
    <w:rsid w:val="00104F3B"/>
    <w:rsid w:val="00105873"/>
    <w:rsid w:val="00106ABF"/>
    <w:rsid w:val="00106CE1"/>
    <w:rsid w:val="001127D3"/>
    <w:rsid w:val="00115F5C"/>
    <w:rsid w:val="00115F80"/>
    <w:rsid w:val="001169A7"/>
    <w:rsid w:val="0011769F"/>
    <w:rsid w:val="00117D6A"/>
    <w:rsid w:val="00120245"/>
    <w:rsid w:val="0012100E"/>
    <w:rsid w:val="00121581"/>
    <w:rsid w:val="001215B6"/>
    <w:rsid w:val="001216CF"/>
    <w:rsid w:val="00121CD6"/>
    <w:rsid w:val="00122F19"/>
    <w:rsid w:val="00123018"/>
    <w:rsid w:val="0012415D"/>
    <w:rsid w:val="001241E9"/>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247"/>
    <w:rsid w:val="00142D70"/>
    <w:rsid w:val="001444FF"/>
    <w:rsid w:val="00144904"/>
    <w:rsid w:val="00145A35"/>
    <w:rsid w:val="00146B9B"/>
    <w:rsid w:val="00146CFB"/>
    <w:rsid w:val="0014758A"/>
    <w:rsid w:val="0015002F"/>
    <w:rsid w:val="00152B93"/>
    <w:rsid w:val="00153325"/>
    <w:rsid w:val="001555D4"/>
    <w:rsid w:val="001560B9"/>
    <w:rsid w:val="00161102"/>
    <w:rsid w:val="0016235D"/>
    <w:rsid w:val="0016416A"/>
    <w:rsid w:val="00164E83"/>
    <w:rsid w:val="00166665"/>
    <w:rsid w:val="001667A2"/>
    <w:rsid w:val="00167270"/>
    <w:rsid w:val="001708DF"/>
    <w:rsid w:val="001735B5"/>
    <w:rsid w:val="00173B13"/>
    <w:rsid w:val="00174D47"/>
    <w:rsid w:val="001751F9"/>
    <w:rsid w:val="001763CB"/>
    <w:rsid w:val="00176662"/>
    <w:rsid w:val="00176CFD"/>
    <w:rsid w:val="001800FC"/>
    <w:rsid w:val="00180781"/>
    <w:rsid w:val="001811A8"/>
    <w:rsid w:val="001813DD"/>
    <w:rsid w:val="00181C14"/>
    <w:rsid w:val="00183706"/>
    <w:rsid w:val="001850E0"/>
    <w:rsid w:val="00185C25"/>
    <w:rsid w:val="00187706"/>
    <w:rsid w:val="00193D80"/>
    <w:rsid w:val="00197611"/>
    <w:rsid w:val="00197AE7"/>
    <w:rsid w:val="00197F42"/>
    <w:rsid w:val="001A1386"/>
    <w:rsid w:val="001A1ADA"/>
    <w:rsid w:val="001A1E23"/>
    <w:rsid w:val="001A2B2F"/>
    <w:rsid w:val="001A2C61"/>
    <w:rsid w:val="001A37F4"/>
    <w:rsid w:val="001A39BC"/>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1F6853"/>
    <w:rsid w:val="002005B9"/>
    <w:rsid w:val="00201637"/>
    <w:rsid w:val="00203A53"/>
    <w:rsid w:val="002054F7"/>
    <w:rsid w:val="00205D79"/>
    <w:rsid w:val="0020757B"/>
    <w:rsid w:val="002122D1"/>
    <w:rsid w:val="00213CB4"/>
    <w:rsid w:val="00213EB8"/>
    <w:rsid w:val="00215D36"/>
    <w:rsid w:val="00216B1E"/>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43F0"/>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674E3"/>
    <w:rsid w:val="00270106"/>
    <w:rsid w:val="0027260C"/>
    <w:rsid w:val="00272B35"/>
    <w:rsid w:val="00273440"/>
    <w:rsid w:val="00273D7E"/>
    <w:rsid w:val="00276478"/>
    <w:rsid w:val="00276E9A"/>
    <w:rsid w:val="0028068E"/>
    <w:rsid w:val="002806B6"/>
    <w:rsid w:val="00280AFD"/>
    <w:rsid w:val="00283291"/>
    <w:rsid w:val="00283E89"/>
    <w:rsid w:val="00287F06"/>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33F4"/>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85"/>
    <w:rsid w:val="002E7DE7"/>
    <w:rsid w:val="002F0441"/>
    <w:rsid w:val="002F04A5"/>
    <w:rsid w:val="002F24CA"/>
    <w:rsid w:val="002F3C08"/>
    <w:rsid w:val="002F3C99"/>
    <w:rsid w:val="002F4A9B"/>
    <w:rsid w:val="002F58D9"/>
    <w:rsid w:val="002F671D"/>
    <w:rsid w:val="002F7211"/>
    <w:rsid w:val="0030054D"/>
    <w:rsid w:val="00302547"/>
    <w:rsid w:val="00305057"/>
    <w:rsid w:val="0030539D"/>
    <w:rsid w:val="00310297"/>
    <w:rsid w:val="00310357"/>
    <w:rsid w:val="00310640"/>
    <w:rsid w:val="00311B0E"/>
    <w:rsid w:val="00312428"/>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716A7"/>
    <w:rsid w:val="003718DC"/>
    <w:rsid w:val="00371F60"/>
    <w:rsid w:val="00373737"/>
    <w:rsid w:val="003744EB"/>
    <w:rsid w:val="00374B1F"/>
    <w:rsid w:val="00376448"/>
    <w:rsid w:val="00376980"/>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956"/>
    <w:rsid w:val="003A7A29"/>
    <w:rsid w:val="003B07CA"/>
    <w:rsid w:val="003B0F31"/>
    <w:rsid w:val="003B24DF"/>
    <w:rsid w:val="003B34FC"/>
    <w:rsid w:val="003B377F"/>
    <w:rsid w:val="003B3DD8"/>
    <w:rsid w:val="003B560B"/>
    <w:rsid w:val="003B6C52"/>
    <w:rsid w:val="003C0209"/>
    <w:rsid w:val="003C1E6B"/>
    <w:rsid w:val="003C25DC"/>
    <w:rsid w:val="003C4BD5"/>
    <w:rsid w:val="003C542C"/>
    <w:rsid w:val="003C5DBA"/>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C83"/>
    <w:rsid w:val="00404D7B"/>
    <w:rsid w:val="00404FD9"/>
    <w:rsid w:val="00405207"/>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5A1A"/>
    <w:rsid w:val="004463BC"/>
    <w:rsid w:val="00446780"/>
    <w:rsid w:val="004502B5"/>
    <w:rsid w:val="004504DF"/>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0E90"/>
    <w:rsid w:val="0048163A"/>
    <w:rsid w:val="004819C1"/>
    <w:rsid w:val="00481C87"/>
    <w:rsid w:val="00482460"/>
    <w:rsid w:val="004836E1"/>
    <w:rsid w:val="004847F3"/>
    <w:rsid w:val="00484F2B"/>
    <w:rsid w:val="0048550B"/>
    <w:rsid w:val="004865D5"/>
    <w:rsid w:val="00490D4C"/>
    <w:rsid w:val="00491F35"/>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48F"/>
    <w:rsid w:val="004B5982"/>
    <w:rsid w:val="004B5D34"/>
    <w:rsid w:val="004B5E33"/>
    <w:rsid w:val="004B7762"/>
    <w:rsid w:val="004B79C1"/>
    <w:rsid w:val="004B7AD5"/>
    <w:rsid w:val="004C1E72"/>
    <w:rsid w:val="004C2EEB"/>
    <w:rsid w:val="004C33E9"/>
    <w:rsid w:val="004C39ED"/>
    <w:rsid w:val="004C5FBE"/>
    <w:rsid w:val="004C6EDC"/>
    <w:rsid w:val="004D03E8"/>
    <w:rsid w:val="004D179C"/>
    <w:rsid w:val="004D1E27"/>
    <w:rsid w:val="004D42B2"/>
    <w:rsid w:val="004D42CF"/>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5E80"/>
    <w:rsid w:val="004F70FB"/>
    <w:rsid w:val="004F78DD"/>
    <w:rsid w:val="004F7A24"/>
    <w:rsid w:val="004F7CEE"/>
    <w:rsid w:val="00502400"/>
    <w:rsid w:val="00503CCA"/>
    <w:rsid w:val="00504C3B"/>
    <w:rsid w:val="00505F53"/>
    <w:rsid w:val="0050618C"/>
    <w:rsid w:val="00507370"/>
    <w:rsid w:val="00507771"/>
    <w:rsid w:val="0051079F"/>
    <w:rsid w:val="00511A09"/>
    <w:rsid w:val="005121FE"/>
    <w:rsid w:val="00512561"/>
    <w:rsid w:val="00512AA4"/>
    <w:rsid w:val="00513E9D"/>
    <w:rsid w:val="0051537A"/>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3A4F"/>
    <w:rsid w:val="00554BC6"/>
    <w:rsid w:val="00555602"/>
    <w:rsid w:val="00556184"/>
    <w:rsid w:val="00556E93"/>
    <w:rsid w:val="005613E7"/>
    <w:rsid w:val="005626E8"/>
    <w:rsid w:val="00562913"/>
    <w:rsid w:val="0056347A"/>
    <w:rsid w:val="005648FA"/>
    <w:rsid w:val="005668D7"/>
    <w:rsid w:val="00570081"/>
    <w:rsid w:val="00570559"/>
    <w:rsid w:val="00570717"/>
    <w:rsid w:val="00572F34"/>
    <w:rsid w:val="00573E5B"/>
    <w:rsid w:val="00574042"/>
    <w:rsid w:val="0057488A"/>
    <w:rsid w:val="00576030"/>
    <w:rsid w:val="005762D9"/>
    <w:rsid w:val="00576AEC"/>
    <w:rsid w:val="005800F1"/>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6B1C"/>
    <w:rsid w:val="005A73F6"/>
    <w:rsid w:val="005A7D38"/>
    <w:rsid w:val="005B1A5A"/>
    <w:rsid w:val="005B220B"/>
    <w:rsid w:val="005B230A"/>
    <w:rsid w:val="005B2854"/>
    <w:rsid w:val="005B2B74"/>
    <w:rsid w:val="005B2C58"/>
    <w:rsid w:val="005B472B"/>
    <w:rsid w:val="005B5095"/>
    <w:rsid w:val="005B53F9"/>
    <w:rsid w:val="005B5DB0"/>
    <w:rsid w:val="005B759D"/>
    <w:rsid w:val="005B7AD0"/>
    <w:rsid w:val="005C0ADD"/>
    <w:rsid w:val="005C1197"/>
    <w:rsid w:val="005C2A6C"/>
    <w:rsid w:val="005C428E"/>
    <w:rsid w:val="005C478C"/>
    <w:rsid w:val="005C47CA"/>
    <w:rsid w:val="005C51E8"/>
    <w:rsid w:val="005C5ED8"/>
    <w:rsid w:val="005C6758"/>
    <w:rsid w:val="005C6C06"/>
    <w:rsid w:val="005D0A6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33"/>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3EB"/>
    <w:rsid w:val="006105C3"/>
    <w:rsid w:val="00610CA2"/>
    <w:rsid w:val="0061186A"/>
    <w:rsid w:val="00611F97"/>
    <w:rsid w:val="0061221B"/>
    <w:rsid w:val="006138DF"/>
    <w:rsid w:val="00613977"/>
    <w:rsid w:val="00614013"/>
    <w:rsid w:val="0061472D"/>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018"/>
    <w:rsid w:val="00640E5A"/>
    <w:rsid w:val="006418E5"/>
    <w:rsid w:val="00641EB7"/>
    <w:rsid w:val="0064415A"/>
    <w:rsid w:val="00644944"/>
    <w:rsid w:val="00645449"/>
    <w:rsid w:val="00645774"/>
    <w:rsid w:val="00645D97"/>
    <w:rsid w:val="00646E5E"/>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F"/>
    <w:rsid w:val="006761EE"/>
    <w:rsid w:val="006763AB"/>
    <w:rsid w:val="00676CA4"/>
    <w:rsid w:val="00676E22"/>
    <w:rsid w:val="00683535"/>
    <w:rsid w:val="0068399D"/>
    <w:rsid w:val="00684683"/>
    <w:rsid w:val="00685F35"/>
    <w:rsid w:val="00686483"/>
    <w:rsid w:val="006869D8"/>
    <w:rsid w:val="006907DF"/>
    <w:rsid w:val="00690982"/>
    <w:rsid w:val="00691857"/>
    <w:rsid w:val="00692D60"/>
    <w:rsid w:val="00694D31"/>
    <w:rsid w:val="00696941"/>
    <w:rsid w:val="00696C55"/>
    <w:rsid w:val="006A06BE"/>
    <w:rsid w:val="006A0E50"/>
    <w:rsid w:val="006A1B55"/>
    <w:rsid w:val="006A1D83"/>
    <w:rsid w:val="006A1EC3"/>
    <w:rsid w:val="006A2021"/>
    <w:rsid w:val="006A3CB5"/>
    <w:rsid w:val="006A46B6"/>
    <w:rsid w:val="006A709F"/>
    <w:rsid w:val="006A717B"/>
    <w:rsid w:val="006A7D52"/>
    <w:rsid w:val="006B0D48"/>
    <w:rsid w:val="006B20F3"/>
    <w:rsid w:val="006B2954"/>
    <w:rsid w:val="006B2A47"/>
    <w:rsid w:val="006B6664"/>
    <w:rsid w:val="006B7FD5"/>
    <w:rsid w:val="006C1AA3"/>
    <w:rsid w:val="006C2470"/>
    <w:rsid w:val="006C3350"/>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3C2D"/>
    <w:rsid w:val="006E5BCE"/>
    <w:rsid w:val="006E6745"/>
    <w:rsid w:val="006E7DCD"/>
    <w:rsid w:val="006F03FE"/>
    <w:rsid w:val="006F1150"/>
    <w:rsid w:val="006F1582"/>
    <w:rsid w:val="006F28D6"/>
    <w:rsid w:val="006F346A"/>
    <w:rsid w:val="006F41B1"/>
    <w:rsid w:val="006F442D"/>
    <w:rsid w:val="006F4C4C"/>
    <w:rsid w:val="006F62DF"/>
    <w:rsid w:val="006F6862"/>
    <w:rsid w:val="006F7AF3"/>
    <w:rsid w:val="007010F1"/>
    <w:rsid w:val="00701C68"/>
    <w:rsid w:val="00702504"/>
    <w:rsid w:val="0070345D"/>
    <w:rsid w:val="00704176"/>
    <w:rsid w:val="0070502E"/>
    <w:rsid w:val="00705C6B"/>
    <w:rsid w:val="0070746D"/>
    <w:rsid w:val="00710865"/>
    <w:rsid w:val="00711310"/>
    <w:rsid w:val="00711FB5"/>
    <w:rsid w:val="007159BF"/>
    <w:rsid w:val="007163F2"/>
    <w:rsid w:val="00716A40"/>
    <w:rsid w:val="00717649"/>
    <w:rsid w:val="0072113D"/>
    <w:rsid w:val="007225D0"/>
    <w:rsid w:val="007259C0"/>
    <w:rsid w:val="00726AA2"/>
    <w:rsid w:val="007272ED"/>
    <w:rsid w:val="0073043F"/>
    <w:rsid w:val="0073134C"/>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0BDF"/>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0D94"/>
    <w:rsid w:val="00781B75"/>
    <w:rsid w:val="00783B76"/>
    <w:rsid w:val="00785A83"/>
    <w:rsid w:val="00786A21"/>
    <w:rsid w:val="00790653"/>
    <w:rsid w:val="00791A4C"/>
    <w:rsid w:val="0079771E"/>
    <w:rsid w:val="007A262E"/>
    <w:rsid w:val="007A2C63"/>
    <w:rsid w:val="007A3385"/>
    <w:rsid w:val="007A3EC3"/>
    <w:rsid w:val="007A4362"/>
    <w:rsid w:val="007A4E10"/>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0C42"/>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4C"/>
    <w:rsid w:val="007E637B"/>
    <w:rsid w:val="007F329E"/>
    <w:rsid w:val="007F751D"/>
    <w:rsid w:val="007F79BD"/>
    <w:rsid w:val="00800EFF"/>
    <w:rsid w:val="00801B57"/>
    <w:rsid w:val="00801FBF"/>
    <w:rsid w:val="008026F7"/>
    <w:rsid w:val="00804A12"/>
    <w:rsid w:val="00807141"/>
    <w:rsid w:val="00807299"/>
    <w:rsid w:val="00810956"/>
    <w:rsid w:val="00812443"/>
    <w:rsid w:val="0081420D"/>
    <w:rsid w:val="00815B5E"/>
    <w:rsid w:val="00816EFD"/>
    <w:rsid w:val="00822799"/>
    <w:rsid w:val="008228F7"/>
    <w:rsid w:val="008239BD"/>
    <w:rsid w:val="008252B2"/>
    <w:rsid w:val="00825AB2"/>
    <w:rsid w:val="00831776"/>
    <w:rsid w:val="00832858"/>
    <w:rsid w:val="00834D6A"/>
    <w:rsid w:val="00835260"/>
    <w:rsid w:val="00835B2F"/>
    <w:rsid w:val="00836909"/>
    <w:rsid w:val="008376F5"/>
    <w:rsid w:val="00841485"/>
    <w:rsid w:val="00844B1E"/>
    <w:rsid w:val="00846775"/>
    <w:rsid w:val="00847898"/>
    <w:rsid w:val="0085061D"/>
    <w:rsid w:val="008516D9"/>
    <w:rsid w:val="00851D67"/>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47A"/>
    <w:rsid w:val="00887FD2"/>
    <w:rsid w:val="00890390"/>
    <w:rsid w:val="00891187"/>
    <w:rsid w:val="00892C4D"/>
    <w:rsid w:val="00894E05"/>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46D6"/>
    <w:rsid w:val="008B671E"/>
    <w:rsid w:val="008B698C"/>
    <w:rsid w:val="008B7862"/>
    <w:rsid w:val="008C2FE2"/>
    <w:rsid w:val="008C3006"/>
    <w:rsid w:val="008C374C"/>
    <w:rsid w:val="008C3BCF"/>
    <w:rsid w:val="008C4865"/>
    <w:rsid w:val="008C4E97"/>
    <w:rsid w:val="008C509F"/>
    <w:rsid w:val="008C50E6"/>
    <w:rsid w:val="008C53B7"/>
    <w:rsid w:val="008C7636"/>
    <w:rsid w:val="008D0261"/>
    <w:rsid w:val="008D0593"/>
    <w:rsid w:val="008D283A"/>
    <w:rsid w:val="008D294F"/>
    <w:rsid w:val="008D36F1"/>
    <w:rsid w:val="008D38B1"/>
    <w:rsid w:val="008D3F0E"/>
    <w:rsid w:val="008D65AC"/>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59C6"/>
    <w:rsid w:val="00907881"/>
    <w:rsid w:val="00910AD9"/>
    <w:rsid w:val="00910E98"/>
    <w:rsid w:val="009121D5"/>
    <w:rsid w:val="00913AF1"/>
    <w:rsid w:val="00914A63"/>
    <w:rsid w:val="00914E89"/>
    <w:rsid w:val="00915327"/>
    <w:rsid w:val="00920DBE"/>
    <w:rsid w:val="00920F67"/>
    <w:rsid w:val="009216F9"/>
    <w:rsid w:val="00921D2A"/>
    <w:rsid w:val="00922441"/>
    <w:rsid w:val="00922802"/>
    <w:rsid w:val="00923252"/>
    <w:rsid w:val="00924C10"/>
    <w:rsid w:val="00924F4B"/>
    <w:rsid w:val="00924FFD"/>
    <w:rsid w:val="00927FE7"/>
    <w:rsid w:val="009300A1"/>
    <w:rsid w:val="00930500"/>
    <w:rsid w:val="00930DD9"/>
    <w:rsid w:val="00930EEB"/>
    <w:rsid w:val="0093122A"/>
    <w:rsid w:val="00931E87"/>
    <w:rsid w:val="00933EC0"/>
    <w:rsid w:val="00935B11"/>
    <w:rsid w:val="00935EC2"/>
    <w:rsid w:val="0094103C"/>
    <w:rsid w:val="00941972"/>
    <w:rsid w:val="00942B7E"/>
    <w:rsid w:val="00944163"/>
    <w:rsid w:val="009451AA"/>
    <w:rsid w:val="0094542A"/>
    <w:rsid w:val="00946A3B"/>
    <w:rsid w:val="009479A1"/>
    <w:rsid w:val="00950A03"/>
    <w:rsid w:val="00951550"/>
    <w:rsid w:val="00952895"/>
    <w:rsid w:val="009538F6"/>
    <w:rsid w:val="00953C4F"/>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53"/>
    <w:rsid w:val="00975CBE"/>
    <w:rsid w:val="009766C2"/>
    <w:rsid w:val="00977ABA"/>
    <w:rsid w:val="00980049"/>
    <w:rsid w:val="00980077"/>
    <w:rsid w:val="009809D9"/>
    <w:rsid w:val="009819B7"/>
    <w:rsid w:val="00981FDF"/>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064C"/>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B93"/>
    <w:rsid w:val="009D091E"/>
    <w:rsid w:val="009D0941"/>
    <w:rsid w:val="009D15DD"/>
    <w:rsid w:val="009D1C5E"/>
    <w:rsid w:val="009D43FA"/>
    <w:rsid w:val="009D56E6"/>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7C8"/>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5FC9"/>
    <w:rsid w:val="00A2795F"/>
    <w:rsid w:val="00A3063C"/>
    <w:rsid w:val="00A3139A"/>
    <w:rsid w:val="00A34889"/>
    <w:rsid w:val="00A34BD9"/>
    <w:rsid w:val="00A35ACC"/>
    <w:rsid w:val="00A40145"/>
    <w:rsid w:val="00A403FC"/>
    <w:rsid w:val="00A405DE"/>
    <w:rsid w:val="00A40C98"/>
    <w:rsid w:val="00A4268A"/>
    <w:rsid w:val="00A43FF9"/>
    <w:rsid w:val="00A446E3"/>
    <w:rsid w:val="00A461DF"/>
    <w:rsid w:val="00A46A80"/>
    <w:rsid w:val="00A47B6A"/>
    <w:rsid w:val="00A47DFF"/>
    <w:rsid w:val="00A507A0"/>
    <w:rsid w:val="00A50979"/>
    <w:rsid w:val="00A50B92"/>
    <w:rsid w:val="00A510AC"/>
    <w:rsid w:val="00A51902"/>
    <w:rsid w:val="00A524F7"/>
    <w:rsid w:val="00A525AB"/>
    <w:rsid w:val="00A52DBF"/>
    <w:rsid w:val="00A52ED6"/>
    <w:rsid w:val="00A5463B"/>
    <w:rsid w:val="00A57172"/>
    <w:rsid w:val="00A6053F"/>
    <w:rsid w:val="00A60E42"/>
    <w:rsid w:val="00A611A1"/>
    <w:rsid w:val="00A61A2B"/>
    <w:rsid w:val="00A61DE0"/>
    <w:rsid w:val="00A62794"/>
    <w:rsid w:val="00A656B0"/>
    <w:rsid w:val="00A70612"/>
    <w:rsid w:val="00A70D7C"/>
    <w:rsid w:val="00A710F9"/>
    <w:rsid w:val="00A7404D"/>
    <w:rsid w:val="00A74747"/>
    <w:rsid w:val="00A752C2"/>
    <w:rsid w:val="00A75A99"/>
    <w:rsid w:val="00A768FB"/>
    <w:rsid w:val="00A76ADE"/>
    <w:rsid w:val="00A76D10"/>
    <w:rsid w:val="00A7734C"/>
    <w:rsid w:val="00A804CC"/>
    <w:rsid w:val="00A80D8B"/>
    <w:rsid w:val="00A816A6"/>
    <w:rsid w:val="00A81A75"/>
    <w:rsid w:val="00A8309A"/>
    <w:rsid w:val="00A839AD"/>
    <w:rsid w:val="00A83F59"/>
    <w:rsid w:val="00A86A13"/>
    <w:rsid w:val="00A877AA"/>
    <w:rsid w:val="00A94A99"/>
    <w:rsid w:val="00A95718"/>
    <w:rsid w:val="00A959A7"/>
    <w:rsid w:val="00A97D1C"/>
    <w:rsid w:val="00AA1630"/>
    <w:rsid w:val="00AA273F"/>
    <w:rsid w:val="00AA2C42"/>
    <w:rsid w:val="00AA35EB"/>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DD7"/>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6244"/>
    <w:rsid w:val="00AF7093"/>
    <w:rsid w:val="00B00355"/>
    <w:rsid w:val="00B00D39"/>
    <w:rsid w:val="00B010B2"/>
    <w:rsid w:val="00B011C3"/>
    <w:rsid w:val="00B0229A"/>
    <w:rsid w:val="00B02C6B"/>
    <w:rsid w:val="00B02FC4"/>
    <w:rsid w:val="00B04572"/>
    <w:rsid w:val="00B07FC3"/>
    <w:rsid w:val="00B10046"/>
    <w:rsid w:val="00B112A7"/>
    <w:rsid w:val="00B11876"/>
    <w:rsid w:val="00B11FD6"/>
    <w:rsid w:val="00B12A4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3210"/>
    <w:rsid w:val="00B7046B"/>
    <w:rsid w:val="00B70B68"/>
    <w:rsid w:val="00B716F6"/>
    <w:rsid w:val="00B73CDA"/>
    <w:rsid w:val="00B73D01"/>
    <w:rsid w:val="00B75F4C"/>
    <w:rsid w:val="00B76352"/>
    <w:rsid w:val="00B80C89"/>
    <w:rsid w:val="00B81BF1"/>
    <w:rsid w:val="00B83E5E"/>
    <w:rsid w:val="00B868D3"/>
    <w:rsid w:val="00B87766"/>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6AFA"/>
    <w:rsid w:val="00BA73FC"/>
    <w:rsid w:val="00BB0249"/>
    <w:rsid w:val="00BB0D99"/>
    <w:rsid w:val="00BB226D"/>
    <w:rsid w:val="00BB22C0"/>
    <w:rsid w:val="00BB2FD0"/>
    <w:rsid w:val="00BB41E6"/>
    <w:rsid w:val="00BB4FC7"/>
    <w:rsid w:val="00BB6520"/>
    <w:rsid w:val="00BB699B"/>
    <w:rsid w:val="00BB6AF7"/>
    <w:rsid w:val="00BC1739"/>
    <w:rsid w:val="00BC1F66"/>
    <w:rsid w:val="00BC2F67"/>
    <w:rsid w:val="00BC3A4A"/>
    <w:rsid w:val="00BC4324"/>
    <w:rsid w:val="00BC47F3"/>
    <w:rsid w:val="00BC48E4"/>
    <w:rsid w:val="00BC6ADC"/>
    <w:rsid w:val="00BC70F7"/>
    <w:rsid w:val="00BD11A4"/>
    <w:rsid w:val="00BD1389"/>
    <w:rsid w:val="00BD2D6D"/>
    <w:rsid w:val="00BD3187"/>
    <w:rsid w:val="00BD394E"/>
    <w:rsid w:val="00BD5D76"/>
    <w:rsid w:val="00BD76BB"/>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6839"/>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74F"/>
    <w:rsid w:val="00C57950"/>
    <w:rsid w:val="00C57980"/>
    <w:rsid w:val="00C57E5C"/>
    <w:rsid w:val="00C6136B"/>
    <w:rsid w:val="00C614E0"/>
    <w:rsid w:val="00C63065"/>
    <w:rsid w:val="00C630B9"/>
    <w:rsid w:val="00C631B9"/>
    <w:rsid w:val="00C660E9"/>
    <w:rsid w:val="00C66783"/>
    <w:rsid w:val="00C7083B"/>
    <w:rsid w:val="00C755FC"/>
    <w:rsid w:val="00C76864"/>
    <w:rsid w:val="00C76D87"/>
    <w:rsid w:val="00C80F47"/>
    <w:rsid w:val="00C83BC8"/>
    <w:rsid w:val="00C84485"/>
    <w:rsid w:val="00C8724A"/>
    <w:rsid w:val="00C878FF"/>
    <w:rsid w:val="00C92765"/>
    <w:rsid w:val="00C92942"/>
    <w:rsid w:val="00C92CEB"/>
    <w:rsid w:val="00C95BE3"/>
    <w:rsid w:val="00C972A5"/>
    <w:rsid w:val="00C97B43"/>
    <w:rsid w:val="00C97D8D"/>
    <w:rsid w:val="00CA0556"/>
    <w:rsid w:val="00CA06FA"/>
    <w:rsid w:val="00CA1050"/>
    <w:rsid w:val="00CA2795"/>
    <w:rsid w:val="00CA30AD"/>
    <w:rsid w:val="00CA4289"/>
    <w:rsid w:val="00CA6A2C"/>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10"/>
    <w:rsid w:val="00CC469D"/>
    <w:rsid w:val="00CC4A37"/>
    <w:rsid w:val="00CC6256"/>
    <w:rsid w:val="00CC66D0"/>
    <w:rsid w:val="00CD0B2F"/>
    <w:rsid w:val="00CD121C"/>
    <w:rsid w:val="00CD1EA3"/>
    <w:rsid w:val="00CD227A"/>
    <w:rsid w:val="00CD2B41"/>
    <w:rsid w:val="00CD302E"/>
    <w:rsid w:val="00CD3E83"/>
    <w:rsid w:val="00CD4BCA"/>
    <w:rsid w:val="00CD7839"/>
    <w:rsid w:val="00CE1871"/>
    <w:rsid w:val="00CE22F4"/>
    <w:rsid w:val="00CE245E"/>
    <w:rsid w:val="00CE39DF"/>
    <w:rsid w:val="00CE44C8"/>
    <w:rsid w:val="00CE47F1"/>
    <w:rsid w:val="00CE4A05"/>
    <w:rsid w:val="00CE7B02"/>
    <w:rsid w:val="00CF0BA5"/>
    <w:rsid w:val="00CF0E50"/>
    <w:rsid w:val="00CF1026"/>
    <w:rsid w:val="00CF13B1"/>
    <w:rsid w:val="00CF17AB"/>
    <w:rsid w:val="00CF2213"/>
    <w:rsid w:val="00CF3309"/>
    <w:rsid w:val="00CF4429"/>
    <w:rsid w:val="00CF547A"/>
    <w:rsid w:val="00CF68A3"/>
    <w:rsid w:val="00CF6AE5"/>
    <w:rsid w:val="00D0033D"/>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1818"/>
    <w:rsid w:val="00D2279B"/>
    <w:rsid w:val="00D22ABF"/>
    <w:rsid w:val="00D31A98"/>
    <w:rsid w:val="00D32541"/>
    <w:rsid w:val="00D33C9D"/>
    <w:rsid w:val="00D35BB2"/>
    <w:rsid w:val="00D36A2C"/>
    <w:rsid w:val="00D36AE2"/>
    <w:rsid w:val="00D3796B"/>
    <w:rsid w:val="00D415E5"/>
    <w:rsid w:val="00D43A22"/>
    <w:rsid w:val="00D44B70"/>
    <w:rsid w:val="00D46648"/>
    <w:rsid w:val="00D46768"/>
    <w:rsid w:val="00D52852"/>
    <w:rsid w:val="00D52F06"/>
    <w:rsid w:val="00D536B4"/>
    <w:rsid w:val="00D53DE9"/>
    <w:rsid w:val="00D54CB9"/>
    <w:rsid w:val="00D554F8"/>
    <w:rsid w:val="00D55929"/>
    <w:rsid w:val="00D56368"/>
    <w:rsid w:val="00D57F0A"/>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41CC"/>
    <w:rsid w:val="00D85D71"/>
    <w:rsid w:val="00D86011"/>
    <w:rsid w:val="00D8710C"/>
    <w:rsid w:val="00D91D06"/>
    <w:rsid w:val="00D9325C"/>
    <w:rsid w:val="00D944F6"/>
    <w:rsid w:val="00D94DF6"/>
    <w:rsid w:val="00D9570E"/>
    <w:rsid w:val="00D95B71"/>
    <w:rsid w:val="00D966C1"/>
    <w:rsid w:val="00D97794"/>
    <w:rsid w:val="00DA1905"/>
    <w:rsid w:val="00DA22E2"/>
    <w:rsid w:val="00DA29EC"/>
    <w:rsid w:val="00DA3001"/>
    <w:rsid w:val="00DA4DA3"/>
    <w:rsid w:val="00DA7698"/>
    <w:rsid w:val="00DA7E76"/>
    <w:rsid w:val="00DB0D22"/>
    <w:rsid w:val="00DB1655"/>
    <w:rsid w:val="00DB18B0"/>
    <w:rsid w:val="00DB1FE7"/>
    <w:rsid w:val="00DB271B"/>
    <w:rsid w:val="00DB40F2"/>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05F5"/>
    <w:rsid w:val="00E011C2"/>
    <w:rsid w:val="00E04A0C"/>
    <w:rsid w:val="00E0527F"/>
    <w:rsid w:val="00E055AC"/>
    <w:rsid w:val="00E058E8"/>
    <w:rsid w:val="00E05C1B"/>
    <w:rsid w:val="00E070A9"/>
    <w:rsid w:val="00E0756A"/>
    <w:rsid w:val="00E1029A"/>
    <w:rsid w:val="00E11A44"/>
    <w:rsid w:val="00E1416E"/>
    <w:rsid w:val="00E14A75"/>
    <w:rsid w:val="00E14C83"/>
    <w:rsid w:val="00E17096"/>
    <w:rsid w:val="00E17BB8"/>
    <w:rsid w:val="00E17E3C"/>
    <w:rsid w:val="00E20460"/>
    <w:rsid w:val="00E21ABB"/>
    <w:rsid w:val="00E23D63"/>
    <w:rsid w:val="00E2480E"/>
    <w:rsid w:val="00E248BB"/>
    <w:rsid w:val="00E24FC7"/>
    <w:rsid w:val="00E2502C"/>
    <w:rsid w:val="00E2595E"/>
    <w:rsid w:val="00E26154"/>
    <w:rsid w:val="00E3032A"/>
    <w:rsid w:val="00E30FC2"/>
    <w:rsid w:val="00E31AF8"/>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3DDF"/>
    <w:rsid w:val="00E7495C"/>
    <w:rsid w:val="00E75928"/>
    <w:rsid w:val="00E768F0"/>
    <w:rsid w:val="00E80192"/>
    <w:rsid w:val="00E8086A"/>
    <w:rsid w:val="00E80BA5"/>
    <w:rsid w:val="00E81B72"/>
    <w:rsid w:val="00E836EA"/>
    <w:rsid w:val="00E83E15"/>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4FA4"/>
    <w:rsid w:val="00EB57DA"/>
    <w:rsid w:val="00EB58D6"/>
    <w:rsid w:val="00EB7F03"/>
    <w:rsid w:val="00EC0285"/>
    <w:rsid w:val="00EC0D7C"/>
    <w:rsid w:val="00EC103D"/>
    <w:rsid w:val="00EC209D"/>
    <w:rsid w:val="00EC2888"/>
    <w:rsid w:val="00EC3982"/>
    <w:rsid w:val="00EC51AD"/>
    <w:rsid w:val="00EC6200"/>
    <w:rsid w:val="00EC736A"/>
    <w:rsid w:val="00ED1AE0"/>
    <w:rsid w:val="00ED30DD"/>
    <w:rsid w:val="00ED3E47"/>
    <w:rsid w:val="00ED42DB"/>
    <w:rsid w:val="00ED62D8"/>
    <w:rsid w:val="00ED7F4F"/>
    <w:rsid w:val="00EE0357"/>
    <w:rsid w:val="00EE03C4"/>
    <w:rsid w:val="00EE04D0"/>
    <w:rsid w:val="00EE0A98"/>
    <w:rsid w:val="00EE29B0"/>
    <w:rsid w:val="00EE3283"/>
    <w:rsid w:val="00EE32A2"/>
    <w:rsid w:val="00EE4BD8"/>
    <w:rsid w:val="00EE4D5E"/>
    <w:rsid w:val="00EE59EC"/>
    <w:rsid w:val="00EE6805"/>
    <w:rsid w:val="00EE7EE7"/>
    <w:rsid w:val="00EF0518"/>
    <w:rsid w:val="00EF0C76"/>
    <w:rsid w:val="00EF2E98"/>
    <w:rsid w:val="00EF332F"/>
    <w:rsid w:val="00EF47B2"/>
    <w:rsid w:val="00EF4D9B"/>
    <w:rsid w:val="00EF5E2F"/>
    <w:rsid w:val="00F00C08"/>
    <w:rsid w:val="00F01DCB"/>
    <w:rsid w:val="00F02F57"/>
    <w:rsid w:val="00F03E7A"/>
    <w:rsid w:val="00F0432C"/>
    <w:rsid w:val="00F056EC"/>
    <w:rsid w:val="00F057E9"/>
    <w:rsid w:val="00F06ADB"/>
    <w:rsid w:val="00F10817"/>
    <w:rsid w:val="00F11717"/>
    <w:rsid w:val="00F1295D"/>
    <w:rsid w:val="00F14D99"/>
    <w:rsid w:val="00F14ECE"/>
    <w:rsid w:val="00F17125"/>
    <w:rsid w:val="00F171C1"/>
    <w:rsid w:val="00F21617"/>
    <w:rsid w:val="00F21D3C"/>
    <w:rsid w:val="00F23F5F"/>
    <w:rsid w:val="00F2474E"/>
    <w:rsid w:val="00F27540"/>
    <w:rsid w:val="00F30409"/>
    <w:rsid w:val="00F3061F"/>
    <w:rsid w:val="00F306D2"/>
    <w:rsid w:val="00F314FA"/>
    <w:rsid w:val="00F32503"/>
    <w:rsid w:val="00F32EB0"/>
    <w:rsid w:val="00F34ED9"/>
    <w:rsid w:val="00F358FA"/>
    <w:rsid w:val="00F364E9"/>
    <w:rsid w:val="00F37234"/>
    <w:rsid w:val="00F402C4"/>
    <w:rsid w:val="00F40C61"/>
    <w:rsid w:val="00F40D08"/>
    <w:rsid w:val="00F41C97"/>
    <w:rsid w:val="00F428BA"/>
    <w:rsid w:val="00F431B9"/>
    <w:rsid w:val="00F433EB"/>
    <w:rsid w:val="00F4348D"/>
    <w:rsid w:val="00F44E8E"/>
    <w:rsid w:val="00F45751"/>
    <w:rsid w:val="00F46741"/>
    <w:rsid w:val="00F52153"/>
    <w:rsid w:val="00F52CCE"/>
    <w:rsid w:val="00F5314F"/>
    <w:rsid w:val="00F533BE"/>
    <w:rsid w:val="00F55440"/>
    <w:rsid w:val="00F55714"/>
    <w:rsid w:val="00F56513"/>
    <w:rsid w:val="00F60276"/>
    <w:rsid w:val="00F6225F"/>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5202"/>
    <w:rsid w:val="00F86F50"/>
    <w:rsid w:val="00F87442"/>
    <w:rsid w:val="00F90BE8"/>
    <w:rsid w:val="00F9273C"/>
    <w:rsid w:val="00F92ED9"/>
    <w:rsid w:val="00F93F84"/>
    <w:rsid w:val="00F95510"/>
    <w:rsid w:val="00F95F3C"/>
    <w:rsid w:val="00F96229"/>
    <w:rsid w:val="00F9777C"/>
    <w:rsid w:val="00FA0BF9"/>
    <w:rsid w:val="00FA1438"/>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04A"/>
    <w:rsid w:val="00FB4332"/>
    <w:rsid w:val="00FB4DF7"/>
    <w:rsid w:val="00FB5045"/>
    <w:rsid w:val="00FB7037"/>
    <w:rsid w:val="00FB76A3"/>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CDD06"/>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6"/>
      </w:numPr>
      <w:spacing w:before="120" w:after="120"/>
      <w:jc w:val="both"/>
    </w:pPr>
    <w:rPr>
      <w:szCs w:val="22"/>
      <w:lang w:eastAsia="en-GB"/>
    </w:rPr>
  </w:style>
  <w:style w:type="paragraph" w:customStyle="1" w:styleId="Tiret1">
    <w:name w:val="Tiret 1"/>
    <w:basedOn w:val="Normalny"/>
    <w:rsid w:val="00D05F80"/>
    <w:pPr>
      <w:numPr>
        <w:numId w:val="17"/>
      </w:numPr>
      <w:spacing w:before="120" w:after="120"/>
      <w:jc w:val="both"/>
    </w:pPr>
    <w:rPr>
      <w:szCs w:val="22"/>
      <w:lang w:eastAsia="en-GB"/>
    </w:rPr>
  </w:style>
  <w:style w:type="paragraph" w:customStyle="1" w:styleId="NumPar1">
    <w:name w:val="NumPar 1"/>
    <w:basedOn w:val="Normalny"/>
    <w:next w:val="Text1"/>
    <w:rsid w:val="00D05F80"/>
    <w:pPr>
      <w:numPr>
        <w:numId w:val="18"/>
      </w:numPr>
      <w:spacing w:before="120" w:after="120"/>
      <w:jc w:val="both"/>
    </w:pPr>
    <w:rPr>
      <w:szCs w:val="22"/>
      <w:lang w:eastAsia="en-GB"/>
    </w:rPr>
  </w:style>
  <w:style w:type="paragraph" w:customStyle="1" w:styleId="NumPar2">
    <w:name w:val="NumPar 2"/>
    <w:basedOn w:val="Normalny"/>
    <w:next w:val="Text1"/>
    <w:rsid w:val="00D05F80"/>
    <w:pPr>
      <w:numPr>
        <w:ilvl w:val="1"/>
        <w:numId w:val="18"/>
      </w:numPr>
      <w:spacing w:before="120" w:after="120"/>
      <w:jc w:val="both"/>
    </w:pPr>
    <w:rPr>
      <w:szCs w:val="22"/>
      <w:lang w:eastAsia="en-GB"/>
    </w:rPr>
  </w:style>
  <w:style w:type="paragraph" w:customStyle="1" w:styleId="NumPar3">
    <w:name w:val="NumPar 3"/>
    <w:basedOn w:val="Normalny"/>
    <w:next w:val="Text1"/>
    <w:rsid w:val="00D05F80"/>
    <w:pPr>
      <w:numPr>
        <w:ilvl w:val="2"/>
        <w:numId w:val="18"/>
      </w:numPr>
      <w:spacing w:before="120" w:after="120"/>
      <w:jc w:val="both"/>
    </w:pPr>
    <w:rPr>
      <w:szCs w:val="22"/>
      <w:lang w:eastAsia="en-GB"/>
    </w:rPr>
  </w:style>
  <w:style w:type="paragraph" w:customStyle="1" w:styleId="NumPar4">
    <w:name w:val="NumPar 4"/>
    <w:basedOn w:val="Normalny"/>
    <w:next w:val="Text1"/>
    <w:rsid w:val="00D05F80"/>
    <w:pPr>
      <w:numPr>
        <w:ilvl w:val="3"/>
        <w:numId w:val="18"/>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21"/>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1F685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zmiana">
    <w:name w:val="zmiana"/>
    <w:basedOn w:val="Domylnaczcionkaakapitu"/>
    <w:rsid w:val="0085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21298">
      <w:bodyDiv w:val="1"/>
      <w:marLeft w:val="0"/>
      <w:marRight w:val="0"/>
      <w:marTop w:val="0"/>
      <w:marBottom w:val="0"/>
      <w:divBdr>
        <w:top w:val="none" w:sz="0" w:space="0" w:color="auto"/>
        <w:left w:val="none" w:sz="0" w:space="0" w:color="auto"/>
        <w:bottom w:val="none" w:sz="0" w:space="0" w:color="auto"/>
        <w:right w:val="none" w:sz="0" w:space="0" w:color="auto"/>
      </w:divBdr>
    </w:div>
    <w:div w:id="401681682">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306470494">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1297-15ED-4A3A-A895-AAA861DC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6942</Words>
  <Characters>45938</Characters>
  <Application>Microsoft Office Word</Application>
  <DocSecurity>0</DocSecurity>
  <Lines>382</Lines>
  <Paragraphs>105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5</cp:revision>
  <cp:lastPrinted>2025-04-28T06:45:00Z</cp:lastPrinted>
  <dcterms:created xsi:type="dcterms:W3CDTF">2025-04-18T06:49:00Z</dcterms:created>
  <dcterms:modified xsi:type="dcterms:W3CDTF">2025-04-28T06:47:00Z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