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5B42" w14:textId="238B1B6D" w:rsidR="003A25DB" w:rsidRDefault="0095360D" w:rsidP="003A25DB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</w:t>
      </w:r>
      <w:r w:rsidRPr="0095360D">
        <w:rPr>
          <w:sz w:val="24"/>
          <w:szCs w:val="24"/>
        </w:rPr>
        <w:t xml:space="preserve">                                                                                </w:t>
      </w:r>
      <w:r w:rsidRPr="009536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6D4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5360D">
        <w:rPr>
          <w:rFonts w:ascii="Times New Roman" w:hAnsi="Times New Roman" w:cs="Times New Roman"/>
          <w:sz w:val="24"/>
          <w:szCs w:val="24"/>
        </w:rPr>
        <w:t xml:space="preserve">      Grodziczno, 1</w:t>
      </w:r>
      <w:r w:rsidR="00713081">
        <w:rPr>
          <w:rFonts w:ascii="Times New Roman" w:hAnsi="Times New Roman" w:cs="Times New Roman"/>
          <w:sz w:val="24"/>
          <w:szCs w:val="24"/>
        </w:rPr>
        <w:t>7</w:t>
      </w:r>
      <w:r w:rsidRPr="0095360D">
        <w:rPr>
          <w:rFonts w:ascii="Times New Roman" w:hAnsi="Times New Roman" w:cs="Times New Roman"/>
          <w:sz w:val="24"/>
          <w:szCs w:val="24"/>
        </w:rPr>
        <w:t xml:space="preserve">.08.2022 r. </w:t>
      </w:r>
    </w:p>
    <w:p w14:paraId="64071D46" w14:textId="6051B45E" w:rsidR="0095360D" w:rsidRPr="0095360D" w:rsidRDefault="0095360D" w:rsidP="003A25DB">
      <w:pPr>
        <w:jc w:val="both"/>
        <w:rPr>
          <w:rFonts w:ascii="Times New Roman" w:hAnsi="Times New Roman" w:cs="Times New Roman"/>
          <w:sz w:val="24"/>
          <w:szCs w:val="24"/>
        </w:rPr>
      </w:pPr>
      <w:r w:rsidRPr="0095360D">
        <w:rPr>
          <w:rFonts w:ascii="Times New Roman" w:hAnsi="Times New Roman" w:cs="Times New Roman"/>
          <w:sz w:val="24"/>
          <w:szCs w:val="24"/>
        </w:rPr>
        <w:t>Znak sprawy: IP.271.1.14.2022</w:t>
      </w:r>
    </w:p>
    <w:p w14:paraId="5BBEAC15" w14:textId="3CDC92D9" w:rsidR="0095360D" w:rsidRPr="0095360D" w:rsidRDefault="0095360D" w:rsidP="003A25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A53EA" w14:textId="6365149A" w:rsidR="0095360D" w:rsidRPr="0095360D" w:rsidRDefault="0095360D" w:rsidP="003A25DB">
      <w:pPr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60D">
        <w:rPr>
          <w:rFonts w:ascii="Times New Roman" w:hAnsi="Times New Roman" w:cs="Times New Roman"/>
          <w:b/>
          <w:bCs/>
          <w:sz w:val="24"/>
          <w:szCs w:val="24"/>
        </w:rPr>
        <w:t xml:space="preserve">INFORMACJA O WYBORZE OFERTY </w:t>
      </w:r>
    </w:p>
    <w:p w14:paraId="37D44035" w14:textId="41EE1460" w:rsidR="0095360D" w:rsidRDefault="0095360D" w:rsidP="003A25DB">
      <w:pPr>
        <w:jc w:val="both"/>
        <w:rPr>
          <w:rFonts w:ascii="Times New Roman" w:hAnsi="Times New Roman" w:cs="Times New Roman"/>
          <w:sz w:val="24"/>
          <w:szCs w:val="24"/>
        </w:rPr>
      </w:pPr>
      <w:r w:rsidRPr="0095360D">
        <w:rPr>
          <w:rFonts w:ascii="Times New Roman" w:hAnsi="Times New Roman" w:cs="Times New Roman"/>
          <w:sz w:val="24"/>
          <w:szCs w:val="24"/>
        </w:rPr>
        <w:t xml:space="preserve">Dotyczy: </w:t>
      </w:r>
    </w:p>
    <w:p w14:paraId="65907121" w14:textId="714C8FD6" w:rsidR="0095360D" w:rsidRDefault="0095360D" w:rsidP="003A25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Postępowania o udzielenie zamówienia publicznego prowadzonego w trybie art. 275 pkt 1 (trybie podstawowym bez negocjacji) o wartości zamówienia nieprzekraczającej progów unijnych o jakich stanowi art. 3 ustawy z 11 września 2019 r. – Prawo zamówień publicznych (Dz. U. z 2021 r. poz. 1129 z póź.zm.) </w:t>
      </w:r>
      <w:r w:rsidR="007B1E93">
        <w:rPr>
          <w:rFonts w:ascii="Times New Roman" w:hAnsi="Times New Roman" w:cs="Times New Roman"/>
          <w:sz w:val="24"/>
          <w:szCs w:val="24"/>
        </w:rPr>
        <w:t xml:space="preserve">nr 2022/BZP 00274053/01 na </w:t>
      </w:r>
      <w:r w:rsidR="007B1E93" w:rsidRPr="007B1E93">
        <w:rPr>
          <w:rFonts w:ascii="Times New Roman" w:hAnsi="Times New Roman" w:cs="Times New Roman"/>
          <w:b/>
          <w:bCs/>
          <w:sz w:val="24"/>
          <w:szCs w:val="24"/>
        </w:rPr>
        <w:t xml:space="preserve">Przebudowę drogi dojazdowej do gruntów rolnych w miejscowości Lorki na działce nr 126/1 </w:t>
      </w:r>
      <w:proofErr w:type="spellStart"/>
      <w:r w:rsidR="007B1E93" w:rsidRPr="007B1E93">
        <w:rPr>
          <w:rFonts w:ascii="Times New Roman" w:hAnsi="Times New Roman" w:cs="Times New Roman"/>
          <w:b/>
          <w:bCs/>
          <w:sz w:val="24"/>
          <w:szCs w:val="24"/>
        </w:rPr>
        <w:t>obr</w:t>
      </w:r>
      <w:proofErr w:type="spellEnd"/>
      <w:r w:rsidR="007B1E93" w:rsidRPr="007B1E93">
        <w:rPr>
          <w:rFonts w:ascii="Times New Roman" w:hAnsi="Times New Roman" w:cs="Times New Roman"/>
          <w:b/>
          <w:bCs/>
          <w:sz w:val="24"/>
          <w:szCs w:val="24"/>
        </w:rPr>
        <w:t xml:space="preserve">. Lorki o dł. 0,37 km </w:t>
      </w:r>
      <w:r w:rsidR="007B1E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36FA3B" w14:textId="30150D22" w:rsidR="007B1E93" w:rsidRDefault="007B1E93" w:rsidP="003A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253 ust. 1 ustawy z 11 września 2019 r. – Prawo zamówień publicznych (Dz. U. 2021 poz. 1129</w:t>
      </w:r>
      <w:r w:rsidR="00177953">
        <w:rPr>
          <w:rFonts w:ascii="Times New Roman" w:hAnsi="Times New Roman" w:cs="Times New Roman"/>
          <w:sz w:val="24"/>
          <w:szCs w:val="24"/>
        </w:rPr>
        <w:t xml:space="preserve"> z późn.zm) – dalej: ustawa </w:t>
      </w:r>
      <w:proofErr w:type="spellStart"/>
      <w:r w:rsidR="001779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77953">
        <w:rPr>
          <w:rFonts w:ascii="Times New Roman" w:hAnsi="Times New Roman" w:cs="Times New Roman"/>
          <w:sz w:val="24"/>
          <w:szCs w:val="24"/>
        </w:rPr>
        <w:t xml:space="preserve">, Zamawiający informuje, że dokonał wyboru oferty najkorzystniejszej. </w:t>
      </w:r>
    </w:p>
    <w:p w14:paraId="13ED3E1D" w14:textId="7E7D52BE" w:rsidR="00177953" w:rsidRDefault="00177953" w:rsidP="003A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ofertę najkorzystniejszą uznano ofertę złożoną przez Wykonawcę Przedsiębiorstwo Drogowo – Budowlane Sp. z o.o. ul. Długa 27 87 – 300 Brodnica. </w:t>
      </w:r>
    </w:p>
    <w:p w14:paraId="28DC48D9" w14:textId="0510D921" w:rsidR="00177953" w:rsidRDefault="00177953" w:rsidP="003A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</w:t>
      </w:r>
    </w:p>
    <w:p w14:paraId="4E4C3C6A" w14:textId="77777777" w:rsidR="00177953" w:rsidRDefault="00177953" w:rsidP="003A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najkorzystniejsza wybrana została zgodnie z ustawą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podstawie kryteriów oceny ofert określonych Specyfikacji warunków zamówienia. Oferta otrzymała najwyższą liczbę punktów tj. 100,00 zgodnie ze wzorami opisanymi w Specyfikacji warunków zamówienia. </w:t>
      </w:r>
    </w:p>
    <w:p w14:paraId="1999865D" w14:textId="77777777" w:rsidR="003A25DB" w:rsidRPr="007B1E93" w:rsidRDefault="00177953" w:rsidP="00953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48"/>
        <w:gridCol w:w="1513"/>
        <w:gridCol w:w="1385"/>
        <w:gridCol w:w="1375"/>
        <w:gridCol w:w="1418"/>
        <w:gridCol w:w="1134"/>
      </w:tblGrid>
      <w:tr w:rsidR="003A25DB" w:rsidRPr="003A25DB" w14:paraId="518A24F2" w14:textId="77777777" w:rsidTr="000C19C8">
        <w:trPr>
          <w:trHeight w:val="17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FEA" w14:textId="77777777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33A8B57" w14:textId="4606E3B4" w:rsid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15A5CAA" w14:textId="52A1AB4A" w:rsid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F35254E" w14:textId="77777777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8005F73" w14:textId="77777777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</w:t>
            </w:r>
          </w:p>
          <w:p w14:paraId="115A8643" w14:textId="77777777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76C1" w14:textId="77777777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321AFB7" w14:textId="54E4D8A2" w:rsid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A579AA3" w14:textId="3DD44C9C" w:rsid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48BDE02" w14:textId="77777777" w:rsidR="003A25DB" w:rsidRPr="003A25DB" w:rsidRDefault="003A25DB" w:rsidP="003A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E5EE501" w14:textId="77777777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9845C4A" w14:textId="77777777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3F5B" w14:textId="77777777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33D0DCB" w14:textId="77777777" w:rsid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A81458D" w14:textId="77777777" w:rsid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0EC2993" w14:textId="38471870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Kryterium 1</w:t>
            </w:r>
          </w:p>
          <w:p w14:paraId="5F03C9FC" w14:textId="77777777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Cena/koszt</w:t>
            </w:r>
          </w:p>
          <w:p w14:paraId="2F68C3BB" w14:textId="77777777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A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z oferty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A816" w14:textId="77777777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5EF7A7C" w14:textId="77777777" w:rsid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BD2D877" w14:textId="77777777" w:rsid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62234F4" w14:textId="3F3ABF8A" w:rsidR="003A25DB" w:rsidRPr="003A25DB" w:rsidRDefault="003A25DB" w:rsidP="003A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Kryterium 1</w:t>
            </w:r>
          </w:p>
          <w:p w14:paraId="395629C4" w14:textId="77777777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oferty-</w:t>
            </w:r>
          </w:p>
          <w:p w14:paraId="398D15BA" w14:textId="77777777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Waga 60%</w:t>
            </w:r>
          </w:p>
          <w:p w14:paraId="74874C05" w14:textId="77777777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(60 pkt.)</w:t>
            </w:r>
          </w:p>
          <w:p w14:paraId="057C58A7" w14:textId="77777777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przyznana</w:t>
            </w:r>
          </w:p>
          <w:p w14:paraId="0E61A376" w14:textId="77777777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1375" w:type="dxa"/>
            <w:shd w:val="clear" w:color="auto" w:fill="auto"/>
          </w:tcPr>
          <w:p w14:paraId="52C8A076" w14:textId="77777777" w:rsidR="003A25DB" w:rsidRPr="003A25DB" w:rsidRDefault="003A25DB" w:rsidP="003A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CBFB462" w14:textId="77777777" w:rsid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2864695" w14:textId="77777777" w:rsid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5C0AA5A" w14:textId="4177F888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Kryterium 2</w:t>
            </w:r>
          </w:p>
          <w:p w14:paraId="7B543694" w14:textId="77777777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Okres gwarancji i rękojmi (miesiące)</w:t>
            </w:r>
          </w:p>
        </w:tc>
        <w:tc>
          <w:tcPr>
            <w:tcW w:w="1418" w:type="dxa"/>
            <w:shd w:val="clear" w:color="auto" w:fill="auto"/>
          </w:tcPr>
          <w:p w14:paraId="68BEBD94" w14:textId="77777777" w:rsidR="003A25DB" w:rsidRPr="003A25DB" w:rsidRDefault="003A25DB" w:rsidP="003A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87BD3AB" w14:textId="77777777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Kryterium 2</w:t>
            </w:r>
          </w:p>
          <w:p w14:paraId="41743F75" w14:textId="77777777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Okres gwarancji i rękojmi (miesiące) – waga 40% (40 pkt.) przyznana punktacja</w:t>
            </w:r>
          </w:p>
        </w:tc>
        <w:tc>
          <w:tcPr>
            <w:tcW w:w="1134" w:type="dxa"/>
            <w:shd w:val="clear" w:color="auto" w:fill="auto"/>
          </w:tcPr>
          <w:p w14:paraId="23B33A8E" w14:textId="77777777" w:rsidR="003A25DB" w:rsidRPr="003A25DB" w:rsidRDefault="003A25DB" w:rsidP="003A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DDA2544" w14:textId="77777777" w:rsidR="003A25DB" w:rsidRPr="003A25DB" w:rsidRDefault="003A25DB" w:rsidP="003A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4D466B7" w14:textId="77777777" w:rsidR="003A25DB" w:rsidRPr="003A25DB" w:rsidRDefault="003A25DB" w:rsidP="003A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3753920" w14:textId="06B35753" w:rsidR="003A25DB" w:rsidRPr="003A25DB" w:rsidRDefault="00B81424" w:rsidP="00B8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3A25DB" w:rsidRPr="003A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</w:t>
            </w:r>
          </w:p>
          <w:p w14:paraId="431D2E68" w14:textId="77777777" w:rsidR="003A25DB" w:rsidRPr="003A25DB" w:rsidRDefault="003A25DB" w:rsidP="00B8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A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</w:tr>
      <w:tr w:rsidR="003A25DB" w:rsidRPr="003A25DB" w14:paraId="4AC7A667" w14:textId="77777777" w:rsidTr="000C19C8">
        <w:trPr>
          <w:trHeight w:val="9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3799" w14:textId="77777777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39C0B3" w14:textId="77777777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5DE2" w14:textId="77777777" w:rsidR="003A25DB" w:rsidRPr="003A25DB" w:rsidRDefault="003A25DB" w:rsidP="003A25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Drogowo – Budowlane Sp. z o.o.</w:t>
            </w:r>
          </w:p>
          <w:p w14:paraId="76F86C2F" w14:textId="77777777" w:rsidR="003A25DB" w:rsidRPr="003A25DB" w:rsidRDefault="003A25DB" w:rsidP="003A25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Długa 27</w:t>
            </w:r>
          </w:p>
          <w:p w14:paraId="335B330C" w14:textId="77777777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 – 300 Brodnica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2375" w14:textId="77777777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D72003" w14:textId="77777777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561 889, 52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EB22" w14:textId="77777777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903B3E" w14:textId="77777777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375" w:type="dxa"/>
            <w:shd w:val="clear" w:color="auto" w:fill="auto"/>
          </w:tcPr>
          <w:p w14:paraId="153D5C5E" w14:textId="77777777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0D4762" w14:textId="77777777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14:paraId="0E7859A7" w14:textId="77777777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140BD9" w14:textId="77777777" w:rsidR="003A25DB" w:rsidRPr="003A25DB" w:rsidRDefault="003A25DB" w:rsidP="003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134" w:type="dxa"/>
            <w:shd w:val="clear" w:color="auto" w:fill="auto"/>
          </w:tcPr>
          <w:p w14:paraId="2E1755CE" w14:textId="77777777" w:rsidR="003A25DB" w:rsidRPr="003A25DB" w:rsidRDefault="003A25DB" w:rsidP="003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0438EBC" w14:textId="11DC5B66" w:rsidR="003A25DB" w:rsidRPr="003A25DB" w:rsidRDefault="00B81424" w:rsidP="003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A25DB" w:rsidRPr="003A2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2666F26" w14:textId="1D2D42EA" w:rsidR="00177953" w:rsidRDefault="00177953" w:rsidP="0095360D">
      <w:pPr>
        <w:rPr>
          <w:rFonts w:ascii="Times New Roman" w:hAnsi="Times New Roman" w:cs="Times New Roman"/>
          <w:sz w:val="24"/>
          <w:szCs w:val="24"/>
        </w:rPr>
      </w:pPr>
    </w:p>
    <w:p w14:paraId="6C6CD675" w14:textId="64F71676" w:rsidR="003A25DB" w:rsidRDefault="003A25DB" w:rsidP="003A2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5DB">
        <w:rPr>
          <w:rFonts w:ascii="Times New Roman" w:hAnsi="Times New Roman" w:cs="Times New Roman"/>
          <w:b/>
          <w:bCs/>
          <w:sz w:val="24"/>
          <w:szCs w:val="24"/>
        </w:rPr>
        <w:t>INFORMACJA O OFERTACH ODRZUCONYCH</w:t>
      </w:r>
    </w:p>
    <w:p w14:paraId="762589A0" w14:textId="191DBA62" w:rsidR="003A25DB" w:rsidRDefault="003A25DB" w:rsidP="003A25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8413CD" w14:textId="2DD82422" w:rsidR="003A25DB" w:rsidRPr="003A25DB" w:rsidRDefault="003A25DB" w:rsidP="003A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art. 253 ust. </w:t>
      </w:r>
      <w:r w:rsidR="001109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ustawy z 11 września 2019 r. – Prawo zamówień publicznych (Dz. U. 2021 poz. 1129 z późn.zm) – dalej: ustawa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Zamawiający informuje, że w prowadzonym postępowaniu nie odrzucono żadnej z ofert Wykonawców. </w:t>
      </w:r>
    </w:p>
    <w:sectPr w:rsidR="003A25DB" w:rsidRPr="003A25DB" w:rsidSect="003A25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2AF96" w14:textId="77777777" w:rsidR="00DA5A88" w:rsidRDefault="00DA5A88" w:rsidP="003A25DB">
      <w:pPr>
        <w:spacing w:after="0" w:line="240" w:lineRule="auto"/>
      </w:pPr>
      <w:r>
        <w:separator/>
      </w:r>
    </w:p>
  </w:endnote>
  <w:endnote w:type="continuationSeparator" w:id="0">
    <w:p w14:paraId="1F8968E3" w14:textId="77777777" w:rsidR="00DA5A88" w:rsidRDefault="00DA5A88" w:rsidP="003A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B23E" w14:textId="77777777" w:rsidR="00DA5A88" w:rsidRDefault="00DA5A88" w:rsidP="003A25DB">
      <w:pPr>
        <w:spacing w:after="0" w:line="240" w:lineRule="auto"/>
      </w:pPr>
      <w:r>
        <w:separator/>
      </w:r>
    </w:p>
  </w:footnote>
  <w:footnote w:type="continuationSeparator" w:id="0">
    <w:p w14:paraId="2B2C9792" w14:textId="77777777" w:rsidR="00DA5A88" w:rsidRDefault="00DA5A88" w:rsidP="003A2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0D"/>
    <w:rsid w:val="0005361D"/>
    <w:rsid w:val="000C19C8"/>
    <w:rsid w:val="000E3494"/>
    <w:rsid w:val="0011097C"/>
    <w:rsid w:val="00177953"/>
    <w:rsid w:val="002951E5"/>
    <w:rsid w:val="003A25DB"/>
    <w:rsid w:val="00713081"/>
    <w:rsid w:val="007B1E93"/>
    <w:rsid w:val="008A3158"/>
    <w:rsid w:val="008F4816"/>
    <w:rsid w:val="0095360D"/>
    <w:rsid w:val="00961E91"/>
    <w:rsid w:val="00AA6D4A"/>
    <w:rsid w:val="00B81424"/>
    <w:rsid w:val="00DA5A88"/>
    <w:rsid w:val="00D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6946"/>
  <w15:chartTrackingRefBased/>
  <w15:docId w15:val="{28622903-C382-4CF0-818A-D7066AED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5DB"/>
  </w:style>
  <w:style w:type="paragraph" w:styleId="Stopka">
    <w:name w:val="footer"/>
    <w:basedOn w:val="Normalny"/>
    <w:link w:val="StopkaZnak"/>
    <w:uiPriority w:val="99"/>
    <w:unhideWhenUsed/>
    <w:rsid w:val="003A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2022-08-16T12:11:00Z</cp:lastPrinted>
  <dcterms:created xsi:type="dcterms:W3CDTF">2022-08-12T05:57:00Z</dcterms:created>
  <dcterms:modified xsi:type="dcterms:W3CDTF">2022-08-17T05:34:00Z</dcterms:modified>
</cp:coreProperties>
</file>