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4425C7" w14:textId="74D513D7" w:rsidR="00B26942" w:rsidRPr="00B26942" w:rsidRDefault="00B26942" w:rsidP="00B26942">
      <w:pPr>
        <w:spacing w:line="360" w:lineRule="auto"/>
        <w:jc w:val="right"/>
        <w:rPr>
          <w:rFonts w:ascii="Arial" w:hAnsi="Arial"/>
          <w:i/>
          <w:color w:val="000000"/>
        </w:rPr>
      </w:pPr>
      <w:r w:rsidRPr="00B26942">
        <w:rPr>
          <w:rFonts w:ascii="Arial" w:hAnsi="Arial"/>
          <w:i/>
          <w:color w:val="000000"/>
        </w:rPr>
        <w:t xml:space="preserve">Załącznik nr </w:t>
      </w:r>
      <w:r w:rsidR="00A0391D">
        <w:rPr>
          <w:rFonts w:ascii="Arial" w:hAnsi="Arial"/>
          <w:i/>
          <w:color w:val="000000"/>
        </w:rPr>
        <w:t>3 do SWZ</w:t>
      </w:r>
    </w:p>
    <w:p w14:paraId="5F5B6583" w14:textId="77777777" w:rsidR="00AD2734" w:rsidRPr="009B07F1" w:rsidRDefault="00AD2734" w:rsidP="00AD2734">
      <w:pPr>
        <w:rPr>
          <w:rFonts w:ascii="Arial" w:hAnsi="Arial" w:cs="Arial"/>
          <w:b/>
          <w:bCs/>
        </w:rPr>
      </w:pPr>
    </w:p>
    <w:p w14:paraId="505233C5" w14:textId="77777777" w:rsidR="00AD2734" w:rsidRDefault="00AD2734" w:rsidP="00AD2734">
      <w:pPr>
        <w:rPr>
          <w:rFonts w:ascii="Arial" w:hAnsi="Arial"/>
          <w:b/>
          <w:color w:val="000000"/>
        </w:rPr>
      </w:pPr>
    </w:p>
    <w:p w14:paraId="7C98FCF5" w14:textId="77777777" w:rsidR="00AD2734" w:rsidRPr="00893AF8" w:rsidRDefault="00AD2734" w:rsidP="00AD2734">
      <w:pPr>
        <w:spacing w:line="360" w:lineRule="auto"/>
        <w:jc w:val="center"/>
        <w:rPr>
          <w:rFonts w:ascii="Arial" w:hAnsi="Arial"/>
          <w:b/>
          <w:color w:val="000000"/>
        </w:rPr>
      </w:pPr>
      <w:r w:rsidRPr="009B07F1">
        <w:rPr>
          <w:rFonts w:ascii="Arial" w:hAnsi="Arial"/>
          <w:b/>
          <w:color w:val="000000"/>
        </w:rPr>
        <w:t>PROJEKT UMOWY</w:t>
      </w:r>
    </w:p>
    <w:p w14:paraId="142D2E87" w14:textId="77777777" w:rsidR="00AD2734" w:rsidRDefault="00AD2734" w:rsidP="00AD2734">
      <w:pPr>
        <w:jc w:val="center"/>
        <w:rPr>
          <w:rFonts w:ascii="Arial" w:hAnsi="Arial" w:cs="Arial"/>
          <w:b/>
        </w:rPr>
      </w:pPr>
    </w:p>
    <w:p w14:paraId="245EBDB2" w14:textId="77777777" w:rsidR="00AD2734" w:rsidRPr="00691D66" w:rsidRDefault="00AD2734" w:rsidP="00AD2734">
      <w:pPr>
        <w:jc w:val="center"/>
        <w:rPr>
          <w:rFonts w:ascii="Arial" w:hAnsi="Arial"/>
          <w:b/>
        </w:rPr>
      </w:pPr>
      <w:r w:rsidRPr="00691D66">
        <w:rPr>
          <w:rFonts w:ascii="Arial" w:hAnsi="Arial" w:cs="Arial"/>
          <w:b/>
        </w:rPr>
        <w:t>§ 1</w:t>
      </w:r>
    </w:p>
    <w:p w14:paraId="61A02888" w14:textId="0331D94D" w:rsidR="00AD2734" w:rsidRPr="00B46355" w:rsidRDefault="00AD2734" w:rsidP="00316F07">
      <w:pPr>
        <w:pStyle w:val="Default"/>
        <w:numPr>
          <w:ilvl w:val="0"/>
          <w:numId w:val="42"/>
        </w:numPr>
        <w:spacing w:line="360" w:lineRule="auto"/>
        <w:ind w:left="0" w:hanging="284"/>
        <w:jc w:val="both"/>
        <w:rPr>
          <w:b/>
          <w:color w:val="auto"/>
          <w:sz w:val="20"/>
          <w:szCs w:val="20"/>
          <w:lang w:val="x-none"/>
        </w:rPr>
      </w:pPr>
      <w:r w:rsidRPr="00B46355">
        <w:rPr>
          <w:color w:val="auto"/>
          <w:sz w:val="20"/>
          <w:szCs w:val="20"/>
        </w:rPr>
        <w:t>Zgodnie z wynikiem postępowania o udzielenie zamówienia publicznego nr</w:t>
      </w:r>
      <w:r w:rsidRPr="00B46355">
        <w:rPr>
          <w:b/>
          <w:color w:val="auto"/>
          <w:sz w:val="20"/>
          <w:szCs w:val="20"/>
        </w:rPr>
        <w:t xml:space="preserve">: </w:t>
      </w:r>
      <w:r w:rsidRPr="00AD2734">
        <w:rPr>
          <w:b/>
          <w:color w:val="auto"/>
          <w:sz w:val="20"/>
          <w:szCs w:val="20"/>
        </w:rPr>
        <w:t>58/KPW/RAT/2025</w:t>
      </w:r>
      <w:r w:rsidR="000C3982">
        <w:rPr>
          <w:color w:val="auto"/>
          <w:sz w:val="20"/>
          <w:szCs w:val="20"/>
        </w:rPr>
        <w:t>, prowadzonego zgodnie z u</w:t>
      </w:r>
      <w:r w:rsidRPr="00B46355">
        <w:rPr>
          <w:color w:val="auto"/>
          <w:sz w:val="20"/>
          <w:szCs w:val="20"/>
        </w:rPr>
        <w:t>stawą z dnia 11.09.2019 r</w:t>
      </w:r>
      <w:r>
        <w:rPr>
          <w:color w:val="auto"/>
          <w:sz w:val="20"/>
          <w:szCs w:val="20"/>
        </w:rPr>
        <w:t xml:space="preserve">oku Prawo Zamówień Publicznych </w:t>
      </w:r>
      <w:r w:rsidRPr="00B46355">
        <w:rPr>
          <w:color w:val="auto"/>
          <w:sz w:val="20"/>
          <w:szCs w:val="20"/>
        </w:rPr>
        <w:t>(tj. Dz. U. z 202</w:t>
      </w:r>
      <w:r>
        <w:rPr>
          <w:color w:val="auto"/>
          <w:sz w:val="20"/>
          <w:szCs w:val="20"/>
        </w:rPr>
        <w:t>4</w:t>
      </w:r>
      <w:r w:rsidRPr="00B46355">
        <w:rPr>
          <w:color w:val="auto"/>
          <w:sz w:val="20"/>
          <w:szCs w:val="20"/>
        </w:rPr>
        <w:t xml:space="preserve"> r., poz. </w:t>
      </w:r>
      <w:r>
        <w:rPr>
          <w:color w:val="auto"/>
          <w:sz w:val="20"/>
          <w:szCs w:val="20"/>
        </w:rPr>
        <w:t>1320</w:t>
      </w:r>
      <w:r w:rsidRPr="00B46355">
        <w:rPr>
          <w:color w:val="auto"/>
          <w:sz w:val="20"/>
          <w:szCs w:val="20"/>
        </w:rPr>
        <w:t xml:space="preserve"> z późn.zm.) zwanej dalej ustawą Pzp, w trybie przetargu nieograniczonego (zgodnie z art. 132 ustawy Pzp), o wartości równej lub przekraczającej progi unijne, zamawiający zleca, </w:t>
      </w:r>
      <w:r w:rsidR="00EC29C3">
        <w:rPr>
          <w:color w:val="auto"/>
          <w:sz w:val="20"/>
          <w:szCs w:val="20"/>
        </w:rPr>
        <w:t xml:space="preserve">                      </w:t>
      </w:r>
      <w:r w:rsidRPr="00B46355">
        <w:rPr>
          <w:color w:val="auto"/>
          <w:sz w:val="20"/>
          <w:szCs w:val="20"/>
        </w:rPr>
        <w:t xml:space="preserve">a wykonawca zobowiązuje się wykonać: </w:t>
      </w:r>
      <w:r w:rsidR="00C30AC3">
        <w:rPr>
          <w:b/>
          <w:sz w:val="20"/>
          <w:szCs w:val="20"/>
        </w:rPr>
        <w:t>NAPRAWĘ GŁÓWNĄ</w:t>
      </w:r>
      <w:r w:rsidRPr="00AD5C70">
        <w:rPr>
          <w:b/>
          <w:sz w:val="20"/>
          <w:szCs w:val="20"/>
        </w:rPr>
        <w:t xml:space="preserve"> WRAZ Z MODYFIKACJĄ GŁĘBOKOWODNEGO KOMPLEKSU HIPERBARYCZNEGO (AMW)</w:t>
      </w:r>
      <w:r w:rsidR="00C30AC3">
        <w:rPr>
          <w:b/>
          <w:sz w:val="20"/>
          <w:szCs w:val="20"/>
        </w:rPr>
        <w:t>.</w:t>
      </w:r>
    </w:p>
    <w:p w14:paraId="583FE590" w14:textId="2F37E2B6" w:rsidR="00AD2734" w:rsidRPr="00FA70E9" w:rsidRDefault="00AD2734" w:rsidP="00316F07">
      <w:pPr>
        <w:pStyle w:val="Default"/>
        <w:numPr>
          <w:ilvl w:val="0"/>
          <w:numId w:val="42"/>
        </w:numPr>
        <w:spacing w:line="360" w:lineRule="auto"/>
        <w:ind w:left="0" w:hanging="284"/>
        <w:jc w:val="both"/>
        <w:rPr>
          <w:b/>
          <w:bCs/>
          <w:sz w:val="20"/>
          <w:szCs w:val="20"/>
        </w:rPr>
      </w:pPr>
      <w:r w:rsidRPr="00FA70E9">
        <w:rPr>
          <w:sz w:val="20"/>
          <w:szCs w:val="20"/>
        </w:rPr>
        <w:t>Szczegółowy opis przedmiotu zamówienia</w:t>
      </w:r>
      <w:r>
        <w:rPr>
          <w:sz w:val="20"/>
          <w:szCs w:val="20"/>
        </w:rPr>
        <w:t xml:space="preserve">, </w:t>
      </w:r>
      <w:r w:rsidRPr="00C30AC3">
        <w:rPr>
          <w:color w:val="auto"/>
          <w:sz w:val="20"/>
          <w:szCs w:val="20"/>
        </w:rPr>
        <w:t xml:space="preserve">warunki gwarancji oraz odbioru zawarto </w:t>
      </w:r>
      <w:r w:rsidRPr="00FA70E9">
        <w:rPr>
          <w:sz w:val="20"/>
          <w:szCs w:val="20"/>
        </w:rPr>
        <w:t>w załączniku nr 1 do niniejszej umowy</w:t>
      </w:r>
      <w:r w:rsidR="000C3982">
        <w:rPr>
          <w:sz w:val="20"/>
          <w:szCs w:val="20"/>
        </w:rPr>
        <w:t xml:space="preserve"> (zgodnym z z</w:t>
      </w:r>
      <w:r>
        <w:rPr>
          <w:sz w:val="20"/>
          <w:szCs w:val="20"/>
        </w:rPr>
        <w:t>ał. nr 3 do SWZ)</w:t>
      </w:r>
      <w:r w:rsidRPr="00FA70E9">
        <w:rPr>
          <w:sz w:val="20"/>
          <w:szCs w:val="20"/>
        </w:rPr>
        <w:t>, który stanowi jej integralną część.</w:t>
      </w:r>
    </w:p>
    <w:p w14:paraId="26569E54" w14:textId="77777777" w:rsidR="00AD2734" w:rsidRPr="001358C5" w:rsidRDefault="00AD2734" w:rsidP="00316F07">
      <w:pPr>
        <w:pStyle w:val="Default"/>
        <w:numPr>
          <w:ilvl w:val="0"/>
          <w:numId w:val="42"/>
        </w:numPr>
        <w:spacing w:line="360" w:lineRule="auto"/>
        <w:ind w:left="0" w:hanging="284"/>
        <w:jc w:val="both"/>
        <w:rPr>
          <w:color w:val="FF0000"/>
          <w:sz w:val="20"/>
          <w:szCs w:val="20"/>
        </w:rPr>
      </w:pPr>
      <w:r w:rsidRPr="001358C5">
        <w:rPr>
          <w:sz w:val="20"/>
          <w:szCs w:val="20"/>
        </w:rPr>
        <w:t xml:space="preserve">Przedstawicielami stron w zakresie realizacji umowy są: </w:t>
      </w:r>
    </w:p>
    <w:p w14:paraId="6404CE43" w14:textId="77777777" w:rsidR="00AD2734" w:rsidRDefault="00AD2734" w:rsidP="00316F07">
      <w:pPr>
        <w:spacing w:line="360" w:lineRule="auto"/>
        <w:ind w:left="284" w:hanging="426"/>
        <w:rPr>
          <w:rFonts w:ascii="Arial" w:eastAsia="SimSun" w:hAnsi="Arial" w:cs="Arial"/>
          <w:kern w:val="1"/>
          <w:lang w:eastAsia="zh-CN"/>
        </w:rPr>
      </w:pPr>
      <w:r>
        <w:rPr>
          <w:rFonts w:ascii="Arial" w:hAnsi="Arial" w:cs="Arial"/>
        </w:rPr>
        <w:t xml:space="preserve">3.1. ze strony Zamawiającego: </w:t>
      </w:r>
      <w:r w:rsidRPr="006A048C">
        <w:rPr>
          <w:rFonts w:ascii="Arial" w:eastAsia="SimSun" w:hAnsi="Arial" w:cs="Arial"/>
          <w:kern w:val="1"/>
          <w:lang w:eastAsia="zh-CN"/>
        </w:rPr>
        <w:t xml:space="preserve">………………….. – Szef SRMiNH, …………, tel. …………. e-mail: </w:t>
      </w:r>
      <w:r>
        <w:rPr>
          <w:rFonts w:ascii="Arial" w:eastAsia="SimSun" w:hAnsi="Arial" w:cs="Arial"/>
          <w:kern w:val="1"/>
          <w:lang w:eastAsia="zh-CN"/>
        </w:rPr>
        <w:t xml:space="preserve">………. </w:t>
      </w:r>
      <w:hyperlink r:id="rId9" w:history="1">
        <w:r w:rsidRPr="006A048C">
          <w:rPr>
            <w:rFonts w:ascii="Arial" w:eastAsia="SimSun" w:hAnsi="Arial" w:cs="Arial"/>
            <w:color w:val="0000FF"/>
            <w:kern w:val="1"/>
            <w:u w:val="single"/>
            <w:lang w:eastAsia="zh-CN"/>
          </w:rPr>
          <w:t xml:space="preserve">kpw.gdynia.kj@ron.mil.pl.  </w:t>
        </w:r>
      </w:hyperlink>
    </w:p>
    <w:p w14:paraId="2769C0B3" w14:textId="163478FD" w:rsidR="00AD2734" w:rsidRPr="00A94BAA" w:rsidRDefault="00AD2734" w:rsidP="00316F07">
      <w:pPr>
        <w:spacing w:line="360" w:lineRule="auto"/>
        <w:ind w:left="284" w:hanging="426"/>
        <w:rPr>
          <w:rFonts w:ascii="Arial" w:eastAsia="SimSun" w:hAnsi="Arial" w:cs="Arial"/>
          <w:kern w:val="1"/>
          <w:lang w:eastAsia="zh-CN"/>
        </w:rPr>
      </w:pPr>
      <w:r>
        <w:rPr>
          <w:rFonts w:ascii="Arial" w:hAnsi="Arial" w:cs="Arial"/>
        </w:rPr>
        <w:t xml:space="preserve">   3.</w:t>
      </w:r>
      <w:r>
        <w:rPr>
          <w:rFonts w:ascii="Arial" w:eastAsia="SimSun" w:hAnsi="Arial" w:cs="Arial"/>
          <w:kern w:val="1"/>
          <w:lang w:eastAsia="zh-CN"/>
        </w:rPr>
        <w:t>1.1 ze str</w:t>
      </w:r>
      <w:r w:rsidR="000C3982">
        <w:rPr>
          <w:rFonts w:ascii="Arial" w:eastAsia="SimSun" w:hAnsi="Arial" w:cs="Arial"/>
          <w:kern w:val="1"/>
          <w:lang w:eastAsia="zh-CN"/>
        </w:rPr>
        <w:t>ony Użytkownika-AMW: ………………</w:t>
      </w:r>
      <w:r>
        <w:rPr>
          <w:rFonts w:ascii="Arial" w:eastAsia="SimSun" w:hAnsi="Arial" w:cs="Arial"/>
          <w:kern w:val="1"/>
          <w:lang w:eastAsia="zh-CN"/>
        </w:rPr>
        <w:t>…..- …………………., tel………………, e-mail…………</w:t>
      </w:r>
    </w:p>
    <w:p w14:paraId="3F050E59" w14:textId="535CBD94" w:rsidR="00104C33" w:rsidRPr="008F179F" w:rsidRDefault="00AD2734" w:rsidP="008F179F">
      <w:pPr>
        <w:numPr>
          <w:ilvl w:val="1"/>
          <w:numId w:val="43"/>
        </w:numPr>
        <w:suppressAutoHyphens w:val="0"/>
        <w:spacing w:line="360" w:lineRule="auto"/>
        <w:ind w:hanging="502"/>
        <w:jc w:val="both"/>
        <w:rPr>
          <w:rFonts w:ascii="Arial" w:hAnsi="Arial" w:cs="Arial"/>
        </w:rPr>
      </w:pPr>
      <w:r w:rsidRPr="00AD7DD5">
        <w:rPr>
          <w:rFonts w:ascii="Arial" w:hAnsi="Arial"/>
        </w:rPr>
        <w:t xml:space="preserve">ze </w:t>
      </w:r>
      <w:r>
        <w:rPr>
          <w:rFonts w:ascii="Arial" w:hAnsi="Arial"/>
        </w:rPr>
        <w:t xml:space="preserve">strony Wykonawcy: </w:t>
      </w:r>
      <w:r w:rsidRPr="00AD7DD5">
        <w:rPr>
          <w:rFonts w:ascii="Arial" w:hAnsi="Arial"/>
        </w:rPr>
        <w:t>………………</w:t>
      </w:r>
      <w:r>
        <w:rPr>
          <w:rFonts w:ascii="Arial" w:hAnsi="Arial"/>
        </w:rPr>
        <w:t>………………</w:t>
      </w:r>
      <w:r w:rsidRPr="00AD7DD5">
        <w:rPr>
          <w:rFonts w:ascii="Arial" w:hAnsi="Arial"/>
        </w:rPr>
        <w:t>…….,  tel. ………….……..</w:t>
      </w:r>
      <w:r>
        <w:rPr>
          <w:rFonts w:ascii="Arial" w:hAnsi="Arial"/>
        </w:rPr>
        <w:t>; e-mail: ………….……</w:t>
      </w:r>
    </w:p>
    <w:p w14:paraId="540CFD38" w14:textId="77777777" w:rsidR="008F179F" w:rsidRPr="00D26460" w:rsidRDefault="008F179F" w:rsidP="00316F07">
      <w:pPr>
        <w:spacing w:line="360" w:lineRule="auto"/>
        <w:jc w:val="center"/>
        <w:rPr>
          <w:rFonts w:ascii="Arial" w:hAnsi="Arial"/>
          <w:b/>
          <w:sz w:val="16"/>
          <w:szCs w:val="16"/>
        </w:rPr>
      </w:pPr>
    </w:p>
    <w:p w14:paraId="31E96F04" w14:textId="16BFB845" w:rsidR="00C560BF" w:rsidRPr="00C10AB9" w:rsidRDefault="00C560BF" w:rsidP="00316F07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§2</w:t>
      </w:r>
      <w:r w:rsidR="002E0E41">
        <w:rPr>
          <w:rFonts w:ascii="Arial" w:hAnsi="Arial"/>
          <w:b/>
        </w:rPr>
        <w:t xml:space="preserve">  </w:t>
      </w:r>
    </w:p>
    <w:p w14:paraId="71485304" w14:textId="77777777" w:rsidR="001A612D" w:rsidRPr="00B90CAD" w:rsidRDefault="00C560BF" w:rsidP="00316F07">
      <w:pPr>
        <w:spacing w:line="360" w:lineRule="auto"/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Termin realizacji </w:t>
      </w:r>
      <w:r w:rsidRPr="008A508F">
        <w:rPr>
          <w:rFonts w:ascii="Arial" w:hAnsi="Arial" w:cs="Arial"/>
        </w:rPr>
        <w:t>umowy:</w:t>
      </w:r>
      <w:r w:rsidR="00CE38D3" w:rsidRPr="008A508F">
        <w:rPr>
          <w:rFonts w:ascii="Arial" w:hAnsi="Arial" w:cs="Arial"/>
        </w:rPr>
        <w:t xml:space="preserve"> </w:t>
      </w:r>
      <w:r w:rsidR="001A612D" w:rsidRPr="001A612D">
        <w:rPr>
          <w:rFonts w:ascii="Arial" w:hAnsi="Arial" w:cs="Arial"/>
          <w:b/>
        </w:rPr>
        <w:t>zgodnie z SWZ.</w:t>
      </w:r>
    </w:p>
    <w:p w14:paraId="7EA5B377" w14:textId="77777777" w:rsidR="001A612D" w:rsidRPr="00E82ED2" w:rsidRDefault="001A612D" w:rsidP="000C3982">
      <w:pPr>
        <w:jc w:val="both"/>
        <w:rPr>
          <w:rFonts w:ascii="Arial" w:hAnsi="Arial" w:cs="Arial"/>
          <w:i/>
        </w:rPr>
      </w:pPr>
      <w:r w:rsidRPr="00E82ED2">
        <w:rPr>
          <w:rFonts w:ascii="Arial" w:hAnsi="Arial" w:cs="Arial"/>
          <w:i/>
        </w:rPr>
        <w:t xml:space="preserve">Dopuszcza się etapową realizację prac. </w:t>
      </w:r>
      <w:r>
        <w:rPr>
          <w:rFonts w:ascii="Arial" w:hAnsi="Arial" w:cs="Arial"/>
          <w:i/>
        </w:rPr>
        <w:t>I</w:t>
      </w:r>
      <w:r w:rsidRPr="00C26ECD">
        <w:rPr>
          <w:rFonts w:ascii="Arial" w:hAnsi="Arial" w:cs="Arial"/>
          <w:i/>
        </w:rPr>
        <w:t>lość</w:t>
      </w:r>
      <w:r>
        <w:rPr>
          <w:rFonts w:ascii="Arial" w:hAnsi="Arial" w:cs="Arial"/>
          <w:i/>
        </w:rPr>
        <w:t>, zakres</w:t>
      </w:r>
      <w:r w:rsidRPr="00C26ECD">
        <w:rPr>
          <w:rFonts w:ascii="Arial" w:hAnsi="Arial" w:cs="Arial"/>
          <w:i/>
        </w:rPr>
        <w:t xml:space="preserve"> i terminy poszczególnych etapów zostaną ustalone w trybie roboczym przed podpisaniem umowy.</w:t>
      </w:r>
      <w:r>
        <w:rPr>
          <w:rFonts w:ascii="Arial" w:hAnsi="Arial" w:cs="Arial"/>
          <w:i/>
        </w:rPr>
        <w:t xml:space="preserve"> </w:t>
      </w:r>
      <w:r w:rsidRPr="00E82ED2">
        <w:rPr>
          <w:rFonts w:ascii="Arial" w:hAnsi="Arial" w:cs="Arial"/>
          <w:i/>
        </w:rPr>
        <w:t>Zakres prac w poszczególnych etapach (wraz z podziałem kosztów) zawart</w:t>
      </w:r>
      <w:r>
        <w:rPr>
          <w:rFonts w:ascii="Arial" w:hAnsi="Arial" w:cs="Arial"/>
          <w:i/>
        </w:rPr>
        <w:t xml:space="preserve">y będzie </w:t>
      </w:r>
      <w:r w:rsidRPr="00E82ED2">
        <w:rPr>
          <w:rFonts w:ascii="Arial" w:hAnsi="Arial" w:cs="Arial"/>
          <w:i/>
        </w:rPr>
        <w:t xml:space="preserve"> w załączniku </w:t>
      </w:r>
      <w:r w:rsidRPr="00F17B15">
        <w:rPr>
          <w:rFonts w:ascii="Arial" w:hAnsi="Arial" w:cs="Arial"/>
          <w:i/>
        </w:rPr>
        <w:t>nr ….d</w:t>
      </w:r>
      <w:r w:rsidRPr="00E82ED2">
        <w:rPr>
          <w:rFonts w:ascii="Arial" w:hAnsi="Arial" w:cs="Arial"/>
          <w:i/>
        </w:rPr>
        <w:t>o umowy.</w:t>
      </w:r>
    </w:p>
    <w:p w14:paraId="6D87C733" w14:textId="77777777" w:rsidR="008F179F" w:rsidRDefault="008F179F" w:rsidP="002D34FB">
      <w:pPr>
        <w:spacing w:line="280" w:lineRule="atLeast"/>
        <w:jc w:val="center"/>
        <w:rPr>
          <w:rFonts w:ascii="Arial" w:hAnsi="Arial"/>
          <w:b/>
        </w:rPr>
      </w:pPr>
    </w:p>
    <w:p w14:paraId="13E0F005" w14:textId="6C289FCF" w:rsidR="002D34FB" w:rsidRDefault="00DD5F56" w:rsidP="002D34FB">
      <w:pPr>
        <w:spacing w:line="280" w:lineRule="atLeast"/>
        <w:jc w:val="center"/>
        <w:rPr>
          <w:rFonts w:ascii="Arial" w:hAnsi="Arial"/>
          <w:b/>
          <w:color w:val="FF0000"/>
        </w:rPr>
      </w:pPr>
      <w:r w:rsidRPr="003B6A35">
        <w:rPr>
          <w:rFonts w:ascii="Arial" w:hAnsi="Arial"/>
          <w:b/>
        </w:rPr>
        <w:t>§3</w:t>
      </w:r>
    </w:p>
    <w:p w14:paraId="630D67C8" w14:textId="495C37FF" w:rsidR="00EB3627" w:rsidRDefault="00FA4CF6" w:rsidP="004D599F">
      <w:pPr>
        <w:numPr>
          <w:ilvl w:val="0"/>
          <w:numId w:val="18"/>
        </w:numPr>
        <w:spacing w:line="360" w:lineRule="auto"/>
        <w:ind w:left="0" w:hanging="426"/>
        <w:jc w:val="both"/>
        <w:rPr>
          <w:rFonts w:ascii="Arial" w:hAnsi="Arial"/>
        </w:rPr>
      </w:pPr>
      <w:r w:rsidRPr="003B6A35">
        <w:rPr>
          <w:rFonts w:ascii="Arial" w:hAnsi="Arial"/>
        </w:rPr>
        <w:t xml:space="preserve">Za wykonanie </w:t>
      </w:r>
      <w:r w:rsidR="000C3982" w:rsidRPr="00C11EA3">
        <w:rPr>
          <w:rFonts w:ascii="Arial" w:hAnsi="Arial"/>
          <w:b/>
        </w:rPr>
        <w:t xml:space="preserve">podstawowego </w:t>
      </w:r>
      <w:r w:rsidRPr="000213A1">
        <w:rPr>
          <w:rFonts w:ascii="Arial" w:hAnsi="Arial"/>
          <w:b/>
        </w:rPr>
        <w:t xml:space="preserve">przedmiotu </w:t>
      </w:r>
      <w:r w:rsidR="000213A1">
        <w:rPr>
          <w:rFonts w:ascii="Arial" w:hAnsi="Arial"/>
          <w:b/>
        </w:rPr>
        <w:t>zamówienia</w:t>
      </w:r>
      <w:r w:rsidR="000213A1">
        <w:rPr>
          <w:rFonts w:ascii="Arial" w:hAnsi="Arial"/>
        </w:rPr>
        <w:t>,</w:t>
      </w:r>
      <w:r w:rsidRPr="003B6A35">
        <w:rPr>
          <w:rFonts w:ascii="Arial" w:hAnsi="Arial"/>
        </w:rPr>
        <w:t xml:space="preserve"> Strony ustalają wynagrodzenie w kwocie </w:t>
      </w:r>
      <w:r w:rsidR="000C3982">
        <w:rPr>
          <w:rFonts w:ascii="Arial" w:hAnsi="Arial" w:cs="Arial"/>
          <w:b/>
        </w:rPr>
        <w:t>…</w:t>
      </w:r>
      <w:r w:rsidR="002D6F6E">
        <w:rPr>
          <w:rFonts w:ascii="Arial" w:hAnsi="Arial" w:cs="Arial"/>
          <w:b/>
        </w:rPr>
        <w:t>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0C3982">
        <w:rPr>
          <w:rFonts w:ascii="Arial" w:hAnsi="Arial"/>
        </w:rPr>
        <w:t xml:space="preserve">brutto </w:t>
      </w:r>
      <w:r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B52899">
        <w:rPr>
          <w:rFonts w:ascii="Arial" w:hAnsi="Arial"/>
        </w:rPr>
        <w:t>,</w:t>
      </w:r>
      <w:r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1385F97F" w14:textId="34A20A7B" w:rsidR="00DA1023" w:rsidRPr="00396790" w:rsidRDefault="007C3B04" w:rsidP="004D599F">
      <w:pPr>
        <w:numPr>
          <w:ilvl w:val="0"/>
          <w:numId w:val="18"/>
        </w:numPr>
        <w:spacing w:line="360" w:lineRule="auto"/>
        <w:ind w:left="0" w:hanging="426"/>
        <w:jc w:val="both"/>
        <w:rPr>
          <w:rFonts w:ascii="Arial" w:hAnsi="Arial"/>
          <w:i/>
        </w:rPr>
      </w:pPr>
      <w:r w:rsidRPr="003B6A35">
        <w:rPr>
          <w:rFonts w:ascii="Arial" w:hAnsi="Arial"/>
        </w:rPr>
        <w:t>Na wynagrodzenie</w:t>
      </w:r>
      <w:r w:rsidR="000213A1">
        <w:rPr>
          <w:rFonts w:ascii="Arial" w:hAnsi="Arial"/>
        </w:rPr>
        <w:t>,</w:t>
      </w:r>
      <w:r w:rsidRPr="003B6A35">
        <w:rPr>
          <w:rFonts w:ascii="Arial" w:hAnsi="Arial"/>
        </w:rPr>
        <w:t xml:space="preserve"> o którym mowa w pkt. 1 </w:t>
      </w:r>
      <w:r w:rsidR="00DA1023" w:rsidRPr="00EC29C3">
        <w:rPr>
          <w:rFonts w:ascii="Arial" w:hAnsi="Arial"/>
          <w:sz w:val="18"/>
          <w:szCs w:val="18"/>
        </w:rPr>
        <w:t>(</w:t>
      </w:r>
      <w:r w:rsidR="00DA1023" w:rsidRPr="00EC29C3">
        <w:rPr>
          <w:rFonts w:ascii="Arial" w:hAnsi="Arial"/>
          <w:i/>
          <w:sz w:val="18"/>
          <w:szCs w:val="18"/>
        </w:rPr>
        <w:t>jeżeli wskazano etapową realizację zamówienia)</w:t>
      </w:r>
      <w:r w:rsidR="000213A1">
        <w:rPr>
          <w:rFonts w:ascii="Arial" w:hAnsi="Arial"/>
          <w:i/>
        </w:rPr>
        <w:t xml:space="preserve"> </w:t>
      </w:r>
      <w:r w:rsidR="000213A1" w:rsidRPr="000213A1">
        <w:rPr>
          <w:rFonts w:ascii="Arial" w:hAnsi="Arial"/>
        </w:rPr>
        <w:t>składa się</w:t>
      </w:r>
      <w:r w:rsidR="00DA1023" w:rsidRPr="000213A1">
        <w:rPr>
          <w:rFonts w:ascii="Arial" w:hAnsi="Arial"/>
        </w:rPr>
        <w:t>:</w:t>
      </w:r>
    </w:p>
    <w:p w14:paraId="15C13D0E" w14:textId="77777777" w:rsidR="00DA1023" w:rsidRPr="00C26ECD" w:rsidRDefault="00DA1023" w:rsidP="004D599F">
      <w:pPr>
        <w:spacing w:line="360" w:lineRule="auto"/>
        <w:jc w:val="both"/>
        <w:rPr>
          <w:rFonts w:ascii="Arial" w:hAnsi="Arial"/>
        </w:rPr>
      </w:pPr>
      <w:r w:rsidRPr="00C26ECD">
        <w:rPr>
          <w:rFonts w:ascii="Arial" w:hAnsi="Arial"/>
        </w:rPr>
        <w:t>1) I Etap: ……………………. zł brutto (słownie: ………………., 00/100),</w:t>
      </w:r>
    </w:p>
    <w:p w14:paraId="314FF33D" w14:textId="1C0911C6" w:rsidR="00DA1023" w:rsidRPr="003B6A35" w:rsidRDefault="007F477D" w:rsidP="004D599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DA1023" w:rsidRPr="00C26ECD">
        <w:rPr>
          <w:rFonts w:ascii="Arial" w:hAnsi="Arial"/>
        </w:rPr>
        <w:t>… Etap: ……………………</w:t>
      </w:r>
      <w:r w:rsidR="00DA1023" w:rsidRPr="00C26ECD">
        <w:rPr>
          <w:rFonts w:ascii="Arial" w:hAnsi="Arial"/>
          <w:b/>
        </w:rPr>
        <w:t xml:space="preserve"> </w:t>
      </w:r>
      <w:r w:rsidR="00DA1023" w:rsidRPr="00C26ECD">
        <w:rPr>
          <w:rFonts w:ascii="Arial" w:hAnsi="Arial"/>
        </w:rPr>
        <w:t>zł brutto (słownie: ………………….., 00/100).</w:t>
      </w:r>
    </w:p>
    <w:p w14:paraId="63334AFE" w14:textId="77777777" w:rsidR="00DA1023" w:rsidRDefault="00DA1023" w:rsidP="00C54977">
      <w:pPr>
        <w:spacing w:line="360" w:lineRule="auto"/>
        <w:ind w:hanging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</w:t>
      </w:r>
      <w:r w:rsidRPr="00C26ECD">
        <w:rPr>
          <w:rFonts w:ascii="Arial" w:hAnsi="Arial" w:cs="Arial"/>
          <w:i/>
        </w:rPr>
        <w:t xml:space="preserve">Ilość i </w:t>
      </w:r>
      <w:r>
        <w:rPr>
          <w:rFonts w:ascii="Arial" w:hAnsi="Arial" w:cs="Arial"/>
          <w:i/>
        </w:rPr>
        <w:t>wartość</w:t>
      </w:r>
      <w:r w:rsidRPr="00C26ECD">
        <w:rPr>
          <w:rFonts w:ascii="Arial" w:hAnsi="Arial" w:cs="Arial"/>
          <w:i/>
        </w:rPr>
        <w:t xml:space="preserve"> poszczególnych etapów zostaną ustalone w trybie roboczym przed podpisaniem umowy</w:t>
      </w:r>
      <w:r>
        <w:rPr>
          <w:rFonts w:ascii="Arial" w:hAnsi="Arial" w:cs="Arial"/>
          <w:i/>
        </w:rPr>
        <w:t>.</w:t>
      </w:r>
    </w:p>
    <w:p w14:paraId="2157C73F" w14:textId="77777777" w:rsidR="00485117" w:rsidRPr="00EB3627" w:rsidRDefault="00485117" w:rsidP="004D599F">
      <w:pPr>
        <w:numPr>
          <w:ilvl w:val="0"/>
          <w:numId w:val="26"/>
        </w:numPr>
        <w:suppressAutoHyphens w:val="0"/>
        <w:spacing w:line="360" w:lineRule="auto"/>
        <w:ind w:left="0" w:hanging="426"/>
        <w:jc w:val="both"/>
        <w:rPr>
          <w:rFonts w:ascii="Arial" w:hAnsi="Arial"/>
          <w:color w:val="000000"/>
          <w:lang w:eastAsia="pl-PL"/>
        </w:rPr>
      </w:pPr>
      <w:r w:rsidRPr="003B6A35">
        <w:rPr>
          <w:rFonts w:ascii="Arial" w:hAnsi="Arial"/>
          <w:color w:val="000000"/>
          <w:lang w:eastAsia="pl-PL"/>
        </w:rPr>
        <w:t xml:space="preserve">Za wykonanie przedmiotu umowy </w:t>
      </w:r>
      <w:r w:rsidRPr="003B6A35">
        <w:rPr>
          <w:rFonts w:ascii="Arial" w:hAnsi="Arial"/>
          <w:b/>
          <w:color w:val="000000"/>
          <w:lang w:eastAsia="pl-PL"/>
        </w:rPr>
        <w:t>w ramach prawa opcji</w:t>
      </w:r>
      <w:r>
        <w:rPr>
          <w:rFonts w:ascii="Arial" w:hAnsi="Arial"/>
          <w:b/>
          <w:color w:val="000000"/>
          <w:lang w:eastAsia="pl-PL"/>
        </w:rPr>
        <w:t>,</w:t>
      </w:r>
      <w:r w:rsidRPr="003B6A35">
        <w:rPr>
          <w:rFonts w:ascii="Arial" w:hAnsi="Arial"/>
          <w:color w:val="000000"/>
          <w:lang w:eastAsia="pl-PL"/>
        </w:rPr>
        <w:t xml:space="preserve"> Strony ustalają </w:t>
      </w:r>
      <w:r>
        <w:rPr>
          <w:rFonts w:ascii="Arial" w:hAnsi="Arial"/>
          <w:color w:val="000000"/>
          <w:lang w:eastAsia="pl-PL"/>
        </w:rPr>
        <w:t xml:space="preserve">maksymalne </w:t>
      </w:r>
      <w:r w:rsidRPr="003B6A35">
        <w:rPr>
          <w:rFonts w:ascii="Arial" w:hAnsi="Arial"/>
          <w:color w:val="000000"/>
          <w:lang w:eastAsia="pl-PL"/>
        </w:rPr>
        <w:t>wynagrodzenie w kwocie</w:t>
      </w:r>
      <w:r>
        <w:rPr>
          <w:rFonts w:ascii="Arial" w:hAnsi="Arial"/>
          <w:color w:val="000000"/>
          <w:lang w:eastAsia="pl-PL"/>
        </w:rPr>
        <w:t xml:space="preserve"> brutto</w:t>
      </w:r>
      <w:r w:rsidRPr="003B6A35">
        <w:rPr>
          <w:rFonts w:ascii="Arial" w:hAnsi="Arial"/>
          <w:color w:val="000000"/>
          <w:lang w:eastAsia="pl-PL"/>
        </w:rPr>
        <w:t xml:space="preserve"> </w:t>
      </w:r>
      <w:r>
        <w:rPr>
          <w:rFonts w:ascii="Arial" w:hAnsi="Arial"/>
          <w:b/>
          <w:color w:val="000000"/>
          <w:lang w:eastAsia="pl-PL"/>
        </w:rPr>
        <w:t>……..</w:t>
      </w:r>
      <w:r w:rsidRPr="00D134A0">
        <w:rPr>
          <w:rFonts w:ascii="Arial" w:hAnsi="Arial"/>
          <w:b/>
          <w:color w:val="000000"/>
          <w:lang w:eastAsia="pl-PL"/>
        </w:rPr>
        <w:t xml:space="preserve"> zł</w:t>
      </w:r>
      <w:r w:rsidRPr="003B6A35">
        <w:rPr>
          <w:rFonts w:ascii="Arial" w:hAnsi="Arial"/>
          <w:color w:val="000000"/>
          <w:lang w:eastAsia="pl-PL"/>
        </w:rPr>
        <w:t xml:space="preserve"> (słownie: </w:t>
      </w:r>
      <w:r>
        <w:rPr>
          <w:rFonts w:ascii="Arial" w:hAnsi="Arial"/>
          <w:color w:val="000000"/>
          <w:lang w:eastAsia="pl-PL"/>
        </w:rPr>
        <w:t>………</w:t>
      </w:r>
      <w:r w:rsidRPr="003B6A35">
        <w:rPr>
          <w:rFonts w:ascii="Arial" w:hAnsi="Arial"/>
          <w:color w:val="000000"/>
          <w:lang w:eastAsia="pl-PL"/>
        </w:rPr>
        <w:t xml:space="preserve"> zł, 00/100)</w:t>
      </w:r>
      <w:r>
        <w:rPr>
          <w:rFonts w:ascii="Arial" w:hAnsi="Arial"/>
          <w:color w:val="000000"/>
          <w:lang w:eastAsia="pl-PL"/>
        </w:rPr>
        <w:t>,</w:t>
      </w:r>
      <w:r w:rsidRPr="003B6A35">
        <w:rPr>
          <w:rFonts w:ascii="Arial" w:hAnsi="Arial"/>
          <w:color w:val="000000"/>
          <w:lang w:eastAsia="pl-PL"/>
        </w:rPr>
        <w:t xml:space="preserve"> ustalone na podstawie</w:t>
      </w:r>
      <w:r>
        <w:rPr>
          <w:rFonts w:ascii="Arial" w:hAnsi="Arial"/>
          <w:color w:val="000000"/>
          <w:lang w:eastAsia="pl-PL"/>
        </w:rPr>
        <w:t xml:space="preserve"> złożonej oferty. Ustalone </w:t>
      </w:r>
      <w:r w:rsidRPr="00A66701">
        <w:rPr>
          <w:rFonts w:ascii="Arial" w:hAnsi="Arial"/>
          <w:color w:val="000000"/>
          <w:spacing w:val="-2"/>
          <w:lang w:eastAsia="pl-PL"/>
        </w:rPr>
        <w:t>wynagrodzenie obejmuje należne podatki rozliczane zgodnie z obowiązującymi w tym zakresie przepisami.</w:t>
      </w:r>
    </w:p>
    <w:p w14:paraId="3F8378A7" w14:textId="77777777" w:rsidR="00485117" w:rsidRPr="00164680" w:rsidRDefault="00485117" w:rsidP="004D599F">
      <w:pPr>
        <w:numPr>
          <w:ilvl w:val="0"/>
          <w:numId w:val="26"/>
        </w:numPr>
        <w:spacing w:line="360" w:lineRule="auto"/>
        <w:ind w:left="0" w:hanging="426"/>
        <w:jc w:val="both"/>
        <w:rPr>
          <w:rFonts w:ascii="Arial" w:hAnsi="Arial" w:cs="Arial"/>
          <w:lang w:eastAsia="pl-PL"/>
        </w:rPr>
      </w:pPr>
      <w:r w:rsidRPr="00164680">
        <w:rPr>
          <w:rFonts w:ascii="Arial" w:hAnsi="Arial" w:cs="Arial"/>
          <w:lang w:eastAsia="pl-PL"/>
        </w:rPr>
        <w:t xml:space="preserve">Zamawiający przewiduje możliwość zwiększenia zakresu przedmiotu zamówienia z zastosowaniem </w:t>
      </w:r>
      <w:r w:rsidRPr="00164680">
        <w:rPr>
          <w:rFonts w:ascii="Arial" w:hAnsi="Arial" w:cs="Arial"/>
          <w:b/>
          <w:lang w:eastAsia="pl-PL"/>
        </w:rPr>
        <w:t>prawa opcji</w:t>
      </w:r>
      <w:r w:rsidRPr="00164680">
        <w:rPr>
          <w:rFonts w:ascii="Arial" w:hAnsi="Arial" w:cs="Arial"/>
          <w:lang w:eastAsia="pl-PL"/>
        </w:rPr>
        <w:t xml:space="preserve">, o którym mowa w art. 441 ust 1 ustawy Pzp na zasadach opisanych w przedmiotowym paragrafie. </w:t>
      </w:r>
    </w:p>
    <w:p w14:paraId="31B8846C" w14:textId="66868658" w:rsidR="00485117" w:rsidRDefault="00485117" w:rsidP="004D599F">
      <w:pPr>
        <w:numPr>
          <w:ilvl w:val="0"/>
          <w:numId w:val="26"/>
        </w:numPr>
        <w:spacing w:line="360" w:lineRule="auto"/>
        <w:ind w:left="0" w:hanging="426"/>
        <w:jc w:val="both"/>
        <w:rPr>
          <w:rFonts w:ascii="Arial" w:hAnsi="Arial" w:cs="Arial"/>
          <w:lang w:eastAsia="pl-PL"/>
        </w:rPr>
      </w:pPr>
      <w:r w:rsidRPr="00164680">
        <w:rPr>
          <w:rFonts w:ascii="Arial" w:hAnsi="Arial" w:cs="Arial"/>
          <w:b/>
          <w:u w:val="single"/>
        </w:rPr>
        <w:t>Prawem opcji</w:t>
      </w:r>
      <w:r w:rsidRPr="00164680">
        <w:rPr>
          <w:rFonts w:ascii="Arial" w:hAnsi="Arial" w:cs="Arial"/>
        </w:rPr>
        <w:t xml:space="preserve"> jest objęta możliwość zwiększenia zakresu przedmiotu zamówienia </w:t>
      </w:r>
      <w:r w:rsidRPr="00164680">
        <w:rPr>
          <w:rFonts w:ascii="Arial" w:hAnsi="Arial" w:cs="Arial"/>
          <w:b/>
        </w:rPr>
        <w:t>na warunkach zawartej umowy</w:t>
      </w:r>
      <w:r w:rsidRPr="00164680">
        <w:rPr>
          <w:rFonts w:ascii="Arial" w:hAnsi="Arial" w:cs="Arial"/>
        </w:rPr>
        <w:t xml:space="preserve"> o </w:t>
      </w:r>
      <w:r w:rsidR="00AD2D9B">
        <w:rPr>
          <w:rFonts w:ascii="Arial" w:hAnsi="Arial" w:cs="Arial"/>
        </w:rPr>
        <w:t>(</w:t>
      </w:r>
      <w:r w:rsidRPr="00164680">
        <w:rPr>
          <w:rFonts w:ascii="Arial" w:hAnsi="Arial" w:cs="Arial"/>
        </w:rPr>
        <w:t>koszt</w:t>
      </w:r>
      <w:r w:rsidR="00AD2D9B">
        <w:rPr>
          <w:rFonts w:ascii="Arial" w:hAnsi="Arial" w:cs="Arial"/>
        </w:rPr>
        <w:t>)</w:t>
      </w:r>
      <w:r w:rsidRPr="00164680">
        <w:rPr>
          <w:rFonts w:ascii="Arial" w:hAnsi="Arial" w:cs="Arial"/>
        </w:rPr>
        <w:t xml:space="preserve"> wykonani</w:t>
      </w:r>
      <w:r w:rsidR="00DA57E3">
        <w:rPr>
          <w:rFonts w:ascii="Arial" w:hAnsi="Arial" w:cs="Arial"/>
        </w:rPr>
        <w:t>e</w:t>
      </w:r>
      <w:bookmarkStart w:id="0" w:name="_GoBack"/>
      <w:bookmarkEnd w:id="0"/>
      <w:r w:rsidRPr="00164680">
        <w:rPr>
          <w:rFonts w:ascii="Arial" w:hAnsi="Arial" w:cs="Arial"/>
        </w:rPr>
        <w:t xml:space="preserve"> prac wskazanych </w:t>
      </w:r>
      <w:r w:rsidR="00D67ED8">
        <w:rPr>
          <w:rFonts w:ascii="Arial" w:hAnsi="Arial" w:cs="Arial"/>
        </w:rPr>
        <w:t>w ust.6</w:t>
      </w:r>
      <w:r w:rsidRPr="00164680">
        <w:rPr>
          <w:rFonts w:ascii="Arial" w:hAnsi="Arial" w:cs="Arial"/>
        </w:rPr>
        <w:t xml:space="preserve">. </w:t>
      </w:r>
    </w:p>
    <w:p w14:paraId="0F226B60" w14:textId="02490ED2" w:rsidR="007F477D" w:rsidRPr="00C54977" w:rsidRDefault="00C477B8" w:rsidP="007F477D">
      <w:pPr>
        <w:numPr>
          <w:ilvl w:val="0"/>
          <w:numId w:val="26"/>
        </w:numPr>
        <w:spacing w:line="360" w:lineRule="auto"/>
        <w:ind w:left="0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>Ceny</w:t>
      </w:r>
      <w:r w:rsidR="00485117" w:rsidRPr="00E20AA6">
        <w:rPr>
          <w:rFonts w:ascii="Arial" w:hAnsi="Arial" w:cs="Arial"/>
          <w:lang w:eastAsia="pl-PL"/>
        </w:rPr>
        <w:t xml:space="preserve"> za poszczególne </w:t>
      </w:r>
      <w:r w:rsidR="00BA3BF8">
        <w:rPr>
          <w:rFonts w:ascii="Arial" w:hAnsi="Arial" w:cs="Arial"/>
          <w:lang w:eastAsia="pl-PL"/>
        </w:rPr>
        <w:t>prace</w:t>
      </w:r>
      <w:r w:rsidR="00485117" w:rsidRPr="00E20AA6">
        <w:rPr>
          <w:rFonts w:ascii="Arial" w:hAnsi="Arial" w:cs="Arial"/>
          <w:lang w:eastAsia="pl-PL"/>
        </w:rPr>
        <w:t xml:space="preserve"> </w:t>
      </w:r>
      <w:r w:rsidR="00510EAC" w:rsidRPr="00E20AA6">
        <w:rPr>
          <w:rFonts w:ascii="Arial" w:hAnsi="Arial" w:cs="Arial"/>
          <w:lang w:eastAsia="pl-PL"/>
        </w:rPr>
        <w:t>w ramach prawa opcji</w:t>
      </w:r>
      <w:r>
        <w:rPr>
          <w:rFonts w:ascii="Arial" w:hAnsi="Arial" w:cs="Arial"/>
          <w:lang w:eastAsia="pl-PL"/>
        </w:rPr>
        <w:t>,</w:t>
      </w:r>
      <w:r w:rsidR="00510EAC" w:rsidRPr="00E20AA6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zostały</w:t>
      </w:r>
      <w:r w:rsidR="00485117" w:rsidRPr="00E20AA6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zawarte </w:t>
      </w:r>
      <w:r w:rsidRPr="00C477B8">
        <w:rPr>
          <w:rFonts w:ascii="Arial" w:hAnsi="Arial" w:cs="Arial"/>
          <w:lang w:eastAsia="pl-PL"/>
        </w:rPr>
        <w:t xml:space="preserve">w tabeli </w:t>
      </w:r>
      <w:r w:rsidR="000213A1">
        <w:rPr>
          <w:rFonts w:ascii="Arial" w:hAnsi="Arial" w:cs="Arial"/>
          <w:lang w:eastAsia="pl-PL"/>
        </w:rPr>
        <w:t>poniż</w:t>
      </w:r>
      <w:r w:rsidR="000213A1" w:rsidRPr="00C477B8">
        <w:rPr>
          <w:rFonts w:ascii="Arial" w:hAnsi="Arial" w:cs="Arial"/>
          <w:lang w:eastAsia="pl-PL"/>
        </w:rPr>
        <w:t xml:space="preserve">ej </w:t>
      </w:r>
      <w:r w:rsidRPr="00C477B8">
        <w:rPr>
          <w:rFonts w:ascii="Arial" w:hAnsi="Arial" w:cs="Arial"/>
          <w:lang w:eastAsia="pl-PL"/>
        </w:rPr>
        <w:t xml:space="preserve">(zgodne z kalkulacją ceny </w:t>
      </w:r>
      <w:r w:rsidR="006B0BB3">
        <w:rPr>
          <w:rFonts w:ascii="Arial" w:hAnsi="Arial" w:cs="Arial"/>
          <w:lang w:eastAsia="pl-PL"/>
        </w:rPr>
        <w:t xml:space="preserve">z </w:t>
      </w:r>
      <w:r>
        <w:rPr>
          <w:rFonts w:ascii="Arial" w:hAnsi="Arial" w:cs="Arial"/>
          <w:lang w:eastAsia="pl-PL"/>
        </w:rPr>
        <w:t xml:space="preserve"> ofer</w:t>
      </w:r>
      <w:r w:rsidR="006B0BB3">
        <w:rPr>
          <w:rFonts w:ascii="Arial" w:hAnsi="Arial" w:cs="Arial"/>
          <w:lang w:eastAsia="pl-PL"/>
        </w:rPr>
        <w:t>ty</w:t>
      </w:r>
      <w:r>
        <w:rPr>
          <w:rFonts w:ascii="Arial" w:hAnsi="Arial" w:cs="Arial"/>
          <w:lang w:eastAsia="pl-PL"/>
        </w:rPr>
        <w:t xml:space="preserve"> wykona</w:t>
      </w:r>
      <w:r w:rsidR="00E51BB1">
        <w:rPr>
          <w:rFonts w:ascii="Arial" w:hAnsi="Arial" w:cs="Arial"/>
          <w:lang w:eastAsia="pl-PL"/>
        </w:rPr>
        <w:t>wcy</w:t>
      </w:r>
      <w:r w:rsidR="00C72528">
        <w:rPr>
          <w:rFonts w:ascii="Arial" w:hAnsi="Arial" w:cs="Arial"/>
          <w:lang w:eastAsia="pl-PL"/>
        </w:rPr>
        <w:t>)</w:t>
      </w:r>
      <w:r w:rsidR="006B0BB3">
        <w:rPr>
          <w:rFonts w:ascii="Arial" w:hAnsi="Arial" w:cs="Arial"/>
          <w:lang w:eastAsia="pl-PL"/>
        </w:rPr>
        <w:t>:</w:t>
      </w:r>
    </w:p>
    <w:tbl>
      <w:tblPr>
        <w:tblpPr w:leftFromText="141" w:rightFromText="141" w:vertAnchor="text" w:horzAnchor="margin" w:tblpX="371" w:tblpY="49"/>
        <w:tblW w:w="4648" w:type="pct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5585"/>
        <w:gridCol w:w="2277"/>
      </w:tblGrid>
      <w:tr w:rsidR="00E51BB1" w:rsidRPr="00E63CF6" w14:paraId="6987949D" w14:textId="77777777" w:rsidTr="004D599F">
        <w:trPr>
          <w:trHeight w:val="273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cMar>
              <w:left w:w="70" w:type="dxa"/>
              <w:right w:w="70" w:type="dxa"/>
            </w:tcMar>
            <w:vAlign w:val="center"/>
          </w:tcPr>
          <w:p w14:paraId="4372EEBF" w14:textId="77777777" w:rsidR="00E51BB1" w:rsidRPr="00C041B4" w:rsidRDefault="00E51BB1" w:rsidP="005267E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3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cMar>
              <w:left w:w="70" w:type="dxa"/>
              <w:right w:w="70" w:type="dxa"/>
            </w:tcMar>
            <w:vAlign w:val="center"/>
          </w:tcPr>
          <w:p w14:paraId="2B3DE9C2" w14:textId="77777777" w:rsidR="00E51BB1" w:rsidRPr="00C041B4" w:rsidRDefault="00E51BB1" w:rsidP="005267E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WYSZCZEGÓLNIENIE</w:t>
            </w:r>
          </w:p>
        </w:tc>
        <w:tc>
          <w:tcPr>
            <w:tcW w:w="13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F450165" w14:textId="65E4693C" w:rsidR="00E51BB1" w:rsidRPr="00C041B4" w:rsidRDefault="00E51BB1" w:rsidP="004D599F">
            <w:pPr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  <w:r w:rsidR="004D599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041B4"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  <w:p w14:paraId="055358F0" w14:textId="3A041415" w:rsidR="00E51BB1" w:rsidRPr="00C041B4" w:rsidRDefault="004D599F" w:rsidP="004D5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(zł)</w:t>
            </w:r>
          </w:p>
        </w:tc>
      </w:tr>
      <w:tr w:rsidR="00E51BB1" w:rsidRPr="00E63CF6" w14:paraId="5117F8BF" w14:textId="77777777" w:rsidTr="000C3982">
        <w:trPr>
          <w:trHeight w:val="151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70" w:type="dxa"/>
              <w:right w:w="70" w:type="dxa"/>
            </w:tcMar>
            <w:vAlign w:val="center"/>
          </w:tcPr>
          <w:p w14:paraId="115D2DAE" w14:textId="77777777" w:rsidR="00E51BB1" w:rsidRPr="00C041B4" w:rsidRDefault="00E51BB1" w:rsidP="005267E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70" w:type="dxa"/>
              <w:right w:w="70" w:type="dxa"/>
            </w:tcMar>
            <w:vAlign w:val="center"/>
          </w:tcPr>
          <w:p w14:paraId="3EAE37E4" w14:textId="77777777" w:rsidR="00E51BB1" w:rsidRPr="00C041B4" w:rsidRDefault="00E51BB1" w:rsidP="005267E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A2EAD6" w14:textId="43045AAF" w:rsidR="00E51BB1" w:rsidRPr="00C041B4" w:rsidRDefault="000C3982" w:rsidP="005267E5">
            <w:pPr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E51BB1" w:rsidRPr="00E63CF6" w14:paraId="46319253" w14:textId="77777777" w:rsidTr="000C3982">
        <w:trPr>
          <w:trHeight w:val="3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FAE8B89" w14:textId="77777777" w:rsidR="00E51BB1" w:rsidRPr="000C3982" w:rsidRDefault="00E51BB1" w:rsidP="000C3982">
            <w:pPr>
              <w:pStyle w:val="Akapitzlist"/>
              <w:spacing w:line="276" w:lineRule="auto"/>
              <w:ind w:left="2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62BB993" w14:textId="48EA8296" w:rsidR="00E51BB1" w:rsidRPr="000C3982" w:rsidRDefault="00826548" w:rsidP="005267E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C3982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="00E51BB1" w:rsidRPr="000C3982">
              <w:rPr>
                <w:rFonts w:ascii="Arial" w:eastAsia="Arial" w:hAnsi="Arial" w:cs="Arial"/>
                <w:sz w:val="18"/>
                <w:szCs w:val="18"/>
              </w:rPr>
              <w:t>…)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AF5B9" w14:textId="77777777" w:rsidR="00E51BB1" w:rsidRPr="005E5A04" w:rsidRDefault="00E51BB1" w:rsidP="005267E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51BB1" w:rsidRPr="00E63CF6" w14:paraId="707166BF" w14:textId="77777777" w:rsidTr="00C54977">
        <w:trPr>
          <w:trHeight w:val="328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6C74501" w14:textId="77777777" w:rsidR="00E51BB1" w:rsidRPr="000C3982" w:rsidRDefault="00E51BB1" w:rsidP="000C3982">
            <w:pPr>
              <w:pStyle w:val="Akapitzlist"/>
              <w:spacing w:line="276" w:lineRule="auto"/>
              <w:ind w:left="2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5AF22CF" w14:textId="1B896A5C" w:rsidR="00E51BB1" w:rsidRPr="000C3982" w:rsidRDefault="00826548" w:rsidP="005267E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C3982">
              <w:rPr>
                <w:rFonts w:ascii="Arial" w:eastAsia="Arial" w:hAnsi="Arial" w:cs="Arial"/>
                <w:sz w:val="18"/>
                <w:szCs w:val="18"/>
              </w:rPr>
              <w:t>(…)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74B52" w14:textId="77777777" w:rsidR="00E51BB1" w:rsidRPr="005E5A04" w:rsidRDefault="00E51BB1" w:rsidP="005267E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EBCF057" w14:textId="08D41161" w:rsidR="00485117" w:rsidRPr="008C5C1C" w:rsidRDefault="00485117" w:rsidP="00E51BB1">
      <w:pPr>
        <w:jc w:val="both"/>
        <w:rPr>
          <w:rFonts w:ascii="Arial" w:hAnsi="Arial"/>
        </w:rPr>
      </w:pPr>
    </w:p>
    <w:p w14:paraId="015CE990" w14:textId="5A352409" w:rsidR="00485117" w:rsidRPr="00164680" w:rsidRDefault="00485117" w:rsidP="004D599F">
      <w:pPr>
        <w:numPr>
          <w:ilvl w:val="0"/>
          <w:numId w:val="2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360" w:lineRule="auto"/>
        <w:ind w:left="0" w:hanging="426"/>
        <w:jc w:val="both"/>
        <w:rPr>
          <w:rFonts w:ascii="Arial" w:hAnsi="Arial" w:cs="Arial"/>
          <w:lang w:eastAsia="pl-PL"/>
        </w:rPr>
      </w:pPr>
      <w:r w:rsidRPr="00164680">
        <w:rPr>
          <w:rFonts w:ascii="Arial" w:hAnsi="Arial" w:cs="Arial"/>
        </w:rPr>
        <w:t>Zamawiający zastrzega sobie prawo do skorzystania</w:t>
      </w:r>
      <w:r>
        <w:rPr>
          <w:rFonts w:ascii="Arial" w:hAnsi="Arial" w:cs="Arial"/>
        </w:rPr>
        <w:t xml:space="preserve"> z prawa opcji, w przypa</w:t>
      </w:r>
      <w:r w:rsidR="00F502AA">
        <w:rPr>
          <w:rFonts w:ascii="Arial" w:hAnsi="Arial" w:cs="Arial"/>
        </w:rPr>
        <w:t>dku konieczności wykonania prac</w:t>
      </w:r>
      <w:r>
        <w:rPr>
          <w:rFonts w:ascii="Arial" w:hAnsi="Arial" w:cs="Arial"/>
        </w:rPr>
        <w:t xml:space="preserve"> opisanych w prawie opcji, a także </w:t>
      </w:r>
      <w:r w:rsidRPr="0009531B">
        <w:rPr>
          <w:rFonts w:ascii="Arial" w:hAnsi="Arial" w:cs="Arial"/>
          <w:lang w:eastAsia="pl-PL"/>
        </w:rPr>
        <w:t xml:space="preserve">wydzielenia  środków finansowych </w:t>
      </w:r>
      <w:r w:rsidRPr="00164680">
        <w:rPr>
          <w:rFonts w:ascii="Arial" w:hAnsi="Arial" w:cs="Arial"/>
          <w:lang w:eastAsia="pl-PL"/>
        </w:rPr>
        <w:t>na dodatkowy przedmiot zamówienia.</w:t>
      </w:r>
    </w:p>
    <w:p w14:paraId="6478F661" w14:textId="77777777" w:rsidR="00485117" w:rsidRPr="00EB3627" w:rsidRDefault="00485117" w:rsidP="004D599F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0" w:hanging="426"/>
        <w:jc w:val="both"/>
        <w:rPr>
          <w:rFonts w:ascii="Arial" w:hAnsi="Arial" w:cs="Arial"/>
          <w:lang w:eastAsia="pl-PL"/>
        </w:rPr>
      </w:pPr>
      <w:r w:rsidRPr="00164680">
        <w:rPr>
          <w:rFonts w:ascii="Arial" w:hAnsi="Arial" w:cs="Arial"/>
          <w:lang w:eastAsia="pl-PL"/>
        </w:rPr>
        <w:t xml:space="preserve">Prawo opcji jest </w:t>
      </w:r>
      <w:r w:rsidRPr="00164680">
        <w:rPr>
          <w:rFonts w:ascii="Arial" w:hAnsi="Arial" w:cs="Arial"/>
          <w:b/>
          <w:lang w:eastAsia="pl-PL"/>
        </w:rPr>
        <w:t>uprawnieniem</w:t>
      </w:r>
      <w:r w:rsidRPr="00164680">
        <w:rPr>
          <w:rFonts w:ascii="Arial" w:hAnsi="Arial" w:cs="Arial"/>
          <w:lang w:eastAsia="pl-PL"/>
        </w:rPr>
        <w:t xml:space="preserve"> Zamawiającego, z którego może, ale </w:t>
      </w:r>
      <w:r w:rsidRPr="00164680">
        <w:rPr>
          <w:rFonts w:ascii="Arial" w:hAnsi="Arial" w:cs="Arial"/>
          <w:b/>
          <w:lang w:eastAsia="pl-PL"/>
        </w:rPr>
        <w:t>nie musi</w:t>
      </w:r>
      <w:r w:rsidRPr="00164680">
        <w:rPr>
          <w:rFonts w:ascii="Arial" w:hAnsi="Arial" w:cs="Arial"/>
          <w:lang w:eastAsia="pl-PL"/>
        </w:rPr>
        <w:t xml:space="preserve"> </w:t>
      </w:r>
      <w:r w:rsidRPr="00EB3627">
        <w:rPr>
          <w:rFonts w:ascii="Arial" w:hAnsi="Arial" w:cs="Arial"/>
          <w:lang w:eastAsia="pl-PL"/>
        </w:rPr>
        <w:t xml:space="preserve">skorzystać w ramach realizacji zawartej  umowy. </w:t>
      </w:r>
    </w:p>
    <w:p w14:paraId="0F90C281" w14:textId="77777777" w:rsidR="00485117" w:rsidRPr="00EB3627" w:rsidRDefault="00485117" w:rsidP="004D599F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0" w:hanging="426"/>
        <w:jc w:val="both"/>
        <w:rPr>
          <w:rFonts w:ascii="Arial" w:hAnsi="Arial" w:cs="Arial"/>
          <w:lang w:eastAsia="pl-PL"/>
        </w:rPr>
      </w:pPr>
      <w:r w:rsidRPr="00EB3627">
        <w:rPr>
          <w:rFonts w:ascii="Arial" w:hAnsi="Arial" w:cs="Arial"/>
          <w:lang w:eastAsia="pl-PL"/>
        </w:rPr>
        <w:t xml:space="preserve">W przypadku nie </w:t>
      </w:r>
      <w:r>
        <w:rPr>
          <w:rFonts w:ascii="Arial" w:hAnsi="Arial" w:cs="Arial"/>
          <w:lang w:eastAsia="pl-PL"/>
        </w:rPr>
        <w:t>skorzystania (</w:t>
      </w:r>
      <w:r w:rsidRPr="00452B29">
        <w:rPr>
          <w:rFonts w:ascii="Arial" w:hAnsi="Arial" w:cs="Arial"/>
          <w:lang w:eastAsia="pl-PL"/>
        </w:rPr>
        <w:t>w całości bądź części) przez</w:t>
      </w:r>
      <w:r w:rsidRPr="00EB3627">
        <w:rPr>
          <w:rFonts w:ascii="Arial" w:hAnsi="Arial" w:cs="Arial"/>
          <w:lang w:eastAsia="pl-PL"/>
        </w:rPr>
        <w:t xml:space="preserve"> Zamawiającego z prawa opcji, wykonawcy </w:t>
      </w:r>
      <w:r w:rsidRPr="00EB3627">
        <w:rPr>
          <w:rFonts w:ascii="Arial" w:hAnsi="Arial" w:cs="Arial"/>
          <w:b/>
          <w:lang w:eastAsia="pl-PL"/>
        </w:rPr>
        <w:t>nie przysługują</w:t>
      </w:r>
      <w:r w:rsidRPr="00EB3627">
        <w:rPr>
          <w:rFonts w:ascii="Arial" w:hAnsi="Arial" w:cs="Arial"/>
          <w:lang w:eastAsia="pl-PL"/>
        </w:rPr>
        <w:t xml:space="preserve"> żadne roszczenia z tego tytułu. </w:t>
      </w:r>
    </w:p>
    <w:p w14:paraId="3F8296F2" w14:textId="77777777" w:rsidR="00485117" w:rsidRDefault="00485117" w:rsidP="004D599F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0" w:hanging="426"/>
        <w:jc w:val="both"/>
        <w:rPr>
          <w:rFonts w:ascii="Arial" w:hAnsi="Arial" w:cs="Arial"/>
          <w:lang w:eastAsia="pl-PL"/>
        </w:rPr>
      </w:pPr>
      <w:r w:rsidRPr="00EB3627">
        <w:rPr>
          <w:rFonts w:ascii="Arial" w:hAnsi="Arial" w:cs="Arial"/>
          <w:lang w:eastAsia="pl-PL"/>
        </w:rPr>
        <w:t xml:space="preserve">Warunkiem </w:t>
      </w:r>
      <w:r w:rsidRPr="00EB3627">
        <w:rPr>
          <w:rFonts w:ascii="Arial" w:hAnsi="Arial" w:cs="Arial"/>
          <w:u w:val="single"/>
          <w:lang w:eastAsia="pl-PL"/>
        </w:rPr>
        <w:t>każdorazowego</w:t>
      </w:r>
      <w:r w:rsidRPr="00EB3627">
        <w:rPr>
          <w:rFonts w:ascii="Arial" w:hAnsi="Arial" w:cs="Arial"/>
          <w:lang w:eastAsia="pl-PL"/>
        </w:rPr>
        <w:t xml:space="preserve"> uruchomienia prawa opcji jest </w:t>
      </w:r>
      <w:r w:rsidRPr="00EB3627">
        <w:rPr>
          <w:rFonts w:ascii="Arial" w:hAnsi="Arial" w:cs="Arial"/>
          <w:b/>
          <w:lang w:eastAsia="pl-PL"/>
        </w:rPr>
        <w:t xml:space="preserve">pisemne oświadczenie woli Zamawiającego </w:t>
      </w:r>
      <w:r w:rsidRPr="00EB3627">
        <w:rPr>
          <w:rFonts w:ascii="Arial" w:hAnsi="Arial" w:cs="Arial"/>
          <w:lang w:eastAsia="pl-PL"/>
        </w:rPr>
        <w:t>na wykonanie zamówienia  wykraczającego poza zamówienie podstawowe</w:t>
      </w:r>
      <w:r>
        <w:rPr>
          <w:rFonts w:ascii="Arial" w:hAnsi="Arial" w:cs="Arial"/>
          <w:lang w:eastAsia="pl-PL"/>
        </w:rPr>
        <w:t xml:space="preserve"> (nie wymaga aneksu do umowy)</w:t>
      </w:r>
      <w:r w:rsidRPr="00EB3627">
        <w:rPr>
          <w:rFonts w:ascii="Arial" w:hAnsi="Arial" w:cs="Arial"/>
          <w:lang w:eastAsia="pl-PL"/>
        </w:rPr>
        <w:t>.</w:t>
      </w:r>
    </w:p>
    <w:p w14:paraId="0FE591B7" w14:textId="77777777" w:rsidR="00485117" w:rsidRDefault="00485117" w:rsidP="004D599F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0" w:hanging="426"/>
        <w:jc w:val="both"/>
        <w:rPr>
          <w:rFonts w:ascii="Arial" w:hAnsi="Arial" w:cs="Arial"/>
          <w:lang w:eastAsia="pl-PL"/>
        </w:rPr>
      </w:pPr>
      <w:r w:rsidRPr="00310152">
        <w:rPr>
          <w:rFonts w:ascii="Arial" w:hAnsi="Arial" w:cs="Arial"/>
          <w:lang w:eastAsia="pl-PL"/>
        </w:rPr>
        <w:t xml:space="preserve">Zamawiający, każdorazowo </w:t>
      </w:r>
      <w:r w:rsidRPr="00310152">
        <w:rPr>
          <w:rFonts w:ascii="Arial" w:hAnsi="Arial" w:cs="Arial"/>
          <w:b/>
          <w:lang w:eastAsia="pl-PL"/>
        </w:rPr>
        <w:t>na piśmie</w:t>
      </w:r>
      <w:r w:rsidRPr="00310152">
        <w:rPr>
          <w:rFonts w:ascii="Arial" w:hAnsi="Arial" w:cs="Arial"/>
          <w:lang w:eastAsia="pl-PL"/>
        </w:rPr>
        <w:t xml:space="preserve"> określi zakres i wielkość zwiększenia przedmiotu zamówienia w ramach prawa opcji.</w:t>
      </w:r>
    </w:p>
    <w:p w14:paraId="429AC645" w14:textId="147DA5E6" w:rsidR="00611CD4" w:rsidRPr="008F179F" w:rsidRDefault="00485117" w:rsidP="008F179F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0" w:hanging="426"/>
        <w:jc w:val="both"/>
        <w:rPr>
          <w:rFonts w:ascii="Arial" w:hAnsi="Arial" w:cs="Arial"/>
          <w:lang w:eastAsia="pl-PL"/>
        </w:rPr>
      </w:pPr>
      <w:r w:rsidRPr="00EF7F52">
        <w:rPr>
          <w:rFonts w:ascii="Arial" w:hAnsi="Arial" w:cs="Arial"/>
        </w:rPr>
        <w:t>Zamawiający  przewiduje możliwość uruchomienia  prawa opcji  do czasu zakończenia naprawy.</w:t>
      </w:r>
    </w:p>
    <w:p w14:paraId="277AF24C" w14:textId="77777777" w:rsidR="008F179F" w:rsidRDefault="008F179F" w:rsidP="00364F16">
      <w:pPr>
        <w:spacing w:line="276" w:lineRule="auto"/>
        <w:ind w:left="227" w:hanging="227"/>
        <w:jc w:val="center"/>
        <w:rPr>
          <w:rFonts w:ascii="Arial" w:hAnsi="Arial"/>
          <w:b/>
        </w:rPr>
      </w:pPr>
    </w:p>
    <w:p w14:paraId="5F7AD508" w14:textId="7E94A495" w:rsidR="00C560BF" w:rsidRPr="00EF7F52" w:rsidRDefault="00DD5F56" w:rsidP="00364F16">
      <w:pPr>
        <w:spacing w:line="276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§4</w:t>
      </w:r>
    </w:p>
    <w:p w14:paraId="064B794A" w14:textId="3E4D084A" w:rsidR="00053A1F" w:rsidRPr="00537784" w:rsidRDefault="00053A1F" w:rsidP="004D599F">
      <w:pPr>
        <w:pStyle w:val="Tekstpodstawowywcity31"/>
        <w:numPr>
          <w:ilvl w:val="0"/>
          <w:numId w:val="20"/>
        </w:numPr>
        <w:tabs>
          <w:tab w:val="clear" w:pos="502"/>
          <w:tab w:val="num" w:pos="0"/>
        </w:tabs>
        <w:spacing w:line="360" w:lineRule="auto"/>
        <w:ind w:left="0" w:hanging="284"/>
        <w:jc w:val="both"/>
        <w:rPr>
          <w:rFonts w:cs="Arial"/>
          <w:color w:val="auto"/>
          <w:lang w:eastAsia="en-US"/>
        </w:rPr>
      </w:pPr>
      <w:r w:rsidRPr="00537784">
        <w:rPr>
          <w:rFonts w:cs="Arial"/>
          <w:color w:val="auto"/>
          <w:lang w:eastAsia="en-US"/>
        </w:rPr>
        <w:t xml:space="preserve">Wykonawca udziela gwarancji </w:t>
      </w:r>
      <w:r w:rsidR="00A66F58" w:rsidRPr="00537784">
        <w:rPr>
          <w:rFonts w:cs="Arial"/>
          <w:color w:val="auto"/>
          <w:lang w:eastAsia="en-US"/>
        </w:rPr>
        <w:t xml:space="preserve">i rękojmi </w:t>
      </w:r>
      <w:r w:rsidR="00ED6EC8" w:rsidRPr="00537784">
        <w:rPr>
          <w:rFonts w:cs="Arial"/>
          <w:color w:val="auto"/>
          <w:lang w:eastAsia="en-US"/>
        </w:rPr>
        <w:t>poprzez podpisanie niniejszej umowy</w:t>
      </w:r>
      <w:r w:rsidR="00537784" w:rsidRPr="00537784">
        <w:rPr>
          <w:rFonts w:cs="Arial"/>
          <w:color w:val="auto"/>
          <w:lang w:eastAsia="en-US"/>
        </w:rPr>
        <w:t>,</w:t>
      </w:r>
      <w:r w:rsidR="00ED6EC8" w:rsidRPr="00537784">
        <w:rPr>
          <w:rFonts w:cs="Arial"/>
          <w:color w:val="auto"/>
          <w:lang w:eastAsia="en-US"/>
        </w:rPr>
        <w:t xml:space="preserve"> </w:t>
      </w:r>
      <w:r w:rsidRPr="00537784">
        <w:rPr>
          <w:rFonts w:cs="Arial"/>
          <w:color w:val="auto"/>
          <w:lang w:eastAsia="en-US"/>
        </w:rPr>
        <w:t>na</w:t>
      </w:r>
      <w:r w:rsidR="00537784" w:rsidRPr="00537784">
        <w:rPr>
          <w:rFonts w:cs="Arial"/>
          <w:color w:val="auto"/>
          <w:lang w:eastAsia="en-US"/>
        </w:rPr>
        <w:t xml:space="preserve"> </w:t>
      </w:r>
      <w:r w:rsidR="00F421CC" w:rsidRPr="00537784">
        <w:rPr>
          <w:rFonts w:cs="Arial"/>
          <w:color w:val="auto"/>
          <w:lang w:eastAsia="en-US"/>
        </w:rPr>
        <w:t xml:space="preserve">zasadach </w:t>
      </w:r>
      <w:r w:rsidR="00537784" w:rsidRPr="00537784">
        <w:rPr>
          <w:rFonts w:cs="Arial"/>
          <w:color w:val="auto"/>
          <w:lang w:eastAsia="en-US"/>
        </w:rPr>
        <w:t xml:space="preserve">i na </w:t>
      </w:r>
      <w:r w:rsidR="00C30AC3">
        <w:rPr>
          <w:rFonts w:cs="Arial"/>
          <w:color w:val="auto"/>
          <w:lang w:eastAsia="en-US"/>
        </w:rPr>
        <w:t xml:space="preserve">okres </w:t>
      </w:r>
      <w:r w:rsidR="00537784" w:rsidRPr="00537784">
        <w:rPr>
          <w:rFonts w:cs="Arial"/>
          <w:color w:val="auto"/>
          <w:lang w:eastAsia="en-US"/>
        </w:rPr>
        <w:t>określony</w:t>
      </w:r>
      <w:r w:rsidR="00F421CC" w:rsidRPr="00537784">
        <w:rPr>
          <w:rFonts w:cs="Arial"/>
          <w:color w:val="auto"/>
          <w:lang w:eastAsia="en-US"/>
        </w:rPr>
        <w:t xml:space="preserve"> w OPZ</w:t>
      </w:r>
      <w:r w:rsidR="00537784" w:rsidRPr="00537784">
        <w:rPr>
          <w:rFonts w:cs="Arial"/>
          <w:color w:val="auto"/>
          <w:lang w:eastAsia="en-US"/>
        </w:rPr>
        <w:t>,</w:t>
      </w:r>
      <w:r w:rsidR="00F421CC" w:rsidRPr="00537784">
        <w:rPr>
          <w:rFonts w:cs="Arial"/>
          <w:color w:val="auto"/>
          <w:lang w:eastAsia="en-US"/>
        </w:rPr>
        <w:t xml:space="preserve"> stanowiącym </w:t>
      </w:r>
      <w:r w:rsidR="00537784" w:rsidRPr="00537784">
        <w:rPr>
          <w:rFonts w:cs="Arial"/>
          <w:color w:val="auto"/>
          <w:lang w:eastAsia="en-US"/>
        </w:rPr>
        <w:t>Załącznik</w:t>
      </w:r>
      <w:r w:rsidR="00F421CC" w:rsidRPr="00537784">
        <w:rPr>
          <w:rFonts w:cs="Arial"/>
          <w:color w:val="auto"/>
          <w:lang w:eastAsia="en-US"/>
        </w:rPr>
        <w:t xml:space="preserve"> nr 1 do niniejszej umowy.</w:t>
      </w:r>
    </w:p>
    <w:p w14:paraId="24C795F4" w14:textId="77777777" w:rsidR="0003225C" w:rsidRPr="00537784" w:rsidRDefault="0003225C" w:rsidP="004D599F">
      <w:pPr>
        <w:pStyle w:val="Tekstpodstawowywcity31"/>
        <w:numPr>
          <w:ilvl w:val="0"/>
          <w:numId w:val="20"/>
        </w:numPr>
        <w:tabs>
          <w:tab w:val="clear" w:pos="502"/>
          <w:tab w:val="num" w:pos="0"/>
        </w:tabs>
        <w:spacing w:line="360" w:lineRule="auto"/>
        <w:ind w:left="0" w:hanging="284"/>
        <w:jc w:val="both"/>
        <w:rPr>
          <w:color w:val="auto"/>
          <w:lang w:eastAsia="pl-PL"/>
        </w:rPr>
      </w:pPr>
      <w:r w:rsidRPr="00537784">
        <w:rPr>
          <w:color w:val="auto"/>
          <w:lang w:eastAsia="pl-PL"/>
        </w:rPr>
        <w:t>W</w:t>
      </w:r>
      <w:r w:rsidRPr="00537784">
        <w:rPr>
          <w:rFonts w:cs="Arial"/>
          <w:color w:val="auto"/>
        </w:rPr>
        <w:t xml:space="preserve">ykonawca zapłaci zamawiającemu kary umowne w wysokości 1000,00 zł, za każdy dzień zwłoki w dokonaniu naprawy gwarancyjnej powyżej terminów określonych </w:t>
      </w:r>
      <w:r w:rsidRPr="00537784">
        <w:rPr>
          <w:color w:val="auto"/>
        </w:rPr>
        <w:t xml:space="preserve">w załączniku nr 1 do umowy, </w:t>
      </w:r>
      <w:r w:rsidRPr="00537784">
        <w:rPr>
          <w:rFonts w:cs="Arial"/>
          <w:color w:val="auto"/>
        </w:rPr>
        <w:t xml:space="preserve">z zastrzeżeniem możliwości wydłużenia  terminu </w:t>
      </w:r>
      <w:r w:rsidRPr="00537784">
        <w:rPr>
          <w:rFonts w:cs="Arial"/>
          <w:color w:val="auto"/>
          <w:lang w:eastAsia="pl-PL"/>
        </w:rPr>
        <w:t>w uzasadnionych (udokumentowanych) przypadkach (np. długi termin pozyskania części zamiennych), na wniosek pisemny gwaranta</w:t>
      </w:r>
      <w:r w:rsidRPr="00537784">
        <w:rPr>
          <w:rFonts w:cs="Arial"/>
          <w:color w:val="auto"/>
        </w:rPr>
        <w:t>.</w:t>
      </w:r>
    </w:p>
    <w:p w14:paraId="69F06E00" w14:textId="77777777" w:rsidR="008B332C" w:rsidRPr="00537784" w:rsidRDefault="008B332C" w:rsidP="004D599F">
      <w:pPr>
        <w:pStyle w:val="Tekstpodstawowywcity31"/>
        <w:numPr>
          <w:ilvl w:val="0"/>
          <w:numId w:val="20"/>
        </w:numPr>
        <w:tabs>
          <w:tab w:val="clear" w:pos="502"/>
          <w:tab w:val="num" w:pos="0"/>
        </w:tabs>
        <w:spacing w:line="360" w:lineRule="auto"/>
        <w:ind w:left="0" w:hanging="284"/>
        <w:jc w:val="both"/>
        <w:rPr>
          <w:color w:val="auto"/>
          <w:lang w:eastAsia="pl-PL"/>
        </w:rPr>
      </w:pPr>
      <w:r w:rsidRPr="00537784">
        <w:rPr>
          <w:color w:val="auto"/>
        </w:rPr>
        <w:t xml:space="preserve">Jeżeli Wykonawca nie uzna </w:t>
      </w:r>
      <w:r w:rsidR="002734AC" w:rsidRPr="00537784">
        <w:rPr>
          <w:color w:val="auto"/>
        </w:rPr>
        <w:t xml:space="preserve">roszczeń </w:t>
      </w:r>
      <w:r w:rsidR="00140A56" w:rsidRPr="00537784">
        <w:rPr>
          <w:color w:val="auto"/>
        </w:rPr>
        <w:t>gwarancyjnych</w:t>
      </w:r>
      <w:r w:rsidRPr="00537784">
        <w:rPr>
          <w:color w:val="auto"/>
        </w:rPr>
        <w:t>, Zamawiający zastrzega sobie prawo do powołania rzeczoznawcy, w celu oceny stanu technicznego urządzenia w stosunku do zgłoszenia reklamacyjnego. Wydaną ocenę należy traktować jako ostateczną.</w:t>
      </w:r>
    </w:p>
    <w:p w14:paraId="47B8D78E" w14:textId="2C21FC59" w:rsidR="00ED6EC8" w:rsidRPr="00537784" w:rsidRDefault="00D05DE1" w:rsidP="004D599F">
      <w:pPr>
        <w:pStyle w:val="Tekstpodstawowywcity31"/>
        <w:numPr>
          <w:ilvl w:val="0"/>
          <w:numId w:val="20"/>
        </w:numPr>
        <w:tabs>
          <w:tab w:val="clear" w:pos="502"/>
          <w:tab w:val="num" w:pos="0"/>
        </w:tabs>
        <w:spacing w:line="360" w:lineRule="auto"/>
        <w:ind w:left="0" w:hanging="284"/>
        <w:jc w:val="both"/>
        <w:rPr>
          <w:color w:val="auto"/>
          <w:lang w:eastAsia="pl-PL"/>
        </w:rPr>
      </w:pPr>
      <w:r w:rsidRPr="00537784">
        <w:rPr>
          <w:rFonts w:cs="Arial"/>
        </w:rPr>
        <w:t>Koszty powołania rzeczoznawcy i wykonanej oceny stanu technicznego</w:t>
      </w:r>
      <w:r w:rsidR="00537784">
        <w:rPr>
          <w:rFonts w:cs="Arial"/>
        </w:rPr>
        <w:t>,</w:t>
      </w:r>
      <w:r w:rsidRPr="00537784">
        <w:rPr>
          <w:rFonts w:cs="Arial"/>
        </w:rPr>
        <w:t xml:space="preserve"> </w:t>
      </w:r>
      <w:r w:rsidR="00537784" w:rsidRPr="00537784">
        <w:rPr>
          <w:rFonts w:cs="Arial"/>
        </w:rPr>
        <w:t>w przypadku  stwierdzenia zasadności reklamacji</w:t>
      </w:r>
      <w:r w:rsidR="00537784">
        <w:rPr>
          <w:rFonts w:cs="Arial"/>
        </w:rPr>
        <w:t>,</w:t>
      </w:r>
      <w:r w:rsidR="00537784" w:rsidRPr="00537784">
        <w:rPr>
          <w:rFonts w:cs="Arial"/>
        </w:rPr>
        <w:t xml:space="preserve"> </w:t>
      </w:r>
      <w:r w:rsidR="00537784">
        <w:rPr>
          <w:rFonts w:cs="Arial"/>
        </w:rPr>
        <w:t>ponosi Wykonawca</w:t>
      </w:r>
      <w:r w:rsidRPr="00537784">
        <w:rPr>
          <w:rFonts w:cs="Arial"/>
        </w:rPr>
        <w:t>.</w:t>
      </w:r>
    </w:p>
    <w:p w14:paraId="76595616" w14:textId="73788AFC" w:rsidR="00364F16" w:rsidRPr="008F179F" w:rsidRDefault="009F1FF6" w:rsidP="008F179F">
      <w:pPr>
        <w:pStyle w:val="Tekstpodstawowywcity31"/>
        <w:numPr>
          <w:ilvl w:val="0"/>
          <w:numId w:val="20"/>
        </w:numPr>
        <w:tabs>
          <w:tab w:val="clear" w:pos="502"/>
          <w:tab w:val="num" w:pos="0"/>
        </w:tabs>
        <w:spacing w:line="360" w:lineRule="auto"/>
        <w:ind w:left="0" w:hanging="284"/>
        <w:jc w:val="both"/>
        <w:rPr>
          <w:color w:val="auto"/>
          <w:lang w:eastAsia="pl-PL"/>
        </w:rPr>
      </w:pPr>
      <w:r w:rsidRPr="00C30AC3">
        <w:rPr>
          <w:color w:val="auto"/>
        </w:rPr>
        <w:t>W</w:t>
      </w:r>
      <w:r w:rsidRPr="00537784">
        <w:rPr>
          <w:color w:val="auto"/>
        </w:rPr>
        <w:t xml:space="preserve"> przypadku nie podjęcia </w:t>
      </w:r>
      <w:r w:rsidR="00537784">
        <w:rPr>
          <w:color w:val="auto"/>
        </w:rPr>
        <w:t xml:space="preserve">się </w:t>
      </w:r>
      <w:r w:rsidRPr="00537784">
        <w:rPr>
          <w:color w:val="auto"/>
        </w:rPr>
        <w:t>naprawy gwarancyjnej</w:t>
      </w:r>
      <w:r w:rsidR="00537784">
        <w:rPr>
          <w:color w:val="auto"/>
        </w:rPr>
        <w:t>,</w:t>
      </w:r>
      <w:r w:rsidRPr="00537784">
        <w:rPr>
          <w:color w:val="auto"/>
        </w:rPr>
        <w:t xml:space="preserve"> zamawiający zastrzega sobie prawo do zastępczego zlecenia wykonania naprawy i obciążenia poniesionymi kosztami </w:t>
      </w:r>
      <w:r w:rsidRPr="00C30AC3">
        <w:rPr>
          <w:color w:val="auto"/>
        </w:rPr>
        <w:t>Wykonawcy (obciążenie może nastąpić poprzez potrącenie wartości z pozostawionego na czas gwarancji części zabezpieczania należytego wykonania umowy).</w:t>
      </w:r>
    </w:p>
    <w:p w14:paraId="3A1F126C" w14:textId="644CEE28" w:rsidR="00294B32" w:rsidRPr="00C10AB9" w:rsidRDefault="00294B32" w:rsidP="00364F16">
      <w:pPr>
        <w:spacing w:line="276" w:lineRule="auto"/>
        <w:ind w:left="227" w:hanging="227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§5</w:t>
      </w:r>
    </w:p>
    <w:p w14:paraId="7A8F492F" w14:textId="77777777" w:rsidR="00135EAD" w:rsidRPr="00135EAD" w:rsidRDefault="00135EAD" w:rsidP="004D599F">
      <w:pPr>
        <w:numPr>
          <w:ilvl w:val="0"/>
          <w:numId w:val="44"/>
        </w:numPr>
        <w:tabs>
          <w:tab w:val="num" w:pos="426"/>
        </w:tabs>
        <w:suppressAutoHyphens w:val="0"/>
        <w:spacing w:line="360" w:lineRule="auto"/>
        <w:ind w:left="0" w:hanging="284"/>
        <w:jc w:val="both"/>
        <w:rPr>
          <w:rFonts w:ascii="Arial" w:eastAsia="Calibri" w:hAnsi="Arial" w:cs="Arial"/>
          <w:lang w:eastAsia="en-US"/>
        </w:rPr>
      </w:pPr>
      <w:r w:rsidRPr="00135EAD">
        <w:rPr>
          <w:rFonts w:ascii="Arial" w:eastAsia="Calibri" w:hAnsi="Arial" w:cs="Arial"/>
          <w:lang w:eastAsia="en-US"/>
        </w:rPr>
        <w:t>Wykonawca może zlecić wykonanie usługi podwykonawcom. Wykonanie usługi przez podwykonawców nie zwalnia Wykonawcy od odpowiedzialności i zobowiązań wynikających z warunków niniejszej umowy</w:t>
      </w:r>
      <w:r w:rsidRPr="00135EAD">
        <w:rPr>
          <w:rFonts w:ascii="Arial" w:eastAsia="Calibri" w:hAnsi="Arial" w:cs="Arial"/>
          <w:bCs/>
          <w:lang w:eastAsia="en-US"/>
        </w:rPr>
        <w:t>.</w:t>
      </w:r>
      <w:r w:rsidRPr="00135EAD">
        <w:rPr>
          <w:rFonts w:ascii="Arial" w:eastAsia="Calibri" w:hAnsi="Arial" w:cs="Arial"/>
          <w:lang w:eastAsia="en-US"/>
        </w:rPr>
        <w:t xml:space="preserve"> Wykonawca ponosi odpowiedzialność za należyte wykonanie usług przez podwykonawców, zgodnie z dokumentacją, normami i obowiązującymi przepisami.</w:t>
      </w:r>
    </w:p>
    <w:p w14:paraId="65F78363" w14:textId="77777777" w:rsidR="00135EAD" w:rsidRPr="00135EAD" w:rsidRDefault="00135EAD" w:rsidP="004D599F">
      <w:pPr>
        <w:numPr>
          <w:ilvl w:val="0"/>
          <w:numId w:val="45"/>
        </w:numPr>
        <w:tabs>
          <w:tab w:val="num" w:pos="426"/>
        </w:tabs>
        <w:suppressAutoHyphens w:val="0"/>
        <w:spacing w:line="360" w:lineRule="auto"/>
        <w:ind w:left="0" w:hanging="284"/>
        <w:jc w:val="both"/>
        <w:rPr>
          <w:rFonts w:ascii="Arial" w:eastAsia="Calibri" w:hAnsi="Arial" w:cs="Arial"/>
          <w:lang w:eastAsia="en-US"/>
        </w:rPr>
      </w:pPr>
      <w:r w:rsidRPr="00135EAD">
        <w:rPr>
          <w:rFonts w:ascii="Arial" w:eastAsia="Calibri" w:hAnsi="Arial" w:cs="Arial"/>
          <w:lang w:eastAsia="en-US"/>
        </w:rPr>
        <w:lastRenderedPageBreak/>
        <w:t>Zgodnie z art. 118 ust. 2 ustawy Pzp, w przypadku, gdy wykonawca powoływał się w postępowaniu na zdolności innych podmiotów (w</w:t>
      </w:r>
      <w:r w:rsidRPr="00135EAD">
        <w:rPr>
          <w:rFonts w:ascii="Arial" w:eastAsia="Calibri" w:hAnsi="Arial" w:cs="Arial"/>
          <w:shd w:val="clear" w:color="auto" w:fill="FFFFFF"/>
          <w:lang w:eastAsia="en-US"/>
        </w:rPr>
        <w:t xml:space="preserve"> odniesieniu do warunków dotyczących wykształcenia, kwalifikacji zawodowych lub doświadczenia), podmioty te zobowiązane są  do realizacji usług do których te zdolności są wymagane (podmioty te muszą być podwykonawcą):</w:t>
      </w:r>
    </w:p>
    <w:p w14:paraId="63785BC8" w14:textId="77777777" w:rsidR="00135EAD" w:rsidRPr="00135EAD" w:rsidRDefault="00135EAD" w:rsidP="004D599F">
      <w:pPr>
        <w:suppressAutoHyphens w:val="0"/>
        <w:spacing w:line="360" w:lineRule="auto"/>
        <w:ind w:hanging="284"/>
        <w:jc w:val="both"/>
        <w:rPr>
          <w:rFonts w:ascii="Arial" w:eastAsia="Calibri" w:hAnsi="Arial" w:cs="Arial"/>
          <w:i/>
          <w:lang w:eastAsia="en-US"/>
        </w:rPr>
      </w:pPr>
      <w:r w:rsidRPr="00135EAD">
        <w:rPr>
          <w:rFonts w:ascii="Arial" w:eastAsia="Calibri" w:hAnsi="Arial" w:cs="Arial"/>
          <w:i/>
          <w:shd w:val="clear" w:color="auto" w:fill="FFFFFF"/>
          <w:lang w:eastAsia="en-US"/>
        </w:rPr>
        <w:t>[wypełnione w oparciu o złożoną ofertę]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3880"/>
        <w:gridCol w:w="4324"/>
      </w:tblGrid>
      <w:tr w:rsidR="006B6541" w:rsidRPr="00135EAD" w14:paraId="0AAE8E33" w14:textId="77777777" w:rsidTr="000213A1">
        <w:trPr>
          <w:trHeight w:val="375"/>
        </w:trPr>
        <w:tc>
          <w:tcPr>
            <w:tcW w:w="722" w:type="dxa"/>
          </w:tcPr>
          <w:p w14:paraId="329EE4D8" w14:textId="4E7C07A8" w:rsidR="006B6541" w:rsidRPr="00AB1210" w:rsidRDefault="006B6541" w:rsidP="000213A1">
            <w:pPr>
              <w:suppressAutoHyphens w:val="0"/>
              <w:ind w:left="324" w:right="-443" w:hanging="284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Lp</w:t>
            </w:r>
          </w:p>
        </w:tc>
        <w:tc>
          <w:tcPr>
            <w:tcW w:w="3914" w:type="dxa"/>
            <w:shd w:val="clear" w:color="auto" w:fill="auto"/>
          </w:tcPr>
          <w:p w14:paraId="32400C01" w14:textId="23C40920" w:rsidR="006B6541" w:rsidRPr="00AB1210" w:rsidRDefault="006B6541" w:rsidP="000213A1">
            <w:pPr>
              <w:suppressAutoHyphens w:val="0"/>
              <w:ind w:left="324" w:right="-443" w:hanging="284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B1210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Nazwa podwykonawcy (podmiotu)</w:t>
            </w:r>
          </w:p>
        </w:tc>
        <w:tc>
          <w:tcPr>
            <w:tcW w:w="4369" w:type="dxa"/>
            <w:shd w:val="clear" w:color="auto" w:fill="auto"/>
          </w:tcPr>
          <w:p w14:paraId="5E194666" w14:textId="77777777" w:rsidR="006B6541" w:rsidRPr="00AB1210" w:rsidRDefault="006B6541" w:rsidP="000213A1">
            <w:pPr>
              <w:suppressAutoHyphens w:val="0"/>
              <w:ind w:left="92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AB1210">
              <w:rPr>
                <w:rFonts w:ascii="Arial" w:eastAsia="Calibri" w:hAnsi="Arial" w:cs="Arial"/>
                <w:sz w:val="16"/>
                <w:szCs w:val="16"/>
                <w:lang w:eastAsia="en-US"/>
              </w:rPr>
              <w:t>Warunki, na potwierdzenie których Wykonawca powoływał się na zdolności innego podmiotu</w:t>
            </w:r>
          </w:p>
        </w:tc>
      </w:tr>
      <w:tr w:rsidR="006B6541" w:rsidRPr="00135EAD" w14:paraId="2DA6735F" w14:textId="77777777" w:rsidTr="006B6541">
        <w:trPr>
          <w:trHeight w:val="321"/>
        </w:trPr>
        <w:tc>
          <w:tcPr>
            <w:tcW w:w="722" w:type="dxa"/>
          </w:tcPr>
          <w:p w14:paraId="5ADC7982" w14:textId="77777777" w:rsidR="006B6541" w:rsidRPr="00135EAD" w:rsidRDefault="006B6541" w:rsidP="00720C3A">
            <w:pPr>
              <w:suppressAutoHyphens w:val="0"/>
              <w:spacing w:line="300" w:lineRule="atLeast"/>
              <w:ind w:hanging="284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14" w:type="dxa"/>
            <w:shd w:val="clear" w:color="auto" w:fill="auto"/>
          </w:tcPr>
          <w:p w14:paraId="2BD17D9D" w14:textId="14BE129B" w:rsidR="006B6541" w:rsidRPr="00135EAD" w:rsidRDefault="006B6541" w:rsidP="00720C3A">
            <w:pPr>
              <w:suppressAutoHyphens w:val="0"/>
              <w:spacing w:line="300" w:lineRule="atLeast"/>
              <w:ind w:hanging="284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369" w:type="dxa"/>
            <w:shd w:val="clear" w:color="auto" w:fill="auto"/>
          </w:tcPr>
          <w:p w14:paraId="1ECCB0C7" w14:textId="77777777" w:rsidR="006B6541" w:rsidRPr="00135EAD" w:rsidRDefault="006B6541" w:rsidP="00720C3A">
            <w:pPr>
              <w:suppressAutoHyphens w:val="0"/>
              <w:spacing w:line="300" w:lineRule="atLeast"/>
              <w:ind w:hanging="284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B6541" w:rsidRPr="00135EAD" w14:paraId="1DA1CBBA" w14:textId="77777777" w:rsidTr="006B6541">
        <w:trPr>
          <w:trHeight w:val="325"/>
        </w:trPr>
        <w:tc>
          <w:tcPr>
            <w:tcW w:w="722" w:type="dxa"/>
          </w:tcPr>
          <w:p w14:paraId="25A8822D" w14:textId="77777777" w:rsidR="006B6541" w:rsidRPr="00135EAD" w:rsidRDefault="006B6541" w:rsidP="00720C3A">
            <w:pPr>
              <w:suppressAutoHyphens w:val="0"/>
              <w:spacing w:line="300" w:lineRule="atLeast"/>
              <w:ind w:hanging="284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14" w:type="dxa"/>
            <w:shd w:val="clear" w:color="auto" w:fill="auto"/>
          </w:tcPr>
          <w:p w14:paraId="00A7390D" w14:textId="572E48B7" w:rsidR="006B6541" w:rsidRPr="00135EAD" w:rsidRDefault="006B6541" w:rsidP="00720C3A">
            <w:pPr>
              <w:suppressAutoHyphens w:val="0"/>
              <w:spacing w:line="300" w:lineRule="atLeast"/>
              <w:ind w:hanging="284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369" w:type="dxa"/>
            <w:shd w:val="clear" w:color="auto" w:fill="auto"/>
          </w:tcPr>
          <w:p w14:paraId="2A4469F6" w14:textId="77777777" w:rsidR="006B6541" w:rsidRPr="00135EAD" w:rsidRDefault="006B6541" w:rsidP="00720C3A">
            <w:pPr>
              <w:suppressAutoHyphens w:val="0"/>
              <w:spacing w:line="300" w:lineRule="atLeast"/>
              <w:ind w:hanging="284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631156E1" w14:textId="212CBB6D" w:rsidR="00135EAD" w:rsidRPr="00135EAD" w:rsidRDefault="00135EAD" w:rsidP="004D599F">
      <w:pPr>
        <w:numPr>
          <w:ilvl w:val="0"/>
          <w:numId w:val="45"/>
        </w:numPr>
        <w:tabs>
          <w:tab w:val="num" w:pos="426"/>
        </w:tabs>
        <w:suppressAutoHyphens w:val="0"/>
        <w:spacing w:line="360" w:lineRule="auto"/>
        <w:ind w:left="0" w:hanging="284"/>
        <w:jc w:val="both"/>
        <w:rPr>
          <w:rFonts w:ascii="Arial" w:eastAsia="Calibri" w:hAnsi="Arial" w:cs="Arial"/>
          <w:lang w:eastAsia="en-US"/>
        </w:rPr>
      </w:pPr>
      <w:r w:rsidRPr="00135EAD">
        <w:rPr>
          <w:rFonts w:ascii="Arial" w:eastAsia="Calibri" w:hAnsi="Arial" w:cs="Arial"/>
          <w:lang w:eastAsia="en-US"/>
        </w:rPr>
        <w:t xml:space="preserve">Zamawiający dopuszcza możliwość zmiany podwykonawcy (podmiotu), o którym mowa w pkt. 2 </w:t>
      </w:r>
      <w:r w:rsidRPr="00135EAD">
        <w:rPr>
          <w:rFonts w:ascii="Arial" w:eastAsia="Calibri" w:hAnsi="Arial" w:cs="Arial"/>
          <w:shd w:val="clear" w:color="auto" w:fill="FFFFFF"/>
          <w:lang w:eastAsia="en-US"/>
        </w:rPr>
        <w:t xml:space="preserve"> </w:t>
      </w:r>
      <w:r w:rsidRPr="00135EAD">
        <w:rPr>
          <w:rFonts w:ascii="Arial" w:eastAsia="Calibri" w:hAnsi="Arial" w:cs="Arial"/>
          <w:lang w:eastAsia="en-US"/>
        </w:rPr>
        <w:t xml:space="preserve">pod warunkiem, że nowy podwykonawca spełnia warunki w stopniu nie mniejszym niż podwykonawca (podmiot), na którego zasoby powoływał się w trakcie postępowania o udzielenie zamówienia </w:t>
      </w:r>
      <w:r w:rsidRPr="00C54977">
        <w:rPr>
          <w:rFonts w:ascii="Arial" w:eastAsia="Calibri" w:hAnsi="Arial" w:cs="Arial"/>
          <w:spacing w:val="-6"/>
          <w:lang w:eastAsia="en-US"/>
        </w:rPr>
        <w:t>Wykonawca (na potwierdzenie powyższego wykonawca przedstawi s</w:t>
      </w:r>
      <w:r w:rsidR="00C54977" w:rsidRPr="00C54977">
        <w:rPr>
          <w:rFonts w:ascii="Arial" w:eastAsia="Calibri" w:hAnsi="Arial" w:cs="Arial"/>
          <w:spacing w:val="-6"/>
          <w:lang w:eastAsia="en-US"/>
        </w:rPr>
        <w:t xml:space="preserve">tosowne dokumenty tj. opisane w </w:t>
      </w:r>
      <w:r w:rsidRPr="00C54977">
        <w:rPr>
          <w:rFonts w:ascii="Arial" w:eastAsia="Calibri" w:hAnsi="Arial" w:cs="Arial"/>
          <w:spacing w:val="-6"/>
          <w:lang w:eastAsia="en-US"/>
        </w:rPr>
        <w:t>SWZ).</w:t>
      </w:r>
    </w:p>
    <w:p w14:paraId="2B3ECFB1" w14:textId="77777777" w:rsidR="00135EAD" w:rsidRPr="00135EAD" w:rsidRDefault="00135EAD" w:rsidP="004D599F">
      <w:pPr>
        <w:numPr>
          <w:ilvl w:val="0"/>
          <w:numId w:val="45"/>
        </w:numPr>
        <w:tabs>
          <w:tab w:val="num" w:pos="426"/>
        </w:tabs>
        <w:suppressAutoHyphens w:val="0"/>
        <w:spacing w:line="360" w:lineRule="auto"/>
        <w:ind w:left="0" w:hanging="284"/>
        <w:jc w:val="both"/>
        <w:rPr>
          <w:rFonts w:ascii="Arial" w:eastAsia="Calibri" w:hAnsi="Arial" w:cs="Arial"/>
          <w:lang w:eastAsia="en-US"/>
        </w:rPr>
      </w:pPr>
      <w:r w:rsidRPr="00135EAD">
        <w:rPr>
          <w:rFonts w:ascii="Arial" w:eastAsia="Calibri" w:hAnsi="Arial" w:cs="Arial"/>
          <w:lang w:eastAsia="en-US"/>
        </w:rPr>
        <w:t>Zamawiający dopuszcza możliwość rezygnacji z podwykonawcy (podmiotu), o którym mowa w pkt. 2, pod warunkiem, że Wykonawca wykaże zamawiającemu, że samodzielnie spełnia warunki w stopniu nie mniejszym niż podwykonawca (podmiot), na którego zasoby powoływał się Wykonawca w trakcie postępowania o udzielenie zamówienia (na potwierdzenie powyższego wykonawca przedstawi stosowe dokumenty tj. opisane w SWZ).</w:t>
      </w:r>
    </w:p>
    <w:p w14:paraId="327F61D6" w14:textId="08C76F53" w:rsidR="0003225C" w:rsidRPr="00364F16" w:rsidRDefault="00135EAD" w:rsidP="004D599F">
      <w:pPr>
        <w:numPr>
          <w:ilvl w:val="0"/>
          <w:numId w:val="45"/>
        </w:numPr>
        <w:tabs>
          <w:tab w:val="num" w:pos="426"/>
        </w:tabs>
        <w:suppressAutoHyphens w:val="0"/>
        <w:spacing w:after="160" w:line="360" w:lineRule="auto"/>
        <w:ind w:left="0" w:hanging="284"/>
        <w:jc w:val="both"/>
        <w:rPr>
          <w:rFonts w:ascii="Arial" w:eastAsia="Calibri" w:hAnsi="Arial" w:cs="Arial"/>
          <w:lang w:eastAsia="en-US"/>
        </w:rPr>
      </w:pPr>
      <w:r w:rsidRPr="00135EAD">
        <w:rPr>
          <w:rFonts w:ascii="Arial" w:eastAsia="Calibri" w:hAnsi="Arial" w:cs="Arial"/>
          <w:lang w:eastAsia="en-US"/>
        </w:rPr>
        <w:t>Zamawiający</w:t>
      </w:r>
      <w:r w:rsidRPr="00135EAD">
        <w:rPr>
          <w:rFonts w:ascii="Arial" w:eastAsia="Calibri" w:hAnsi="Arial" w:cs="Arial"/>
          <w:bCs/>
          <w:lang w:eastAsia="en-US"/>
        </w:rPr>
        <w:t xml:space="preserve"> nie ponosi odpowiedzialności za brak lub nierzetelne rozliczenia Wykonawcy z jego podwykonawcami lub kooperantami w przedmiocie zamówienia.</w:t>
      </w:r>
    </w:p>
    <w:p w14:paraId="42EC253B" w14:textId="706D771C" w:rsidR="00C77889" w:rsidRPr="00F83120" w:rsidRDefault="00294B32" w:rsidP="004D599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§6</w:t>
      </w:r>
    </w:p>
    <w:p w14:paraId="7FF688EE" w14:textId="08DF950C" w:rsidR="007364B2" w:rsidRPr="007364B2" w:rsidRDefault="004B28C3" w:rsidP="004D599F">
      <w:pPr>
        <w:spacing w:line="360" w:lineRule="auto"/>
        <w:ind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7364B2" w:rsidRPr="007364B2">
        <w:rPr>
          <w:rFonts w:ascii="Arial" w:hAnsi="Arial" w:cs="Arial"/>
        </w:rPr>
        <w:t xml:space="preserve">Rozliczenie przedmiotu zamówienia nastąpi </w:t>
      </w:r>
      <w:r w:rsidR="007364B2" w:rsidRPr="002F6BF1">
        <w:rPr>
          <w:rFonts w:ascii="Arial" w:hAnsi="Arial" w:cs="Arial"/>
          <w:sz w:val="18"/>
          <w:szCs w:val="18"/>
        </w:rPr>
        <w:t>(</w:t>
      </w:r>
      <w:r w:rsidR="007364B2" w:rsidRPr="002F6BF1">
        <w:rPr>
          <w:rFonts w:ascii="Arial" w:hAnsi="Arial" w:cs="Arial"/>
          <w:i/>
          <w:sz w:val="18"/>
          <w:szCs w:val="18"/>
        </w:rPr>
        <w:t>etapowo - gdy wprowadzono etapową realizację zamówienia)</w:t>
      </w:r>
      <w:r w:rsidR="007364B2" w:rsidRPr="007364B2">
        <w:rPr>
          <w:rFonts w:ascii="Arial" w:hAnsi="Arial" w:cs="Arial"/>
        </w:rPr>
        <w:t>, faktur</w:t>
      </w:r>
      <w:r w:rsidR="007364B2">
        <w:rPr>
          <w:rFonts w:ascii="Arial" w:hAnsi="Arial" w:cs="Arial"/>
        </w:rPr>
        <w:t>ą/</w:t>
      </w:r>
      <w:r w:rsidR="007364B2" w:rsidRPr="007364B2">
        <w:rPr>
          <w:rFonts w:ascii="Arial" w:hAnsi="Arial" w:cs="Arial"/>
        </w:rPr>
        <w:t>ami, któr</w:t>
      </w:r>
      <w:r w:rsidR="007364B2">
        <w:rPr>
          <w:rFonts w:ascii="Arial" w:hAnsi="Arial" w:cs="Arial"/>
        </w:rPr>
        <w:t>ą/</w:t>
      </w:r>
      <w:r w:rsidR="007364B2" w:rsidRPr="007364B2">
        <w:rPr>
          <w:rFonts w:ascii="Arial" w:hAnsi="Arial" w:cs="Arial"/>
        </w:rPr>
        <w:t xml:space="preserve">e Wykonawca przedłoży nie później  niż 7 dni po odbiorze </w:t>
      </w:r>
      <w:r w:rsidR="007364B2" w:rsidRPr="002F6BF1">
        <w:rPr>
          <w:rFonts w:ascii="Arial" w:hAnsi="Arial" w:cs="Arial"/>
          <w:i/>
          <w:sz w:val="18"/>
          <w:szCs w:val="18"/>
        </w:rPr>
        <w:t>(gdy wprowadzono etapową realizację zamówienia - każdego z etapów)</w:t>
      </w:r>
      <w:r w:rsidR="007364B2" w:rsidRPr="007364B2">
        <w:rPr>
          <w:rFonts w:ascii="Arial" w:hAnsi="Arial" w:cs="Arial"/>
        </w:rPr>
        <w:t>, na podstawie protokołu zdawczo - odbiorczego.</w:t>
      </w:r>
    </w:p>
    <w:p w14:paraId="27455E4D" w14:textId="77777777" w:rsidR="007364B2" w:rsidRPr="007364B2" w:rsidRDefault="007364B2" w:rsidP="004D599F">
      <w:pPr>
        <w:spacing w:line="360" w:lineRule="auto"/>
        <w:ind w:hanging="284"/>
        <w:jc w:val="both"/>
        <w:rPr>
          <w:rFonts w:ascii="Arial" w:hAnsi="Arial" w:cs="Arial"/>
        </w:rPr>
      </w:pPr>
      <w:r w:rsidRPr="007364B2">
        <w:rPr>
          <w:rFonts w:ascii="Arial" w:hAnsi="Arial" w:cs="Arial"/>
        </w:rPr>
        <w:t>2. Zamawiający zobowiązuje się do zapłaty prawidłowo wystawionych/ej faktur/y, w terminie 21 dni od dnia ich/jej dostarczenia do Kancelarii Jawnej Komendy Portu Wojennego Gdynia.</w:t>
      </w:r>
    </w:p>
    <w:p w14:paraId="29CA5427" w14:textId="2B3F75A8" w:rsidR="004B28C3" w:rsidRPr="007364B2" w:rsidRDefault="004B28C3" w:rsidP="004D599F">
      <w:pPr>
        <w:spacing w:line="360" w:lineRule="auto"/>
        <w:ind w:hanging="284"/>
        <w:jc w:val="both"/>
        <w:rPr>
          <w:rFonts w:ascii="Arial" w:hAnsi="Arial" w:cs="Arial"/>
        </w:rPr>
      </w:pPr>
      <w:r w:rsidRPr="007364B2">
        <w:rPr>
          <w:rFonts w:ascii="Arial" w:hAnsi="Arial" w:cs="Arial"/>
        </w:rP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Pr="007364B2" w:rsidRDefault="004B28C3" w:rsidP="004D599F">
      <w:p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7364B2">
        <w:rPr>
          <w:rFonts w:ascii="Arial" w:hAnsi="Arial" w:cs="Arial"/>
        </w:rPr>
        <w:t xml:space="preserve">Nr NIP Zamawiającego:  </w:t>
      </w:r>
      <w:r w:rsidRPr="007364B2">
        <w:rPr>
          <w:rFonts w:ascii="Arial" w:hAnsi="Arial" w:cs="Arial"/>
          <w:b/>
        </w:rPr>
        <w:t>586-010-45-52</w:t>
      </w:r>
    </w:p>
    <w:p w14:paraId="10C257D2" w14:textId="77777777" w:rsidR="004B28C3" w:rsidRPr="00BB525B" w:rsidRDefault="004B28C3" w:rsidP="004D599F">
      <w:p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4D599F">
      <w:pPr>
        <w:spacing w:line="360" w:lineRule="auto"/>
        <w:ind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4D599F">
      <w:pPr>
        <w:spacing w:line="360" w:lineRule="auto"/>
        <w:ind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50AEE4CA" w:rsidR="00BB525B" w:rsidRPr="00BB525B" w:rsidRDefault="00BB525B" w:rsidP="004D599F">
      <w:pPr>
        <w:spacing w:line="360" w:lineRule="auto"/>
        <w:ind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</w:p>
    <w:p w14:paraId="501304B1" w14:textId="6A5CCBD0" w:rsidR="00873204" w:rsidRPr="00BB525B" w:rsidRDefault="00BB525B" w:rsidP="004D599F">
      <w:pPr>
        <w:spacing w:line="360" w:lineRule="auto"/>
        <w:ind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>Przeniesienie wierzytelności wynikających z niniejszej umowy możliwe będzie po uzyskaniu każdorazowo</w:t>
      </w:r>
      <w:r w:rsidR="002419AF" w:rsidRPr="00BB525B">
        <w:rPr>
          <w:rFonts w:ascii="Arial" w:hAnsi="Arial" w:cs="Arial"/>
        </w:rPr>
        <w:t xml:space="preserve">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77777777" w:rsidR="00B41C82" w:rsidRDefault="00294B32" w:rsidP="004D599F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§7</w:t>
      </w:r>
    </w:p>
    <w:p w14:paraId="348B05DF" w14:textId="5C1577BB" w:rsidR="009C7183" w:rsidRPr="00B60141" w:rsidRDefault="001E5D43" w:rsidP="004D599F">
      <w:pPr>
        <w:numPr>
          <w:ilvl w:val="0"/>
          <w:numId w:val="2"/>
        </w:numPr>
        <w:tabs>
          <w:tab w:val="clear" w:pos="360"/>
          <w:tab w:val="left" w:pos="0"/>
        </w:tabs>
        <w:spacing w:line="360" w:lineRule="auto"/>
        <w:ind w:left="0" w:hanging="284"/>
        <w:jc w:val="both"/>
        <w:rPr>
          <w:rFonts w:ascii="Arial" w:hAnsi="Arial" w:cs="Arial"/>
        </w:rPr>
      </w:pPr>
      <w:r w:rsidRPr="001E5D43">
        <w:rPr>
          <w:rFonts w:ascii="Arial" w:hAnsi="Arial" w:cs="Arial"/>
        </w:rPr>
        <w:t xml:space="preserve">W razie </w:t>
      </w:r>
      <w:r w:rsidR="00A63D23">
        <w:rPr>
          <w:rFonts w:ascii="Arial" w:hAnsi="Arial" w:cs="Arial"/>
        </w:rPr>
        <w:t>zwłoki</w:t>
      </w:r>
      <w:r w:rsidR="0003225C">
        <w:rPr>
          <w:rFonts w:ascii="Arial" w:hAnsi="Arial" w:cs="Arial"/>
        </w:rPr>
        <w:t xml:space="preserve"> w wykonaniu</w:t>
      </w:r>
      <w:r w:rsidR="00376762" w:rsidRPr="00376762">
        <w:rPr>
          <w:rFonts w:ascii="Arial" w:hAnsi="Arial" w:cs="Arial"/>
        </w:rPr>
        <w:t xml:space="preserve"> </w:t>
      </w:r>
      <w:r w:rsidR="00376762">
        <w:rPr>
          <w:rFonts w:ascii="Arial" w:hAnsi="Arial" w:cs="Arial"/>
        </w:rPr>
        <w:t>umowy</w:t>
      </w:r>
      <w:r w:rsidR="00720C3A" w:rsidRPr="00720C3A">
        <w:rPr>
          <w:rFonts w:ascii="Arial" w:hAnsi="Arial" w:cs="Arial"/>
        </w:rPr>
        <w:t xml:space="preserve"> </w:t>
      </w:r>
      <w:r w:rsidR="00720C3A" w:rsidRPr="0082465F">
        <w:rPr>
          <w:rFonts w:ascii="Arial" w:hAnsi="Arial" w:cs="Arial"/>
          <w:sz w:val="18"/>
          <w:szCs w:val="18"/>
        </w:rPr>
        <w:t>(</w:t>
      </w:r>
      <w:r w:rsidR="00720C3A" w:rsidRPr="0082465F">
        <w:rPr>
          <w:rFonts w:ascii="Arial" w:hAnsi="Arial" w:cs="Arial"/>
          <w:i/>
          <w:sz w:val="18"/>
          <w:szCs w:val="18"/>
        </w:rPr>
        <w:t>każdego z etapów</w:t>
      </w:r>
      <w:r w:rsidR="001E05B2" w:rsidRPr="0082465F">
        <w:rPr>
          <w:rFonts w:ascii="Arial" w:hAnsi="Arial" w:cs="Arial"/>
          <w:i/>
          <w:sz w:val="18"/>
          <w:szCs w:val="18"/>
        </w:rPr>
        <w:t xml:space="preserve"> umowy</w:t>
      </w:r>
      <w:r w:rsidRPr="0082465F">
        <w:rPr>
          <w:rFonts w:ascii="Arial" w:hAnsi="Arial" w:cs="Arial"/>
          <w:i/>
          <w:sz w:val="18"/>
          <w:szCs w:val="18"/>
        </w:rPr>
        <w:t>,</w:t>
      </w:r>
      <w:r w:rsidR="00720C3A" w:rsidRPr="0082465F">
        <w:rPr>
          <w:rFonts w:ascii="Arial" w:hAnsi="Arial" w:cs="Arial"/>
          <w:i/>
          <w:sz w:val="18"/>
          <w:szCs w:val="18"/>
        </w:rPr>
        <w:t xml:space="preserve"> gdy wprowadzono etapową realizację</w:t>
      </w:r>
      <w:r w:rsidR="00720C3A" w:rsidRPr="0082465F">
        <w:rPr>
          <w:rFonts w:ascii="Arial" w:hAnsi="Arial" w:cs="Arial"/>
          <w:sz w:val="18"/>
          <w:szCs w:val="18"/>
        </w:rPr>
        <w:t>)</w:t>
      </w:r>
      <w:r w:rsidR="00720C3A">
        <w:rPr>
          <w:rFonts w:ascii="Arial" w:hAnsi="Arial" w:cs="Arial"/>
        </w:rPr>
        <w:t xml:space="preserve">, </w:t>
      </w:r>
      <w:r w:rsidRPr="001E5D43">
        <w:rPr>
          <w:rFonts w:ascii="Arial" w:hAnsi="Arial" w:cs="Arial"/>
        </w:rPr>
        <w:t xml:space="preserve">zamawiającemu przysługuje kara umowna w wysokości 0,2 % wynagrodzenia należnego </w:t>
      </w:r>
      <w:r w:rsidR="00720C3A" w:rsidRPr="0082465F">
        <w:rPr>
          <w:rFonts w:ascii="Arial" w:hAnsi="Arial" w:cs="Arial"/>
          <w:i/>
          <w:sz w:val="18"/>
          <w:szCs w:val="18"/>
        </w:rPr>
        <w:t>(</w:t>
      </w:r>
      <w:r w:rsidRPr="0082465F">
        <w:rPr>
          <w:rFonts w:ascii="Arial" w:hAnsi="Arial" w:cs="Arial"/>
          <w:i/>
          <w:sz w:val="18"/>
          <w:szCs w:val="18"/>
        </w:rPr>
        <w:t xml:space="preserve">za </w:t>
      </w:r>
      <w:r w:rsidR="001E05B2" w:rsidRPr="0082465F">
        <w:rPr>
          <w:rFonts w:ascii="Arial" w:hAnsi="Arial" w:cs="Arial"/>
          <w:i/>
          <w:sz w:val="18"/>
          <w:szCs w:val="18"/>
        </w:rPr>
        <w:t xml:space="preserve">dany </w:t>
      </w:r>
      <w:r w:rsidRPr="0082465F">
        <w:rPr>
          <w:rFonts w:ascii="Arial" w:hAnsi="Arial" w:cs="Arial"/>
          <w:i/>
          <w:sz w:val="18"/>
          <w:szCs w:val="18"/>
        </w:rPr>
        <w:t>etap,</w:t>
      </w:r>
      <w:r w:rsidRPr="0082465F">
        <w:rPr>
          <w:rFonts w:ascii="Arial" w:hAnsi="Arial" w:cs="Arial"/>
          <w:sz w:val="18"/>
          <w:szCs w:val="18"/>
        </w:rPr>
        <w:t xml:space="preserve"> </w:t>
      </w:r>
      <w:r w:rsidR="001E05B2" w:rsidRPr="0082465F">
        <w:rPr>
          <w:rFonts w:ascii="Arial" w:hAnsi="Arial" w:cs="Arial"/>
          <w:i/>
          <w:sz w:val="18"/>
          <w:szCs w:val="18"/>
        </w:rPr>
        <w:lastRenderedPageBreak/>
        <w:t>jeśli</w:t>
      </w:r>
      <w:r w:rsidR="00720C3A" w:rsidRPr="0082465F">
        <w:rPr>
          <w:rFonts w:ascii="Arial" w:hAnsi="Arial" w:cs="Arial"/>
          <w:i/>
          <w:sz w:val="18"/>
          <w:szCs w:val="18"/>
        </w:rPr>
        <w:t xml:space="preserve"> wprowadzono etapową realizację zamówienia</w:t>
      </w:r>
      <w:r w:rsidR="00720C3A" w:rsidRPr="0082465F">
        <w:rPr>
          <w:rFonts w:ascii="Arial" w:hAnsi="Arial" w:cs="Arial"/>
          <w:sz w:val="18"/>
          <w:szCs w:val="18"/>
        </w:rPr>
        <w:t>)</w:t>
      </w:r>
      <w:r w:rsidR="001E05B2">
        <w:rPr>
          <w:rFonts w:ascii="Arial" w:hAnsi="Arial" w:cs="Arial"/>
        </w:rPr>
        <w:t>,</w:t>
      </w:r>
      <w:r w:rsidRPr="00B60141">
        <w:rPr>
          <w:rFonts w:ascii="Arial" w:hAnsi="Arial" w:cs="Arial"/>
          <w:b/>
        </w:rPr>
        <w:t xml:space="preserve"> </w:t>
      </w:r>
      <w:r w:rsidRPr="00B60141">
        <w:rPr>
          <w:rFonts w:ascii="Arial" w:hAnsi="Arial" w:cs="Arial"/>
        </w:rPr>
        <w:t xml:space="preserve">za każdy dzień </w:t>
      </w:r>
      <w:r w:rsidR="00A63D23" w:rsidRPr="00B60141">
        <w:rPr>
          <w:rFonts w:ascii="Arial" w:hAnsi="Arial" w:cs="Arial"/>
        </w:rPr>
        <w:t>zwłoki</w:t>
      </w:r>
      <w:r w:rsidRPr="00B60141">
        <w:rPr>
          <w:rFonts w:ascii="Arial" w:hAnsi="Arial" w:cs="Arial"/>
        </w:rPr>
        <w:t>, jednak nie więcej niż 10% wynagrodzenia 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46A19DA" w:rsidR="00B60141" w:rsidRPr="00B60141" w:rsidRDefault="00B60141" w:rsidP="004D599F">
      <w:pPr>
        <w:pStyle w:val="Akapitzlist"/>
        <w:numPr>
          <w:ilvl w:val="0"/>
          <w:numId w:val="2"/>
        </w:numPr>
        <w:tabs>
          <w:tab w:val="clear" w:pos="360"/>
          <w:tab w:val="left" w:pos="0"/>
        </w:tabs>
        <w:spacing w:line="360" w:lineRule="auto"/>
        <w:ind w:left="0" w:hanging="284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W razie zwłoki w wykonaniu przedmiotu umowy trwającej dłużej niż 10 dni</w:t>
      </w:r>
      <w:r w:rsidR="005F1FB8">
        <w:rPr>
          <w:rFonts w:ascii="Arial" w:hAnsi="Arial" w:cs="Arial"/>
          <w:sz w:val="20"/>
          <w:szCs w:val="20"/>
        </w:rPr>
        <w:t>,</w:t>
      </w:r>
      <w:r w:rsidRPr="00B60141">
        <w:rPr>
          <w:rFonts w:ascii="Arial" w:hAnsi="Arial" w:cs="Arial"/>
          <w:sz w:val="20"/>
          <w:szCs w:val="20"/>
        </w:rPr>
        <w:t xml:space="preserve">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1C8C469B" w:rsidR="009C7183" w:rsidRPr="00253744" w:rsidRDefault="009C7183" w:rsidP="004D599F">
      <w:pPr>
        <w:numPr>
          <w:ilvl w:val="0"/>
          <w:numId w:val="2"/>
        </w:numPr>
        <w:tabs>
          <w:tab w:val="clear" w:pos="360"/>
          <w:tab w:val="left" w:pos="0"/>
        </w:tabs>
        <w:spacing w:line="360" w:lineRule="auto"/>
        <w:ind w:left="0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W przypadku niewykonania lub nienależytego wykonania przedmiotu umowy </w:t>
      </w:r>
      <w:r w:rsidR="0067188B" w:rsidRPr="00B60141">
        <w:rPr>
          <w:rFonts w:ascii="Arial" w:hAnsi="Arial" w:cs="Arial"/>
        </w:rPr>
        <w:t xml:space="preserve">oraz w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</w:t>
      </w:r>
      <w:r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Pr="00253744">
        <w:rPr>
          <w:rFonts w:ascii="Arial" w:hAnsi="Arial" w:cs="Arial"/>
        </w:rPr>
        <w:t xml:space="preserve"> </w:t>
      </w:r>
    </w:p>
    <w:p w14:paraId="302AA25B" w14:textId="5AEDCB3B" w:rsidR="003F226F" w:rsidRDefault="002C5B2A" w:rsidP="004D599F">
      <w:pPr>
        <w:pStyle w:val="Akapitzlist"/>
        <w:numPr>
          <w:ilvl w:val="0"/>
          <w:numId w:val="2"/>
        </w:numPr>
        <w:tabs>
          <w:tab w:val="clear" w:pos="360"/>
          <w:tab w:val="left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6F9A75F7" w14:textId="30EE8C98" w:rsidR="00E472FE" w:rsidRPr="00E472FE" w:rsidRDefault="00E472FE" w:rsidP="004D599F">
      <w:pPr>
        <w:numPr>
          <w:ilvl w:val="0"/>
          <w:numId w:val="2"/>
        </w:numPr>
        <w:tabs>
          <w:tab w:val="clear" w:pos="360"/>
          <w:tab w:val="left" w:pos="0"/>
        </w:tabs>
        <w:suppressAutoHyphens w:val="0"/>
        <w:spacing w:line="360" w:lineRule="auto"/>
        <w:ind w:left="0" w:hanging="284"/>
        <w:jc w:val="both"/>
        <w:rPr>
          <w:rFonts w:ascii="Arial" w:hAnsi="Arial" w:cs="Arial"/>
        </w:rPr>
      </w:pPr>
      <w:r w:rsidRPr="00D7248B">
        <w:rPr>
          <w:rFonts w:ascii="Arial" w:hAnsi="Arial" w:cs="Arial"/>
        </w:rPr>
        <w:t>Za niedopełnienie przez wykonawcę lub podwykonawcę wymogu zatrudniania osób świadczących usługi w trakcie realizacji zamówienia na podstawie umowy o pracę w rozumieniu przepisów Kodeksu Pracy, Wykonawca zapłaci Zamawiającemu kary umowne w wysokości kwoty minimalnego wynagrodzenia za pracę ustalonego na podstawie przepisów o minimalnym wynagrodzeniu za pracę (obowiązującego w chwili stwierdzenia przez Zamawiającego niedopełnienia przez Wykonawcę wymogu zatrudniania pracowników świadczących usługi na podstawie umowy o pracę w rozumieniu przepisów Kodeksu Pracy) oraz liczby miesięcy w okresie realizacji Umowy, w których nie dopełniono przedmiotow</w:t>
      </w:r>
      <w:r>
        <w:rPr>
          <w:rFonts w:ascii="Arial" w:hAnsi="Arial" w:cs="Arial"/>
        </w:rPr>
        <w:t>ego wymogu – za każdą osobę.</w:t>
      </w:r>
    </w:p>
    <w:p w14:paraId="6760FFCC" w14:textId="33B2C5B7" w:rsidR="00DD682B" w:rsidRDefault="00DD682B" w:rsidP="004D599F">
      <w:pPr>
        <w:numPr>
          <w:ilvl w:val="0"/>
          <w:numId w:val="2"/>
        </w:numPr>
        <w:tabs>
          <w:tab w:val="clear" w:pos="360"/>
          <w:tab w:val="left" w:pos="0"/>
        </w:tabs>
        <w:spacing w:line="360" w:lineRule="auto"/>
        <w:ind w:left="0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12A98C84" w14:textId="77777777" w:rsidR="009A2B59" w:rsidRPr="00B60141" w:rsidRDefault="009A2B59" w:rsidP="004D599F">
      <w:pPr>
        <w:numPr>
          <w:ilvl w:val="0"/>
          <w:numId w:val="2"/>
        </w:numPr>
        <w:tabs>
          <w:tab w:val="clear" w:pos="360"/>
          <w:tab w:val="left" w:pos="0"/>
        </w:tabs>
        <w:spacing w:line="360" w:lineRule="auto"/>
        <w:ind w:left="0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45A97620" w14:textId="1C92A8FC" w:rsidR="00A079F3" w:rsidRPr="00EE3A9C" w:rsidRDefault="009A2B59" w:rsidP="004D599F">
      <w:pPr>
        <w:pStyle w:val="Akapitzlist"/>
        <w:numPr>
          <w:ilvl w:val="0"/>
          <w:numId w:val="2"/>
        </w:numPr>
        <w:tabs>
          <w:tab w:val="clear" w:pos="360"/>
          <w:tab w:val="left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33A4E405" w14:textId="5E18B68F" w:rsidR="001172EA" w:rsidRDefault="00294B32" w:rsidP="004D599F">
      <w:pPr>
        <w:spacing w:line="360" w:lineRule="auto"/>
        <w:jc w:val="center"/>
        <w:rPr>
          <w:rFonts w:ascii="Arial" w:hAnsi="Arial"/>
          <w:b/>
        </w:rPr>
      </w:pPr>
      <w:r w:rsidRPr="007147B8">
        <w:rPr>
          <w:rFonts w:ascii="Arial" w:hAnsi="Arial"/>
          <w:b/>
        </w:rPr>
        <w:t>§8</w:t>
      </w:r>
    </w:p>
    <w:p w14:paraId="2B5BF9B1" w14:textId="77777777" w:rsidR="0072701E" w:rsidRPr="0039417B" w:rsidRDefault="0072701E" w:rsidP="004D599F">
      <w:pPr>
        <w:pStyle w:val="Nagwek"/>
        <w:numPr>
          <w:ilvl w:val="0"/>
          <w:numId w:val="4"/>
        </w:numPr>
        <w:tabs>
          <w:tab w:val="clear" w:pos="720"/>
          <w:tab w:val="clear" w:pos="4536"/>
          <w:tab w:val="clear" w:pos="9072"/>
          <w:tab w:val="num" w:pos="0"/>
        </w:tabs>
        <w:spacing w:line="360" w:lineRule="auto"/>
        <w:ind w:left="0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Zamawiający dopuszcza możliwość zmiany umowy, po uzgodnieniu tych zmian z Wykonawcą, gdy konieczność wprowadzenia takich zmian wynikać </w:t>
      </w:r>
      <w:r w:rsidRPr="00C10AB9">
        <w:rPr>
          <w:rFonts w:ascii="Arial" w:hAnsi="Arial" w:cs="Arial"/>
        </w:rPr>
        <w:t xml:space="preserve">będzie z okoliczności, których nie można było przewidzieć w chwili zawarcia umowy lub zmiany te są korzystne dla zamawiającego w szczególności: zmiany wynikające z aktualnych </w:t>
      </w:r>
      <w:r w:rsidRPr="0039417B">
        <w:rPr>
          <w:rFonts w:ascii="Arial" w:hAnsi="Arial" w:cs="Arial"/>
        </w:rPr>
        <w:t xml:space="preserve">na czas wykonywania zamówienia przepisów prawa lub zapobieżenia powstania nieodwracalnych w skutkach strat dla zamawiającego. </w:t>
      </w:r>
    </w:p>
    <w:p w14:paraId="39A5C2EA" w14:textId="77777777" w:rsidR="001172EA" w:rsidRPr="001172EA" w:rsidRDefault="001172EA" w:rsidP="004D599F">
      <w:pPr>
        <w:numPr>
          <w:ilvl w:val="0"/>
          <w:numId w:val="4"/>
        </w:numPr>
        <w:tabs>
          <w:tab w:val="clear" w:pos="720"/>
          <w:tab w:val="num" w:pos="142"/>
        </w:tabs>
        <w:spacing w:line="360" w:lineRule="auto"/>
        <w:ind w:left="142" w:hanging="426"/>
        <w:jc w:val="both"/>
        <w:rPr>
          <w:rFonts w:ascii="Arial" w:hAnsi="Arial" w:cs="Arial"/>
        </w:rPr>
      </w:pPr>
      <w:r w:rsidRPr="001172EA">
        <w:rPr>
          <w:rFonts w:ascii="Arial" w:hAnsi="Arial" w:cs="Arial"/>
        </w:rPr>
        <w:t>Zamawiający przewiduje, na wniosek wykonawcy, możliwość przedłużenia terminu realizacji umowy w przypadku, gdy:</w:t>
      </w:r>
    </w:p>
    <w:p w14:paraId="2733520B" w14:textId="176B395A" w:rsidR="001172EA" w:rsidRPr="001172EA" w:rsidRDefault="001172EA" w:rsidP="004D599F">
      <w:pPr>
        <w:numPr>
          <w:ilvl w:val="1"/>
          <w:numId w:val="8"/>
        </w:numPr>
        <w:tabs>
          <w:tab w:val="num" w:pos="142"/>
          <w:tab w:val="num" w:pos="426"/>
          <w:tab w:val="num" w:pos="851"/>
        </w:tabs>
        <w:spacing w:line="360" w:lineRule="auto"/>
        <w:ind w:left="1134" w:hanging="71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172EA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 xml:space="preserve">biekcie </w:t>
      </w:r>
      <w:r w:rsidRPr="001172EA">
        <w:rPr>
          <w:rFonts w:ascii="Arial" w:hAnsi="Arial" w:cs="Arial"/>
        </w:rPr>
        <w:t xml:space="preserve"> rozpoczną się lub będą trwały prace związane z realizacją innych umów;</w:t>
      </w:r>
    </w:p>
    <w:p w14:paraId="2DA95810" w14:textId="17FE34B6" w:rsidR="00E55F4E" w:rsidRDefault="001172EA" w:rsidP="004D599F">
      <w:pPr>
        <w:numPr>
          <w:ilvl w:val="1"/>
          <w:numId w:val="8"/>
        </w:numPr>
        <w:tabs>
          <w:tab w:val="num" w:pos="142"/>
          <w:tab w:val="num" w:pos="426"/>
          <w:tab w:val="num" w:pos="851"/>
        </w:tabs>
        <w:spacing w:line="360" w:lineRule="auto"/>
        <w:ind w:left="1134" w:hanging="710"/>
        <w:jc w:val="both"/>
        <w:rPr>
          <w:rFonts w:ascii="Arial" w:hAnsi="Arial" w:cs="Arial"/>
        </w:rPr>
      </w:pPr>
      <w:r w:rsidRPr="001172EA">
        <w:rPr>
          <w:rFonts w:ascii="Arial" w:hAnsi="Arial" w:cs="Arial"/>
        </w:rPr>
        <w:t>wystąpi konieczność wykonania prac (zamówień) nie przewidzianych w umowie</w:t>
      </w:r>
      <w:r w:rsidR="00E55F4E">
        <w:rPr>
          <w:rFonts w:ascii="Arial" w:hAnsi="Arial" w:cs="Arial"/>
        </w:rPr>
        <w:t xml:space="preserve"> </w:t>
      </w:r>
    </w:p>
    <w:p w14:paraId="76DF2AF6" w14:textId="2F0EC7AD" w:rsidR="001172EA" w:rsidRPr="001172EA" w:rsidRDefault="00FB71BB" w:rsidP="004D599F">
      <w:pPr>
        <w:numPr>
          <w:ilvl w:val="1"/>
          <w:numId w:val="8"/>
        </w:numPr>
        <w:tabs>
          <w:tab w:val="num" w:pos="142"/>
          <w:tab w:val="num" w:pos="426"/>
          <w:tab w:val="num" w:pos="851"/>
        </w:tabs>
        <w:spacing w:line="360" w:lineRule="auto"/>
        <w:ind w:left="1134" w:hanging="71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uruchomi prawo opcji.</w:t>
      </w:r>
    </w:p>
    <w:p w14:paraId="6A801DB2" w14:textId="2EE50610" w:rsidR="001172EA" w:rsidRPr="001172EA" w:rsidRDefault="001172EA" w:rsidP="004D599F">
      <w:pPr>
        <w:numPr>
          <w:ilvl w:val="0"/>
          <w:numId w:val="4"/>
        </w:numPr>
        <w:tabs>
          <w:tab w:val="clear" w:pos="720"/>
          <w:tab w:val="num" w:pos="142"/>
        </w:tabs>
        <w:spacing w:line="360" w:lineRule="auto"/>
        <w:ind w:left="142" w:hanging="426"/>
        <w:jc w:val="both"/>
        <w:rPr>
          <w:rFonts w:ascii="Arial" w:hAnsi="Arial" w:cs="Arial"/>
        </w:rPr>
      </w:pPr>
      <w:r w:rsidRPr="001172EA">
        <w:rPr>
          <w:rFonts w:ascii="Arial" w:hAnsi="Arial" w:cs="Arial"/>
        </w:rPr>
        <w:t xml:space="preserve">Zamawiający dopuszcza zmiany umowy (dotyczące dodania do zakresu umowy  prac dodatkowych – nieujętych w umowie oraz zwiększania w związku z tym wynagrodzenia), w przypadku wystąpienia konieczności realizacji dodatkowych usług, w szczególności wynikających z przeprowadzonych </w:t>
      </w:r>
      <w:r w:rsidRPr="001172EA">
        <w:rPr>
          <w:rFonts w:ascii="Arial" w:hAnsi="Arial" w:cs="Arial"/>
        </w:rPr>
        <w:lastRenderedPageBreak/>
        <w:t>weryfikacji,</w:t>
      </w:r>
      <w:r w:rsidR="00B17BE2">
        <w:rPr>
          <w:rFonts w:ascii="Arial" w:hAnsi="Arial" w:cs="Arial"/>
        </w:rPr>
        <w:t xml:space="preserve"> przeglądów, diagnozy sprzętu,</w:t>
      </w:r>
      <w:r w:rsidRPr="001172EA">
        <w:rPr>
          <w:rFonts w:ascii="Arial" w:hAnsi="Arial" w:cs="Arial"/>
        </w:rPr>
        <w:t xml:space="preserve">  o ile będą one niezbędne i zostaną spełnione łącznie następujące warunki::</w:t>
      </w:r>
    </w:p>
    <w:p w14:paraId="50001918" w14:textId="77777777" w:rsidR="001172EA" w:rsidRPr="001172EA" w:rsidRDefault="001172EA" w:rsidP="004D599F">
      <w:pPr>
        <w:widowControl w:val="0"/>
        <w:numPr>
          <w:ilvl w:val="0"/>
          <w:numId w:val="19"/>
        </w:numPr>
        <w:tabs>
          <w:tab w:val="num" w:pos="142"/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Arial" w:hAnsi="Arial" w:cs="Arial"/>
          <w:lang w:eastAsia="pl-PL"/>
        </w:rPr>
      </w:pPr>
      <w:r w:rsidRPr="001172EA">
        <w:rPr>
          <w:rFonts w:ascii="Arial" w:hAnsi="Arial" w:cs="Arial"/>
          <w:lang w:eastAsia="pl-PL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2ECF88FC" w14:textId="49A9A0D8" w:rsidR="001172EA" w:rsidRDefault="001172EA" w:rsidP="004D599F">
      <w:pPr>
        <w:widowControl w:val="0"/>
        <w:numPr>
          <w:ilvl w:val="0"/>
          <w:numId w:val="19"/>
        </w:numPr>
        <w:tabs>
          <w:tab w:val="num" w:pos="142"/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Arial" w:hAnsi="Arial" w:cs="Arial"/>
          <w:lang w:eastAsia="pl-PL"/>
        </w:rPr>
      </w:pPr>
      <w:r w:rsidRPr="001172EA">
        <w:rPr>
          <w:rFonts w:ascii="Arial" w:hAnsi="Arial" w:cs="Arial"/>
          <w:lang w:eastAsia="pl-PL"/>
        </w:rPr>
        <w:t>zmiana wykonawcy spowodowałaby istotną niedogodność lub znaczne zwiększenie kosztów dla zamawiającego,</w:t>
      </w:r>
    </w:p>
    <w:p w14:paraId="2BA2EE53" w14:textId="171EC385" w:rsidR="001172EA" w:rsidRPr="00E05AB8" w:rsidRDefault="001172EA" w:rsidP="004D599F">
      <w:pPr>
        <w:numPr>
          <w:ilvl w:val="0"/>
          <w:numId w:val="4"/>
        </w:numPr>
        <w:tabs>
          <w:tab w:val="clear" w:pos="720"/>
          <w:tab w:val="num" w:pos="142"/>
        </w:tabs>
        <w:spacing w:line="360" w:lineRule="auto"/>
        <w:ind w:left="142" w:hanging="426"/>
        <w:jc w:val="both"/>
        <w:rPr>
          <w:rFonts w:ascii="Arial" w:hAnsi="Arial" w:cs="Arial"/>
        </w:rPr>
      </w:pPr>
      <w:r w:rsidRPr="000D4BF7">
        <w:rPr>
          <w:rFonts w:ascii="Arial" w:hAnsi="Arial" w:cs="Arial"/>
        </w:rPr>
        <w:t xml:space="preserve">W przypadku konieczności wydłużenia terminu realizacji </w:t>
      </w:r>
      <w:r w:rsidRPr="001172EA">
        <w:rPr>
          <w:rFonts w:ascii="Arial" w:hAnsi="Arial" w:cs="Arial"/>
        </w:rPr>
        <w:t>zamówienia, zamawiający dopuszcza możliwość wprowadzenia/zmiany etapowego odbioru i rozliczenia umowy po wcześniejszym uzgodnieniu z Wykonawcą.</w:t>
      </w:r>
    </w:p>
    <w:p w14:paraId="60AC2024" w14:textId="58D5DFFF" w:rsidR="0006588D" w:rsidRPr="0006588D" w:rsidRDefault="0006588D" w:rsidP="004D599F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</w:rPr>
      </w:pPr>
      <w:r w:rsidRPr="0006588D">
        <w:rPr>
          <w:rFonts w:ascii="Arial" w:hAnsi="Arial" w:cs="Arial"/>
          <w:lang w:eastAsia="en-US"/>
        </w:rPr>
        <w:t>Ustalenie zasad waloryzacji w oparciu o art. 436 pkt. 4 lit. b) ustawy Pzp:</w:t>
      </w:r>
    </w:p>
    <w:p w14:paraId="4659F565" w14:textId="77777777" w:rsidR="0006588D" w:rsidRPr="0006588D" w:rsidRDefault="0006588D" w:rsidP="004D599F">
      <w:pPr>
        <w:numPr>
          <w:ilvl w:val="0"/>
          <w:numId w:val="35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06588D">
        <w:rPr>
          <w:rFonts w:ascii="Arial" w:hAnsi="Arial" w:cs="Arial"/>
          <w:lang w:val="x-none" w:eastAsia="en-US"/>
        </w:rPr>
        <w:t xml:space="preserve">Strony postanawiają, iż dokonają w formie pisemnego aneksu zmiany wynagrodzenia w </w:t>
      </w:r>
      <w:r w:rsidRPr="0006588D">
        <w:rPr>
          <w:rFonts w:ascii="Arial" w:hAnsi="Arial" w:cs="Arial"/>
          <w:lang w:eastAsia="en-US"/>
        </w:rPr>
        <w:t>przy</w:t>
      </w:r>
      <w:r w:rsidRPr="0006588D">
        <w:rPr>
          <w:rFonts w:ascii="Arial" w:hAnsi="Arial" w:cs="Arial"/>
          <w:lang w:val="x-none" w:eastAsia="en-US"/>
        </w:rPr>
        <w:t>padku wystąpienia jednej ze zmian przepisów</w:t>
      </w:r>
      <w:r w:rsidRPr="0006588D">
        <w:rPr>
          <w:rFonts w:ascii="Arial" w:hAnsi="Arial" w:cs="Arial"/>
          <w:lang w:eastAsia="en-US"/>
        </w:rPr>
        <w:t xml:space="preserve"> dotyczących</w:t>
      </w:r>
      <w:r w:rsidRPr="0006588D">
        <w:rPr>
          <w:rFonts w:ascii="Arial" w:hAnsi="Arial" w:cs="Arial"/>
          <w:lang w:val="x-none" w:eastAsia="en-US"/>
        </w:rPr>
        <w:t>:</w:t>
      </w:r>
    </w:p>
    <w:p w14:paraId="04280840" w14:textId="77777777" w:rsidR="0006588D" w:rsidRPr="0006588D" w:rsidRDefault="0006588D" w:rsidP="004D599F">
      <w:pPr>
        <w:numPr>
          <w:ilvl w:val="0"/>
          <w:numId w:val="36"/>
        </w:numPr>
        <w:tabs>
          <w:tab w:val="num" w:pos="284"/>
        </w:tabs>
        <w:suppressAutoHyphens w:val="0"/>
        <w:spacing w:line="360" w:lineRule="auto"/>
        <w:ind w:left="851" w:hanging="425"/>
        <w:jc w:val="both"/>
        <w:rPr>
          <w:rFonts w:ascii="Arial" w:hAnsi="Arial" w:cs="Arial"/>
        </w:rPr>
      </w:pPr>
      <w:r w:rsidRPr="0006588D">
        <w:rPr>
          <w:rFonts w:ascii="Arial" w:hAnsi="Arial" w:cs="Arial"/>
          <w:lang w:eastAsia="en-US"/>
        </w:rPr>
        <w:t>Stawki podatku od towarów i usług oraz podatku akcyzowego,</w:t>
      </w:r>
    </w:p>
    <w:p w14:paraId="0ED12996" w14:textId="77777777" w:rsidR="0006588D" w:rsidRPr="0006588D" w:rsidRDefault="0006588D" w:rsidP="004D599F">
      <w:pPr>
        <w:numPr>
          <w:ilvl w:val="0"/>
          <w:numId w:val="36"/>
        </w:numPr>
        <w:tabs>
          <w:tab w:val="num" w:pos="284"/>
        </w:tabs>
        <w:suppressAutoHyphens w:val="0"/>
        <w:spacing w:line="360" w:lineRule="auto"/>
        <w:ind w:left="851" w:hanging="425"/>
        <w:jc w:val="both"/>
        <w:rPr>
          <w:rFonts w:ascii="Arial" w:hAnsi="Arial" w:cs="Arial"/>
        </w:rPr>
      </w:pPr>
      <w:r w:rsidRPr="0006588D">
        <w:rPr>
          <w:rFonts w:ascii="Arial" w:hAnsi="Arial" w:cs="Arial"/>
          <w:lang w:eastAsia="en-US"/>
        </w:rPr>
        <w:t>Wysokości minimalnego wynagrodzenia za pracę albo wysokości minimalnej stawki godzinowej, ustalonych na podstawie ustawy z dnia 10 października 2002r. o minimalnym wynagrodzeniu za pracę,</w:t>
      </w:r>
    </w:p>
    <w:p w14:paraId="09352B06" w14:textId="77777777" w:rsidR="0006588D" w:rsidRPr="0006588D" w:rsidRDefault="0006588D" w:rsidP="004D599F">
      <w:pPr>
        <w:numPr>
          <w:ilvl w:val="0"/>
          <w:numId w:val="36"/>
        </w:numPr>
        <w:tabs>
          <w:tab w:val="num" w:pos="284"/>
        </w:tabs>
        <w:suppressAutoHyphens w:val="0"/>
        <w:spacing w:line="360" w:lineRule="auto"/>
        <w:ind w:left="851" w:hanging="425"/>
        <w:jc w:val="both"/>
        <w:rPr>
          <w:rFonts w:ascii="Arial" w:hAnsi="Arial" w:cs="Arial"/>
        </w:rPr>
      </w:pPr>
      <w:r w:rsidRPr="0006588D">
        <w:rPr>
          <w:rFonts w:ascii="Arial" w:hAnsi="Arial" w:cs="Arial"/>
          <w:lang w:eastAsia="en-US"/>
        </w:rPr>
        <w:t>Zasad podlegania ubezpieczeniom społecznym lub ubezpieczeniu zdrowotnemu lub wysokości stawki składki na ubezpieczenia społeczne lub ubezpieczenie zdrowotne,</w:t>
      </w:r>
    </w:p>
    <w:p w14:paraId="57C03C40" w14:textId="77777777" w:rsidR="0006588D" w:rsidRPr="0006588D" w:rsidRDefault="0006588D" w:rsidP="004D599F">
      <w:pPr>
        <w:numPr>
          <w:ilvl w:val="0"/>
          <w:numId w:val="36"/>
        </w:numPr>
        <w:tabs>
          <w:tab w:val="num" w:pos="284"/>
        </w:tabs>
        <w:suppressAutoHyphens w:val="0"/>
        <w:spacing w:line="360" w:lineRule="auto"/>
        <w:ind w:left="851" w:hanging="425"/>
        <w:jc w:val="both"/>
        <w:rPr>
          <w:rFonts w:ascii="Arial" w:hAnsi="Arial" w:cs="Arial"/>
        </w:rPr>
      </w:pPr>
      <w:r w:rsidRPr="0006588D">
        <w:rPr>
          <w:rFonts w:ascii="Arial" w:hAnsi="Arial" w:cs="Arial"/>
          <w:lang w:eastAsia="en-US"/>
        </w:rPr>
        <w:t xml:space="preserve">Zasad gromadzenia i wysokości wpłat do pracowniczych planów kapitałowych, </w:t>
      </w:r>
      <w:r w:rsidRPr="0006588D">
        <w:rPr>
          <w:rFonts w:ascii="Arial" w:hAnsi="Arial" w:cs="Arial"/>
          <w:lang w:eastAsia="en-US"/>
        </w:rPr>
        <w:br/>
        <w:t>o których mowa w ustawie z dn. 4 października 2018r. o pracowniczych planach kapitałowych,</w:t>
      </w:r>
    </w:p>
    <w:p w14:paraId="04D45080" w14:textId="77777777" w:rsidR="0006588D" w:rsidRPr="0006588D" w:rsidRDefault="0006588D" w:rsidP="004D599F">
      <w:pPr>
        <w:tabs>
          <w:tab w:val="num" w:pos="284"/>
          <w:tab w:val="left" w:pos="993"/>
        </w:tabs>
        <w:suppressAutoHyphens w:val="0"/>
        <w:spacing w:line="360" w:lineRule="auto"/>
        <w:ind w:left="349" w:hanging="349"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>- jeżeli zmiany te będą miały wpływ na koszty wykonania zamówienia przez Wykonawcę.</w:t>
      </w:r>
    </w:p>
    <w:p w14:paraId="6020EB88" w14:textId="33A46CA2" w:rsidR="0006588D" w:rsidRPr="009A2B59" w:rsidRDefault="0006588D" w:rsidP="004D599F">
      <w:pPr>
        <w:numPr>
          <w:ilvl w:val="0"/>
          <w:numId w:val="35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>Zmiana wysokości wynagrodzenia obowiązywać będzie od dnia wejścia w życi</w:t>
      </w:r>
      <w:r w:rsidR="00D91247">
        <w:rPr>
          <w:rFonts w:ascii="Arial" w:hAnsi="Arial" w:cs="Arial"/>
          <w:lang w:eastAsia="en-US"/>
        </w:rPr>
        <w:t xml:space="preserve">e zmian, o których mowa </w:t>
      </w:r>
      <w:r w:rsidR="00D91247" w:rsidRPr="009A2B59">
        <w:rPr>
          <w:rFonts w:ascii="Arial" w:hAnsi="Arial" w:cs="Arial"/>
          <w:lang w:eastAsia="en-US"/>
        </w:rPr>
        <w:t xml:space="preserve">w </w:t>
      </w:r>
      <w:r w:rsidR="009A2B59" w:rsidRPr="009A2B59">
        <w:rPr>
          <w:rFonts w:ascii="Arial" w:hAnsi="Arial" w:cs="Arial"/>
          <w:lang w:eastAsia="pl-PL"/>
        </w:rPr>
        <w:t xml:space="preserve">ust. </w:t>
      </w:r>
      <w:r w:rsidR="0025620D">
        <w:rPr>
          <w:rFonts w:ascii="Arial" w:hAnsi="Arial" w:cs="Arial"/>
          <w:lang w:eastAsia="pl-PL"/>
        </w:rPr>
        <w:t>5</w:t>
      </w:r>
      <w:r w:rsidR="009A2B59" w:rsidRPr="009A2B59">
        <w:rPr>
          <w:rFonts w:ascii="Arial" w:hAnsi="Arial" w:cs="Arial"/>
          <w:lang w:eastAsia="pl-PL"/>
        </w:rPr>
        <w:t xml:space="preserve"> pkt. 1)</w:t>
      </w:r>
      <w:r w:rsidRPr="009A2B59">
        <w:rPr>
          <w:rFonts w:ascii="Arial" w:hAnsi="Arial" w:cs="Arial"/>
          <w:lang w:eastAsia="en-US"/>
        </w:rPr>
        <w:t>.</w:t>
      </w:r>
    </w:p>
    <w:p w14:paraId="69F8A09D" w14:textId="419D3D0F" w:rsidR="0006588D" w:rsidRPr="0006588D" w:rsidRDefault="0006588D" w:rsidP="004D599F">
      <w:pPr>
        <w:numPr>
          <w:ilvl w:val="0"/>
          <w:numId w:val="35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>W wypadk</w:t>
      </w:r>
      <w:r w:rsidR="00D91247">
        <w:rPr>
          <w:rFonts w:ascii="Arial" w:hAnsi="Arial" w:cs="Arial"/>
          <w:lang w:eastAsia="en-US"/>
        </w:rPr>
        <w:t xml:space="preserve">u zmiany, o której mowa w ust. </w:t>
      </w:r>
      <w:r w:rsidR="0025620D">
        <w:rPr>
          <w:rFonts w:ascii="Arial" w:hAnsi="Arial" w:cs="Arial"/>
          <w:lang w:eastAsia="en-US"/>
        </w:rPr>
        <w:t>5</w:t>
      </w:r>
      <w:r w:rsidRPr="0006588D">
        <w:rPr>
          <w:rFonts w:ascii="Arial" w:hAnsi="Arial" w:cs="Arial"/>
          <w:lang w:eastAsia="en-US"/>
        </w:rPr>
        <w:t xml:space="preserve"> pkt.1) lit. a) wartość netto wynagrodzenia Wykonawcy nie zmieni się, a określona w aneksie wartość brutto wynagrodzenia zostanie wyliczona na podstawie nowych przepisów.</w:t>
      </w:r>
      <w:r w:rsidR="00A079F3">
        <w:rPr>
          <w:rFonts w:ascii="Arial" w:hAnsi="Arial" w:cs="Arial"/>
          <w:lang w:eastAsia="en-US"/>
        </w:rPr>
        <w:t xml:space="preserve">     </w:t>
      </w:r>
    </w:p>
    <w:p w14:paraId="02368992" w14:textId="18722F94" w:rsidR="0006588D" w:rsidRPr="0006588D" w:rsidRDefault="0006588D" w:rsidP="004D599F">
      <w:pPr>
        <w:numPr>
          <w:ilvl w:val="0"/>
          <w:numId w:val="35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>W przypadk</w:t>
      </w:r>
      <w:r w:rsidR="00D91247">
        <w:rPr>
          <w:rFonts w:ascii="Arial" w:hAnsi="Arial" w:cs="Arial"/>
          <w:lang w:eastAsia="en-US"/>
        </w:rPr>
        <w:t xml:space="preserve">u zmiany, o której mowa w ust. </w:t>
      </w:r>
      <w:r w:rsidR="0025620D">
        <w:rPr>
          <w:rFonts w:ascii="Arial" w:hAnsi="Arial" w:cs="Arial"/>
          <w:lang w:eastAsia="en-US"/>
        </w:rPr>
        <w:t>5</w:t>
      </w:r>
      <w:r w:rsidRPr="0006588D">
        <w:rPr>
          <w:rFonts w:ascii="Arial" w:hAnsi="Arial" w:cs="Arial"/>
          <w:lang w:eastAsia="en-US"/>
        </w:rPr>
        <w:t xml:space="preserve"> pkt. 1) lit. b)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0148540D" w14:textId="0EAC43C8" w:rsidR="0006588D" w:rsidRPr="0006588D" w:rsidRDefault="0006588D" w:rsidP="004D599F">
      <w:pPr>
        <w:numPr>
          <w:ilvl w:val="0"/>
          <w:numId w:val="35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>W przypadku zmiany, o k</w:t>
      </w:r>
      <w:r w:rsidR="00D91247">
        <w:rPr>
          <w:rFonts w:ascii="Arial" w:hAnsi="Arial" w:cs="Arial"/>
          <w:lang w:eastAsia="en-US"/>
        </w:rPr>
        <w:t xml:space="preserve">tórej mowa w ust. </w:t>
      </w:r>
      <w:r w:rsidR="0025620D">
        <w:rPr>
          <w:rFonts w:ascii="Arial" w:hAnsi="Arial" w:cs="Arial"/>
          <w:lang w:eastAsia="en-US"/>
        </w:rPr>
        <w:t>5</w:t>
      </w:r>
      <w:r w:rsidRPr="0006588D">
        <w:rPr>
          <w:rFonts w:ascii="Arial" w:hAnsi="Arial" w:cs="Arial"/>
          <w:lang w:eastAsia="en-US"/>
        </w:rPr>
        <w:t xml:space="preserve"> pkt. 1) lit. c) i d) wynagrodzenie Wykonawcy ulegnie zmianie o wartość wzrostu całkowitego kosztu Wykonawcy, jaką będzie on zobowiązany dodatkowo ponieść w celu uwzględnienia tych zmian, przy zachowaniu dotychczasowej kwoty netto wynagrodzenia osób bezpośrednio wykonujących zamówienie na rzecz Zamawiającego.</w:t>
      </w:r>
    </w:p>
    <w:p w14:paraId="4ECD1811" w14:textId="7A7C9DBA" w:rsidR="0006588D" w:rsidRPr="0006588D" w:rsidRDefault="0006588D" w:rsidP="004D599F">
      <w:pPr>
        <w:numPr>
          <w:ilvl w:val="0"/>
          <w:numId w:val="35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 xml:space="preserve">Za wyjątkiem </w:t>
      </w:r>
      <w:r w:rsidR="00D91247">
        <w:rPr>
          <w:rFonts w:ascii="Arial" w:hAnsi="Arial" w:cs="Arial"/>
          <w:lang w:eastAsia="en-US"/>
        </w:rPr>
        <w:t xml:space="preserve">sytuacji, o której mowa w ust. </w:t>
      </w:r>
      <w:r w:rsidR="0025620D">
        <w:rPr>
          <w:rFonts w:ascii="Arial" w:hAnsi="Arial" w:cs="Arial"/>
          <w:lang w:eastAsia="en-US"/>
        </w:rPr>
        <w:t>5</w:t>
      </w:r>
      <w:r w:rsidRPr="0006588D">
        <w:rPr>
          <w:rFonts w:ascii="Arial" w:hAnsi="Arial" w:cs="Arial"/>
          <w:lang w:eastAsia="en-US"/>
        </w:rPr>
        <w:t xml:space="preserve"> pkt. 1) lit. a) wprowadzenie zmian wysokości wynagrodzenia wymaga uprzedniego złożenia przez Wykonawcę oświadczenia o wysokości dodatkowych kosztów wynikających z wprowadzeni</w:t>
      </w:r>
      <w:r w:rsidR="00D91247">
        <w:rPr>
          <w:rFonts w:ascii="Arial" w:hAnsi="Arial" w:cs="Arial"/>
          <w:lang w:eastAsia="en-US"/>
        </w:rPr>
        <w:t xml:space="preserve">a zmian, o których mowa w ust. </w:t>
      </w:r>
      <w:r w:rsidR="0025620D">
        <w:rPr>
          <w:rFonts w:ascii="Arial" w:hAnsi="Arial" w:cs="Arial"/>
          <w:lang w:eastAsia="en-US"/>
        </w:rPr>
        <w:t>5</w:t>
      </w:r>
      <w:r w:rsidRPr="0006588D">
        <w:rPr>
          <w:rFonts w:ascii="Arial" w:hAnsi="Arial" w:cs="Arial"/>
          <w:lang w:eastAsia="en-US"/>
        </w:rPr>
        <w:t xml:space="preserve"> pkt. 1) lit. b) i c) oraz d).</w:t>
      </w:r>
    </w:p>
    <w:p w14:paraId="2D212E7F" w14:textId="11F534D9" w:rsidR="0006588D" w:rsidRPr="0006588D" w:rsidRDefault="0006588D" w:rsidP="004D599F">
      <w:pPr>
        <w:numPr>
          <w:ilvl w:val="0"/>
          <w:numId w:val="35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06588D">
        <w:rPr>
          <w:rFonts w:ascii="Arial" w:eastAsia="Calibri" w:hAnsi="Arial" w:cs="Arial"/>
          <w:lang w:eastAsia="en-US"/>
        </w:rPr>
        <w:lastRenderedPageBreak/>
        <w:t xml:space="preserve">Wraz z oświadczeniem, o którym mowa w pkt. 6) Wykonawca złoży również szczegółową kalkulację kosztów zawierającą ilość osób, rodzaj umowy o pracę  z osobami wykonującymi czynności bezpośrednio związane z realizacją umowy na rzecz Zamawiającego, wynagrodzenie miesięczne brutto w rozbiciu na składniki wynagrodzenia wchodzące w skład najniższego wynagrodzenia oraz składniki wynagrodzenia nie wchodzące w skład najniższego wynagrodzenia oraz wymiar czasu pracy, potwierdzające wzrost wysokości dodatkowych kosztów wynikających z wprowadzenia </w:t>
      </w:r>
      <w:r w:rsidR="005F1FB8">
        <w:rPr>
          <w:rFonts w:ascii="Arial" w:eastAsia="Calibri" w:hAnsi="Arial" w:cs="Arial"/>
          <w:lang w:eastAsia="en-US"/>
        </w:rPr>
        <w:t xml:space="preserve">zmian wraz z dokumentami RMUA </w:t>
      </w:r>
      <w:r w:rsidRPr="0006588D">
        <w:rPr>
          <w:rFonts w:ascii="Arial" w:eastAsia="Calibri" w:hAnsi="Arial" w:cs="Arial"/>
          <w:lang w:eastAsia="en-US"/>
        </w:rPr>
        <w:t xml:space="preserve"> z SI PŁATNIK. </w:t>
      </w:r>
    </w:p>
    <w:p w14:paraId="6D017B33" w14:textId="77777777" w:rsidR="0006588D" w:rsidRPr="0006588D" w:rsidRDefault="0006588D" w:rsidP="004D599F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0" w:hanging="284"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>Ustalenie zasad waloryzacji w oparciu o art. 439 ustawy Pzp:</w:t>
      </w:r>
    </w:p>
    <w:p w14:paraId="6CE05527" w14:textId="170C8CBB" w:rsidR="0006588D" w:rsidRPr="0006588D" w:rsidRDefault="0006588D" w:rsidP="004D599F">
      <w:pPr>
        <w:numPr>
          <w:ilvl w:val="0"/>
          <w:numId w:val="33"/>
        </w:numPr>
        <w:tabs>
          <w:tab w:val="left" w:pos="0"/>
        </w:tabs>
        <w:suppressAutoHyphens w:val="0"/>
        <w:spacing w:after="160" w:line="360" w:lineRule="auto"/>
        <w:ind w:left="567" w:hanging="567"/>
        <w:contextualSpacing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val="x-none" w:eastAsia="en-US"/>
        </w:rPr>
        <w:t>Strony postanawiają, iż dokonają w formie pisemn</w:t>
      </w:r>
      <w:r w:rsidR="00052EAA">
        <w:rPr>
          <w:rFonts w:ascii="Arial" w:hAnsi="Arial" w:cs="Arial"/>
          <w:lang w:val="x-none" w:eastAsia="en-US"/>
        </w:rPr>
        <w:t>ego aneksu zmiany wynagrodzenia</w:t>
      </w:r>
      <w:r w:rsidRPr="0006588D">
        <w:rPr>
          <w:rFonts w:ascii="Arial" w:hAnsi="Arial" w:cs="Arial"/>
          <w:lang w:eastAsia="en-US"/>
        </w:rPr>
        <w:t xml:space="preserve">  </w:t>
      </w:r>
      <w:r w:rsidRPr="0006588D">
        <w:rPr>
          <w:rFonts w:ascii="Arial" w:hAnsi="Arial" w:cs="Arial"/>
          <w:lang w:val="x-none" w:eastAsia="en-US"/>
        </w:rPr>
        <w:t xml:space="preserve">w </w:t>
      </w:r>
      <w:r w:rsidRPr="0006588D">
        <w:rPr>
          <w:rFonts w:ascii="Arial" w:hAnsi="Arial" w:cs="Arial"/>
          <w:lang w:eastAsia="en-US"/>
        </w:rPr>
        <w:t xml:space="preserve">przypadku zmiany ceny materiałów lub kosztów związanych z realizacją niniejszej umowy. </w:t>
      </w:r>
    </w:p>
    <w:p w14:paraId="752F9C4C" w14:textId="77777777" w:rsidR="0006588D" w:rsidRPr="0006588D" w:rsidRDefault="0006588D" w:rsidP="004D599F">
      <w:pPr>
        <w:numPr>
          <w:ilvl w:val="0"/>
          <w:numId w:val="33"/>
        </w:numPr>
        <w:tabs>
          <w:tab w:val="left" w:pos="0"/>
        </w:tabs>
        <w:suppressAutoHyphens w:val="0"/>
        <w:spacing w:after="160" w:line="360" w:lineRule="auto"/>
        <w:ind w:left="567" w:hanging="567"/>
        <w:contextualSpacing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 xml:space="preserve">Przez zmianę ceny materiałów lub kosztów rozumie się wzrost lub obniżenie tych kosztów względem kosztów przyjętych w celu ustalenia wynagrodzenia Wykonawcy zawartego  w ofercie. </w:t>
      </w:r>
    </w:p>
    <w:p w14:paraId="3E8BF570" w14:textId="77777777" w:rsidR="0006588D" w:rsidRPr="0006588D" w:rsidRDefault="0006588D" w:rsidP="004D599F">
      <w:pPr>
        <w:numPr>
          <w:ilvl w:val="0"/>
          <w:numId w:val="33"/>
        </w:numPr>
        <w:tabs>
          <w:tab w:val="left" w:pos="0"/>
        </w:tabs>
        <w:suppressAutoHyphens w:val="0"/>
        <w:spacing w:after="160" w:line="360" w:lineRule="auto"/>
        <w:ind w:left="567" w:hanging="567"/>
        <w:contextualSpacing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>Zmiana wysokości wynagrodzenia należnego Wykonawcy możliwa jest na następujących zasadach:</w:t>
      </w:r>
    </w:p>
    <w:p w14:paraId="1A539DD6" w14:textId="77777777" w:rsidR="0006588D" w:rsidRPr="0006588D" w:rsidRDefault="0006588D" w:rsidP="004D599F">
      <w:pPr>
        <w:numPr>
          <w:ilvl w:val="0"/>
          <w:numId w:val="34"/>
        </w:numPr>
        <w:tabs>
          <w:tab w:val="left" w:pos="0"/>
        </w:tabs>
        <w:suppressAutoHyphens w:val="0"/>
        <w:spacing w:after="160" w:line="360" w:lineRule="auto"/>
        <w:ind w:left="851" w:hanging="425"/>
        <w:contextualSpacing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 xml:space="preserve">strony mogą wnioskować o zmianę wysokości wynagrodzenia Wykonawcy, </w:t>
      </w:r>
      <w:r w:rsidRPr="0006588D">
        <w:rPr>
          <w:rFonts w:ascii="Arial" w:hAnsi="Arial" w:cs="Arial"/>
          <w:lang w:eastAsia="en-US"/>
        </w:rPr>
        <w:br/>
        <w:t xml:space="preserve">w przypadku zmiany kosztów związanych z realizacją niniejszej umowy po upływie 12 miesięcy, licząc od dnia zawarcia umowy, </w:t>
      </w:r>
    </w:p>
    <w:p w14:paraId="14DACD8C" w14:textId="77777777" w:rsidR="0006588D" w:rsidRPr="0006588D" w:rsidRDefault="0006588D" w:rsidP="004D599F">
      <w:pPr>
        <w:numPr>
          <w:ilvl w:val="0"/>
          <w:numId w:val="34"/>
        </w:numPr>
        <w:tabs>
          <w:tab w:val="left" w:pos="0"/>
        </w:tabs>
        <w:suppressAutoHyphens w:val="0"/>
        <w:spacing w:after="160" w:line="360" w:lineRule="auto"/>
        <w:ind w:left="851" w:hanging="425"/>
        <w:contextualSpacing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>Strony mogą wnioskować o zmianę wysokości wynagrodzenia Wykonawcy, w przypadku, gdy zmiana kosztów związanych z realizacją niniejszej umowy będzie wyższa lub równa o co najmniej 15%  niż wysokość średniorocznego wskaźnika cen towarów i usług konsumpcyjnych ogółem, ogłaszanego w komunikacie Prezesa GUS, o którym mowa poniżej;</w:t>
      </w:r>
    </w:p>
    <w:p w14:paraId="290C2D2E" w14:textId="77777777" w:rsidR="0006588D" w:rsidRPr="0006588D" w:rsidRDefault="0006588D" w:rsidP="004D599F">
      <w:pPr>
        <w:numPr>
          <w:ilvl w:val="0"/>
          <w:numId w:val="34"/>
        </w:numPr>
        <w:tabs>
          <w:tab w:val="left" w:pos="0"/>
        </w:tabs>
        <w:suppressAutoHyphens w:val="0"/>
        <w:spacing w:after="160" w:line="360" w:lineRule="auto"/>
        <w:ind w:left="851" w:hanging="425"/>
        <w:contextualSpacing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 xml:space="preserve"> zmiana wynagrodzenia Wykonawcy będzie następowała w odniesieniu do wskaźnika zmiany kosztów (średniorocznego wskaźnika cen towarów i usług konsumpcyjnych ogółem), ogłaszanego w komunikacie Prezesa GUS w Dzienniku Urzędowym Rzeczypospolitej Polskiej „Monitor Polski” .</w:t>
      </w:r>
    </w:p>
    <w:p w14:paraId="532E15D3" w14:textId="77777777" w:rsidR="0006588D" w:rsidRPr="0006588D" w:rsidRDefault="0006588D" w:rsidP="004D599F">
      <w:pPr>
        <w:numPr>
          <w:ilvl w:val="0"/>
          <w:numId w:val="34"/>
        </w:numPr>
        <w:tabs>
          <w:tab w:val="left" w:pos="0"/>
        </w:tabs>
        <w:suppressAutoHyphens w:val="0"/>
        <w:spacing w:after="160" w:line="360" w:lineRule="auto"/>
        <w:ind w:left="851" w:hanging="425"/>
        <w:contextualSpacing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>warunkiem zmiany wynagrodzenia Wykonawcy będzie wykazanie przez daną Stronę umowy (w pisemnym wniosku), że zmiana kosztów związanych z realizacją niniejszej umowy, miała faktyczny wpływ na koszty wykonania przedmiotu umowy;</w:t>
      </w:r>
    </w:p>
    <w:p w14:paraId="2A0830DF" w14:textId="76B2DA6A" w:rsidR="0006588D" w:rsidRPr="0006588D" w:rsidRDefault="0006588D" w:rsidP="004D599F">
      <w:pPr>
        <w:numPr>
          <w:ilvl w:val="0"/>
          <w:numId w:val="34"/>
        </w:numPr>
        <w:tabs>
          <w:tab w:val="left" w:pos="0"/>
        </w:tabs>
        <w:suppressAutoHyphens w:val="0"/>
        <w:spacing w:after="160" w:line="360" w:lineRule="auto"/>
        <w:ind w:left="851" w:hanging="425"/>
        <w:contextualSpacing/>
        <w:jc w:val="both"/>
        <w:rPr>
          <w:rFonts w:ascii="Arial" w:hAnsi="Arial" w:cs="Arial"/>
          <w:lang w:eastAsia="en-US"/>
        </w:rPr>
      </w:pPr>
      <w:r w:rsidRPr="0006588D">
        <w:rPr>
          <w:rFonts w:ascii="Arial" w:hAnsi="Arial" w:cs="Arial"/>
          <w:lang w:eastAsia="en-US"/>
        </w:rPr>
        <w:t xml:space="preserve">łączna maksymalna wartość zmiany wynagrodzenia Wykonawcy,  o której </w:t>
      </w:r>
      <w:r w:rsidR="00E35459">
        <w:rPr>
          <w:rFonts w:ascii="Arial" w:hAnsi="Arial" w:cs="Arial"/>
          <w:lang w:eastAsia="en-US"/>
        </w:rPr>
        <w:t>mowa w ust. 8</w:t>
      </w:r>
      <w:r w:rsidRPr="0006588D">
        <w:rPr>
          <w:rFonts w:ascii="Arial" w:hAnsi="Arial" w:cs="Arial"/>
          <w:lang w:eastAsia="en-US"/>
        </w:rPr>
        <w:t>, może wynieść nie więcej niż 5% maksymalnego wynagrodzenia Wykonawcy ustalonego w umowie.</w:t>
      </w:r>
    </w:p>
    <w:p w14:paraId="1747A019" w14:textId="3F1F82D7" w:rsidR="0006588D" w:rsidRDefault="0006588D" w:rsidP="00AE1351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rFonts w:ascii="Arial" w:eastAsiaTheme="minorHAnsi" w:hAnsi="Arial" w:cs="Arial"/>
          <w:lang w:eastAsia="en-US"/>
        </w:rPr>
      </w:pPr>
      <w:r w:rsidRPr="0006588D">
        <w:rPr>
          <w:rFonts w:ascii="Arial" w:eastAsiaTheme="minorHAnsi" w:hAnsi="Arial" w:cs="Arial"/>
          <w:lang w:eastAsia="en-US"/>
        </w:rPr>
        <w:t>Rozpoczęcie realizacji umowy w kolejny</w:t>
      </w:r>
      <w:r>
        <w:rPr>
          <w:rFonts w:ascii="Arial" w:eastAsiaTheme="minorHAnsi" w:hAnsi="Arial" w:cs="Arial"/>
          <w:lang w:eastAsia="en-US"/>
        </w:rPr>
        <w:t xml:space="preserve">m roku </w:t>
      </w:r>
      <w:r w:rsidRPr="0006588D">
        <w:rPr>
          <w:rFonts w:ascii="Arial" w:eastAsiaTheme="minorHAnsi" w:hAnsi="Arial" w:cs="Arial"/>
          <w:lang w:eastAsia="en-US"/>
        </w:rPr>
        <w:t xml:space="preserve">nastąpi pod warunkiem posiadania środków finansowych przez Zamawiającego przydzielonych w planie finansowym na dany rok/kolejne lata. </w:t>
      </w:r>
      <w:r w:rsidR="00CD68D1">
        <w:rPr>
          <w:rFonts w:ascii="Arial" w:eastAsiaTheme="minorHAnsi" w:hAnsi="Arial" w:cs="Arial"/>
          <w:lang w:eastAsia="en-US"/>
        </w:rPr>
        <w:t xml:space="preserve">                 W </w:t>
      </w:r>
      <w:r w:rsidRPr="0006588D">
        <w:rPr>
          <w:rFonts w:ascii="Arial" w:eastAsiaTheme="minorHAnsi" w:hAnsi="Arial" w:cs="Arial"/>
          <w:lang w:eastAsia="en-US"/>
        </w:rPr>
        <w:t>przypadku ograniczenia tych środków, realizacja umowy nastąpi w pomniejszonym zakresie, uzależnionym od wysokości posiadanych środków określonych i przydzielonych w planie finansowym na następny/dany rok. W razie ograniczenia wysokości środków finansowych na realizację umowy na kolejny rok lub ich nie przyznania, zakres i wartość umowy zostanie ustalona w formie aneksu do umowy. Wykonawca nie będzie wywodził roszczeń z tego tytułu wobec zamawiającego. Zmiana zakresu oraz wartości umowy ze względu na powyższe, nie może przekroczyć 40% wartości umowy.</w:t>
      </w:r>
    </w:p>
    <w:p w14:paraId="3C107242" w14:textId="3E8691A5" w:rsidR="00A4553F" w:rsidRPr="005F1FB8" w:rsidRDefault="0006588D" w:rsidP="00AE1351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hanging="284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 xml:space="preserve"> </w:t>
      </w:r>
      <w:r w:rsidR="00B220ED" w:rsidRPr="0006588D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59E1874D" w:rsidR="00016DA1" w:rsidRPr="00B60141" w:rsidRDefault="00294B32" w:rsidP="00364F16">
      <w:pPr>
        <w:spacing w:line="276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§9</w:t>
      </w:r>
    </w:p>
    <w:p w14:paraId="6ECE85C9" w14:textId="77777777" w:rsidR="007E447B" w:rsidRPr="00B60141" w:rsidRDefault="007E447B" w:rsidP="008F179F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284" w:hanging="568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B60141" w:rsidRDefault="007E0461" w:rsidP="008F179F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567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gdy, </w:t>
      </w:r>
      <w:r w:rsidR="007E447B" w:rsidRPr="00B60141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8F179F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567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77777777" w:rsidR="00B60141" w:rsidRPr="00B60141" w:rsidRDefault="00B60141" w:rsidP="008F179F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567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gdy, wykonawca nie będzie wykonywał przedmiotu umowy z wymaganą starannością oraz realizował ją niewłaściwie i niezgodnie z umową, po uprzednim wezwaniu ze wskazaniem obszarów, które w ocenie Zamawiającego są nienależycie wykonywane i wyznaczeniu dodatkowego odpowiedniego terminu na zmianę sposobu wykonywania umowy przez wykonawcę; </w:t>
      </w:r>
    </w:p>
    <w:p w14:paraId="6D32E954" w14:textId="4626FE43" w:rsidR="00FB638C" w:rsidRPr="003F6D94" w:rsidRDefault="00FB638C" w:rsidP="008F179F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567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</w:t>
      </w:r>
      <w:r w:rsidRPr="003F6D94">
        <w:rPr>
          <w:rFonts w:ascii="Arial" w:hAnsi="Arial" w:cs="Arial"/>
        </w:rPr>
        <w:t>a Wykonawca może żądać od Zamawiającego zapłaty wynagrodzenia odpowiadającego zakresowi zrealizowanej części umowy.</w:t>
      </w:r>
    </w:p>
    <w:p w14:paraId="552E2DEE" w14:textId="0D7CC9F7" w:rsidR="009639BD" w:rsidRPr="003F6D94" w:rsidRDefault="009639BD" w:rsidP="008F179F">
      <w:pPr>
        <w:pStyle w:val="Akapitzlist"/>
        <w:numPr>
          <w:ilvl w:val="0"/>
          <w:numId w:val="5"/>
        </w:numPr>
        <w:tabs>
          <w:tab w:val="clear" w:pos="720"/>
          <w:tab w:val="num" w:pos="0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3F6D94">
        <w:rPr>
          <w:rFonts w:ascii="Arial" w:hAnsi="Arial" w:cs="Arial"/>
          <w:sz w:val="20"/>
          <w:szCs w:val="20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3F6D94">
        <w:rPr>
          <w:rFonts w:ascii="Arial" w:hAnsi="Arial" w:cs="Arial"/>
          <w:sz w:val="20"/>
          <w:szCs w:val="20"/>
        </w:rPr>
        <w:t>e odstąpić od umowy w terminie 30</w:t>
      </w:r>
      <w:r w:rsidRPr="003F6D94">
        <w:rPr>
          <w:rFonts w:ascii="Arial" w:hAnsi="Arial" w:cs="Arial"/>
          <w:sz w:val="20"/>
          <w:szCs w:val="20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27B608D0" w14:textId="35E795CF" w:rsidR="003F6D94" w:rsidRPr="003F6D94" w:rsidRDefault="003F6D94" w:rsidP="008F179F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hanging="284"/>
        <w:jc w:val="both"/>
        <w:textAlignment w:val="baseline"/>
        <w:rPr>
          <w:rFonts w:ascii="Arial" w:hAnsi="Arial" w:cs="Arial"/>
        </w:rPr>
      </w:pPr>
      <w:r w:rsidRPr="003F6D94">
        <w:rPr>
          <w:rFonts w:ascii="Arial" w:hAnsi="Arial" w:cs="Arial"/>
        </w:rPr>
        <w:t>Odstąpienie od umowy powinno nastąpić w formie pisemnej pod rygorem nieważności i musi zawierać uzasadnienie pod rygorem nieważności takiego oświadczenia.</w:t>
      </w:r>
    </w:p>
    <w:p w14:paraId="1DE200C0" w14:textId="710601BA" w:rsidR="00B7103B" w:rsidRDefault="00B7103B" w:rsidP="008F179F">
      <w:pPr>
        <w:spacing w:line="360" w:lineRule="auto"/>
        <w:rPr>
          <w:rFonts w:ascii="Arial" w:hAnsi="Arial"/>
          <w:b/>
        </w:rPr>
      </w:pPr>
    </w:p>
    <w:p w14:paraId="16F337B6" w14:textId="08A0DA43" w:rsidR="00B220ED" w:rsidRPr="00D91247" w:rsidRDefault="00B220ED" w:rsidP="008F179F">
      <w:pPr>
        <w:spacing w:line="360" w:lineRule="auto"/>
        <w:jc w:val="center"/>
        <w:rPr>
          <w:rFonts w:ascii="Arial" w:hAnsi="Arial"/>
          <w:b/>
        </w:rPr>
      </w:pPr>
      <w:r w:rsidRPr="00D91247">
        <w:rPr>
          <w:rFonts w:ascii="Arial" w:hAnsi="Arial"/>
          <w:b/>
        </w:rPr>
        <w:t>§10</w:t>
      </w:r>
    </w:p>
    <w:p w14:paraId="0BAD0C33" w14:textId="64AB655A" w:rsidR="00B220ED" w:rsidRPr="00A25C5A" w:rsidRDefault="00B220ED" w:rsidP="00AE1351">
      <w:pPr>
        <w:numPr>
          <w:ilvl w:val="0"/>
          <w:numId w:val="1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</w:rPr>
      </w:pPr>
      <w:r w:rsidRPr="00C10AB9">
        <w:rPr>
          <w:rFonts w:ascii="Arial" w:hAnsi="Arial" w:cs="Arial"/>
        </w:rPr>
        <w:t xml:space="preserve">Wykonawca przed </w:t>
      </w:r>
      <w:r w:rsidRPr="00A25C5A">
        <w:rPr>
          <w:rFonts w:ascii="Arial" w:hAnsi="Arial" w:cs="Arial"/>
        </w:rPr>
        <w:t xml:space="preserve">zawarciem umowy wniósł na okres obowiązywania umowy zabezpieczenie należytego wykonania umowy w wysokości </w:t>
      </w:r>
      <w:r>
        <w:rPr>
          <w:rFonts w:ascii="Arial" w:hAnsi="Arial" w:cs="Arial"/>
        </w:rPr>
        <w:t>1</w:t>
      </w:r>
      <w:r w:rsidRPr="00A25C5A">
        <w:rPr>
          <w:rFonts w:ascii="Arial" w:hAnsi="Arial" w:cs="Arial"/>
          <w:b/>
        </w:rPr>
        <w:t>%</w:t>
      </w:r>
      <w:r w:rsidRPr="00A25C5A">
        <w:rPr>
          <w:rFonts w:ascii="Arial" w:hAnsi="Arial" w:cs="Arial"/>
        </w:rPr>
        <w:t xml:space="preserve"> wynagrodzenia całkowitego, tj. kwotę …… zł</w:t>
      </w:r>
      <w:r w:rsidRPr="00A25C5A">
        <w:rPr>
          <w:rFonts w:ascii="Arial" w:hAnsi="Arial" w:cs="Arial"/>
          <w:b/>
        </w:rPr>
        <w:t xml:space="preserve"> </w:t>
      </w:r>
      <w:r w:rsidRPr="00A25C5A">
        <w:rPr>
          <w:rFonts w:ascii="Arial" w:hAnsi="Arial" w:cs="Arial"/>
        </w:rPr>
        <w:t>(słownie: …………… zł 00/100) w formie: ………………………</w:t>
      </w:r>
    </w:p>
    <w:p w14:paraId="08B9B428" w14:textId="1962D00C" w:rsidR="00B220ED" w:rsidRPr="00A25C5A" w:rsidRDefault="00B220ED" w:rsidP="00AE1351">
      <w:pPr>
        <w:numPr>
          <w:ilvl w:val="0"/>
          <w:numId w:val="15"/>
        </w:numPr>
        <w:tabs>
          <w:tab w:val="clear" w:pos="360"/>
          <w:tab w:val="num" w:pos="0"/>
        </w:tabs>
        <w:suppressAutoHyphens w:val="0"/>
        <w:spacing w:line="360" w:lineRule="auto"/>
        <w:ind w:left="0" w:hanging="284"/>
        <w:jc w:val="both"/>
        <w:rPr>
          <w:rFonts w:ascii="Arial" w:hAnsi="Arial" w:cs="Arial"/>
        </w:rPr>
      </w:pPr>
      <w:r w:rsidRPr="00A25C5A">
        <w:rPr>
          <w:rFonts w:ascii="Arial" w:hAnsi="Arial" w:cs="Arial"/>
        </w:rPr>
        <w:t xml:space="preserve">Zabezpieczenie należytego wykonania umowy zostanie zwrócone w 70% w terminie 30 dni od dnia wykonania zamówienia i uznania przez zamawiającego z należycie </w:t>
      </w:r>
      <w:r w:rsidR="00AE0CA7">
        <w:rPr>
          <w:rFonts w:ascii="Arial" w:hAnsi="Arial" w:cs="Arial"/>
        </w:rPr>
        <w:t>wykonane. Pozostała część, tj..</w:t>
      </w:r>
      <w:r w:rsidRPr="00A25C5A">
        <w:rPr>
          <w:rFonts w:ascii="Arial" w:hAnsi="Arial" w:cs="Arial"/>
        </w:rPr>
        <w:t>. zł  (słownie: ……. zł 00/100)</w:t>
      </w:r>
      <w:r w:rsidR="00AE0CA7">
        <w:rPr>
          <w:rFonts w:ascii="Arial" w:hAnsi="Arial" w:cs="Arial"/>
        </w:rPr>
        <w:t>,</w:t>
      </w:r>
      <w:r w:rsidRPr="00A25C5A">
        <w:rPr>
          <w:rFonts w:ascii="Arial" w:hAnsi="Arial" w:cs="Arial"/>
        </w:rPr>
        <w:t xml:space="preserve"> zostanie zwrócona lub zwolniona w terminie 15 dni po upływie okresu rękojmi.</w:t>
      </w:r>
    </w:p>
    <w:p w14:paraId="57411BC6" w14:textId="77777777" w:rsidR="00B220ED" w:rsidRDefault="00B220ED" w:rsidP="008F179F">
      <w:pPr>
        <w:tabs>
          <w:tab w:val="num" w:pos="426"/>
        </w:tabs>
        <w:spacing w:line="360" w:lineRule="auto"/>
        <w:ind w:left="360"/>
        <w:jc w:val="center"/>
        <w:rPr>
          <w:rFonts w:ascii="Arial" w:hAnsi="Arial"/>
          <w:b/>
        </w:rPr>
      </w:pPr>
    </w:p>
    <w:p w14:paraId="3CE70C55" w14:textId="37D5C397" w:rsidR="000950C3" w:rsidRDefault="00B220ED" w:rsidP="008F179F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§11</w:t>
      </w:r>
    </w:p>
    <w:p w14:paraId="303ED408" w14:textId="77777777" w:rsidR="00EE3A9C" w:rsidRPr="00464340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403FA">
        <w:rPr>
          <w:rFonts w:ascii="Arial" w:hAnsi="Arial" w:cs="Arial"/>
        </w:rPr>
        <w:t>Zamawiający, na wniosek Wykonawcy, dopuszcza możliwość udzielenia zaliczki na poczet wynagrodzenia należnego Wykonawcy za wykonanie Umowy.</w:t>
      </w:r>
    </w:p>
    <w:p w14:paraId="7558F791" w14:textId="77777777" w:rsidR="00EE3A9C" w:rsidRPr="003403FA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403FA">
        <w:rPr>
          <w:rFonts w:ascii="Arial" w:hAnsi="Arial" w:cs="Arial"/>
        </w:rPr>
        <w:t xml:space="preserve">Zamawiający w terminie </w:t>
      </w:r>
      <w:r w:rsidRPr="003403FA">
        <w:rPr>
          <w:rFonts w:ascii="Arial" w:hAnsi="Arial" w:cs="Arial"/>
          <w:b/>
        </w:rPr>
        <w:t>30 dni</w:t>
      </w:r>
      <w:r w:rsidRPr="003403FA">
        <w:rPr>
          <w:rFonts w:ascii="Arial" w:hAnsi="Arial" w:cs="Arial"/>
        </w:rPr>
        <w:t xml:space="preserve"> od daty złożenia faktury (faktur) oraz zabezpieczenia zaliczki, o którym mowa w ust. 3, wypłaci zaliczkę na rachunek Wykonawcy w wysokości wskazanej na fakturze.</w:t>
      </w:r>
    </w:p>
    <w:p w14:paraId="711E6C82" w14:textId="77777777" w:rsidR="00EE3A9C" w:rsidRPr="0039417B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403FA">
        <w:rPr>
          <w:rFonts w:ascii="Arial" w:hAnsi="Arial" w:cs="Arial"/>
        </w:rPr>
        <w:t xml:space="preserve">Warunkiem udzielenia zaliczki </w:t>
      </w:r>
      <w:r w:rsidRPr="0039417B">
        <w:rPr>
          <w:rFonts w:ascii="Arial" w:hAnsi="Arial" w:cs="Arial"/>
        </w:rPr>
        <w:t>jest złożenie gwarancji zwrotu udzielonej zaliczki, w formie gwarancji bankowej lub ubezpieczeniowej, na kwotę odpowiadającą wysokości udzielonej zaliczki. Ważność zabezpieczenia zwrotu zaliczki musi obejmować okres co najmniej 30 dni po terminie rozliczenia zaliczki, a treść gwarancji musi być zaakceptowana przez Zamawiającego.</w:t>
      </w:r>
    </w:p>
    <w:p w14:paraId="3735BABA" w14:textId="77777777" w:rsidR="00EE3A9C" w:rsidRPr="0039417B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9417B">
        <w:rPr>
          <w:rFonts w:ascii="Arial" w:hAnsi="Arial" w:cs="Arial"/>
        </w:rPr>
        <w:lastRenderedPageBreak/>
        <w:t>Wykonawca zobowiązany jest rozliczyć zaliczkę o wartości ………. zł (słownie: ……………. 00/100) poprzez wykonanie  przedmiotu zamówienia – tj. do dnia zakończenia umowy.</w:t>
      </w:r>
    </w:p>
    <w:p w14:paraId="23494305" w14:textId="77777777" w:rsidR="00EE3A9C" w:rsidRPr="0039417B" w:rsidRDefault="00EE3A9C" w:rsidP="00AE0CA7">
      <w:pPr>
        <w:spacing w:line="360" w:lineRule="auto"/>
        <w:jc w:val="both"/>
        <w:rPr>
          <w:rFonts w:ascii="Arial" w:hAnsi="Arial" w:cs="Arial"/>
          <w:i/>
        </w:rPr>
      </w:pPr>
      <w:r w:rsidRPr="0039417B">
        <w:rPr>
          <w:rFonts w:ascii="Arial" w:hAnsi="Arial" w:cs="Arial"/>
          <w:i/>
        </w:rPr>
        <w:t>W przypadku podziału na etapy i możliwości rozliczenia zaliczki poprzez realizację etapu, zapis będzie brzmiał następująco:</w:t>
      </w:r>
    </w:p>
    <w:p w14:paraId="4C9CDB4D" w14:textId="77777777" w:rsidR="00EE3A9C" w:rsidRPr="0039417B" w:rsidRDefault="00EE3A9C" w:rsidP="003F2330">
      <w:pPr>
        <w:spacing w:line="360" w:lineRule="auto"/>
        <w:jc w:val="both"/>
        <w:rPr>
          <w:rFonts w:ascii="Arial" w:hAnsi="Arial" w:cs="Arial"/>
          <w:i/>
        </w:rPr>
      </w:pPr>
      <w:r w:rsidRPr="003F2330">
        <w:rPr>
          <w:rFonts w:ascii="Arial" w:hAnsi="Arial" w:cs="Arial"/>
        </w:rPr>
        <w:t>Wykonawca zobowiązany jest rozliczyć zaliczkę o wartości ………. zł (słownie: ……………. 00/100) poprzez wykonanie części przedmiotu zamówienia, tj. Etapu … – do dnia zakończenia. Etapu</w:t>
      </w:r>
      <w:r w:rsidRPr="0039417B">
        <w:rPr>
          <w:rFonts w:ascii="Arial" w:hAnsi="Arial" w:cs="Arial"/>
          <w:i/>
        </w:rPr>
        <w:t>.</w:t>
      </w:r>
    </w:p>
    <w:p w14:paraId="3895F390" w14:textId="77777777" w:rsidR="00EE3A9C" w:rsidRPr="0039417B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9417B">
        <w:rPr>
          <w:rFonts w:ascii="Arial" w:hAnsi="Arial" w:cs="Arial"/>
        </w:rPr>
        <w:t>Rozliczenie zaliczki nastąpi poprzez potrącenie kwoty wypłaconej zaliczki z wartości faktury wystawionej przez Wykonawcę za realizację Umowy (ew. poszczególnych Etapu), zgodnie z zasadami określonymi w ust. 4 .</w:t>
      </w:r>
    </w:p>
    <w:p w14:paraId="6BADA5F0" w14:textId="77777777" w:rsidR="00EE3A9C" w:rsidRPr="0039417B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9417B">
        <w:rPr>
          <w:rFonts w:ascii="Arial" w:hAnsi="Arial" w:cs="Arial"/>
        </w:rPr>
        <w:t>Faktura, o której mowa w ust. 5, powinna określać numer i wartość faktury, na podstawie której udzielono zaliczki. Rozliczając zaliczkę Wykonawca zobowiązany jest umieścić na fakturze pełną wartość wynagrodzenia (ew. przewidzianego za cały Etap) - wraz z zaliczką - z oddzielnym wyszczególnieniem wartości do zapłaty.</w:t>
      </w:r>
    </w:p>
    <w:p w14:paraId="7FC3E517" w14:textId="77777777" w:rsidR="00EE3A9C" w:rsidRPr="0039417B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9417B">
        <w:rPr>
          <w:rFonts w:ascii="Arial" w:hAnsi="Arial" w:cs="Arial"/>
        </w:rPr>
        <w:t>Zwrot złożonego przez Wykonawcę zabezpieczenia zwrotu zaliczki nastąpi niezwłocznie po jej rozliczeniu.</w:t>
      </w:r>
    </w:p>
    <w:p w14:paraId="19389BC5" w14:textId="77777777" w:rsidR="00EE3A9C" w:rsidRPr="0039417B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9417B">
        <w:rPr>
          <w:rFonts w:ascii="Arial" w:hAnsi="Arial" w:cs="Arial"/>
        </w:rPr>
        <w:t xml:space="preserve">W przypadku odstąpienia Zamawiającego od Umowy, z przyczyn leżących po stronie Zamawiającego, Wykonawca zwraca Zamawiającemu, w terminie 7 dni od dnia odstąpienia, nierozliczoną część zaliczki wraz z odsetkami ustawowymi liczonymi od dnia odstąpienia. </w:t>
      </w:r>
    </w:p>
    <w:p w14:paraId="2BBC8426" w14:textId="77777777" w:rsidR="00EE3A9C" w:rsidRPr="003403FA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9417B">
        <w:rPr>
          <w:rFonts w:ascii="Arial" w:hAnsi="Arial" w:cs="Arial"/>
        </w:rPr>
        <w:t xml:space="preserve">W przypadku odstąpienia Zamawiającego od Umowy, z przyczyn </w:t>
      </w:r>
      <w:r w:rsidRPr="003403FA">
        <w:rPr>
          <w:rFonts w:ascii="Arial" w:hAnsi="Arial" w:cs="Arial"/>
        </w:rPr>
        <w:t xml:space="preserve">leżących po stronie Wykonawcy, Wykonawca zwraca Zamawiającemu, w terminie </w:t>
      </w:r>
      <w:r w:rsidRPr="003403FA">
        <w:rPr>
          <w:rFonts w:ascii="Arial" w:hAnsi="Arial" w:cs="Arial"/>
          <w:b/>
        </w:rPr>
        <w:t>7 dni</w:t>
      </w:r>
      <w:r w:rsidRPr="003403FA">
        <w:rPr>
          <w:rFonts w:ascii="Arial" w:hAnsi="Arial" w:cs="Arial"/>
        </w:rPr>
        <w:t xml:space="preserve"> od dnia odstąpienia, nierozliczoną część zaliczki wraz z odsetkami ustawowymi liczonymi od dnia wypłaty zaliczki Wykonawcy, tj. obciążenia rachunku bankowego Zamawiającego łącznie z dniem zwrotu środków na rachunek bankowy Zamawiającego.</w:t>
      </w:r>
    </w:p>
    <w:p w14:paraId="7A266664" w14:textId="77777777" w:rsidR="00EE3A9C" w:rsidRPr="003403FA" w:rsidRDefault="00EE3A9C" w:rsidP="008F179F">
      <w:pPr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</w:rPr>
      </w:pPr>
      <w:r w:rsidRPr="003403FA">
        <w:rPr>
          <w:rFonts w:ascii="Arial" w:hAnsi="Arial" w:cs="Arial"/>
        </w:rPr>
        <w:t>Zamawiający ma prawo zatrzymać zabezpieczenie zaliczki, gdy:</w:t>
      </w:r>
    </w:p>
    <w:p w14:paraId="2E32FA33" w14:textId="77777777" w:rsidR="00EE3A9C" w:rsidRPr="003403FA" w:rsidRDefault="00EE3A9C" w:rsidP="00AE0CA7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403FA">
        <w:rPr>
          <w:rFonts w:ascii="Arial" w:hAnsi="Arial" w:cs="Arial"/>
        </w:rPr>
        <w:t>Wykonawca nie wykonał zamówienia, na poczet którego została wypłacona zaliczka;</w:t>
      </w:r>
    </w:p>
    <w:p w14:paraId="74B53158" w14:textId="77777777" w:rsidR="00EE3A9C" w:rsidRPr="003403FA" w:rsidRDefault="00EE3A9C" w:rsidP="00AE0CA7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403FA">
        <w:rPr>
          <w:rFonts w:ascii="Arial" w:hAnsi="Arial" w:cs="Arial"/>
        </w:rPr>
        <w:t>Zamawiający odstąpił od umowy, a Wykonawca nie zwrócił nierozliczonej zaliczki w terminie 7 dni od dnia odstąpienia od Umowy.</w:t>
      </w:r>
    </w:p>
    <w:p w14:paraId="6632ED5C" w14:textId="77777777" w:rsidR="00EE3A9C" w:rsidRPr="003403FA" w:rsidRDefault="00EE3A9C" w:rsidP="008F179F">
      <w:pPr>
        <w:numPr>
          <w:ilvl w:val="0"/>
          <w:numId w:val="21"/>
        </w:numPr>
        <w:spacing w:line="360" w:lineRule="auto"/>
        <w:ind w:left="0" w:hanging="426"/>
        <w:jc w:val="both"/>
        <w:rPr>
          <w:rFonts w:ascii="Arial" w:hAnsi="Arial" w:cs="Arial"/>
        </w:rPr>
      </w:pPr>
      <w:r w:rsidRPr="003403FA">
        <w:rPr>
          <w:rFonts w:ascii="Arial" w:hAnsi="Arial" w:cs="Arial"/>
        </w:rPr>
        <w:t xml:space="preserve">Z </w:t>
      </w:r>
      <w:r w:rsidRPr="00A90673">
        <w:rPr>
          <w:rFonts w:ascii="Arial" w:hAnsi="Arial" w:cs="Arial"/>
        </w:rPr>
        <w:t xml:space="preserve">tytułu opóźnienia w rozliczeniu zaliczki Zamawiającemu przysługują odsetki ustawowe od wartości nierozliczonej w terminie zaliczki. Odsetki przysługują Zamawiającemu za każdy dzień opóźnienia, </w:t>
      </w:r>
      <w:r w:rsidRPr="003403FA">
        <w:rPr>
          <w:rFonts w:ascii="Arial" w:hAnsi="Arial" w:cs="Arial"/>
        </w:rPr>
        <w:t>łącznie z dniem, w którym nastąpiło rozliczenie zaliczki.</w:t>
      </w:r>
    </w:p>
    <w:p w14:paraId="4AC8CDF2" w14:textId="77777777" w:rsidR="00EE3A9C" w:rsidRPr="003403FA" w:rsidRDefault="00EE3A9C" w:rsidP="008F179F">
      <w:pPr>
        <w:numPr>
          <w:ilvl w:val="0"/>
          <w:numId w:val="21"/>
        </w:numPr>
        <w:spacing w:line="360" w:lineRule="auto"/>
        <w:ind w:left="0" w:hanging="426"/>
        <w:jc w:val="both"/>
        <w:rPr>
          <w:rFonts w:ascii="Arial" w:hAnsi="Arial" w:cs="Arial"/>
        </w:rPr>
      </w:pPr>
      <w:r w:rsidRPr="003403FA">
        <w:rPr>
          <w:rFonts w:ascii="Arial" w:hAnsi="Arial" w:cs="Arial"/>
        </w:rPr>
        <w:t>Zamawiający zastrzega sobie prawo niewypłacenia kolejnej transzy zaliczki bez wcześniejszego rozliczenia przez Wykonawcę transzy uprzednio wypłaconej.</w:t>
      </w:r>
    </w:p>
    <w:p w14:paraId="1491897E" w14:textId="77777777" w:rsidR="00EE3A9C" w:rsidRPr="003403FA" w:rsidRDefault="00EE3A9C" w:rsidP="008F179F">
      <w:pPr>
        <w:numPr>
          <w:ilvl w:val="0"/>
          <w:numId w:val="21"/>
        </w:numPr>
        <w:spacing w:line="360" w:lineRule="auto"/>
        <w:ind w:left="0" w:hanging="426"/>
        <w:jc w:val="both"/>
        <w:rPr>
          <w:rFonts w:ascii="Arial" w:hAnsi="Arial" w:cs="Arial"/>
        </w:rPr>
      </w:pPr>
      <w:r w:rsidRPr="003403FA">
        <w:rPr>
          <w:rFonts w:ascii="Arial" w:hAnsi="Arial" w:cs="Arial"/>
          <w:shd w:val="clear" w:color="auto" w:fill="FFFFFF"/>
          <w:lang w:eastAsia="en-US"/>
        </w:rPr>
        <w:t>W każdym przypadku kiedy Wykonawca rozlicza zaliczkę udzieloną przez Zamawiającego, zobowiązuje się on do jej rozliczenia wraz z korzyściami jakie osiągnął z tytułu jej lokowania na oprocentowanych kontach bankowych lub z innych tytułów, które przyniosły mu korzyści z jej posiadania.</w:t>
      </w:r>
    </w:p>
    <w:p w14:paraId="38004B01" w14:textId="77777777" w:rsidR="00705511" w:rsidRDefault="00705511" w:rsidP="008F179F">
      <w:pPr>
        <w:spacing w:line="360" w:lineRule="auto"/>
        <w:ind w:left="306" w:hanging="306"/>
        <w:jc w:val="center"/>
        <w:rPr>
          <w:rFonts w:ascii="Arial" w:hAnsi="Arial"/>
          <w:b/>
        </w:rPr>
      </w:pPr>
    </w:p>
    <w:p w14:paraId="7F60E266" w14:textId="4776EA1E" w:rsidR="003F6D94" w:rsidRPr="00C10AB9" w:rsidRDefault="003F6D94" w:rsidP="008F179F">
      <w:pPr>
        <w:spacing w:line="360" w:lineRule="auto"/>
        <w:ind w:left="306" w:hanging="30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§12</w:t>
      </w:r>
    </w:p>
    <w:p w14:paraId="2C83DD5C" w14:textId="0DF1DA0E" w:rsidR="00B220ED" w:rsidRPr="003F6D94" w:rsidRDefault="004764E0" w:rsidP="00AE0CA7">
      <w:pPr>
        <w:numPr>
          <w:ilvl w:val="1"/>
          <w:numId w:val="17"/>
        </w:numPr>
        <w:tabs>
          <w:tab w:val="clear" w:pos="1440"/>
          <w:tab w:val="num" w:pos="0"/>
        </w:tabs>
        <w:spacing w:line="360" w:lineRule="auto"/>
        <w:ind w:left="0" w:hanging="284"/>
        <w:jc w:val="both"/>
        <w:rPr>
          <w:rFonts w:ascii="Arial" w:hAnsi="Arial"/>
          <w:b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</w:t>
      </w:r>
      <w:r w:rsidRPr="003F6D94">
        <w:rPr>
          <w:rFonts w:ascii="Arial" w:hAnsi="Arial"/>
        </w:rPr>
        <w:t>obowiązujących na terenie Zamawiającego</w:t>
      </w:r>
      <w:r w:rsidR="00B220ED" w:rsidRPr="003F6D94">
        <w:rPr>
          <w:rFonts w:ascii="Arial" w:hAnsi="Arial"/>
        </w:rPr>
        <w:t>/Użytkownika</w:t>
      </w:r>
      <w:r w:rsidR="00D91247" w:rsidRPr="003F6D94">
        <w:rPr>
          <w:rFonts w:ascii="Arial" w:hAnsi="Arial"/>
        </w:rPr>
        <w:t>,</w:t>
      </w:r>
      <w:r w:rsidRPr="003F6D94">
        <w:rPr>
          <w:rFonts w:ascii="Arial" w:hAnsi="Arial"/>
        </w:rPr>
        <w:t xml:space="preserve"> a w szczególności: BiHP, ppoż., ochrony środowiska, ruchu wewnętrznego, ochrony mienia, </w:t>
      </w:r>
      <w:r w:rsidR="00B220ED" w:rsidRPr="003F6D94">
        <w:rPr>
          <w:rFonts w:ascii="Arial" w:hAnsi="Arial" w:cs="Arial"/>
        </w:rPr>
        <w:t>zachowania tajemnicy.</w:t>
      </w:r>
    </w:p>
    <w:p w14:paraId="2A1BA4CD" w14:textId="77777777" w:rsidR="0098014F" w:rsidRPr="003F6D94" w:rsidRDefault="0098014F" w:rsidP="008F179F">
      <w:pPr>
        <w:pStyle w:val="Akapitzlist"/>
        <w:numPr>
          <w:ilvl w:val="1"/>
          <w:numId w:val="17"/>
        </w:numPr>
        <w:tabs>
          <w:tab w:val="num" w:pos="0"/>
        </w:tabs>
        <w:spacing w:line="360" w:lineRule="auto"/>
        <w:ind w:hanging="1724"/>
        <w:rPr>
          <w:rFonts w:ascii="Arial" w:hAnsi="Arial"/>
          <w:b/>
          <w:sz w:val="20"/>
          <w:szCs w:val="20"/>
        </w:rPr>
      </w:pPr>
      <w:r w:rsidRPr="003F6D94">
        <w:rPr>
          <w:rFonts w:ascii="Arial" w:hAnsi="Arial" w:cs="Arial"/>
          <w:sz w:val="20"/>
          <w:szCs w:val="20"/>
        </w:rPr>
        <w:t>Wykonawca zobowiązuje się do:</w:t>
      </w:r>
    </w:p>
    <w:p w14:paraId="018E0619" w14:textId="77777777" w:rsidR="0098014F" w:rsidRPr="003F6D94" w:rsidRDefault="0098014F" w:rsidP="008F179F">
      <w:pPr>
        <w:tabs>
          <w:tab w:val="num" w:pos="0"/>
          <w:tab w:val="left" w:pos="709"/>
        </w:tabs>
        <w:spacing w:line="360" w:lineRule="auto"/>
        <w:ind w:left="284" w:hanging="142"/>
        <w:jc w:val="both"/>
        <w:rPr>
          <w:rFonts w:ascii="Arial" w:hAnsi="Arial" w:cs="Arial"/>
        </w:rPr>
      </w:pPr>
      <w:r w:rsidRPr="003F6D94">
        <w:rPr>
          <w:rFonts w:ascii="Arial" w:hAnsi="Arial" w:cs="Arial"/>
        </w:rPr>
        <w:lastRenderedPageBreak/>
        <w:t xml:space="preserve">1) bezwzględnej realizacji „Zadań Wykonawcy w zakresie BHP i bezpieczeństwa pożarowego” [załącznik nr 2 do umowy];  </w:t>
      </w:r>
    </w:p>
    <w:p w14:paraId="1422147B" w14:textId="3518EBE4" w:rsidR="00E1355C" w:rsidRPr="003F2330" w:rsidRDefault="0098014F" w:rsidP="003F2330">
      <w:pPr>
        <w:pStyle w:val="Tekstpodstawowy"/>
        <w:widowControl w:val="0"/>
        <w:tabs>
          <w:tab w:val="num" w:pos="0"/>
          <w:tab w:val="left" w:pos="709"/>
        </w:tabs>
        <w:spacing w:line="360" w:lineRule="auto"/>
        <w:ind w:left="284" w:hanging="142"/>
        <w:jc w:val="both"/>
        <w:rPr>
          <w:rFonts w:cs="Arial"/>
          <w:color w:val="auto"/>
        </w:rPr>
      </w:pPr>
      <w:r w:rsidRPr="003F6D94">
        <w:rPr>
          <w:rFonts w:cs="Arial"/>
          <w:color w:val="auto"/>
        </w:rPr>
        <w:t>2) wyznaczenia</w:t>
      </w:r>
      <w:r w:rsidRPr="00C60C9D">
        <w:rPr>
          <w:rFonts w:cs="Arial"/>
          <w:color w:val="auto"/>
        </w:rPr>
        <w:t xml:space="preserve"> (ze swoich pracowników) Koordynatora sprawującego nadzór nad BHP i nad bezpieczeństwem pożarowym. oraz akceptacji i przestrzegania stosownego „Porozumienia” [załącznik </w:t>
      </w:r>
      <w:r w:rsidR="004D32C3">
        <w:rPr>
          <w:rFonts w:cs="Arial"/>
          <w:color w:val="auto"/>
        </w:rPr>
        <w:t xml:space="preserve">        </w:t>
      </w:r>
      <w:r w:rsidRPr="00C60C9D">
        <w:rPr>
          <w:rFonts w:cs="Arial"/>
          <w:color w:val="auto"/>
        </w:rPr>
        <w:t xml:space="preserve">nr 3 do umowy]. Koordynator winien posiadać doświadczenie zawodowe w zakresie rodzaju wykonywanych prac, </w:t>
      </w:r>
      <w:r w:rsidRPr="00982F2F">
        <w:rPr>
          <w:rFonts w:cs="Arial"/>
          <w:color w:val="auto"/>
        </w:rPr>
        <w:t>niezbędne uprawnienia oraz aktualne szkolenie w dziedzinie bezpieczeństwa i higieny pracy, właściwe do jego stanowiska.</w:t>
      </w:r>
    </w:p>
    <w:p w14:paraId="40E3C8C1" w14:textId="42C4D4BC" w:rsidR="0006588D" w:rsidRPr="00127070" w:rsidRDefault="00D91247" w:rsidP="008F179F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§13</w:t>
      </w:r>
    </w:p>
    <w:p w14:paraId="36436E22" w14:textId="6E38B9F4" w:rsidR="0008262F" w:rsidRDefault="0006588D" w:rsidP="008F179F">
      <w:pPr>
        <w:spacing w:line="360" w:lineRule="auto"/>
        <w:jc w:val="both"/>
        <w:rPr>
          <w:rFonts w:ascii="Arial" w:hAnsi="Arial" w:cs="Arial"/>
        </w:rPr>
      </w:pPr>
      <w:r w:rsidRPr="002B5A92">
        <w:rPr>
          <w:rFonts w:ascii="Arial" w:hAnsi="Arial" w:cs="Arial"/>
          <w:lang w:eastAsia="x-none"/>
        </w:rPr>
        <w:t xml:space="preserve">Organizacja </w:t>
      </w:r>
      <w:r w:rsidRPr="002B5A92">
        <w:rPr>
          <w:rFonts w:ascii="Arial" w:hAnsi="Arial" w:cs="Arial"/>
        </w:rPr>
        <w:t>systemu przepustowego oraz inne regulacje dotyczące ochrony informacji niejawnych Komendy Portu Wojennego Gdy</w:t>
      </w:r>
      <w:r>
        <w:rPr>
          <w:rFonts w:ascii="Arial" w:hAnsi="Arial" w:cs="Arial"/>
        </w:rPr>
        <w:t xml:space="preserve">nia zawarte są w </w:t>
      </w:r>
      <w:r w:rsidRPr="0070445F">
        <w:rPr>
          <w:rFonts w:ascii="Arial" w:hAnsi="Arial" w:cs="Arial"/>
        </w:rPr>
        <w:t>załączniku nr 4 do umowy</w:t>
      </w:r>
      <w:r w:rsidR="008F179F">
        <w:rPr>
          <w:rFonts w:ascii="Arial" w:hAnsi="Arial" w:cs="Arial"/>
        </w:rPr>
        <w:t>.</w:t>
      </w:r>
    </w:p>
    <w:p w14:paraId="1142AE18" w14:textId="77777777" w:rsidR="008F179F" w:rsidRPr="008F179F" w:rsidRDefault="008F179F" w:rsidP="008F179F">
      <w:pPr>
        <w:spacing w:line="360" w:lineRule="auto"/>
        <w:jc w:val="both"/>
        <w:rPr>
          <w:rFonts w:ascii="Arial" w:hAnsi="Arial" w:cs="Arial"/>
        </w:rPr>
      </w:pPr>
    </w:p>
    <w:p w14:paraId="4CA4FBB3" w14:textId="162796E1" w:rsidR="00FF7FC7" w:rsidRPr="00A66F58" w:rsidRDefault="00FF7FC7" w:rsidP="008F179F">
      <w:pPr>
        <w:spacing w:line="360" w:lineRule="auto"/>
        <w:jc w:val="center"/>
        <w:rPr>
          <w:rFonts w:ascii="Arial" w:hAnsi="Arial" w:cs="Arial"/>
          <w:b/>
        </w:rPr>
      </w:pPr>
      <w:r w:rsidRPr="00A66F58">
        <w:rPr>
          <w:rFonts w:ascii="Arial" w:hAnsi="Arial" w:cs="Arial"/>
          <w:b/>
        </w:rPr>
        <w:t>§ 1</w:t>
      </w:r>
      <w:r w:rsidR="00D91247">
        <w:rPr>
          <w:rFonts w:ascii="Arial" w:hAnsi="Arial" w:cs="Arial"/>
          <w:b/>
        </w:rPr>
        <w:t>4</w:t>
      </w:r>
    </w:p>
    <w:p w14:paraId="7058D07A" w14:textId="3BBEDEA3" w:rsidR="00FF7FC7" w:rsidRPr="00B60141" w:rsidRDefault="00FF7FC7" w:rsidP="008F179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hAnsi="Arial" w:cs="Arial"/>
          <w:lang w:eastAsia="hi-IN" w:bidi="hi-IN"/>
        </w:rPr>
      </w:pPr>
      <w:r w:rsidRPr="00A66F58">
        <w:rPr>
          <w:rFonts w:ascii="Arial" w:hAnsi="Arial" w:cs="Arial"/>
          <w:lang w:eastAsia="hi-IN" w:bidi="hi-IN"/>
        </w:rPr>
        <w:t xml:space="preserve">Wykonawca </w:t>
      </w:r>
      <w:r w:rsidR="00B47852">
        <w:rPr>
          <w:rFonts w:ascii="Arial" w:hAnsi="Arial" w:cs="Arial"/>
          <w:lang w:eastAsia="hi-IN" w:bidi="hi-IN"/>
        </w:rPr>
        <w:t>obowiązany jest zapewnić</w:t>
      </w:r>
      <w:r w:rsidRPr="00A66F58">
        <w:rPr>
          <w:rFonts w:ascii="Arial" w:hAnsi="Arial" w:cs="Arial"/>
          <w:lang w:eastAsia="hi-IN" w:bidi="hi-IN"/>
        </w:rPr>
        <w:t>,</w:t>
      </w:r>
      <w:r w:rsidR="00B47852">
        <w:rPr>
          <w:rFonts w:ascii="Arial" w:hAnsi="Arial" w:cs="Arial"/>
          <w:lang w:eastAsia="hi-IN" w:bidi="hi-IN"/>
        </w:rPr>
        <w:t xml:space="preserve"> by</w:t>
      </w:r>
      <w:r w:rsidRPr="009328B7">
        <w:rPr>
          <w:rFonts w:ascii="Arial" w:hAnsi="Arial" w:cs="Arial"/>
          <w:lang w:eastAsia="hi-IN" w:bidi="hi-IN"/>
        </w:rPr>
        <w:t xml:space="preserve"> osoby </w:t>
      </w:r>
      <w:r w:rsidR="00270C2A" w:rsidRPr="00270C2A">
        <w:rPr>
          <w:rFonts w:ascii="Arial" w:hAnsi="Arial" w:cs="Arial"/>
          <w:lang w:eastAsia="hi-IN" w:bidi="hi-IN"/>
        </w:rPr>
        <w:t xml:space="preserve">wykonujące prace fizyczne w ramach usług objętych przedmiotem zamówienia (z ramienia wykonawcy i/lub podwykonawcy), były </w:t>
      </w:r>
      <w:r w:rsidRPr="009328B7">
        <w:rPr>
          <w:rFonts w:ascii="Arial" w:hAnsi="Arial" w:cs="Arial"/>
          <w:lang w:eastAsia="hi-IN" w:bidi="hi-IN"/>
        </w:rPr>
        <w:t xml:space="preserve">w okresie realizacji umowy zatrudnione na podstawie umowy o pracę w rozumieniu przepisów ustawy z dnia 26 czerwca 1974 r. -Kodeks </w:t>
      </w:r>
      <w:r w:rsidRPr="00B60141">
        <w:rPr>
          <w:rFonts w:ascii="Arial" w:hAnsi="Arial" w:cs="Arial"/>
          <w:lang w:eastAsia="hi-IN" w:bidi="hi-IN"/>
        </w:rPr>
        <w:t>pracy (</w:t>
      </w:r>
      <w:r w:rsidR="0018258D">
        <w:rPr>
          <w:rFonts w:ascii="Arial" w:hAnsi="Arial" w:cs="Arial"/>
          <w:lang w:eastAsia="hi-IN" w:bidi="hi-IN"/>
        </w:rPr>
        <w:t xml:space="preserve">t.j. </w:t>
      </w:r>
      <w:r w:rsidR="00B60141" w:rsidRPr="00B60141">
        <w:rPr>
          <w:rFonts w:ascii="Arial" w:hAnsi="Arial" w:cs="Arial"/>
          <w:lang w:eastAsia="hi-IN" w:bidi="hi-IN"/>
        </w:rPr>
        <w:t xml:space="preserve">Dz. U. z </w:t>
      </w:r>
      <w:r w:rsidR="00B60141" w:rsidRPr="00B60141">
        <w:rPr>
          <w:rFonts w:ascii="Arial" w:hAnsi="Arial" w:cs="Arial"/>
        </w:rPr>
        <w:t>202</w:t>
      </w:r>
      <w:r w:rsidR="0018258D">
        <w:rPr>
          <w:rFonts w:ascii="Arial" w:hAnsi="Arial" w:cs="Arial"/>
        </w:rPr>
        <w:t>2</w:t>
      </w:r>
      <w:r w:rsidR="00B60141" w:rsidRPr="00B60141">
        <w:rPr>
          <w:rFonts w:ascii="Arial" w:hAnsi="Arial" w:cs="Arial"/>
        </w:rPr>
        <w:t xml:space="preserve"> r. poz. </w:t>
      </w:r>
      <w:r w:rsidR="0018258D">
        <w:rPr>
          <w:rFonts w:ascii="Arial" w:hAnsi="Arial" w:cs="Arial"/>
        </w:rPr>
        <w:t>1510</w:t>
      </w:r>
      <w:r w:rsidR="00B60141" w:rsidRPr="00B60141">
        <w:rPr>
          <w:rFonts w:ascii="Arial" w:hAnsi="Arial" w:cs="Arial"/>
        </w:rPr>
        <w:t xml:space="preserve"> </w:t>
      </w:r>
      <w:r w:rsidR="00B60141" w:rsidRPr="00B60141">
        <w:rPr>
          <w:rFonts w:ascii="Arial" w:hAnsi="Arial" w:cs="Arial"/>
          <w:lang w:eastAsia="hi-IN" w:bidi="hi-IN"/>
        </w:rPr>
        <w:t>z późn. zm.).</w:t>
      </w:r>
    </w:p>
    <w:p w14:paraId="1A42B8FB" w14:textId="77777777" w:rsidR="00FF7FC7" w:rsidRPr="009328B7" w:rsidRDefault="00FF7FC7" w:rsidP="008F179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hAnsi="Arial" w:cs="Arial"/>
          <w:lang w:eastAsia="hi-IN" w:bidi="hi-IN"/>
        </w:rPr>
      </w:pPr>
      <w:r w:rsidRPr="009328B7">
        <w:rPr>
          <w:rFonts w:ascii="Arial" w:hAnsi="Arial" w:cs="Arial"/>
          <w:lang w:eastAsia="hi-IN" w:bidi="hi-IN"/>
        </w:rPr>
        <w:t>W trakcie realizacji zamówienia Zamawiający uprawniony jest do wykonania czynności kontrolnych wobec wykonawcy odnośnie spełniania przez wykonawcę lub podwykonawcę  wymogu zatrudniania na podstawie umowy o pracę osób</w:t>
      </w:r>
      <w:r w:rsidRPr="009328B7">
        <w:rPr>
          <w:color w:val="000000"/>
          <w:sz w:val="24"/>
          <w:szCs w:val="24"/>
          <w:lang w:eastAsia="hi-IN" w:bidi="hi-IN"/>
        </w:rPr>
        <w:t xml:space="preserve"> </w:t>
      </w:r>
      <w:r w:rsidRPr="009328B7">
        <w:rPr>
          <w:rFonts w:ascii="Arial" w:hAnsi="Arial" w:cs="Arial"/>
          <w:lang w:eastAsia="hi-IN" w:bidi="hi-IN"/>
        </w:rPr>
        <w:t>świadczących usługi w okresie realizacji niniejszej umowy. Każdorazowo na wezwanie Zamawiającego, w terminie wskazanym w tym wezwaniu nie krótszym niż 3 dni robocze, Wykonawca zobowiązuje się przedłożyć w siedzibie Zamawiającego, dowody w celu potwierdzenia spełnienia wymogu zatrudnienia na podstawie umowy o pracę przez wykonawcę lub podwykonawcę, osób realizujących usługi w trakcie realizacji zamówienia:</w:t>
      </w:r>
    </w:p>
    <w:p w14:paraId="0CBF34F3" w14:textId="77777777" w:rsidR="00FF7FC7" w:rsidRPr="009328B7" w:rsidRDefault="00FF7FC7" w:rsidP="008F179F">
      <w:pPr>
        <w:numPr>
          <w:ilvl w:val="1"/>
          <w:numId w:val="24"/>
        </w:numPr>
        <w:tabs>
          <w:tab w:val="num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lang w:eastAsia="hi-IN" w:bidi="hi-IN"/>
        </w:rPr>
      </w:pPr>
      <w:r w:rsidRPr="009328B7">
        <w:rPr>
          <w:rFonts w:ascii="Arial" w:hAnsi="Arial" w:cs="Arial"/>
          <w:lang w:eastAsia="hi-IN" w:bidi="hi-IN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</w:t>
      </w:r>
      <w:r>
        <w:rPr>
          <w:rFonts w:ascii="Arial" w:hAnsi="Arial" w:cs="Arial"/>
          <w:lang w:eastAsia="hi-IN" w:bidi="hi-IN"/>
        </w:rPr>
        <w:t xml:space="preserve">imion i nazwisk tych osób, </w:t>
      </w:r>
      <w:r w:rsidRPr="009328B7">
        <w:rPr>
          <w:rFonts w:ascii="Arial" w:hAnsi="Arial" w:cs="Arial"/>
          <w:lang w:eastAsia="hi-IN" w:bidi="hi-IN"/>
        </w:rPr>
        <w:t>rodzaju umowy o pracę i wymiaru etatu oraz podpis osoby uprawnionej do złożenia oświadczenia w imieniu wykonawcy lub podwykonawcy;</w:t>
      </w:r>
    </w:p>
    <w:p w14:paraId="1E5F17DC" w14:textId="0AD12724" w:rsidR="00FF7FC7" w:rsidRPr="00B60141" w:rsidRDefault="00FF7FC7" w:rsidP="008F179F">
      <w:pPr>
        <w:numPr>
          <w:ilvl w:val="1"/>
          <w:numId w:val="24"/>
        </w:numPr>
        <w:tabs>
          <w:tab w:val="num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lang w:eastAsia="hi-IN" w:bidi="hi-IN"/>
        </w:rPr>
      </w:pPr>
      <w:r w:rsidRPr="009328B7">
        <w:rPr>
          <w:rFonts w:ascii="Arial" w:hAnsi="Arial" w:cs="Arial"/>
          <w:lang w:eastAsia="hi-IN" w:bidi="hi-IN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</w:t>
      </w:r>
      <w:r w:rsidRPr="00B60141">
        <w:rPr>
          <w:rFonts w:ascii="Arial" w:hAnsi="Arial" w:cs="Arial"/>
          <w:lang w:eastAsia="hi-IN" w:bidi="hi-IN"/>
        </w:rPr>
        <w:t xml:space="preserve">inna zostać zanonimizowana w sposób zapewniający ochronę danych osobowych pracowników, zgodnie z przepisami ustawy </w:t>
      </w:r>
      <w:r w:rsidR="00B60141" w:rsidRPr="00B60141">
        <w:rPr>
          <w:rFonts w:ascii="Arial" w:hAnsi="Arial" w:cs="Arial"/>
          <w:bCs/>
        </w:rPr>
        <w:t>z dnia 10 maja 2018 r. o ochronie danych osobowych</w:t>
      </w:r>
      <w:r w:rsidR="00B60141" w:rsidRPr="00B60141">
        <w:rPr>
          <w:rFonts w:ascii="Arial" w:hAnsi="Arial" w:cs="Arial"/>
          <w:lang w:eastAsia="hi-IN" w:bidi="hi-IN"/>
        </w:rPr>
        <w:t xml:space="preserve"> </w:t>
      </w:r>
      <w:r w:rsidRPr="00B60141">
        <w:rPr>
          <w:rFonts w:ascii="Arial" w:hAnsi="Arial" w:cs="Arial"/>
          <w:lang w:eastAsia="hi-IN" w:bidi="hi-IN"/>
        </w:rPr>
        <w:t>(tj. w szczególności  bez adresów, nr PESEL pracowników). Imię i nazwisko pracownika nie podlega anonimizacji. Informacje takie jak: data zawarcia umowy, rodzaj umowy o pracę i wymiar etatu powinny być możliwe do zidentyfikowania;</w:t>
      </w:r>
    </w:p>
    <w:p w14:paraId="412314A2" w14:textId="77777777" w:rsidR="00FF7FC7" w:rsidRPr="00B60141" w:rsidRDefault="00FF7FC7" w:rsidP="008F179F">
      <w:pPr>
        <w:pStyle w:val="Default"/>
        <w:numPr>
          <w:ilvl w:val="1"/>
          <w:numId w:val="24"/>
        </w:numPr>
        <w:tabs>
          <w:tab w:val="clear" w:pos="0"/>
          <w:tab w:val="num" w:pos="284"/>
        </w:tabs>
        <w:suppressAutoHyphens/>
        <w:spacing w:line="360" w:lineRule="auto"/>
        <w:ind w:left="284" w:hanging="284"/>
        <w:jc w:val="both"/>
        <w:rPr>
          <w:color w:val="auto"/>
          <w:sz w:val="20"/>
          <w:szCs w:val="20"/>
        </w:rPr>
      </w:pPr>
      <w:r w:rsidRPr="00B60141">
        <w:rPr>
          <w:color w:val="auto"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79DB7027" w14:textId="7FB23D51" w:rsidR="00FF7FC7" w:rsidRPr="00B60141" w:rsidRDefault="00FF7FC7" w:rsidP="008F179F">
      <w:pPr>
        <w:pStyle w:val="Default"/>
        <w:numPr>
          <w:ilvl w:val="1"/>
          <w:numId w:val="24"/>
        </w:numPr>
        <w:suppressAutoHyphens/>
        <w:spacing w:line="360" w:lineRule="auto"/>
        <w:ind w:left="284" w:hanging="284"/>
        <w:jc w:val="both"/>
        <w:rPr>
          <w:color w:val="auto"/>
          <w:sz w:val="20"/>
          <w:szCs w:val="20"/>
        </w:rPr>
      </w:pPr>
      <w:r w:rsidRPr="00B60141">
        <w:rPr>
          <w:color w:val="auto"/>
          <w:sz w:val="20"/>
          <w:szCs w:val="20"/>
        </w:rPr>
        <w:lastRenderedPageBreak/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</w:t>
      </w:r>
      <w:r w:rsidR="00B60141" w:rsidRPr="00B60141">
        <w:rPr>
          <w:bCs/>
          <w:color w:val="auto"/>
          <w:sz w:val="20"/>
          <w:szCs w:val="20"/>
        </w:rPr>
        <w:t>z dnia 10 maja 2018 r. o ochronie danych osobowych</w:t>
      </w:r>
      <w:r w:rsidRPr="00B60141">
        <w:rPr>
          <w:i/>
          <w:color w:val="auto"/>
          <w:sz w:val="20"/>
          <w:szCs w:val="20"/>
        </w:rPr>
        <w:t xml:space="preserve">). </w:t>
      </w:r>
      <w:r w:rsidRPr="00B60141">
        <w:rPr>
          <w:color w:val="auto"/>
          <w:sz w:val="20"/>
          <w:szCs w:val="20"/>
        </w:rPr>
        <w:t>Imię i nazwisko pracownika nie podlega anonimizacji.</w:t>
      </w:r>
    </w:p>
    <w:p w14:paraId="726A782F" w14:textId="77777777" w:rsidR="00FF7FC7" w:rsidRPr="00FF7FC7" w:rsidRDefault="00FF7FC7" w:rsidP="008F179F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lang w:eastAsia="hi-IN" w:bidi="hi-IN"/>
        </w:rPr>
        <w:t xml:space="preserve">Niezłożenie przez wykonawcę w wyznaczonym </w:t>
      </w:r>
      <w:r w:rsidRPr="009328B7">
        <w:rPr>
          <w:rFonts w:ascii="Arial" w:hAnsi="Arial" w:cs="Arial"/>
          <w:color w:val="000000"/>
          <w:lang w:eastAsia="hi-IN" w:bidi="hi-IN"/>
        </w:rPr>
        <w:t xml:space="preserve">przez zamawiającego terminie żądanych dowodów, w celu potwierdzenia spełnienia przez wykonawcę lub podwykonawcę wymogu zatrudnienia na podstawie umowy o pracę, traktowane będzie jako niespełnienie przez wykonawcę lub podwykonawcę wymogu zatrudnienia na podstawie umowy o pracę osób świadczących usługi w trakcie realizacji zamówienia. </w:t>
      </w:r>
    </w:p>
    <w:p w14:paraId="41C4C709" w14:textId="7BF49EFD" w:rsidR="00705511" w:rsidRPr="00AE0CA7" w:rsidRDefault="00FF7FC7" w:rsidP="00AE0CA7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hAnsi="Arial" w:cs="Arial"/>
        </w:rPr>
      </w:pPr>
      <w:r w:rsidRPr="0050669F">
        <w:rPr>
          <w:rFonts w:ascii="Arial" w:hAnsi="Arial" w:cs="Arial"/>
        </w:rPr>
        <w:t>Za niedopełnienie przez wykonawcę lub podwykonawcę wymogu zatrudniania osób świadczących usługi w trakcie realizacji zamówienia na podstawie umowy o pracę</w:t>
      </w:r>
      <w:r w:rsidRPr="0050669F">
        <w:t xml:space="preserve"> </w:t>
      </w:r>
      <w:r w:rsidRPr="0050669F">
        <w:rPr>
          <w:rFonts w:ascii="Arial" w:hAnsi="Arial" w:cs="Arial"/>
        </w:rPr>
        <w:t>w rozumieniu przepisów Kodeksu Pracy, Wykonawca zapłaci Zamawiającemu kary umowne w wysokości kwoty minimalnego wynagrodzenia za pracę ustalonego na podstawie przepisów o minimalnym wynagrodzeniu za pracę (</w:t>
      </w:r>
      <w:r w:rsidRPr="005808AE">
        <w:rPr>
          <w:rFonts w:ascii="Arial" w:hAnsi="Arial" w:cs="Arial"/>
        </w:rPr>
        <w:t xml:space="preserve">obowiązującego </w:t>
      </w:r>
      <w:r w:rsidR="004D32C3">
        <w:rPr>
          <w:rFonts w:ascii="Arial" w:hAnsi="Arial" w:cs="Arial"/>
        </w:rPr>
        <w:t xml:space="preserve"> </w:t>
      </w:r>
      <w:r w:rsidRPr="005808AE">
        <w:rPr>
          <w:rFonts w:ascii="Arial" w:hAnsi="Arial" w:cs="Arial"/>
        </w:rPr>
        <w:t xml:space="preserve">w chwili stwierdzenia przez Zamawiającego niedopełnienia przez Wykonawcę wymogu zatrudniania pracowników świadczących usługi na podstawie umowy o pracę w rozumieniu przepisów Kodeksu Pracy) oraz liczby miesięcy w okresie realizacji Umowy, w których nie dopełniono przedmiotowego wymogu </w:t>
      </w:r>
      <w:r w:rsidR="004D32C3">
        <w:rPr>
          <w:rFonts w:ascii="Arial" w:hAnsi="Arial" w:cs="Arial"/>
        </w:rPr>
        <w:t xml:space="preserve"> </w:t>
      </w:r>
      <w:r w:rsidRPr="005808AE">
        <w:rPr>
          <w:rFonts w:ascii="Arial" w:hAnsi="Arial" w:cs="Arial"/>
        </w:rPr>
        <w:t>– za każdą osobę</w:t>
      </w:r>
    </w:p>
    <w:p w14:paraId="4B5530E5" w14:textId="11269825" w:rsidR="0006588D" w:rsidRPr="00C10AB9" w:rsidRDefault="0006588D" w:rsidP="008F179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§1</w:t>
      </w:r>
      <w:r w:rsidR="00D91247">
        <w:rPr>
          <w:rFonts w:ascii="Arial" w:hAnsi="Arial"/>
          <w:b/>
        </w:rPr>
        <w:t>5</w:t>
      </w:r>
    </w:p>
    <w:p w14:paraId="1E41969D" w14:textId="77777777" w:rsidR="0006588D" w:rsidRPr="003F226F" w:rsidRDefault="0006588D" w:rsidP="008F179F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W kwestiach nie uregulowanych niniejszą umową zastosowanie mieć będą przepisy Kodeksu cywilnego.</w:t>
      </w:r>
    </w:p>
    <w:p w14:paraId="553BBB35" w14:textId="77777777" w:rsidR="0006588D" w:rsidRPr="003F226F" w:rsidRDefault="0006588D" w:rsidP="008F179F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Spory wynikłe na tle realizacji niniejszej umowy będzie rozstrzygał Sąd właściwy dla miejsca siedziby zamawiającego.</w:t>
      </w:r>
    </w:p>
    <w:p w14:paraId="6F89C69A" w14:textId="3C6F12A9" w:rsidR="0006588D" w:rsidRPr="008C10E7" w:rsidRDefault="0006588D" w:rsidP="008F179F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E1355C">
        <w:rPr>
          <w:rFonts w:ascii="Arial" w:hAnsi="Arial" w:cs="Arial"/>
          <w:spacing w:val="-2"/>
        </w:rPr>
        <w:t>W przypadku zmian legislacyjnych przepisów aktów prawnych</w:t>
      </w:r>
      <w:r w:rsidR="00E1355C" w:rsidRPr="00E1355C">
        <w:rPr>
          <w:rFonts w:ascii="Arial" w:hAnsi="Arial" w:cs="Arial"/>
          <w:spacing w:val="-2"/>
        </w:rPr>
        <w:t xml:space="preserve"> wyszczególnionych w niniejszej </w:t>
      </w:r>
      <w:r w:rsidRPr="00E1355C">
        <w:rPr>
          <w:rFonts w:ascii="Arial" w:hAnsi="Arial" w:cs="Arial"/>
          <w:spacing w:val="-2"/>
        </w:rPr>
        <w:t>umowie</w:t>
      </w:r>
      <w:r w:rsidRPr="008C10E7">
        <w:rPr>
          <w:rFonts w:ascii="Arial" w:hAnsi="Arial" w:cs="Arial"/>
        </w:rPr>
        <w:t xml:space="preserve"> w okresie realizacji umowy zastosowanie mieć będą przepisy prawa uwzględniające w/w zmiany. </w:t>
      </w:r>
    </w:p>
    <w:p w14:paraId="139506CC" w14:textId="77777777" w:rsidR="0006588D" w:rsidRPr="008C10E7" w:rsidRDefault="0006588D" w:rsidP="008F179F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1648F0C2" w14:textId="501527FC" w:rsidR="0008262F" w:rsidRPr="00705511" w:rsidRDefault="0006588D" w:rsidP="00705511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</w:t>
      </w:r>
      <w:r>
        <w:rPr>
          <w:rFonts w:ascii="Arial" w:hAnsi="Arial" w:cs="Arial"/>
        </w:rPr>
        <w:t xml:space="preserve"> postanowienia Umowy</w:t>
      </w:r>
    </w:p>
    <w:p w14:paraId="0DBB27FF" w14:textId="59DED4DE" w:rsidR="00461020" w:rsidRPr="004D32C3" w:rsidRDefault="00461020" w:rsidP="008F179F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§1</w:t>
      </w:r>
      <w:r w:rsidR="00D91247">
        <w:rPr>
          <w:rFonts w:ascii="Arial" w:hAnsi="Arial"/>
          <w:b/>
        </w:rPr>
        <w:t>6</w:t>
      </w:r>
    </w:p>
    <w:p w14:paraId="636BBF84" w14:textId="240488FB" w:rsidR="004764E0" w:rsidRPr="00C10AB9" w:rsidRDefault="004764E0" w:rsidP="008F179F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2 (dwa) dla Zamawiającego.</w:t>
      </w:r>
      <w:r w:rsidRPr="00C10AB9">
        <w:t xml:space="preserve"> </w:t>
      </w:r>
    </w:p>
    <w:p w14:paraId="568ED987" w14:textId="6E07E490" w:rsidR="00104C33" w:rsidRPr="00C10AB9" w:rsidRDefault="00104C33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16C24711" w14:textId="3F727FED" w:rsidR="001E3910" w:rsidRPr="001E3910" w:rsidRDefault="00EB270A" w:rsidP="00705511">
      <w:pPr>
        <w:pStyle w:val="Nagwek"/>
        <w:numPr>
          <w:ilvl w:val="3"/>
          <w:numId w:val="23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C4098F">
        <w:rPr>
          <w:rFonts w:ascii="Arial" w:hAnsi="Arial" w:cs="Arial"/>
        </w:rPr>
        <w:t xml:space="preserve"> z załącznikiem nr </w:t>
      </w:r>
      <w:r w:rsidR="001E3910">
        <w:rPr>
          <w:rFonts w:ascii="Arial" w:hAnsi="Arial" w:cs="Arial"/>
        </w:rPr>
        <w:t>3</w:t>
      </w:r>
      <w:r w:rsidR="00C4098F">
        <w:rPr>
          <w:rFonts w:ascii="Arial" w:hAnsi="Arial" w:cs="Arial"/>
        </w:rPr>
        <w:t xml:space="preserve"> do S</w:t>
      </w:r>
      <w:r w:rsidR="00993D5E" w:rsidRPr="00C10AB9">
        <w:rPr>
          <w:rFonts w:ascii="Arial" w:hAnsi="Arial" w:cs="Arial"/>
        </w:rPr>
        <w:t>WZ);</w:t>
      </w:r>
    </w:p>
    <w:p w14:paraId="304A7BE6" w14:textId="77777777" w:rsidR="00F3204F" w:rsidRPr="00F3204F" w:rsidRDefault="009675B5" w:rsidP="0070551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5676B852" w14:textId="77777777" w:rsidR="0006588D" w:rsidRDefault="009675B5" w:rsidP="00705511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79A80C65" w14:textId="24C56474" w:rsidR="0006588D" w:rsidRDefault="0006588D" w:rsidP="00705511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2B5A92">
        <w:rPr>
          <w:rFonts w:ascii="Arial" w:hAnsi="Arial" w:cs="Arial"/>
          <w:lang w:eastAsia="x-none"/>
        </w:rPr>
        <w:t xml:space="preserve">Organizacja </w:t>
      </w:r>
      <w:r w:rsidRPr="002B5A92">
        <w:rPr>
          <w:rFonts w:ascii="Arial" w:hAnsi="Arial" w:cs="Arial"/>
        </w:rPr>
        <w:t>systemu przepustowego</w:t>
      </w:r>
      <w:r>
        <w:rPr>
          <w:rFonts w:ascii="Arial" w:hAnsi="Arial" w:cs="Arial"/>
        </w:rPr>
        <w:t xml:space="preserve"> </w:t>
      </w:r>
    </w:p>
    <w:p w14:paraId="431FDE63" w14:textId="1111433D" w:rsidR="00680CFC" w:rsidRDefault="0006588D" w:rsidP="00705511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4E2A996B" w14:textId="28E502FC" w:rsidR="003E2C84" w:rsidRPr="00680CFC" w:rsidRDefault="003E2C84" w:rsidP="00705511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986FCB">
        <w:rPr>
          <w:rFonts w:ascii="Arial" w:hAnsi="Arial" w:cs="Arial"/>
        </w:rPr>
        <w:t>Podział etapowy prac oraz kosztów</w:t>
      </w:r>
      <w:r w:rsidR="0008262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jeśli wprowadzono)</w:t>
      </w:r>
    </w:p>
    <w:sectPr w:rsidR="003E2C84" w:rsidRPr="00680CFC" w:rsidSect="00EC29C3">
      <w:footerReference w:type="default" r:id="rId10"/>
      <w:footnotePr>
        <w:pos w:val="beneathText"/>
      </w:footnotePr>
      <w:pgSz w:w="11905" w:h="16837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DC6DB" w14:textId="77777777" w:rsidR="003C4E7E" w:rsidRDefault="003C4E7E">
      <w:r>
        <w:separator/>
      </w:r>
    </w:p>
  </w:endnote>
  <w:endnote w:type="continuationSeparator" w:id="0">
    <w:p w14:paraId="249CC591" w14:textId="77777777" w:rsidR="003C4E7E" w:rsidRDefault="003C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3058E80D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C0C1E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EF587" w14:textId="77777777" w:rsidR="003C4E7E" w:rsidRDefault="003C4E7E">
      <w:r>
        <w:separator/>
      </w:r>
    </w:p>
  </w:footnote>
  <w:footnote w:type="continuationSeparator" w:id="0">
    <w:p w14:paraId="0A870955" w14:textId="77777777" w:rsidR="003C4E7E" w:rsidRDefault="003C4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AF56E51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33B2365"/>
    <w:multiLevelType w:val="hybridMultilevel"/>
    <w:tmpl w:val="02D4B652"/>
    <w:lvl w:ilvl="0" w:tplc="41F4A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640CE2"/>
    <w:multiLevelType w:val="multilevel"/>
    <w:tmpl w:val="7A2C73B0"/>
    <w:lvl w:ilvl="0">
      <w:start w:val="1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516C41"/>
    <w:multiLevelType w:val="hybridMultilevel"/>
    <w:tmpl w:val="B82052E0"/>
    <w:lvl w:ilvl="0" w:tplc="CDC46D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3873D8"/>
    <w:multiLevelType w:val="hybridMultilevel"/>
    <w:tmpl w:val="F5D6A7D6"/>
    <w:lvl w:ilvl="0" w:tplc="D668E3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96D02"/>
    <w:multiLevelType w:val="hybridMultilevel"/>
    <w:tmpl w:val="885A4AF2"/>
    <w:lvl w:ilvl="0" w:tplc="29121E84">
      <w:start w:val="1"/>
      <w:numFmt w:val="lowerLetter"/>
      <w:lvlText w:val="%1)"/>
      <w:lvlJc w:val="left"/>
      <w:pPr>
        <w:ind w:left="2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1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A51047"/>
    <w:multiLevelType w:val="hybridMultilevel"/>
    <w:tmpl w:val="491E81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51C44"/>
    <w:multiLevelType w:val="hybridMultilevel"/>
    <w:tmpl w:val="2C066A80"/>
    <w:lvl w:ilvl="0" w:tplc="29121E8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37E48BB"/>
    <w:multiLevelType w:val="hybridMultilevel"/>
    <w:tmpl w:val="AAFC25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B1140D7"/>
    <w:multiLevelType w:val="hybridMultilevel"/>
    <w:tmpl w:val="9C2CDBDC"/>
    <w:lvl w:ilvl="0" w:tplc="29121E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7C0F56">
      <w:start w:val="8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AB0B30"/>
    <w:multiLevelType w:val="hybridMultilevel"/>
    <w:tmpl w:val="A678BA6A"/>
    <w:lvl w:ilvl="0" w:tplc="CD6892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C2037BF"/>
    <w:multiLevelType w:val="hybridMultilevel"/>
    <w:tmpl w:val="91C0E1B0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7" w15:restartNumberingAfterBreak="0">
    <w:nsid w:val="4C8C6449"/>
    <w:multiLevelType w:val="hybridMultilevel"/>
    <w:tmpl w:val="15F2490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EBC3CEE"/>
    <w:multiLevelType w:val="hybridMultilevel"/>
    <w:tmpl w:val="EEA00CD2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0B22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ECE03FA"/>
    <w:multiLevelType w:val="multilevel"/>
    <w:tmpl w:val="835E1A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34" w15:restartNumberingAfterBreak="0">
    <w:nsid w:val="57B32C3D"/>
    <w:multiLevelType w:val="hybridMultilevel"/>
    <w:tmpl w:val="82C2D19C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BF9214C"/>
    <w:multiLevelType w:val="multilevel"/>
    <w:tmpl w:val="B644CBB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F5427"/>
    <w:multiLevelType w:val="hybridMultilevel"/>
    <w:tmpl w:val="60D09804"/>
    <w:lvl w:ilvl="0" w:tplc="4B1AA42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4BE7637"/>
    <w:multiLevelType w:val="multilevel"/>
    <w:tmpl w:val="2926EA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4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E6A0231"/>
    <w:multiLevelType w:val="multilevel"/>
    <w:tmpl w:val="5BE4AF94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17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33"/>
  </w:num>
  <w:num w:numId="4">
    <w:abstractNumId w:val="34"/>
  </w:num>
  <w:num w:numId="5">
    <w:abstractNumId w:val="28"/>
  </w:num>
  <w:num w:numId="6">
    <w:abstractNumId w:val="44"/>
  </w:num>
  <w:num w:numId="7">
    <w:abstractNumId w:val="19"/>
  </w:num>
  <w:num w:numId="8">
    <w:abstractNumId w:val="12"/>
  </w:num>
  <w:num w:numId="9">
    <w:abstractNumId w:val="7"/>
  </w:num>
  <w:num w:numId="10">
    <w:abstractNumId w:val="32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38"/>
    <w:lvlOverride w:ilvl="0">
      <w:startOverride w:val="1"/>
    </w:lvlOverride>
  </w:num>
  <w:num w:numId="16">
    <w:abstractNumId w:val="13"/>
  </w:num>
  <w:num w:numId="17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7"/>
  </w:num>
  <w:num w:numId="22">
    <w:abstractNumId w:val="42"/>
  </w:num>
  <w:num w:numId="23">
    <w:abstractNumId w:val="39"/>
  </w:num>
  <w:num w:numId="24">
    <w:abstractNumId w:val="47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1"/>
    <w:lvlOverride w:ilvl="0">
      <w:startOverride w:val="1"/>
    </w:lvlOverride>
  </w:num>
  <w:num w:numId="28">
    <w:abstractNumId w:val="37"/>
  </w:num>
  <w:num w:numId="29">
    <w:abstractNumId w:val="18"/>
  </w:num>
  <w:num w:numId="30">
    <w:abstractNumId w:val="3"/>
  </w:num>
  <w:num w:numId="31">
    <w:abstractNumId w:val="46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0"/>
  </w:num>
  <w:num w:numId="35">
    <w:abstractNumId w:val="16"/>
  </w:num>
  <w:num w:numId="36">
    <w:abstractNumId w:val="15"/>
  </w:num>
  <w:num w:numId="37">
    <w:abstractNumId w:val="21"/>
  </w:num>
  <w:num w:numId="38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26"/>
  </w:num>
  <w:num w:numId="41">
    <w:abstractNumId w:val="48"/>
  </w:num>
  <w:num w:numId="42">
    <w:abstractNumId w:val="8"/>
  </w:num>
  <w:num w:numId="43">
    <w:abstractNumId w:val="31"/>
  </w:num>
  <w:num w:numId="44">
    <w:abstractNumId w:val="43"/>
  </w:num>
  <w:num w:numId="45">
    <w:abstractNumId w:val="9"/>
  </w:num>
  <w:num w:numId="46">
    <w:abstractNumId w:val="14"/>
  </w:num>
  <w:num w:numId="47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07BBC"/>
    <w:rsid w:val="0001038C"/>
    <w:rsid w:val="000116E7"/>
    <w:rsid w:val="00013E07"/>
    <w:rsid w:val="00014105"/>
    <w:rsid w:val="00015A95"/>
    <w:rsid w:val="00016A76"/>
    <w:rsid w:val="00016DA1"/>
    <w:rsid w:val="000213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225C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2EAA"/>
    <w:rsid w:val="00053A1F"/>
    <w:rsid w:val="000570A8"/>
    <w:rsid w:val="0005797F"/>
    <w:rsid w:val="000609D2"/>
    <w:rsid w:val="00064B76"/>
    <w:rsid w:val="0006588D"/>
    <w:rsid w:val="00065BB4"/>
    <w:rsid w:val="00071196"/>
    <w:rsid w:val="00071BC9"/>
    <w:rsid w:val="00072C7B"/>
    <w:rsid w:val="00072F0E"/>
    <w:rsid w:val="00075B53"/>
    <w:rsid w:val="0007607C"/>
    <w:rsid w:val="0008114E"/>
    <w:rsid w:val="00081D72"/>
    <w:rsid w:val="0008262F"/>
    <w:rsid w:val="0008356A"/>
    <w:rsid w:val="000844CC"/>
    <w:rsid w:val="000846CA"/>
    <w:rsid w:val="000852E2"/>
    <w:rsid w:val="000856CD"/>
    <w:rsid w:val="00085EC2"/>
    <w:rsid w:val="000909B2"/>
    <w:rsid w:val="00093FCD"/>
    <w:rsid w:val="000950C3"/>
    <w:rsid w:val="0009531B"/>
    <w:rsid w:val="00097ACF"/>
    <w:rsid w:val="000A03C9"/>
    <w:rsid w:val="000A1E2A"/>
    <w:rsid w:val="000A24E6"/>
    <w:rsid w:val="000B298E"/>
    <w:rsid w:val="000B3402"/>
    <w:rsid w:val="000B51FD"/>
    <w:rsid w:val="000B5B5A"/>
    <w:rsid w:val="000C0C1E"/>
    <w:rsid w:val="000C2397"/>
    <w:rsid w:val="000C3982"/>
    <w:rsid w:val="000C5C93"/>
    <w:rsid w:val="000C7977"/>
    <w:rsid w:val="000D155B"/>
    <w:rsid w:val="000D2186"/>
    <w:rsid w:val="000D296E"/>
    <w:rsid w:val="000D4122"/>
    <w:rsid w:val="000D451D"/>
    <w:rsid w:val="000D4BF7"/>
    <w:rsid w:val="000D7322"/>
    <w:rsid w:val="000E748B"/>
    <w:rsid w:val="001017FB"/>
    <w:rsid w:val="00102937"/>
    <w:rsid w:val="00102FEC"/>
    <w:rsid w:val="00103FD4"/>
    <w:rsid w:val="00104C33"/>
    <w:rsid w:val="00105FBF"/>
    <w:rsid w:val="00106149"/>
    <w:rsid w:val="0010764A"/>
    <w:rsid w:val="00107E20"/>
    <w:rsid w:val="00113D8B"/>
    <w:rsid w:val="00115DC1"/>
    <w:rsid w:val="001167FD"/>
    <w:rsid w:val="001172EA"/>
    <w:rsid w:val="00117FF6"/>
    <w:rsid w:val="00120633"/>
    <w:rsid w:val="00123550"/>
    <w:rsid w:val="00125295"/>
    <w:rsid w:val="001262FF"/>
    <w:rsid w:val="0013060A"/>
    <w:rsid w:val="00135EAD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66A9"/>
    <w:rsid w:val="001A209A"/>
    <w:rsid w:val="001A3973"/>
    <w:rsid w:val="001A3E43"/>
    <w:rsid w:val="001A612D"/>
    <w:rsid w:val="001A65A1"/>
    <w:rsid w:val="001B1CCA"/>
    <w:rsid w:val="001B3147"/>
    <w:rsid w:val="001C0E7E"/>
    <w:rsid w:val="001D10BA"/>
    <w:rsid w:val="001D2E40"/>
    <w:rsid w:val="001D3091"/>
    <w:rsid w:val="001D6A99"/>
    <w:rsid w:val="001E05B2"/>
    <w:rsid w:val="001E064D"/>
    <w:rsid w:val="001E3910"/>
    <w:rsid w:val="001E43E6"/>
    <w:rsid w:val="001E5D43"/>
    <w:rsid w:val="001F0D5B"/>
    <w:rsid w:val="001F0F2D"/>
    <w:rsid w:val="001F1EC2"/>
    <w:rsid w:val="001F2647"/>
    <w:rsid w:val="001F4D45"/>
    <w:rsid w:val="00202283"/>
    <w:rsid w:val="0020359C"/>
    <w:rsid w:val="002059DE"/>
    <w:rsid w:val="00206D35"/>
    <w:rsid w:val="00213038"/>
    <w:rsid w:val="002215E7"/>
    <w:rsid w:val="00221953"/>
    <w:rsid w:val="00222AFA"/>
    <w:rsid w:val="00232257"/>
    <w:rsid w:val="00241832"/>
    <w:rsid w:val="002419AF"/>
    <w:rsid w:val="002434D8"/>
    <w:rsid w:val="0025301B"/>
    <w:rsid w:val="00253744"/>
    <w:rsid w:val="00255D74"/>
    <w:rsid w:val="0025620D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82298"/>
    <w:rsid w:val="00282B26"/>
    <w:rsid w:val="002841AA"/>
    <w:rsid w:val="002847CC"/>
    <w:rsid w:val="00284F7F"/>
    <w:rsid w:val="00286651"/>
    <w:rsid w:val="00287A14"/>
    <w:rsid w:val="00290847"/>
    <w:rsid w:val="00290A3F"/>
    <w:rsid w:val="002941CF"/>
    <w:rsid w:val="00294B32"/>
    <w:rsid w:val="00295ADB"/>
    <w:rsid w:val="00297124"/>
    <w:rsid w:val="002A0790"/>
    <w:rsid w:val="002A11F1"/>
    <w:rsid w:val="002A3FAE"/>
    <w:rsid w:val="002B019D"/>
    <w:rsid w:val="002B4B2C"/>
    <w:rsid w:val="002C4237"/>
    <w:rsid w:val="002C5B2A"/>
    <w:rsid w:val="002D1413"/>
    <w:rsid w:val="002D34FB"/>
    <w:rsid w:val="002D64B4"/>
    <w:rsid w:val="002D673D"/>
    <w:rsid w:val="002D6F6E"/>
    <w:rsid w:val="002E0569"/>
    <w:rsid w:val="002E0E41"/>
    <w:rsid w:val="002E1781"/>
    <w:rsid w:val="002E1DF3"/>
    <w:rsid w:val="002E3831"/>
    <w:rsid w:val="002E589D"/>
    <w:rsid w:val="002E5AA1"/>
    <w:rsid w:val="002F2284"/>
    <w:rsid w:val="002F3F4C"/>
    <w:rsid w:val="002F5807"/>
    <w:rsid w:val="002F6BF1"/>
    <w:rsid w:val="002F6EA3"/>
    <w:rsid w:val="002F7A43"/>
    <w:rsid w:val="003058E0"/>
    <w:rsid w:val="00310152"/>
    <w:rsid w:val="00311670"/>
    <w:rsid w:val="00316167"/>
    <w:rsid w:val="003165B7"/>
    <w:rsid w:val="00316F07"/>
    <w:rsid w:val="00317EBE"/>
    <w:rsid w:val="00327282"/>
    <w:rsid w:val="003333EB"/>
    <w:rsid w:val="003346D7"/>
    <w:rsid w:val="00334807"/>
    <w:rsid w:val="00334D67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4F16"/>
    <w:rsid w:val="00367B13"/>
    <w:rsid w:val="00371199"/>
    <w:rsid w:val="003747A5"/>
    <w:rsid w:val="00376762"/>
    <w:rsid w:val="00376E69"/>
    <w:rsid w:val="00381C89"/>
    <w:rsid w:val="00381D6F"/>
    <w:rsid w:val="003824AF"/>
    <w:rsid w:val="00383921"/>
    <w:rsid w:val="003918E4"/>
    <w:rsid w:val="00394A31"/>
    <w:rsid w:val="0039508A"/>
    <w:rsid w:val="00395CB6"/>
    <w:rsid w:val="00396790"/>
    <w:rsid w:val="003A0993"/>
    <w:rsid w:val="003A688F"/>
    <w:rsid w:val="003A7497"/>
    <w:rsid w:val="003B4B24"/>
    <w:rsid w:val="003B535A"/>
    <w:rsid w:val="003B6A35"/>
    <w:rsid w:val="003C0065"/>
    <w:rsid w:val="003C1FF3"/>
    <w:rsid w:val="003C3BF9"/>
    <w:rsid w:val="003C3DC3"/>
    <w:rsid w:val="003C447D"/>
    <w:rsid w:val="003C4E7E"/>
    <w:rsid w:val="003D0019"/>
    <w:rsid w:val="003D25AA"/>
    <w:rsid w:val="003E0B2C"/>
    <w:rsid w:val="003E2C84"/>
    <w:rsid w:val="003E4737"/>
    <w:rsid w:val="003E7504"/>
    <w:rsid w:val="003F0DE6"/>
    <w:rsid w:val="003F226F"/>
    <w:rsid w:val="003F2330"/>
    <w:rsid w:val="003F2B80"/>
    <w:rsid w:val="003F3BEB"/>
    <w:rsid w:val="003F458E"/>
    <w:rsid w:val="003F4C8B"/>
    <w:rsid w:val="003F510A"/>
    <w:rsid w:val="003F6D94"/>
    <w:rsid w:val="0040029F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80352"/>
    <w:rsid w:val="004804F0"/>
    <w:rsid w:val="00480794"/>
    <w:rsid w:val="00480B41"/>
    <w:rsid w:val="004818EE"/>
    <w:rsid w:val="00481ACB"/>
    <w:rsid w:val="0048253D"/>
    <w:rsid w:val="00485117"/>
    <w:rsid w:val="004947EB"/>
    <w:rsid w:val="004A1228"/>
    <w:rsid w:val="004A209F"/>
    <w:rsid w:val="004A2C62"/>
    <w:rsid w:val="004A3561"/>
    <w:rsid w:val="004A4CE8"/>
    <w:rsid w:val="004B28C3"/>
    <w:rsid w:val="004B3DEF"/>
    <w:rsid w:val="004B70F4"/>
    <w:rsid w:val="004C0218"/>
    <w:rsid w:val="004C129B"/>
    <w:rsid w:val="004C3243"/>
    <w:rsid w:val="004C4F24"/>
    <w:rsid w:val="004C5E88"/>
    <w:rsid w:val="004C6068"/>
    <w:rsid w:val="004D32C3"/>
    <w:rsid w:val="004D599F"/>
    <w:rsid w:val="004D62C4"/>
    <w:rsid w:val="004D7307"/>
    <w:rsid w:val="004D751F"/>
    <w:rsid w:val="004E2200"/>
    <w:rsid w:val="004E67C1"/>
    <w:rsid w:val="004E76FF"/>
    <w:rsid w:val="004E7D5F"/>
    <w:rsid w:val="004F2E38"/>
    <w:rsid w:val="004F6A68"/>
    <w:rsid w:val="004F77B0"/>
    <w:rsid w:val="004F7952"/>
    <w:rsid w:val="00500DA1"/>
    <w:rsid w:val="00505F56"/>
    <w:rsid w:val="0051038F"/>
    <w:rsid w:val="00510EAC"/>
    <w:rsid w:val="00522725"/>
    <w:rsid w:val="00524EBC"/>
    <w:rsid w:val="00527199"/>
    <w:rsid w:val="00527492"/>
    <w:rsid w:val="00531A2D"/>
    <w:rsid w:val="00532440"/>
    <w:rsid w:val="005325DB"/>
    <w:rsid w:val="00533EDF"/>
    <w:rsid w:val="00537784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679B8"/>
    <w:rsid w:val="0057003E"/>
    <w:rsid w:val="0057403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13E9"/>
    <w:rsid w:val="005B069C"/>
    <w:rsid w:val="005B6AA2"/>
    <w:rsid w:val="005C6705"/>
    <w:rsid w:val="005D4D8D"/>
    <w:rsid w:val="005D603C"/>
    <w:rsid w:val="005D70F3"/>
    <w:rsid w:val="005D7BAC"/>
    <w:rsid w:val="005E116F"/>
    <w:rsid w:val="005E1E62"/>
    <w:rsid w:val="005F05FC"/>
    <w:rsid w:val="005F1FB8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1CD4"/>
    <w:rsid w:val="00612802"/>
    <w:rsid w:val="00615232"/>
    <w:rsid w:val="00617BDA"/>
    <w:rsid w:val="00617C62"/>
    <w:rsid w:val="00624527"/>
    <w:rsid w:val="006248F4"/>
    <w:rsid w:val="00626D9E"/>
    <w:rsid w:val="00632943"/>
    <w:rsid w:val="006428F6"/>
    <w:rsid w:val="0064601E"/>
    <w:rsid w:val="00647207"/>
    <w:rsid w:val="00650835"/>
    <w:rsid w:val="00652430"/>
    <w:rsid w:val="00660E0B"/>
    <w:rsid w:val="00661522"/>
    <w:rsid w:val="006627E5"/>
    <w:rsid w:val="0067188B"/>
    <w:rsid w:val="006772FD"/>
    <w:rsid w:val="00677434"/>
    <w:rsid w:val="00680CFC"/>
    <w:rsid w:val="006839C5"/>
    <w:rsid w:val="00685842"/>
    <w:rsid w:val="00690E94"/>
    <w:rsid w:val="0069125A"/>
    <w:rsid w:val="006929B6"/>
    <w:rsid w:val="00696764"/>
    <w:rsid w:val="006A0C61"/>
    <w:rsid w:val="006A22C2"/>
    <w:rsid w:val="006A340C"/>
    <w:rsid w:val="006A6FD1"/>
    <w:rsid w:val="006A705C"/>
    <w:rsid w:val="006B0BB3"/>
    <w:rsid w:val="006B0C99"/>
    <w:rsid w:val="006B363A"/>
    <w:rsid w:val="006B6541"/>
    <w:rsid w:val="006C060B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E8F"/>
    <w:rsid w:val="006F0027"/>
    <w:rsid w:val="006F0AD7"/>
    <w:rsid w:val="006F473B"/>
    <w:rsid w:val="006F69C9"/>
    <w:rsid w:val="006F7344"/>
    <w:rsid w:val="0070445F"/>
    <w:rsid w:val="00705511"/>
    <w:rsid w:val="00711068"/>
    <w:rsid w:val="007113A0"/>
    <w:rsid w:val="00711AC1"/>
    <w:rsid w:val="007147B8"/>
    <w:rsid w:val="00714989"/>
    <w:rsid w:val="00714DB8"/>
    <w:rsid w:val="00715F11"/>
    <w:rsid w:val="00720C3A"/>
    <w:rsid w:val="007214FD"/>
    <w:rsid w:val="007215F4"/>
    <w:rsid w:val="00721691"/>
    <w:rsid w:val="00721976"/>
    <w:rsid w:val="00722D2A"/>
    <w:rsid w:val="0072633F"/>
    <w:rsid w:val="0072701E"/>
    <w:rsid w:val="00730D3E"/>
    <w:rsid w:val="007364B2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52794"/>
    <w:rsid w:val="00754433"/>
    <w:rsid w:val="00754746"/>
    <w:rsid w:val="00756791"/>
    <w:rsid w:val="0075772D"/>
    <w:rsid w:val="00757A08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C0843"/>
    <w:rsid w:val="007C37C8"/>
    <w:rsid w:val="007C3B04"/>
    <w:rsid w:val="007C3B78"/>
    <w:rsid w:val="007C4BC0"/>
    <w:rsid w:val="007C5871"/>
    <w:rsid w:val="007C6847"/>
    <w:rsid w:val="007C6FD5"/>
    <w:rsid w:val="007C71E7"/>
    <w:rsid w:val="007D005F"/>
    <w:rsid w:val="007D0E45"/>
    <w:rsid w:val="007D10BE"/>
    <w:rsid w:val="007D20F5"/>
    <w:rsid w:val="007D2907"/>
    <w:rsid w:val="007D3056"/>
    <w:rsid w:val="007D3733"/>
    <w:rsid w:val="007D4668"/>
    <w:rsid w:val="007D6519"/>
    <w:rsid w:val="007E0461"/>
    <w:rsid w:val="007E2F10"/>
    <w:rsid w:val="007E447B"/>
    <w:rsid w:val="007E51C7"/>
    <w:rsid w:val="007E7503"/>
    <w:rsid w:val="007F477D"/>
    <w:rsid w:val="007F5EFF"/>
    <w:rsid w:val="007F6835"/>
    <w:rsid w:val="007F7399"/>
    <w:rsid w:val="00801064"/>
    <w:rsid w:val="00801506"/>
    <w:rsid w:val="00811DD1"/>
    <w:rsid w:val="00820329"/>
    <w:rsid w:val="0082465F"/>
    <w:rsid w:val="00825226"/>
    <w:rsid w:val="00826548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2427"/>
    <w:rsid w:val="008529E3"/>
    <w:rsid w:val="00852EEA"/>
    <w:rsid w:val="00854D45"/>
    <w:rsid w:val="008559D7"/>
    <w:rsid w:val="00855EC3"/>
    <w:rsid w:val="008654EF"/>
    <w:rsid w:val="00866C98"/>
    <w:rsid w:val="0087083C"/>
    <w:rsid w:val="00872EC1"/>
    <w:rsid w:val="00873204"/>
    <w:rsid w:val="00876FB2"/>
    <w:rsid w:val="00880428"/>
    <w:rsid w:val="0088292C"/>
    <w:rsid w:val="00884FA1"/>
    <w:rsid w:val="00886E7B"/>
    <w:rsid w:val="00886E98"/>
    <w:rsid w:val="008A0706"/>
    <w:rsid w:val="008A508F"/>
    <w:rsid w:val="008B0E7C"/>
    <w:rsid w:val="008B1628"/>
    <w:rsid w:val="008B28EF"/>
    <w:rsid w:val="008B332C"/>
    <w:rsid w:val="008B5CB5"/>
    <w:rsid w:val="008B6277"/>
    <w:rsid w:val="008B7F51"/>
    <w:rsid w:val="008C10E7"/>
    <w:rsid w:val="008C5C1C"/>
    <w:rsid w:val="008C6634"/>
    <w:rsid w:val="008E2162"/>
    <w:rsid w:val="008E2745"/>
    <w:rsid w:val="008E4883"/>
    <w:rsid w:val="008F179F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57D4"/>
    <w:rsid w:val="009867E1"/>
    <w:rsid w:val="0098694E"/>
    <w:rsid w:val="00987D71"/>
    <w:rsid w:val="00992F6D"/>
    <w:rsid w:val="00993D5E"/>
    <w:rsid w:val="00997535"/>
    <w:rsid w:val="009A2B59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632E"/>
    <w:rsid w:val="009F1FF6"/>
    <w:rsid w:val="00A021FD"/>
    <w:rsid w:val="00A0391D"/>
    <w:rsid w:val="00A04D7E"/>
    <w:rsid w:val="00A05026"/>
    <w:rsid w:val="00A079F3"/>
    <w:rsid w:val="00A07D10"/>
    <w:rsid w:val="00A1158C"/>
    <w:rsid w:val="00A11E4D"/>
    <w:rsid w:val="00A15098"/>
    <w:rsid w:val="00A15DD5"/>
    <w:rsid w:val="00A20387"/>
    <w:rsid w:val="00A21448"/>
    <w:rsid w:val="00A24F02"/>
    <w:rsid w:val="00A304DD"/>
    <w:rsid w:val="00A32140"/>
    <w:rsid w:val="00A34F8B"/>
    <w:rsid w:val="00A357EF"/>
    <w:rsid w:val="00A3625D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67EF0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60B1"/>
    <w:rsid w:val="00AA7D03"/>
    <w:rsid w:val="00AB0F3F"/>
    <w:rsid w:val="00AB1210"/>
    <w:rsid w:val="00AB1224"/>
    <w:rsid w:val="00AB3FF4"/>
    <w:rsid w:val="00AB5D31"/>
    <w:rsid w:val="00AB5DAF"/>
    <w:rsid w:val="00AB7CA4"/>
    <w:rsid w:val="00AC04AD"/>
    <w:rsid w:val="00AC05DD"/>
    <w:rsid w:val="00AC0FA3"/>
    <w:rsid w:val="00AC103A"/>
    <w:rsid w:val="00AC64EA"/>
    <w:rsid w:val="00AD2734"/>
    <w:rsid w:val="00AD2D9B"/>
    <w:rsid w:val="00AD6338"/>
    <w:rsid w:val="00AD634E"/>
    <w:rsid w:val="00AE0CA7"/>
    <w:rsid w:val="00AE1351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17BE2"/>
    <w:rsid w:val="00B21016"/>
    <w:rsid w:val="00B220ED"/>
    <w:rsid w:val="00B262D5"/>
    <w:rsid w:val="00B26941"/>
    <w:rsid w:val="00B26942"/>
    <w:rsid w:val="00B33439"/>
    <w:rsid w:val="00B33A78"/>
    <w:rsid w:val="00B41C82"/>
    <w:rsid w:val="00B44481"/>
    <w:rsid w:val="00B44613"/>
    <w:rsid w:val="00B47852"/>
    <w:rsid w:val="00B52899"/>
    <w:rsid w:val="00B547F0"/>
    <w:rsid w:val="00B5557D"/>
    <w:rsid w:val="00B55AE3"/>
    <w:rsid w:val="00B56634"/>
    <w:rsid w:val="00B5671A"/>
    <w:rsid w:val="00B60141"/>
    <w:rsid w:val="00B60C42"/>
    <w:rsid w:val="00B61EDB"/>
    <w:rsid w:val="00B62856"/>
    <w:rsid w:val="00B6296D"/>
    <w:rsid w:val="00B65394"/>
    <w:rsid w:val="00B7103B"/>
    <w:rsid w:val="00B718F9"/>
    <w:rsid w:val="00B73DEF"/>
    <w:rsid w:val="00B73DF3"/>
    <w:rsid w:val="00B7550B"/>
    <w:rsid w:val="00B934C4"/>
    <w:rsid w:val="00B93990"/>
    <w:rsid w:val="00B94115"/>
    <w:rsid w:val="00B96045"/>
    <w:rsid w:val="00BA1AA6"/>
    <w:rsid w:val="00BA3BF8"/>
    <w:rsid w:val="00BB06D3"/>
    <w:rsid w:val="00BB3201"/>
    <w:rsid w:val="00BB449E"/>
    <w:rsid w:val="00BB525B"/>
    <w:rsid w:val="00BB5971"/>
    <w:rsid w:val="00BC00E6"/>
    <w:rsid w:val="00BC6D6F"/>
    <w:rsid w:val="00BD0BA4"/>
    <w:rsid w:val="00BD1E5B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10AB9"/>
    <w:rsid w:val="00C10BEE"/>
    <w:rsid w:val="00C11EA3"/>
    <w:rsid w:val="00C1296F"/>
    <w:rsid w:val="00C13853"/>
    <w:rsid w:val="00C15F7E"/>
    <w:rsid w:val="00C21DFE"/>
    <w:rsid w:val="00C236AA"/>
    <w:rsid w:val="00C24F5D"/>
    <w:rsid w:val="00C26ECD"/>
    <w:rsid w:val="00C30AC3"/>
    <w:rsid w:val="00C30B16"/>
    <w:rsid w:val="00C33219"/>
    <w:rsid w:val="00C4098F"/>
    <w:rsid w:val="00C4511F"/>
    <w:rsid w:val="00C46A1B"/>
    <w:rsid w:val="00C477B8"/>
    <w:rsid w:val="00C47F88"/>
    <w:rsid w:val="00C5184D"/>
    <w:rsid w:val="00C51B40"/>
    <w:rsid w:val="00C529A2"/>
    <w:rsid w:val="00C54977"/>
    <w:rsid w:val="00C560BF"/>
    <w:rsid w:val="00C566AF"/>
    <w:rsid w:val="00C57D46"/>
    <w:rsid w:val="00C60F9D"/>
    <w:rsid w:val="00C674E5"/>
    <w:rsid w:val="00C6790F"/>
    <w:rsid w:val="00C708E7"/>
    <w:rsid w:val="00C709FB"/>
    <w:rsid w:val="00C72528"/>
    <w:rsid w:val="00C726E6"/>
    <w:rsid w:val="00C77889"/>
    <w:rsid w:val="00C77E9A"/>
    <w:rsid w:val="00C8242C"/>
    <w:rsid w:val="00C82849"/>
    <w:rsid w:val="00C86F79"/>
    <w:rsid w:val="00C87D9A"/>
    <w:rsid w:val="00C9232C"/>
    <w:rsid w:val="00C9509D"/>
    <w:rsid w:val="00CA2A73"/>
    <w:rsid w:val="00CB0E8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2AF9"/>
    <w:rsid w:val="00CD3B7D"/>
    <w:rsid w:val="00CD68D1"/>
    <w:rsid w:val="00CE0368"/>
    <w:rsid w:val="00CE1721"/>
    <w:rsid w:val="00CE38D3"/>
    <w:rsid w:val="00CF1EDD"/>
    <w:rsid w:val="00CF3EB8"/>
    <w:rsid w:val="00D04415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460"/>
    <w:rsid w:val="00D26761"/>
    <w:rsid w:val="00D26BDB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5499"/>
    <w:rsid w:val="00D627B5"/>
    <w:rsid w:val="00D63C8F"/>
    <w:rsid w:val="00D66F63"/>
    <w:rsid w:val="00D67ED8"/>
    <w:rsid w:val="00D701DF"/>
    <w:rsid w:val="00D733E3"/>
    <w:rsid w:val="00D73A20"/>
    <w:rsid w:val="00D75B1A"/>
    <w:rsid w:val="00D82891"/>
    <w:rsid w:val="00D85103"/>
    <w:rsid w:val="00D91247"/>
    <w:rsid w:val="00D94B3A"/>
    <w:rsid w:val="00D94EE2"/>
    <w:rsid w:val="00DA1023"/>
    <w:rsid w:val="00DA2D13"/>
    <w:rsid w:val="00DA57E3"/>
    <w:rsid w:val="00DA679E"/>
    <w:rsid w:val="00DA71A9"/>
    <w:rsid w:val="00DA760E"/>
    <w:rsid w:val="00DB09A1"/>
    <w:rsid w:val="00DB1F10"/>
    <w:rsid w:val="00DB3A5F"/>
    <w:rsid w:val="00DB4D82"/>
    <w:rsid w:val="00DC5285"/>
    <w:rsid w:val="00DC747C"/>
    <w:rsid w:val="00DC7C0C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5AB8"/>
    <w:rsid w:val="00E066E2"/>
    <w:rsid w:val="00E107B2"/>
    <w:rsid w:val="00E109E0"/>
    <w:rsid w:val="00E11C21"/>
    <w:rsid w:val="00E12487"/>
    <w:rsid w:val="00E128E1"/>
    <w:rsid w:val="00E1355C"/>
    <w:rsid w:val="00E14F88"/>
    <w:rsid w:val="00E20AA6"/>
    <w:rsid w:val="00E23058"/>
    <w:rsid w:val="00E25B53"/>
    <w:rsid w:val="00E26806"/>
    <w:rsid w:val="00E268E4"/>
    <w:rsid w:val="00E26C32"/>
    <w:rsid w:val="00E2753D"/>
    <w:rsid w:val="00E30800"/>
    <w:rsid w:val="00E35459"/>
    <w:rsid w:val="00E412E4"/>
    <w:rsid w:val="00E41ED7"/>
    <w:rsid w:val="00E472FE"/>
    <w:rsid w:val="00E47F36"/>
    <w:rsid w:val="00E51BB1"/>
    <w:rsid w:val="00E557E4"/>
    <w:rsid w:val="00E55F4E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6DA7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B6CEA"/>
    <w:rsid w:val="00EC0A79"/>
    <w:rsid w:val="00EC2620"/>
    <w:rsid w:val="00EC29C3"/>
    <w:rsid w:val="00EC55A1"/>
    <w:rsid w:val="00ED276E"/>
    <w:rsid w:val="00ED3C30"/>
    <w:rsid w:val="00ED4379"/>
    <w:rsid w:val="00ED486C"/>
    <w:rsid w:val="00ED6EC8"/>
    <w:rsid w:val="00EE3992"/>
    <w:rsid w:val="00EE3A9C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8F5"/>
    <w:rsid w:val="00F17B36"/>
    <w:rsid w:val="00F22CC5"/>
    <w:rsid w:val="00F23982"/>
    <w:rsid w:val="00F27B48"/>
    <w:rsid w:val="00F3204F"/>
    <w:rsid w:val="00F3215F"/>
    <w:rsid w:val="00F345D3"/>
    <w:rsid w:val="00F34CA9"/>
    <w:rsid w:val="00F3607C"/>
    <w:rsid w:val="00F41091"/>
    <w:rsid w:val="00F421CC"/>
    <w:rsid w:val="00F502AA"/>
    <w:rsid w:val="00F50E64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702C"/>
    <w:rsid w:val="00F77B38"/>
    <w:rsid w:val="00F83120"/>
    <w:rsid w:val="00F90CD2"/>
    <w:rsid w:val="00F94AB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4004"/>
    <w:rsid w:val="00FB638C"/>
    <w:rsid w:val="00FB71BB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5C1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uiPriority w:val="99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kpw.gdynia.kj@ron.mil.pl.%20%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BDF6A-45F2-47A6-A0A1-DB5803C2F7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377C75-0322-4AE6-B0EB-1A14F966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4153</Words>
  <Characters>24920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29015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Dane Ukryte</cp:lastModifiedBy>
  <cp:revision>12</cp:revision>
  <cp:lastPrinted>2025-05-12T05:52:00Z</cp:lastPrinted>
  <dcterms:created xsi:type="dcterms:W3CDTF">2025-05-11T20:46:00Z</dcterms:created>
  <dcterms:modified xsi:type="dcterms:W3CDTF">2025-05-13T05:37:00Z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