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0E" w:rsidRPr="000F110E" w:rsidRDefault="000F110E" w:rsidP="000F110E">
      <w:pPr>
        <w:tabs>
          <w:tab w:val="left" w:pos="1305"/>
          <w:tab w:val="right" w:pos="9072"/>
        </w:tabs>
        <w:jc w:val="right"/>
        <w:rPr>
          <w:rFonts w:ascii="Arial" w:hAnsi="Arial" w:cs="Arial"/>
          <w:b/>
        </w:rPr>
      </w:pPr>
      <w:r w:rsidRPr="000F110E">
        <w:rPr>
          <w:rFonts w:ascii="Arial" w:hAnsi="Arial" w:cs="Arial"/>
          <w:b/>
        </w:rPr>
        <w:t xml:space="preserve">Załącznik nr 2 do zapytania ofertowego z dnia </w:t>
      </w:r>
      <w:r w:rsidR="008E3934">
        <w:rPr>
          <w:rFonts w:ascii="Arial" w:hAnsi="Arial" w:cs="Arial"/>
          <w:b/>
        </w:rPr>
        <w:t>22</w:t>
      </w:r>
      <w:r w:rsidRPr="000F110E">
        <w:rPr>
          <w:rFonts w:ascii="Arial" w:hAnsi="Arial" w:cs="Arial"/>
          <w:b/>
        </w:rPr>
        <w:t>.0</w:t>
      </w:r>
      <w:r w:rsidR="008E3934">
        <w:rPr>
          <w:rFonts w:ascii="Arial" w:hAnsi="Arial" w:cs="Arial"/>
          <w:b/>
        </w:rPr>
        <w:t>6</w:t>
      </w:r>
      <w:r w:rsidRPr="000F110E">
        <w:rPr>
          <w:rFonts w:ascii="Arial" w:hAnsi="Arial" w:cs="Arial"/>
          <w:b/>
        </w:rPr>
        <w:t>.2021 r.</w:t>
      </w:r>
    </w:p>
    <w:p w:rsidR="000F110E" w:rsidRPr="000F110E" w:rsidRDefault="000F110E" w:rsidP="000F110E">
      <w:pPr>
        <w:jc w:val="center"/>
        <w:rPr>
          <w:rFonts w:ascii="Arial" w:hAnsi="Arial" w:cs="Arial"/>
          <w:b/>
        </w:rPr>
      </w:pPr>
    </w:p>
    <w:p w:rsidR="000F110E" w:rsidRPr="000F110E" w:rsidRDefault="000F110E" w:rsidP="000F110E">
      <w:pPr>
        <w:jc w:val="center"/>
        <w:rPr>
          <w:rFonts w:ascii="Arial" w:hAnsi="Arial" w:cs="Arial"/>
          <w:b/>
        </w:rPr>
      </w:pPr>
      <w:r w:rsidRPr="000F110E">
        <w:rPr>
          <w:rFonts w:ascii="Arial" w:hAnsi="Arial" w:cs="Arial"/>
          <w:b/>
        </w:rPr>
        <w:t>UMOWA NR ……………………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zawarta w dniu …………….r. w Zawałach pomiędzy: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Skarbem Państwa Państwowym Gospodarstwem Leśnym Lasy Państwowe Nadleśnictwem 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Dobrzejewice, reprezentowanym przez: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- Sylwestra </w:t>
      </w:r>
      <w:proofErr w:type="spellStart"/>
      <w:r w:rsidRPr="000F110E">
        <w:rPr>
          <w:rFonts w:ascii="Arial" w:hAnsi="Arial" w:cs="Arial"/>
        </w:rPr>
        <w:t>Tułodzieckiego</w:t>
      </w:r>
      <w:proofErr w:type="spellEnd"/>
      <w:r w:rsidRPr="000F110E">
        <w:rPr>
          <w:rFonts w:ascii="Arial" w:hAnsi="Arial" w:cs="Arial"/>
        </w:rPr>
        <w:t xml:space="preserve"> – Nadleśniczego Nadleśnictwa Dobrzejewice,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z siedzibą w Zawałach 101, 87-123 Dobrzejewice 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NIP 879-018-04-59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REGON – 870530000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zwanym dalej „Kupującym”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a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………………….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NIP ………………….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REGON – ………………….</w:t>
      </w:r>
    </w:p>
    <w:p w:rsidR="000F110E" w:rsidRPr="000F110E" w:rsidRDefault="000F110E" w:rsidP="000F110E">
      <w:pPr>
        <w:spacing w:after="120"/>
        <w:rPr>
          <w:rFonts w:ascii="Arial" w:hAnsi="Arial" w:cs="Arial"/>
        </w:rPr>
      </w:pPr>
      <w:r w:rsidRPr="000F110E">
        <w:rPr>
          <w:rFonts w:ascii="Arial" w:hAnsi="Arial" w:cs="Arial"/>
        </w:rPr>
        <w:t>zwaną  dalej „Sprzedawcą”</w:t>
      </w:r>
    </w:p>
    <w:p w:rsidR="000F110E" w:rsidRPr="000F110E" w:rsidRDefault="000F110E" w:rsidP="000F110E">
      <w:pPr>
        <w:jc w:val="both"/>
        <w:rPr>
          <w:rFonts w:ascii="Arial" w:hAnsi="Arial" w:cs="Arial"/>
        </w:rPr>
      </w:pPr>
    </w:p>
    <w:p w:rsidR="000F110E" w:rsidRPr="000F110E" w:rsidRDefault="000F110E" w:rsidP="000F110E">
      <w:p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W wyniku przeprowadzonego postępowania w trybie zarządzenia Nr 3/2019 Nadleśniczego Nadleśnictwa Dobrzejewice z dnia 20 lutego 2019 roku w sprawie zasad zamawiania dostaw, usług i robót budowlanych przez Nadleśnictwo Dobrzejewice o wartości szacunkowej nieprzekraczającej równowartości w złotych kwoty określonej w art. 2 ust. 1 ustawy z dnia 11 września 2019 roku Prawo zamówień publicznych (tekst jedn.: Dz. U. z 2019 r., poz. 2019 z </w:t>
      </w:r>
      <w:proofErr w:type="spellStart"/>
      <w:r w:rsidRPr="000F110E">
        <w:rPr>
          <w:rFonts w:ascii="Arial" w:hAnsi="Arial" w:cs="Arial"/>
        </w:rPr>
        <w:t>późn</w:t>
      </w:r>
      <w:proofErr w:type="spellEnd"/>
      <w:r w:rsidRPr="000F110E">
        <w:rPr>
          <w:rFonts w:ascii="Arial" w:hAnsi="Arial" w:cs="Arial"/>
        </w:rPr>
        <w:t>. zm.), została zawarta umowa następującej treści:</w:t>
      </w:r>
    </w:p>
    <w:p w:rsidR="000F110E" w:rsidRPr="000F110E" w:rsidRDefault="000F110E" w:rsidP="000F110E">
      <w:pPr>
        <w:jc w:val="center"/>
        <w:rPr>
          <w:rFonts w:ascii="Arial" w:hAnsi="Arial" w:cs="Arial"/>
        </w:rPr>
      </w:pP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t>§ 1</w:t>
      </w:r>
    </w:p>
    <w:p w:rsidR="000F110E" w:rsidRPr="000F110E" w:rsidRDefault="008E3934" w:rsidP="008E393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</w:t>
      </w:r>
      <w:r w:rsidRPr="008E3934">
        <w:rPr>
          <w:rFonts w:ascii="Arial" w:hAnsi="Arial" w:cs="Arial"/>
        </w:rPr>
        <w:t>„Zakup wraz z dostawą urządzeń wielofunkcyjnych Epson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EcoTank</w:t>
      </w:r>
      <w:proofErr w:type="spellEnd"/>
      <w:r>
        <w:rPr>
          <w:rFonts w:ascii="Arial" w:hAnsi="Arial" w:cs="Arial"/>
        </w:rPr>
        <w:t xml:space="preserve"> L5190 w ilości 12 szt.</w:t>
      </w:r>
      <w:r w:rsidR="000F110E" w:rsidRPr="000F110E">
        <w:rPr>
          <w:rFonts w:ascii="Arial" w:hAnsi="Arial" w:cs="Arial"/>
        </w:rPr>
        <w:t>”, zgodnie z zapytaniem ofertowym stanowiącym załącznik Nr 1 oraz złożoną ofertą stanowiącą załącznik nr 2 do niniejszej umowy.</w:t>
      </w:r>
    </w:p>
    <w:p w:rsidR="000F110E" w:rsidRPr="000F110E" w:rsidRDefault="000F110E" w:rsidP="000F11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Obowiązek dostarczenia towaru do siedziby Kupującego ciąży na Sprzedawcy.</w:t>
      </w:r>
    </w:p>
    <w:p w:rsidR="000F110E" w:rsidRPr="008E3934" w:rsidRDefault="008E3934" w:rsidP="008E393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dostawy: </w:t>
      </w:r>
      <w:r w:rsidR="000F110E" w:rsidRPr="008E393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30</w:t>
      </w:r>
      <w:r w:rsidR="000F110E" w:rsidRPr="008E3934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0F110E" w:rsidRPr="008E3934">
        <w:rPr>
          <w:rFonts w:ascii="Arial" w:hAnsi="Arial" w:cs="Arial"/>
        </w:rPr>
        <w:t>.2021r.</w:t>
      </w:r>
    </w:p>
    <w:p w:rsidR="000F110E" w:rsidRPr="000F110E" w:rsidRDefault="000F110E" w:rsidP="008E393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Miejsce dostawy: </w:t>
      </w:r>
      <w:r w:rsidR="008E3934" w:rsidRPr="008E3934">
        <w:rPr>
          <w:rFonts w:ascii="Arial" w:hAnsi="Arial" w:cs="Arial"/>
        </w:rPr>
        <w:tab/>
        <w:t>Nadleśnictwo Dobrzejewice, Zawały 101, 87-123 Dobrzejewice</w:t>
      </w:r>
    </w:p>
    <w:p w:rsidR="000F110E" w:rsidRDefault="000F110E" w:rsidP="000F110E">
      <w:pPr>
        <w:jc w:val="center"/>
        <w:rPr>
          <w:rFonts w:ascii="Arial" w:hAnsi="Arial" w:cs="Arial"/>
        </w:rPr>
      </w:pPr>
    </w:p>
    <w:p w:rsidR="000F110E" w:rsidRPr="000F110E" w:rsidRDefault="000F110E" w:rsidP="000F110E">
      <w:pPr>
        <w:jc w:val="center"/>
        <w:rPr>
          <w:rFonts w:ascii="Arial" w:hAnsi="Arial" w:cs="Arial"/>
        </w:rPr>
      </w:pP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t>§ 2</w:t>
      </w:r>
    </w:p>
    <w:p w:rsidR="000F110E" w:rsidRPr="000F110E" w:rsidRDefault="000F110E" w:rsidP="000F110E">
      <w:p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lastRenderedPageBreak/>
        <w:t xml:space="preserve">Umowę zawiera się na okres: do </w:t>
      </w:r>
      <w:r w:rsidR="008E3934">
        <w:rPr>
          <w:rFonts w:ascii="Arial" w:hAnsi="Arial" w:cs="Arial"/>
        </w:rPr>
        <w:t>30</w:t>
      </w:r>
      <w:r w:rsidRPr="000F110E">
        <w:rPr>
          <w:rFonts w:ascii="Arial" w:hAnsi="Arial" w:cs="Arial"/>
        </w:rPr>
        <w:t>.0</w:t>
      </w:r>
      <w:r w:rsidR="008E3934">
        <w:rPr>
          <w:rFonts w:ascii="Arial" w:hAnsi="Arial" w:cs="Arial"/>
        </w:rPr>
        <w:t>7</w:t>
      </w:r>
      <w:r w:rsidRPr="000F110E">
        <w:rPr>
          <w:rFonts w:ascii="Arial" w:hAnsi="Arial" w:cs="Arial"/>
        </w:rPr>
        <w:t>.2021 r.</w:t>
      </w:r>
    </w:p>
    <w:p w:rsidR="000F110E" w:rsidRPr="00D877B1" w:rsidRDefault="000F110E" w:rsidP="000F110E">
      <w:pPr>
        <w:jc w:val="center"/>
        <w:rPr>
          <w:rFonts w:ascii="Arial" w:hAnsi="Arial" w:cs="Arial"/>
        </w:rPr>
      </w:pPr>
      <w:r w:rsidRPr="00D877B1">
        <w:rPr>
          <w:rFonts w:ascii="Arial" w:hAnsi="Arial" w:cs="Arial"/>
        </w:rPr>
        <w:t>§ 3</w:t>
      </w:r>
    </w:p>
    <w:p w:rsidR="000F110E" w:rsidRPr="000F110E" w:rsidRDefault="000F110E" w:rsidP="000F110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Wartość zamówienia według oferty wynosi brutto: ………… zł, (słownie brutto: ……………złotych i …/100), w tym podatek VAT …. % w wysokości ……. zł., wartość netto: ………….. zł.</w:t>
      </w:r>
    </w:p>
    <w:p w:rsidR="000F110E" w:rsidRPr="000F110E" w:rsidRDefault="000F110E" w:rsidP="000F110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Płatność za dostarczone materiały odbywać się będzie przelewem na konto bankowe Sprzedawcy o nr ……………………………………………….….w banku ………………….….</w:t>
      </w:r>
    </w:p>
    <w:p w:rsidR="000F110E" w:rsidRPr="000F110E" w:rsidRDefault="000F110E" w:rsidP="000F110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Za datę zapłaty strony uznają datą obciążenia rachunku bankowego Kupującego. </w:t>
      </w:r>
    </w:p>
    <w:p w:rsidR="000F110E" w:rsidRPr="000F110E" w:rsidRDefault="000F110E" w:rsidP="000F110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Termin płatności: 14 dni od daty wystawienia faktury przez Kupującego. </w:t>
      </w:r>
    </w:p>
    <w:p w:rsidR="000F110E" w:rsidRPr="000F110E" w:rsidRDefault="000F110E" w:rsidP="000F110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Podstawą wystawienia faktury będzie protokół odbioru przedmiotu umowy</w:t>
      </w: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t>§ 4</w:t>
      </w:r>
    </w:p>
    <w:p w:rsidR="000F110E" w:rsidRPr="000F110E" w:rsidRDefault="000F110E" w:rsidP="000F110E">
      <w:pPr>
        <w:pStyle w:val="Bezodstpw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Sprzedawca zobowiązuje się:</w:t>
      </w:r>
    </w:p>
    <w:p w:rsidR="000F110E" w:rsidRPr="000F110E" w:rsidRDefault="000F110E" w:rsidP="000F110E">
      <w:pPr>
        <w:pStyle w:val="Bezodstpw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Dostarczyć przedmiot umowy zgodnie z termin</w:t>
      </w:r>
      <w:r w:rsidR="008E3934">
        <w:rPr>
          <w:rFonts w:ascii="Arial" w:hAnsi="Arial" w:cs="Arial"/>
        </w:rPr>
        <w:t>em</w:t>
      </w:r>
      <w:bookmarkStart w:id="0" w:name="_GoBack"/>
      <w:bookmarkEnd w:id="0"/>
      <w:r w:rsidRPr="000F110E">
        <w:rPr>
          <w:rFonts w:ascii="Arial" w:hAnsi="Arial" w:cs="Arial"/>
        </w:rPr>
        <w:t xml:space="preserve"> i ilościami o których mowa w § 1 niniejszej umowy.</w:t>
      </w: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t>§ 5</w:t>
      </w:r>
    </w:p>
    <w:p w:rsidR="000F110E" w:rsidRPr="000F110E" w:rsidRDefault="000F110E" w:rsidP="000F11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W przypadku nie dotrzymania terminu dostawy o którym mowa w § 1 ust. 3 , Kupujący ma prawo do naliczenia kar umownych w wysokości 2% wartości zamówienia brutto za każdy dzień opóźnienia. Strony dopuszczają możliwość dochodzenia odszkodowania przewyższającego karę umowną na zasadach ogólnych.</w:t>
      </w:r>
    </w:p>
    <w:p w:rsidR="000F110E" w:rsidRPr="000F110E" w:rsidRDefault="000F110E" w:rsidP="000F110E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0F110E" w:rsidRPr="000F110E" w:rsidRDefault="000F110E" w:rsidP="000F11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W razie opóźnienia w zapłacie wynagrodzenia przez Kupującego, Sprzedawca jest uprawniony do żądania odsetek ustawowych za okres opóźnienia.</w:t>
      </w:r>
    </w:p>
    <w:p w:rsidR="000F110E" w:rsidRPr="000F110E" w:rsidRDefault="000F110E" w:rsidP="000F110E">
      <w:pPr>
        <w:jc w:val="center"/>
        <w:rPr>
          <w:rFonts w:ascii="Arial" w:hAnsi="Arial" w:cs="Arial"/>
        </w:rPr>
      </w:pP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t>§ 6</w:t>
      </w:r>
    </w:p>
    <w:p w:rsidR="000F110E" w:rsidRPr="000F110E" w:rsidRDefault="000F110E" w:rsidP="000F110E">
      <w:p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W sprawach nieuregulowanych niniejszą umową będą mieć zastosowanie przepisy Kodeksu Cywilnego.</w:t>
      </w: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t>§ 7</w:t>
      </w:r>
    </w:p>
    <w:p w:rsidR="000F110E" w:rsidRPr="000F110E" w:rsidRDefault="000F110E" w:rsidP="000F110E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Sprzedawca poinformuje niezwłocznie Kupującego o wszczęciu w stosunku do niego postępowania upadłościowego lub o wszelkich innych sytuacjach  mogących mieć wpływ na realizację umowy.</w:t>
      </w:r>
    </w:p>
    <w:p w:rsidR="000F110E" w:rsidRPr="000F110E" w:rsidRDefault="000F110E" w:rsidP="000F110E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Ewentualne spory powstałe na tle wykonywania przedmiotu umowy Strony rozstrzygać będą polubownie. W przypadku braku porozumienia spory rozstrzygane będą przez właściwy dla Kupującego Sąd Powszechny.</w:t>
      </w: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t>§ 8</w:t>
      </w:r>
    </w:p>
    <w:p w:rsidR="000F110E" w:rsidRPr="000F110E" w:rsidRDefault="000F110E" w:rsidP="000F110E">
      <w:p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 xml:space="preserve">Wszelkie zmiany umowy wymagają formy pisemnej pod rygorem nieważności. </w:t>
      </w:r>
    </w:p>
    <w:p w:rsidR="000F110E" w:rsidRDefault="000F110E" w:rsidP="000F110E">
      <w:pPr>
        <w:jc w:val="center"/>
        <w:rPr>
          <w:rFonts w:ascii="Arial" w:hAnsi="Arial" w:cs="Arial"/>
        </w:rPr>
      </w:pPr>
    </w:p>
    <w:p w:rsidR="000F110E" w:rsidRPr="000F110E" w:rsidRDefault="000F110E" w:rsidP="000F110E">
      <w:pPr>
        <w:jc w:val="center"/>
        <w:rPr>
          <w:rFonts w:ascii="Arial" w:hAnsi="Arial" w:cs="Arial"/>
        </w:rPr>
      </w:pPr>
      <w:r w:rsidRPr="000F110E">
        <w:rPr>
          <w:rFonts w:ascii="Arial" w:hAnsi="Arial" w:cs="Arial"/>
        </w:rPr>
        <w:t>§ 9</w:t>
      </w:r>
    </w:p>
    <w:p w:rsidR="000F110E" w:rsidRPr="000F110E" w:rsidRDefault="000F110E" w:rsidP="000F110E">
      <w:p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lastRenderedPageBreak/>
        <w:t>Umowa została sporządzona w dwóch jednobrzmiących egzemplarzach, po jednym dla każdej ze Stron.</w:t>
      </w:r>
    </w:p>
    <w:p w:rsidR="000F110E" w:rsidRPr="000F110E" w:rsidRDefault="000F110E" w:rsidP="000F110E">
      <w:pPr>
        <w:spacing w:line="360" w:lineRule="auto"/>
        <w:rPr>
          <w:rFonts w:ascii="Arial" w:hAnsi="Arial" w:cs="Arial"/>
        </w:rPr>
      </w:pPr>
    </w:p>
    <w:p w:rsidR="000F110E" w:rsidRPr="000F110E" w:rsidRDefault="000F110E" w:rsidP="000F110E">
      <w:pPr>
        <w:tabs>
          <w:tab w:val="left" w:pos="6804"/>
        </w:tabs>
        <w:rPr>
          <w:rFonts w:ascii="Arial" w:hAnsi="Arial" w:cs="Arial"/>
        </w:rPr>
      </w:pPr>
      <w:r w:rsidRPr="000F110E">
        <w:rPr>
          <w:rFonts w:ascii="Arial" w:hAnsi="Arial" w:cs="Arial"/>
        </w:rPr>
        <w:t>KUPUJĄCY:</w:t>
      </w:r>
      <w:r w:rsidRPr="000F110E">
        <w:rPr>
          <w:rFonts w:ascii="Arial" w:hAnsi="Arial" w:cs="Arial"/>
        </w:rPr>
        <w:tab/>
        <w:t>SPRZEDAWCA:</w:t>
      </w:r>
    </w:p>
    <w:p w:rsidR="000F110E" w:rsidRPr="000F110E" w:rsidRDefault="000F110E" w:rsidP="000F110E">
      <w:pPr>
        <w:spacing w:line="360" w:lineRule="auto"/>
        <w:rPr>
          <w:rFonts w:ascii="Arial" w:hAnsi="Arial" w:cs="Arial"/>
          <w:b/>
        </w:rPr>
      </w:pPr>
    </w:p>
    <w:p w:rsidR="000F110E" w:rsidRPr="000F110E" w:rsidRDefault="000F110E" w:rsidP="000F110E">
      <w:pPr>
        <w:pStyle w:val="Bezodstpw"/>
        <w:jc w:val="center"/>
        <w:rPr>
          <w:rFonts w:ascii="Arial" w:hAnsi="Arial" w:cs="Arial"/>
          <w:b/>
        </w:rPr>
      </w:pPr>
    </w:p>
    <w:p w:rsidR="000F110E" w:rsidRDefault="000F110E" w:rsidP="000F110E">
      <w:pPr>
        <w:rPr>
          <w:rFonts w:ascii="Arial" w:hAnsi="Arial" w:cs="Arial"/>
        </w:rPr>
      </w:pPr>
    </w:p>
    <w:p w:rsidR="000F110E" w:rsidRDefault="000F110E" w:rsidP="000F110E">
      <w:pPr>
        <w:rPr>
          <w:rFonts w:ascii="Arial" w:hAnsi="Arial" w:cs="Arial"/>
        </w:rPr>
      </w:pPr>
    </w:p>
    <w:p w:rsidR="000F110E" w:rsidRDefault="000F110E" w:rsidP="000F110E">
      <w:pPr>
        <w:rPr>
          <w:rFonts w:ascii="Arial" w:hAnsi="Arial" w:cs="Arial"/>
        </w:rPr>
      </w:pPr>
    </w:p>
    <w:p w:rsidR="000F110E" w:rsidRPr="000F110E" w:rsidRDefault="000F110E" w:rsidP="000F110E">
      <w:pPr>
        <w:rPr>
          <w:rFonts w:ascii="Arial" w:hAnsi="Arial" w:cs="Arial"/>
        </w:rPr>
      </w:pPr>
    </w:p>
    <w:p w:rsidR="000F110E" w:rsidRPr="000F110E" w:rsidRDefault="000F110E" w:rsidP="000F110E">
      <w:p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Załączniki:</w:t>
      </w:r>
    </w:p>
    <w:p w:rsidR="000F110E" w:rsidRPr="000F110E" w:rsidRDefault="000F110E" w:rsidP="000F110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Zapytanie ofertowe – zał. nr 1</w:t>
      </w:r>
    </w:p>
    <w:p w:rsidR="000F110E" w:rsidRPr="000F110E" w:rsidRDefault="000F110E" w:rsidP="000F110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0F110E">
        <w:rPr>
          <w:rFonts w:ascii="Arial" w:hAnsi="Arial" w:cs="Arial"/>
        </w:rPr>
        <w:t>Oferta – zał. nr 2</w:t>
      </w:r>
    </w:p>
    <w:p w:rsidR="000F110E" w:rsidRPr="000F110E" w:rsidRDefault="000F110E" w:rsidP="000F110E">
      <w:pPr>
        <w:rPr>
          <w:rFonts w:ascii="Arial" w:hAnsi="Arial" w:cs="Arial"/>
        </w:rPr>
      </w:pPr>
    </w:p>
    <w:p w:rsidR="000F110E" w:rsidRPr="000F110E" w:rsidRDefault="000F110E" w:rsidP="000F110E">
      <w:pPr>
        <w:jc w:val="center"/>
        <w:rPr>
          <w:rFonts w:ascii="Arial" w:hAnsi="Arial" w:cs="Arial"/>
          <w:b/>
        </w:rPr>
      </w:pPr>
    </w:p>
    <w:p w:rsidR="00BD7A6D" w:rsidRPr="000F110E" w:rsidRDefault="00BD7A6D">
      <w:pPr>
        <w:rPr>
          <w:rFonts w:ascii="Arial" w:hAnsi="Arial" w:cs="Arial"/>
        </w:rPr>
      </w:pPr>
    </w:p>
    <w:sectPr w:rsidR="00BD7A6D" w:rsidRPr="000F110E" w:rsidSect="00643F0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FF" w:rsidRDefault="00A156FF">
      <w:pPr>
        <w:spacing w:after="0" w:line="240" w:lineRule="auto"/>
      </w:pPr>
      <w:r>
        <w:separator/>
      </w:r>
    </w:p>
  </w:endnote>
  <w:endnote w:type="continuationSeparator" w:id="0">
    <w:p w:rsidR="00A156FF" w:rsidRDefault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A0" w:rsidRDefault="000F110E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9C07A9" wp14:editId="1EDE9518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13970" t="15240" r="13970" b="1460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23F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A841F" wp14:editId="1A7B8144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10160" t="13970" r="762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3A0" w:rsidRPr="00807343" w:rsidRDefault="000F110E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A8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:rsidR="00DF73A0" w:rsidRPr="00807343" w:rsidRDefault="000F110E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>
      <w:t>Nadleśnictwo Dobrzejewice, Zawały 101, 87-123 Dobrzejewice</w:t>
    </w:r>
    <w:r>
      <w:tab/>
    </w:r>
  </w:p>
  <w:p w:rsidR="00DF73A0" w:rsidRPr="00494870" w:rsidRDefault="000F110E" w:rsidP="001E1DE7">
    <w:pPr>
      <w:pStyle w:val="LPstopka"/>
      <w:ind w:left="-284"/>
    </w:pPr>
    <w:r w:rsidRPr="00494870">
      <w:t>tel.: +48 56 674 25 00, fax: +48 56 674 25 01, e-mail: dobrzejewice@torun.lasy.gov.pl</w:t>
    </w:r>
  </w:p>
  <w:p w:rsidR="00DF73A0" w:rsidRPr="00494870" w:rsidRDefault="00A156FF">
    <w:pPr>
      <w:pStyle w:val="Stopka"/>
    </w:pPr>
  </w:p>
  <w:p w:rsidR="00DF73A0" w:rsidRPr="00494870" w:rsidRDefault="00A15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FF" w:rsidRDefault="00A156FF">
      <w:pPr>
        <w:spacing w:after="0" w:line="240" w:lineRule="auto"/>
      </w:pPr>
      <w:r>
        <w:separator/>
      </w:r>
    </w:p>
  </w:footnote>
  <w:footnote w:type="continuationSeparator" w:id="0">
    <w:p w:rsidR="00A156FF" w:rsidRDefault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A0" w:rsidRPr="00DD4AFB" w:rsidRDefault="000F110E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4B92660D" wp14:editId="4A61CB80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:rsidR="00DF73A0" w:rsidRDefault="000F11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8D1FB" wp14:editId="472C53EA">
              <wp:simplePos x="0" y="0"/>
              <wp:positionH relativeFrom="column">
                <wp:posOffset>-1270</wp:posOffset>
              </wp:positionH>
              <wp:positionV relativeFrom="paragraph">
                <wp:posOffset>102870</wp:posOffset>
              </wp:positionV>
              <wp:extent cx="6228080" cy="0"/>
              <wp:effectExtent l="8255" t="17145" r="1206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0FD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g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QJPqI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:rsidR="00DF73A0" w:rsidRDefault="00A156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91420"/>
    <w:multiLevelType w:val="hybridMultilevel"/>
    <w:tmpl w:val="5FB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96A97"/>
    <w:multiLevelType w:val="hybridMultilevel"/>
    <w:tmpl w:val="FC50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71BD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0E"/>
    <w:rsid w:val="000F110E"/>
    <w:rsid w:val="008E3934"/>
    <w:rsid w:val="00A156FF"/>
    <w:rsid w:val="00B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D12B1-2026-42E4-8AE1-B90EF7F7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0E"/>
    <w:rPr>
      <w:rFonts w:ascii="Calibri" w:eastAsia="Calibri" w:hAnsi="Calibri" w:cs="Times New Roman"/>
    </w:rPr>
  </w:style>
  <w:style w:type="paragraph" w:customStyle="1" w:styleId="LPstopka">
    <w:name w:val="LP_stopka"/>
    <w:link w:val="LPstopkaZnak"/>
    <w:rsid w:val="000F110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0F110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0F110E"/>
    <w:rPr>
      <w:rFonts w:ascii="Arial" w:eastAsia="Times New Roman" w:hAnsi="Arial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F11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F110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Szymon Kowalski2</dc:creator>
  <cp:keywords/>
  <dc:description/>
  <cp:lastModifiedBy>1205 N.Dobrzejewice Szymon Kowalski2</cp:lastModifiedBy>
  <cp:revision>2</cp:revision>
  <dcterms:created xsi:type="dcterms:W3CDTF">2021-06-22T06:33:00Z</dcterms:created>
  <dcterms:modified xsi:type="dcterms:W3CDTF">2021-06-22T06:33:00Z</dcterms:modified>
</cp:coreProperties>
</file>