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B95E2" w14:textId="4D494D30" w:rsidR="003E5EAD" w:rsidRPr="00F5630F" w:rsidRDefault="003E5EAD" w:rsidP="003E5EAD">
      <w:pPr>
        <w:spacing w:after="300"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F5630F">
        <w:rPr>
          <w:rFonts w:ascii="Calibri" w:hAnsi="Calibri" w:cs="Calibri"/>
          <w:b/>
          <w:sz w:val="24"/>
          <w:szCs w:val="24"/>
        </w:rPr>
        <w:t>Załącznik nr 1</w:t>
      </w:r>
      <w:r>
        <w:rPr>
          <w:rFonts w:ascii="Calibri" w:hAnsi="Calibri" w:cs="Calibri"/>
          <w:b/>
          <w:sz w:val="24"/>
          <w:szCs w:val="24"/>
        </w:rPr>
        <w:t>.2</w:t>
      </w:r>
      <w:r w:rsidRPr="00F5630F">
        <w:rPr>
          <w:rFonts w:ascii="Calibri" w:hAnsi="Calibri" w:cs="Calibri"/>
          <w:b/>
          <w:sz w:val="24"/>
          <w:szCs w:val="24"/>
        </w:rPr>
        <w:t xml:space="preserve"> do SWZ</w:t>
      </w:r>
    </w:p>
    <w:p w14:paraId="0280BD1D" w14:textId="77777777" w:rsidR="003E5EAD" w:rsidRPr="00FA036F" w:rsidRDefault="003E5EAD" w:rsidP="003E5EAD">
      <w:pPr>
        <w:spacing w:after="300" w:line="360" w:lineRule="auto"/>
        <w:jc w:val="center"/>
        <w:rPr>
          <w:rFonts w:ascii="Calibri" w:hAnsi="Calibri" w:cs="Calibri"/>
          <w:b/>
        </w:rPr>
      </w:pPr>
      <w:r w:rsidRPr="000D1121">
        <w:rPr>
          <w:rFonts w:ascii="Calibri" w:hAnsi="Calibri" w:cs="Calibri"/>
          <w:b/>
        </w:rPr>
        <w:t xml:space="preserve">UMOWA NR </w:t>
      </w:r>
      <w:r>
        <w:rPr>
          <w:rFonts w:ascii="Calibri" w:hAnsi="Calibri" w:cs="Calibri"/>
          <w:b/>
        </w:rPr>
        <w:t>……………………….</w:t>
      </w:r>
    </w:p>
    <w:p w14:paraId="1FE3AAE6" w14:textId="77777777" w:rsidR="003E5EAD" w:rsidRPr="00D57603" w:rsidRDefault="003E5EAD" w:rsidP="003E5EAD">
      <w:pPr>
        <w:spacing w:line="360" w:lineRule="auto"/>
        <w:rPr>
          <w:rFonts w:ascii="Calibri" w:hAnsi="Calibri" w:cs="Calibri"/>
          <w:b/>
          <w:bCs/>
        </w:rPr>
      </w:pPr>
      <w:r w:rsidRPr="00D57603">
        <w:rPr>
          <w:rFonts w:ascii="Calibri" w:hAnsi="Calibri" w:cs="Calibri"/>
          <w:b/>
          <w:bCs/>
        </w:rPr>
        <w:t xml:space="preserve">Zawarta w dniu  </w:t>
      </w:r>
      <w:r>
        <w:rPr>
          <w:rFonts w:ascii="Calibri" w:hAnsi="Calibri" w:cs="Calibri"/>
          <w:b/>
          <w:bCs/>
        </w:rPr>
        <w:t xml:space="preserve">…………………..  </w:t>
      </w:r>
      <w:r w:rsidRPr="00D57603">
        <w:rPr>
          <w:rFonts w:ascii="Calibri" w:hAnsi="Calibri" w:cs="Calibri"/>
          <w:b/>
          <w:bCs/>
        </w:rPr>
        <w:t xml:space="preserve">roku pomiędzy Klinicznym Centrum Ginekologii, Położnictwa i Neonatologii </w:t>
      </w:r>
      <w:r w:rsidRPr="00D57603">
        <w:rPr>
          <w:rFonts w:ascii="Calibri" w:hAnsi="Calibri" w:cs="Calibri"/>
          <w:b/>
          <w:bCs/>
        </w:rPr>
        <w:br/>
        <w:t>w Opolu, 45-066 Opole, ul. Reymonta 8, REGON: 000640136, NIP: 754-24-80-425, BDO: 000076622</w:t>
      </w:r>
      <w:r w:rsidRPr="00D57603">
        <w:rPr>
          <w:rFonts w:ascii="Calibri" w:hAnsi="Calibri" w:cs="Calibri"/>
          <w:i/>
          <w:iCs/>
        </w:rPr>
        <w:t xml:space="preserve"> </w:t>
      </w:r>
      <w:r w:rsidRPr="00D57603">
        <w:rPr>
          <w:rFonts w:ascii="Calibri" w:hAnsi="Calibri" w:cs="Calibri"/>
          <w:i/>
          <w:iCs/>
        </w:rPr>
        <w:br/>
      </w:r>
      <w:r w:rsidRPr="00D57603">
        <w:rPr>
          <w:rFonts w:ascii="Calibri" w:hAnsi="Calibri" w:cs="Calibri"/>
          <w:iCs/>
        </w:rPr>
        <w:t>wpisanym do Krajowego Rejestru Sądowego pod numerem</w:t>
      </w:r>
      <w:r w:rsidRPr="00D57603">
        <w:rPr>
          <w:rFonts w:ascii="Calibri" w:hAnsi="Calibri" w:cs="Calibri"/>
        </w:rPr>
        <w:t xml:space="preserve"> 0000005533</w:t>
      </w:r>
    </w:p>
    <w:p w14:paraId="7C1FF738" w14:textId="77777777" w:rsidR="003E5EAD" w:rsidRPr="00D57603" w:rsidRDefault="003E5EAD" w:rsidP="003E5EAD">
      <w:pPr>
        <w:spacing w:line="360" w:lineRule="auto"/>
        <w:rPr>
          <w:rFonts w:ascii="Calibri" w:hAnsi="Calibri" w:cs="Calibri"/>
          <w:b/>
          <w:bCs/>
        </w:rPr>
      </w:pPr>
      <w:r w:rsidRPr="00D57603">
        <w:rPr>
          <w:rFonts w:ascii="Calibri" w:hAnsi="Calibri" w:cs="Calibri"/>
        </w:rPr>
        <w:t xml:space="preserve">reprezentowanym przez: </w:t>
      </w:r>
      <w:r w:rsidRPr="00D57603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……………………………………………</w:t>
      </w:r>
    </w:p>
    <w:p w14:paraId="715C22FD" w14:textId="77777777" w:rsidR="003E5EAD" w:rsidRPr="00D57603" w:rsidRDefault="003E5EAD" w:rsidP="003E5EAD">
      <w:pPr>
        <w:spacing w:line="360" w:lineRule="auto"/>
        <w:rPr>
          <w:rFonts w:ascii="Calibri" w:hAnsi="Calibri" w:cs="Calibri"/>
          <w:b/>
          <w:bCs/>
        </w:rPr>
      </w:pPr>
      <w:r w:rsidRPr="00D57603">
        <w:rPr>
          <w:rFonts w:ascii="Calibri" w:hAnsi="Calibri" w:cs="Calibri"/>
          <w:b/>
          <w:bCs/>
        </w:rPr>
        <w:t xml:space="preserve">zwanym dalej Zamawiającym </w:t>
      </w:r>
    </w:p>
    <w:p w14:paraId="76B749A7" w14:textId="77777777" w:rsidR="003E5EAD" w:rsidRPr="00D57603" w:rsidRDefault="003E5EAD" w:rsidP="003E5EAD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D57603">
        <w:rPr>
          <w:rFonts w:ascii="Calibri" w:hAnsi="Calibri" w:cs="Calibri"/>
          <w:b/>
          <w:bCs/>
          <w:sz w:val="22"/>
          <w:szCs w:val="22"/>
        </w:rPr>
        <w:t xml:space="preserve">a:  </w:t>
      </w:r>
      <w:r>
        <w:rPr>
          <w:rFonts w:ascii="Calibri" w:hAnsi="Calibri" w:cs="Calibri"/>
          <w:b/>
          <w:bCs/>
          <w:sz w:val="22"/>
          <w:szCs w:val="22"/>
        </w:rPr>
        <w:t>……………………………………</w:t>
      </w:r>
    </w:p>
    <w:p w14:paraId="709194B6" w14:textId="77777777" w:rsidR="003E5EAD" w:rsidRPr="00D57603" w:rsidRDefault="003E5EAD" w:rsidP="003E5EAD">
      <w:pPr>
        <w:pStyle w:val="Default"/>
        <w:rPr>
          <w:rFonts w:ascii="Calibri" w:hAnsi="Calibri" w:cs="Calibri"/>
          <w:sz w:val="22"/>
          <w:szCs w:val="22"/>
        </w:rPr>
      </w:pPr>
    </w:p>
    <w:p w14:paraId="1C02EC80" w14:textId="77777777" w:rsidR="003E5EAD" w:rsidRPr="00C84317" w:rsidRDefault="003E5EAD" w:rsidP="003E5EAD">
      <w:pPr>
        <w:spacing w:line="360" w:lineRule="auto"/>
        <w:rPr>
          <w:rFonts w:ascii="Calibri" w:hAnsi="Calibri" w:cs="Calibri"/>
          <w:b/>
          <w:bCs/>
        </w:rPr>
      </w:pPr>
      <w:r w:rsidRPr="00C84317">
        <w:rPr>
          <w:rFonts w:ascii="Calibri" w:hAnsi="Calibri" w:cs="Calibri"/>
          <w:iCs/>
        </w:rPr>
        <w:t>wpisanym do Krajowego Rejestru Sądowego pod numerem</w:t>
      </w:r>
      <w:r w:rsidRPr="00C84317">
        <w:rPr>
          <w:rFonts w:ascii="Calibri" w:hAnsi="Calibri" w:cs="Calibri"/>
        </w:rPr>
        <w:t xml:space="preserve">  ………………….. /</w:t>
      </w:r>
      <w:r w:rsidRPr="00C84317">
        <w:rPr>
          <w:rFonts w:ascii="Calibri" w:hAnsi="Calibri" w:cs="Calibri"/>
          <w:bCs/>
        </w:rPr>
        <w:t>prowadzącym działalność gospodarczą zarejestrowaną w CEIDG pod nazwą: ……………………………………..</w:t>
      </w:r>
      <w:r w:rsidRPr="00C84317">
        <w:rPr>
          <w:rFonts w:ascii="Calibri" w:hAnsi="Calibri" w:cs="Calibri"/>
          <w:b/>
          <w:bCs/>
        </w:rPr>
        <w:t xml:space="preserve"> REGON: ….………, NIP: …….………</w:t>
      </w:r>
    </w:p>
    <w:p w14:paraId="3737B102" w14:textId="77777777" w:rsidR="003E5EAD" w:rsidRPr="00C84317" w:rsidRDefault="003E5EAD" w:rsidP="003E5EAD">
      <w:pPr>
        <w:spacing w:line="360" w:lineRule="auto"/>
        <w:rPr>
          <w:rFonts w:ascii="Calibri" w:hAnsi="Calibri" w:cs="Calibri"/>
          <w:b/>
          <w:bCs/>
        </w:rPr>
      </w:pPr>
      <w:r w:rsidRPr="00C84317">
        <w:rPr>
          <w:rFonts w:ascii="Calibri" w:hAnsi="Calibri" w:cs="Calibri"/>
        </w:rPr>
        <w:t xml:space="preserve">reprezentowanym przez: </w:t>
      </w:r>
      <w:r w:rsidRPr="00C84317">
        <w:rPr>
          <w:rFonts w:ascii="Calibri" w:hAnsi="Calibri" w:cs="Calibri"/>
          <w:b/>
          <w:bCs/>
        </w:rPr>
        <w:t xml:space="preserve"> ……………………………………………</w:t>
      </w:r>
    </w:p>
    <w:p w14:paraId="6E8E70A4" w14:textId="77777777" w:rsidR="003E5EAD" w:rsidRPr="00810E18" w:rsidRDefault="003E5EAD" w:rsidP="003E5EAD">
      <w:pPr>
        <w:spacing w:line="360" w:lineRule="auto"/>
        <w:rPr>
          <w:rFonts w:ascii="Calibri" w:hAnsi="Calibri" w:cs="Calibri"/>
          <w:bCs/>
          <w:iCs/>
        </w:rPr>
      </w:pPr>
      <w:r w:rsidRPr="00810E18">
        <w:rPr>
          <w:rFonts w:ascii="Calibri" w:hAnsi="Calibri" w:cs="Calibri"/>
          <w:b/>
          <w:bCs/>
          <w:iCs/>
        </w:rPr>
        <w:t>zwanym dalej Wykonawcą,</w:t>
      </w:r>
    </w:p>
    <w:p w14:paraId="69843864" w14:textId="77777777" w:rsidR="003E5EAD" w:rsidRPr="00C84317" w:rsidRDefault="003E5EAD" w:rsidP="003E5EAD">
      <w:pPr>
        <w:spacing w:before="120" w:after="120" w:line="360" w:lineRule="auto"/>
        <w:rPr>
          <w:rFonts w:ascii="Calibri" w:hAnsi="Calibri" w:cs="Calibri"/>
        </w:rPr>
      </w:pPr>
      <w:r w:rsidRPr="00C84317">
        <w:rPr>
          <w:rFonts w:ascii="Calibri" w:hAnsi="Calibri" w:cs="Calibri"/>
        </w:rPr>
        <w:t>w rezultacie wyboru oferty w postępowaniu o zamówienie publiczne w trybie:</w:t>
      </w:r>
    </w:p>
    <w:p w14:paraId="10743510" w14:textId="28841078" w:rsidR="003E5EAD" w:rsidRPr="00C84317" w:rsidRDefault="003E5EAD" w:rsidP="003E5EAD">
      <w:pPr>
        <w:spacing w:after="120" w:line="360" w:lineRule="auto"/>
        <w:jc w:val="center"/>
        <w:rPr>
          <w:rFonts w:ascii="Calibri" w:hAnsi="Calibri" w:cs="Calibri"/>
          <w:b/>
          <w:bCs/>
        </w:rPr>
      </w:pPr>
      <w:r w:rsidRPr="00C84317">
        <w:rPr>
          <w:rFonts w:ascii="Calibri" w:hAnsi="Calibri" w:cs="Calibri"/>
          <w:b/>
          <w:bCs/>
        </w:rPr>
        <w:t>PODSTAW</w:t>
      </w:r>
      <w:r w:rsidR="004B548C">
        <w:rPr>
          <w:rFonts w:ascii="Calibri" w:hAnsi="Calibri" w:cs="Calibri"/>
          <w:b/>
          <w:bCs/>
        </w:rPr>
        <w:t xml:space="preserve">OWYM BEZ NEGOCJACJI   </w:t>
      </w:r>
      <w:r w:rsidR="004B548C">
        <w:rPr>
          <w:rFonts w:ascii="Calibri" w:hAnsi="Calibri" w:cs="Calibri"/>
          <w:b/>
          <w:bCs/>
        </w:rPr>
        <w:br/>
        <w:t>ZP.263.6.</w:t>
      </w:r>
      <w:r w:rsidRPr="00C84317">
        <w:rPr>
          <w:rFonts w:ascii="Calibri" w:hAnsi="Calibri" w:cs="Calibri"/>
          <w:b/>
          <w:bCs/>
        </w:rPr>
        <w:t>2025</w:t>
      </w:r>
    </w:p>
    <w:p w14:paraId="3D12DF97" w14:textId="71859993" w:rsidR="00DD56A9" w:rsidRPr="00DD56A9" w:rsidRDefault="003E5EAD" w:rsidP="00DD56A9">
      <w:pPr>
        <w:spacing w:after="300" w:line="360" w:lineRule="auto"/>
        <w:rPr>
          <w:rFonts w:ascii="Calibri" w:hAnsi="Calibri" w:cs="Calibri"/>
          <w:b/>
          <w:bCs/>
        </w:rPr>
      </w:pPr>
      <w:r w:rsidRPr="00C84317">
        <w:rPr>
          <w:rFonts w:ascii="Calibri" w:hAnsi="Calibri" w:cs="Calibri"/>
        </w:rPr>
        <w:t>na podstawie ustawy z dnia 11 września 2019 roku Prawo zamówień publicznych (t.j. Dz. U. z 2024 r. poz. 1320), została zawarta umowa o następującej treści:</w:t>
      </w:r>
    </w:p>
    <w:p w14:paraId="3B937AEC" w14:textId="50C65F76" w:rsidR="00986307" w:rsidRPr="003E5EAD" w:rsidRDefault="00986307" w:rsidP="003E5EAD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t>§</w:t>
      </w:r>
      <w:r w:rsidR="001A6B3C">
        <w:rPr>
          <w:b/>
          <w:bCs/>
        </w:rPr>
        <w:t xml:space="preserve"> </w:t>
      </w:r>
      <w:r w:rsidRPr="008509ED">
        <w:rPr>
          <w:b/>
          <w:bCs/>
        </w:rPr>
        <w:t>1</w:t>
      </w:r>
    </w:p>
    <w:p w14:paraId="7FE34D1D" w14:textId="2DC1B238" w:rsidR="00986307" w:rsidRPr="003E5EAD" w:rsidRDefault="00986307" w:rsidP="009562F4">
      <w:pPr>
        <w:pStyle w:val="Akapitzlist"/>
        <w:numPr>
          <w:ilvl w:val="0"/>
          <w:numId w:val="17"/>
        </w:numPr>
        <w:spacing w:line="360" w:lineRule="auto"/>
        <w:rPr>
          <w:b/>
        </w:rPr>
      </w:pPr>
      <w:r w:rsidRPr="003E5EAD">
        <w:rPr>
          <w:b/>
        </w:rPr>
        <w:t xml:space="preserve">Przedmiotem umowy jest </w:t>
      </w:r>
      <w:r w:rsidR="00224344" w:rsidRPr="003E5EAD">
        <w:rPr>
          <w:b/>
        </w:rPr>
        <w:t>zakup</w:t>
      </w:r>
      <w:r w:rsidRPr="003E5EAD">
        <w:rPr>
          <w:b/>
        </w:rPr>
        <w:t xml:space="preserve"> wraz z dostawą</w:t>
      </w:r>
      <w:r w:rsidR="00A966B5" w:rsidRPr="003E5EAD">
        <w:rPr>
          <w:b/>
        </w:rPr>
        <w:t>,</w:t>
      </w:r>
      <w:r w:rsidRPr="003E5EAD">
        <w:rPr>
          <w:b/>
        </w:rPr>
        <w:t xml:space="preserve"> kompleksową obsługą serwisową </w:t>
      </w:r>
      <w:r w:rsidR="00EE5802" w:rsidRPr="003E5EAD">
        <w:rPr>
          <w:b/>
        </w:rPr>
        <w:t>urządzeń wielofunkcyjnych</w:t>
      </w:r>
      <w:r w:rsidR="00BC139B" w:rsidRPr="003E5EAD">
        <w:rPr>
          <w:b/>
        </w:rPr>
        <w:t xml:space="preserve"> oraz</w:t>
      </w:r>
      <w:r w:rsidR="00224344" w:rsidRPr="003E5EAD">
        <w:rPr>
          <w:b/>
        </w:rPr>
        <w:t xml:space="preserve"> drukarek</w:t>
      </w:r>
      <w:r w:rsidR="00427CF4" w:rsidRPr="003E5EAD">
        <w:rPr>
          <w:b/>
        </w:rPr>
        <w:t>,</w:t>
      </w:r>
      <w:r w:rsidRPr="003E5EAD">
        <w:rPr>
          <w:b/>
        </w:rPr>
        <w:t xml:space="preserve"> zwan</w:t>
      </w:r>
      <w:r w:rsidR="008509ED" w:rsidRPr="003E5EAD">
        <w:rPr>
          <w:b/>
        </w:rPr>
        <w:t>ych</w:t>
      </w:r>
      <w:r w:rsidRPr="003E5EAD">
        <w:rPr>
          <w:b/>
        </w:rPr>
        <w:t xml:space="preserve"> dalej</w:t>
      </w:r>
      <w:r w:rsidR="00427CF4" w:rsidRPr="003E5EAD">
        <w:rPr>
          <w:b/>
        </w:rPr>
        <w:t xml:space="preserve"> ł</w:t>
      </w:r>
      <w:r w:rsidR="00DC6A61" w:rsidRPr="003E5EAD">
        <w:rPr>
          <w:b/>
        </w:rPr>
        <w:t>ą</w:t>
      </w:r>
      <w:r w:rsidR="00427CF4" w:rsidRPr="003E5EAD">
        <w:rPr>
          <w:b/>
        </w:rPr>
        <w:t>cznie</w:t>
      </w:r>
      <w:r w:rsidRPr="003E5EAD">
        <w:rPr>
          <w:b/>
        </w:rPr>
        <w:t xml:space="preserve"> „przedmiotem umowy"</w:t>
      </w:r>
      <w:r w:rsidR="00427CF4" w:rsidRPr="003E5EAD">
        <w:rPr>
          <w:b/>
        </w:rPr>
        <w:t>,</w:t>
      </w:r>
      <w:r w:rsidRPr="003E5EAD">
        <w:rPr>
          <w:b/>
        </w:rPr>
        <w:t xml:space="preserve"> zgodnie z załącznikiem nr 1 do umowy, określającym szczegółowo przedmiot zamówienia.</w:t>
      </w:r>
    </w:p>
    <w:p w14:paraId="14A42C95" w14:textId="6D247AAF" w:rsidR="00B636F0" w:rsidRDefault="00986307" w:rsidP="009562F4">
      <w:pPr>
        <w:pStyle w:val="Akapitzlist"/>
        <w:numPr>
          <w:ilvl w:val="0"/>
          <w:numId w:val="17"/>
        </w:numPr>
        <w:spacing w:line="360" w:lineRule="auto"/>
      </w:pPr>
      <w:r w:rsidRPr="00986307">
        <w:t>W</w:t>
      </w:r>
      <w:r w:rsidR="00224344">
        <w:t>ykonawca</w:t>
      </w:r>
      <w:r w:rsidRPr="00986307">
        <w:t xml:space="preserve"> dostarczy</w:t>
      </w:r>
      <w:r w:rsidR="00427CF4">
        <w:t xml:space="preserve"> urządzenia stanowiące</w:t>
      </w:r>
      <w:r w:rsidRPr="00986307">
        <w:t xml:space="preserve"> </w:t>
      </w:r>
      <w:r w:rsidR="00B96F7D">
        <w:t>przedmiot umowy</w:t>
      </w:r>
      <w:r w:rsidR="004E1F09">
        <w:t xml:space="preserve"> </w:t>
      </w:r>
      <w:r w:rsidR="004E1F09" w:rsidRPr="003E4D08">
        <w:t xml:space="preserve">w ciągu </w:t>
      </w:r>
      <w:r w:rsidR="00DC0840">
        <w:rPr>
          <w:b/>
        </w:rPr>
        <w:t>…….</w:t>
      </w:r>
      <w:r w:rsidR="000068B9" w:rsidRPr="004F40EA">
        <w:rPr>
          <w:b/>
        </w:rPr>
        <w:t xml:space="preserve"> </w:t>
      </w:r>
      <w:r w:rsidR="004E1F09" w:rsidRPr="004F40EA">
        <w:rPr>
          <w:b/>
        </w:rPr>
        <w:t xml:space="preserve"> dni</w:t>
      </w:r>
      <w:r w:rsidR="004E1F09" w:rsidRPr="003E4D08">
        <w:t xml:space="preserve"> od daty </w:t>
      </w:r>
      <w:r w:rsidR="003E5EAD">
        <w:t>zawarcia</w:t>
      </w:r>
      <w:r w:rsidR="004E1F09" w:rsidRPr="003E4D08">
        <w:t xml:space="preserve"> umowy</w:t>
      </w:r>
      <w:r w:rsidRPr="003E4D08">
        <w:t xml:space="preserve"> </w:t>
      </w:r>
      <w:r w:rsidRPr="00986307">
        <w:t>do miejsca instalacji</w:t>
      </w:r>
      <w:r w:rsidR="004E1F09">
        <w:t>,</w:t>
      </w:r>
      <w:r w:rsidRPr="00986307">
        <w:t xml:space="preserve"> gdzie będzie użytkowany przez cały okres trwania umowy</w:t>
      </w:r>
      <w:r w:rsidR="00320454">
        <w:t>,</w:t>
      </w:r>
      <w:r w:rsidRPr="00986307">
        <w:t xml:space="preserve"> tj. do miejsca uzgodnionego z </w:t>
      </w:r>
      <w:r w:rsidRPr="005A021F">
        <w:t>Działem I</w:t>
      </w:r>
      <w:r w:rsidR="005A021F" w:rsidRPr="005A021F">
        <w:t>nformatyki</w:t>
      </w:r>
      <w:r w:rsidRPr="00986307">
        <w:t xml:space="preserve"> w Klinicznym Centrum Ginekologii, Położnictwa i Neonatologii w Opolu ul. Reymonta 8</w:t>
      </w:r>
      <w:r w:rsidR="00311467">
        <w:t>,</w:t>
      </w:r>
      <w:r w:rsidRPr="00986307">
        <w:t xml:space="preserve"> 45-066 Opole, co zostanie odnotowane w protokole przekazania.</w:t>
      </w:r>
    </w:p>
    <w:p w14:paraId="4E2BBE3C" w14:textId="2CBE455F" w:rsidR="00B636F0" w:rsidRPr="0051403F" w:rsidRDefault="00B636F0" w:rsidP="009562F4">
      <w:pPr>
        <w:widowControl w:val="0"/>
        <w:numPr>
          <w:ilvl w:val="0"/>
          <w:numId w:val="17"/>
        </w:numPr>
        <w:tabs>
          <w:tab w:val="left" w:pos="426"/>
          <w:tab w:val="left" w:pos="5320"/>
        </w:tabs>
        <w:autoSpaceDE w:val="0"/>
        <w:autoSpaceDN w:val="0"/>
        <w:adjustRightInd w:val="0"/>
        <w:spacing w:line="360" w:lineRule="auto"/>
        <w:rPr>
          <w:rFonts w:cstheme="minorHAnsi"/>
          <w:u w:val="single"/>
        </w:rPr>
      </w:pPr>
      <w:r w:rsidRPr="0051403F">
        <w:rPr>
          <w:rFonts w:cstheme="minorHAnsi"/>
        </w:rPr>
        <w:t>Obowiązki Wykonawcy związane z obsługą</w:t>
      </w:r>
      <w:r w:rsidR="00427CF4">
        <w:rPr>
          <w:rFonts w:cstheme="minorHAnsi"/>
        </w:rPr>
        <w:t xml:space="preserve"> serwisową</w:t>
      </w:r>
      <w:r w:rsidRPr="0051403F">
        <w:rPr>
          <w:rFonts w:cstheme="minorHAnsi"/>
        </w:rPr>
        <w:t xml:space="preserve">, o której mowa w ust. 1, obejmują w szczególności: </w:t>
      </w:r>
    </w:p>
    <w:p w14:paraId="7F2DF576" w14:textId="2B837034" w:rsidR="00B636F0" w:rsidRPr="0051403F" w:rsidRDefault="00B636F0" w:rsidP="009562F4">
      <w:pPr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rPr>
          <w:rFonts w:cstheme="minorHAnsi"/>
        </w:rPr>
      </w:pPr>
      <w:r w:rsidRPr="0051403F">
        <w:rPr>
          <w:rFonts w:cstheme="minorHAnsi"/>
        </w:rPr>
        <w:t>bieżącą wymianę tonerów w sposób gwarantujący nieprzerwaną pracę urządzeń określonych umową. Wymiana tonera musi nastąpić</w:t>
      </w:r>
      <w:r w:rsidR="00320454">
        <w:rPr>
          <w:rFonts w:cstheme="minorHAnsi"/>
        </w:rPr>
        <w:t>,</w:t>
      </w:r>
      <w:r w:rsidRPr="0051403F">
        <w:rPr>
          <w:rFonts w:cstheme="minorHAnsi"/>
        </w:rPr>
        <w:t xml:space="preserve"> zanim urządzenie wyczerpie w 100% toner. Nie może zaistnieć sytuacja, że urządzenie nie będzie pracować z powodu braku tonera (dotyczy również sobót, niedziel oraz dni </w:t>
      </w:r>
      <w:r w:rsidR="00100C85">
        <w:rPr>
          <w:rFonts w:cstheme="minorHAnsi"/>
        </w:rPr>
        <w:t>ustawowo wolnych od pracy</w:t>
      </w:r>
      <w:r w:rsidRPr="0051403F">
        <w:rPr>
          <w:rFonts w:cstheme="minorHAnsi"/>
        </w:rPr>
        <w:t>),</w:t>
      </w:r>
    </w:p>
    <w:p w14:paraId="212E9EC3" w14:textId="6E5BB4C3" w:rsidR="00B636F0" w:rsidRDefault="00B636F0" w:rsidP="009562F4">
      <w:pPr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rPr>
          <w:rFonts w:cstheme="minorHAnsi"/>
        </w:rPr>
      </w:pPr>
      <w:r w:rsidRPr="0051403F">
        <w:rPr>
          <w:rFonts w:cstheme="minorHAnsi"/>
        </w:rPr>
        <w:t>wykonywanie nieodpłatnych przeglądów oraz nieodpłatnych wymian wszystkich części zamiennych (eksploatacyjnych) nie objętych gwarancją</w:t>
      </w:r>
      <w:r w:rsidR="003E4D08">
        <w:rPr>
          <w:rFonts w:cstheme="minorHAnsi"/>
        </w:rPr>
        <w:t xml:space="preserve"> lub po upływie gwarancji</w:t>
      </w:r>
      <w:r w:rsidRPr="0051403F">
        <w:rPr>
          <w:rFonts w:cstheme="minorHAnsi"/>
        </w:rPr>
        <w:t xml:space="preserve"> zgodnie z zaleceniami producenta </w:t>
      </w:r>
      <w:r w:rsidRPr="0051403F">
        <w:rPr>
          <w:rFonts w:cstheme="minorHAnsi"/>
        </w:rPr>
        <w:lastRenderedPageBreak/>
        <w:t>urządzeń,</w:t>
      </w:r>
      <w:r w:rsidR="003E4D08">
        <w:rPr>
          <w:rFonts w:cstheme="minorHAnsi"/>
        </w:rPr>
        <w:t xml:space="preserve"> bez osobnego wezwania</w:t>
      </w:r>
      <w:r w:rsidR="00427CF4">
        <w:rPr>
          <w:rFonts w:cstheme="minorHAnsi"/>
        </w:rPr>
        <w:t>,</w:t>
      </w:r>
    </w:p>
    <w:p w14:paraId="37F444B8" w14:textId="4F329BD8" w:rsidR="003E4D08" w:rsidRPr="0051403F" w:rsidRDefault="003E4D08" w:rsidP="009562F4">
      <w:pPr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rPr>
          <w:rFonts w:cstheme="minorHAnsi"/>
        </w:rPr>
      </w:pPr>
      <w:r>
        <w:rPr>
          <w:rFonts w:cstheme="minorHAnsi"/>
        </w:rPr>
        <w:t>wykonywanie nieodpłatnych przeglądów niezbędnych do utrzymania gwarancji</w:t>
      </w:r>
      <w:r w:rsidR="00427CF4">
        <w:rPr>
          <w:rFonts w:cstheme="minorHAnsi"/>
        </w:rPr>
        <w:t>,</w:t>
      </w:r>
    </w:p>
    <w:p w14:paraId="148D7217" w14:textId="77777777" w:rsidR="00B636F0" w:rsidRPr="0051403F" w:rsidRDefault="00B636F0" w:rsidP="009562F4">
      <w:pPr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rPr>
          <w:rFonts w:cstheme="minorHAnsi"/>
        </w:rPr>
      </w:pPr>
      <w:r w:rsidRPr="0051403F">
        <w:rPr>
          <w:rFonts w:cstheme="minorHAnsi"/>
        </w:rPr>
        <w:t>dojazdy techników serwisu,</w:t>
      </w:r>
    </w:p>
    <w:p w14:paraId="115E8844" w14:textId="100DED8F" w:rsidR="00B636F0" w:rsidRPr="0051403F" w:rsidRDefault="00B636F0" w:rsidP="009562F4">
      <w:pPr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rPr>
          <w:rFonts w:cstheme="minorHAnsi"/>
        </w:rPr>
      </w:pPr>
      <w:r w:rsidRPr="0051403F">
        <w:rPr>
          <w:rFonts w:cstheme="minorHAnsi"/>
        </w:rPr>
        <w:t>zapewnienie urządzenia zastępczego o parametrac</w:t>
      </w:r>
      <w:r w:rsidR="003E5EAD">
        <w:rPr>
          <w:rFonts w:cstheme="minorHAnsi"/>
        </w:rPr>
        <w:t xml:space="preserve">h umożliwiających nieprzerwaną </w:t>
      </w:r>
      <w:r w:rsidRPr="0051403F">
        <w:rPr>
          <w:rFonts w:cstheme="minorHAnsi"/>
        </w:rPr>
        <w:t>i niezakłóconą pracę na danym stanowisku – w przypadku zaistnienia konieczności dokonania naprawy poza siedzibą Zamawiającego oraz gdy termin przywrócenia urządzenia do pełnej sprawności przekroczy 24 godziny. Wykonawca zobowiązuje się podłączyć urządzenie zastępcze, nie później niż p</w:t>
      </w:r>
      <w:r w:rsidR="00100C85">
        <w:rPr>
          <w:rFonts w:cstheme="minorHAnsi"/>
        </w:rPr>
        <w:t>rzed</w:t>
      </w:r>
      <w:r w:rsidRPr="0051403F">
        <w:rPr>
          <w:rFonts w:cstheme="minorHAnsi"/>
        </w:rPr>
        <w:t xml:space="preserve"> upływ</w:t>
      </w:r>
      <w:r w:rsidR="00100C85">
        <w:rPr>
          <w:rFonts w:cstheme="minorHAnsi"/>
        </w:rPr>
        <w:t>em</w:t>
      </w:r>
      <w:r w:rsidRPr="0051403F">
        <w:rPr>
          <w:rFonts w:cstheme="minorHAnsi"/>
        </w:rPr>
        <w:t xml:space="preserve"> 24 godzin od stwierdzenia uszkodzenia lub awarii urządzenia – dotyczy sytuacji awarii w zakresie nie objętym gwarancją lub urządzeń, których okres gwarancji upłynął, </w:t>
      </w:r>
    </w:p>
    <w:p w14:paraId="729E5D1C" w14:textId="77777777" w:rsidR="00B636F0" w:rsidRPr="0051403F" w:rsidRDefault="00B636F0" w:rsidP="009562F4">
      <w:pPr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rPr>
          <w:rFonts w:cstheme="minorHAnsi"/>
        </w:rPr>
      </w:pPr>
      <w:r w:rsidRPr="0051403F">
        <w:rPr>
          <w:rFonts w:cstheme="minorHAnsi"/>
        </w:rPr>
        <w:t>komunikowanie się Wykonawcy z Zamawiającym w zakresie:</w:t>
      </w:r>
    </w:p>
    <w:p w14:paraId="4066F528" w14:textId="77777777" w:rsidR="00B636F0" w:rsidRPr="0051403F" w:rsidRDefault="00B636F0" w:rsidP="009562F4">
      <w:pPr>
        <w:numPr>
          <w:ilvl w:val="0"/>
          <w:numId w:val="30"/>
        </w:numPr>
        <w:autoSpaceDE w:val="0"/>
        <w:autoSpaceDN w:val="0"/>
        <w:spacing w:line="360" w:lineRule="auto"/>
        <w:rPr>
          <w:rFonts w:cstheme="minorHAnsi"/>
        </w:rPr>
      </w:pPr>
      <w:r w:rsidRPr="0051403F">
        <w:rPr>
          <w:rFonts w:cstheme="minorHAnsi"/>
        </w:rPr>
        <w:t>automatycznego zamawiania materiałów eksploatacyjnych,</w:t>
      </w:r>
    </w:p>
    <w:p w14:paraId="48D7CE48" w14:textId="77777777" w:rsidR="00B636F0" w:rsidRPr="0051403F" w:rsidRDefault="00B636F0" w:rsidP="009562F4">
      <w:pPr>
        <w:numPr>
          <w:ilvl w:val="0"/>
          <w:numId w:val="30"/>
        </w:numPr>
        <w:autoSpaceDE w:val="0"/>
        <w:autoSpaceDN w:val="0"/>
        <w:spacing w:line="360" w:lineRule="auto"/>
        <w:rPr>
          <w:rFonts w:cstheme="minorHAnsi"/>
        </w:rPr>
      </w:pPr>
      <w:r w:rsidRPr="0051403F">
        <w:rPr>
          <w:rFonts w:cstheme="minorHAnsi"/>
        </w:rPr>
        <w:t xml:space="preserve">przesyłania stanów liczników, </w:t>
      </w:r>
    </w:p>
    <w:p w14:paraId="1A117654" w14:textId="77777777" w:rsidR="00B636F0" w:rsidRPr="0051403F" w:rsidRDefault="00B636F0" w:rsidP="009562F4">
      <w:pPr>
        <w:numPr>
          <w:ilvl w:val="0"/>
          <w:numId w:val="30"/>
        </w:numPr>
        <w:autoSpaceDE w:val="0"/>
        <w:autoSpaceDN w:val="0"/>
        <w:spacing w:line="360" w:lineRule="auto"/>
        <w:rPr>
          <w:rFonts w:cstheme="minorHAnsi"/>
        </w:rPr>
      </w:pPr>
      <w:r w:rsidRPr="0051403F">
        <w:rPr>
          <w:rFonts w:cstheme="minorHAnsi"/>
        </w:rPr>
        <w:t xml:space="preserve">przesyłania zgłoszeń serwisowych </w:t>
      </w:r>
    </w:p>
    <w:p w14:paraId="2AF523A6" w14:textId="77777777" w:rsidR="00B636F0" w:rsidRDefault="00B636F0" w:rsidP="009562F4">
      <w:pPr>
        <w:spacing w:line="360" w:lineRule="auto"/>
        <w:ind w:left="720"/>
        <w:rPr>
          <w:rFonts w:cstheme="minorHAnsi"/>
        </w:rPr>
      </w:pPr>
      <w:r w:rsidRPr="0051403F">
        <w:rPr>
          <w:rFonts w:cstheme="minorHAnsi"/>
        </w:rPr>
        <w:t>w sposób umożliwiający otrzymywanie przez Wykonawcę ww. informacji bez udziału Zamawiającego.</w:t>
      </w:r>
    </w:p>
    <w:p w14:paraId="4DF011F6" w14:textId="691A8A71" w:rsidR="00262645" w:rsidRPr="00262645" w:rsidRDefault="00262645" w:rsidP="00262645">
      <w:pPr>
        <w:pStyle w:val="Akapitzlist"/>
        <w:numPr>
          <w:ilvl w:val="0"/>
          <w:numId w:val="29"/>
        </w:numPr>
        <w:spacing w:after="240" w:line="360" w:lineRule="auto"/>
        <w:rPr>
          <w:rFonts w:cstheme="minorHAnsi"/>
        </w:rPr>
      </w:pPr>
      <w:r w:rsidRPr="00262645">
        <w:rPr>
          <w:rFonts w:cstheme="minorHAnsi"/>
        </w:rPr>
        <w:t>bezpłatnego jednorazowego przeszkolenia personelu Zamawiającego obsługującego urządzenie.</w:t>
      </w:r>
    </w:p>
    <w:p w14:paraId="0C0C342F" w14:textId="60543B21" w:rsidR="0099747F" w:rsidRDefault="0099747F" w:rsidP="009562F4">
      <w:pPr>
        <w:pStyle w:val="Akapitzlist"/>
        <w:numPr>
          <w:ilvl w:val="0"/>
          <w:numId w:val="17"/>
        </w:numPr>
        <w:spacing w:line="360" w:lineRule="auto"/>
      </w:pPr>
      <w:r>
        <w:t>W celu komunikacji, o której mowa w ust.</w:t>
      </w:r>
      <w:r w:rsidR="00427CF4">
        <w:t xml:space="preserve"> </w:t>
      </w:r>
      <w:r w:rsidR="004E1F09">
        <w:t>3</w:t>
      </w:r>
      <w:r>
        <w:t xml:space="preserve"> pkt </w:t>
      </w:r>
      <w:r w:rsidR="006D4202">
        <w:t>6</w:t>
      </w:r>
      <w:r>
        <w:t>)</w:t>
      </w:r>
      <w:r w:rsidR="00427CF4">
        <w:t>,</w:t>
      </w:r>
      <w:r>
        <w:t xml:space="preserve"> </w:t>
      </w:r>
      <w:r w:rsidRPr="0099747F">
        <w:t>Zamawiający dopuszcza instalację oddzielnego oprogramowania odpowiedzialnego za komunikację. System musi komunikować się z Wykonawcą za pomocą szyfrowanego protokołu SSL. Wszelkie koszty związane z konfiguracją lub instalacją systemu komunikacji pomiędzy stronami umowy leżą po stronie Wykonawcy.</w:t>
      </w:r>
    </w:p>
    <w:p w14:paraId="3152F13B" w14:textId="77777777" w:rsidR="0099747F" w:rsidRPr="00B636F0" w:rsidRDefault="0099747F" w:rsidP="009562F4">
      <w:pPr>
        <w:pStyle w:val="Akapitzlist"/>
        <w:numPr>
          <w:ilvl w:val="0"/>
          <w:numId w:val="17"/>
        </w:numPr>
        <w:spacing w:line="360" w:lineRule="auto"/>
        <w:rPr>
          <w:rFonts w:cstheme="minorHAnsi"/>
        </w:rPr>
      </w:pPr>
      <w:r w:rsidRPr="00B636F0">
        <w:rPr>
          <w:rFonts w:cstheme="minorHAnsi"/>
        </w:rPr>
        <w:t>Naprawa wywołana niewłaściwą eksploatacją lub działaniem siły wyższej będzie traktowana jak dodatkowa usługa płatna na podstawie sporządzonego każdorazowo przez Wykonawcę kosztorysu zawierającego ceny jednostkowe (netto i brutto) wykorzystanych materiałów i robocizny oraz przedłożonego Zamawiającemu zakresu prac. Przed wykonaniem naprawy Wykonawca zobowiązany jest do uzyskania akceptacji Zamawiającego w odniesieniu do proponowanego zakresu prac oraz kosztów. Naprawy wykonane bez uzyskania akceptacji Zamawiającego stanowić będą wyłączny koszt Wykonawcy.</w:t>
      </w:r>
    </w:p>
    <w:p w14:paraId="0AA2C88D" w14:textId="22C8E9B2" w:rsidR="00B636F0" w:rsidRDefault="0099747F" w:rsidP="009562F4">
      <w:pPr>
        <w:pStyle w:val="Akapitzlist"/>
        <w:numPr>
          <w:ilvl w:val="0"/>
          <w:numId w:val="17"/>
        </w:numPr>
        <w:spacing w:after="300" w:line="360" w:lineRule="auto"/>
        <w:ind w:left="357" w:hanging="357"/>
      </w:pPr>
      <w:r w:rsidRPr="0051403F">
        <w:rPr>
          <w:rFonts w:cstheme="minorHAnsi"/>
        </w:rPr>
        <w:t xml:space="preserve">Proste czynności obsługowe: uzupełnienie papieru oraz usunięcie zacięcia papieru nie są objęte umową </w:t>
      </w:r>
      <w:r w:rsidR="003E5EAD">
        <w:rPr>
          <w:rFonts w:cstheme="minorHAnsi"/>
        </w:rPr>
        <w:br/>
      </w:r>
      <w:r w:rsidRPr="0051403F">
        <w:rPr>
          <w:rFonts w:cstheme="minorHAnsi"/>
        </w:rPr>
        <w:t>i będą traktowane przez Wykonawcę jako usługi płatne.</w:t>
      </w:r>
    </w:p>
    <w:p w14:paraId="651F941A" w14:textId="022E9993" w:rsidR="00986307" w:rsidRPr="00DE385B" w:rsidRDefault="00986307" w:rsidP="00DE385B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t>§</w:t>
      </w:r>
      <w:r w:rsidR="001A6B3C">
        <w:rPr>
          <w:b/>
          <w:bCs/>
        </w:rPr>
        <w:t xml:space="preserve"> </w:t>
      </w:r>
      <w:r w:rsidRPr="008509ED">
        <w:rPr>
          <w:b/>
          <w:bCs/>
        </w:rPr>
        <w:t>2</w:t>
      </w:r>
    </w:p>
    <w:p w14:paraId="297F2DFE" w14:textId="74BFC1D7" w:rsidR="00320454" w:rsidRDefault="00986307" w:rsidP="009562F4">
      <w:pPr>
        <w:pStyle w:val="Akapitzlist"/>
        <w:numPr>
          <w:ilvl w:val="0"/>
          <w:numId w:val="18"/>
        </w:numPr>
        <w:spacing w:line="360" w:lineRule="auto"/>
      </w:pPr>
      <w:r w:rsidRPr="00986307">
        <w:t>Wartość umowy nie przekroczy łącznie kwoty</w:t>
      </w:r>
      <w:r w:rsidR="00DF0407">
        <w:t xml:space="preserve"> </w:t>
      </w:r>
      <w:r w:rsidR="00DF0407" w:rsidRPr="00E13F52">
        <w:rPr>
          <w:b/>
        </w:rPr>
        <w:t>brutto</w:t>
      </w:r>
      <w:r w:rsidRPr="00986307">
        <w:t xml:space="preserve"> </w:t>
      </w:r>
      <w:r w:rsidR="00A966B5">
        <w:rPr>
          <w:b/>
        </w:rPr>
        <w:t>……………..</w:t>
      </w:r>
      <w:r w:rsidR="009872E2" w:rsidRPr="009872E2">
        <w:rPr>
          <w:b/>
        </w:rPr>
        <w:t xml:space="preserve"> zł</w:t>
      </w:r>
      <w:r w:rsidR="009872E2">
        <w:t xml:space="preserve"> </w:t>
      </w:r>
      <w:r w:rsidRPr="00986307">
        <w:t xml:space="preserve">(słownie: </w:t>
      </w:r>
      <w:r w:rsidR="00DE385B">
        <w:t>………………………………… …</w:t>
      </w:r>
      <w:r w:rsidR="009872E2" w:rsidRPr="009872E2">
        <w:t>/100</w:t>
      </w:r>
      <w:r w:rsidRPr="00986307">
        <w:t>)</w:t>
      </w:r>
      <w:r w:rsidR="009872E2">
        <w:t xml:space="preserve"> w tym: </w:t>
      </w:r>
      <w:r w:rsidR="00100C85" w:rsidRPr="00E13F52">
        <w:rPr>
          <w:b/>
        </w:rPr>
        <w:t>zakup i dostawa urządzeń</w:t>
      </w:r>
      <w:r w:rsidR="00E13F52">
        <w:rPr>
          <w:b/>
        </w:rPr>
        <w:t>:</w:t>
      </w:r>
      <w:r w:rsidR="00100C85">
        <w:t xml:space="preserve"> </w:t>
      </w:r>
      <w:r w:rsidR="00A966B5">
        <w:rPr>
          <w:b/>
        </w:rPr>
        <w:t>……………………</w:t>
      </w:r>
      <w:r w:rsidR="009872E2" w:rsidRPr="00E13F52">
        <w:rPr>
          <w:b/>
        </w:rPr>
        <w:t xml:space="preserve"> zł</w:t>
      </w:r>
      <w:r w:rsidR="00DF0407">
        <w:t xml:space="preserve"> </w:t>
      </w:r>
      <w:r w:rsidR="00DF0407" w:rsidRPr="00E13F52">
        <w:rPr>
          <w:b/>
        </w:rPr>
        <w:t>brutto</w:t>
      </w:r>
      <w:r w:rsidR="00100C85">
        <w:t xml:space="preserve"> (słownie: </w:t>
      </w:r>
      <w:r w:rsidR="00A966B5">
        <w:t>……………………………….</w:t>
      </w:r>
      <w:r w:rsidR="00DE385B">
        <w:t xml:space="preserve"> …</w:t>
      </w:r>
      <w:r w:rsidR="00E13F52" w:rsidRPr="00E13F52">
        <w:t>/100</w:t>
      </w:r>
      <w:r w:rsidR="00E13F52">
        <w:t xml:space="preserve">), </w:t>
      </w:r>
      <w:r w:rsidR="00100C85" w:rsidRPr="00E13F52">
        <w:rPr>
          <w:b/>
        </w:rPr>
        <w:t>kompleksowa obsługa serwisowa</w:t>
      </w:r>
      <w:r w:rsidR="00E13F52">
        <w:rPr>
          <w:b/>
        </w:rPr>
        <w:t>:</w:t>
      </w:r>
      <w:r w:rsidR="00100C85">
        <w:t xml:space="preserve"> </w:t>
      </w:r>
      <w:r w:rsidR="00A966B5">
        <w:rPr>
          <w:b/>
        </w:rPr>
        <w:t>………………….</w:t>
      </w:r>
      <w:r w:rsidR="00E13F52" w:rsidRPr="00E13F52">
        <w:rPr>
          <w:b/>
        </w:rPr>
        <w:t xml:space="preserve"> zł</w:t>
      </w:r>
      <w:r w:rsidR="00DF0407" w:rsidRPr="00E13F52">
        <w:rPr>
          <w:b/>
        </w:rPr>
        <w:t xml:space="preserve"> brutto</w:t>
      </w:r>
      <w:r w:rsidR="00100C85">
        <w:t xml:space="preserve"> (słownie: </w:t>
      </w:r>
      <w:r w:rsidR="00A966B5">
        <w:t>………………………………………..</w:t>
      </w:r>
      <w:r w:rsidR="00DE385B">
        <w:t xml:space="preserve"> …</w:t>
      </w:r>
      <w:r w:rsidR="00E13F52" w:rsidRPr="00E13F52">
        <w:t>/100</w:t>
      </w:r>
      <w:r w:rsidR="00100C85">
        <w:t>)</w:t>
      </w:r>
      <w:r w:rsidR="00BC139B">
        <w:t>.</w:t>
      </w:r>
    </w:p>
    <w:p w14:paraId="2C907701" w14:textId="77777777" w:rsidR="00986307" w:rsidRPr="00986307" w:rsidRDefault="00986307" w:rsidP="009562F4">
      <w:pPr>
        <w:pStyle w:val="Akapitzlist"/>
        <w:numPr>
          <w:ilvl w:val="0"/>
          <w:numId w:val="18"/>
        </w:numPr>
        <w:spacing w:line="360" w:lineRule="auto"/>
      </w:pPr>
      <w:r w:rsidRPr="00986307">
        <w:t>Zamawiający wyraża zgodę na wystawianie faktur VAT bez jego podpisu.</w:t>
      </w:r>
    </w:p>
    <w:p w14:paraId="2C505354" w14:textId="77777777" w:rsidR="00E8542B" w:rsidRDefault="00E8542B" w:rsidP="00DE385B">
      <w:pPr>
        <w:spacing w:line="360" w:lineRule="auto"/>
        <w:jc w:val="center"/>
        <w:rPr>
          <w:b/>
          <w:bCs/>
        </w:rPr>
      </w:pPr>
    </w:p>
    <w:p w14:paraId="20997EB5" w14:textId="77777777" w:rsidR="00E8542B" w:rsidRDefault="00E8542B" w:rsidP="00DE385B">
      <w:pPr>
        <w:spacing w:line="360" w:lineRule="auto"/>
        <w:jc w:val="center"/>
        <w:rPr>
          <w:b/>
          <w:bCs/>
        </w:rPr>
      </w:pPr>
    </w:p>
    <w:p w14:paraId="3B9E9A47" w14:textId="77777777" w:rsidR="00E8542B" w:rsidRDefault="00E8542B" w:rsidP="00DE385B">
      <w:pPr>
        <w:spacing w:line="360" w:lineRule="auto"/>
        <w:jc w:val="center"/>
        <w:rPr>
          <w:b/>
          <w:bCs/>
        </w:rPr>
      </w:pPr>
    </w:p>
    <w:p w14:paraId="10B342A0" w14:textId="051B44E4" w:rsidR="00986307" w:rsidRPr="00DE385B" w:rsidRDefault="00986307" w:rsidP="00DE385B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lastRenderedPageBreak/>
        <w:t>§</w:t>
      </w:r>
      <w:r w:rsidR="001A6B3C">
        <w:rPr>
          <w:b/>
          <w:bCs/>
        </w:rPr>
        <w:t xml:space="preserve"> </w:t>
      </w:r>
      <w:r w:rsidRPr="008509ED">
        <w:rPr>
          <w:b/>
          <w:bCs/>
        </w:rPr>
        <w:t>3</w:t>
      </w:r>
    </w:p>
    <w:p w14:paraId="1C6C874F" w14:textId="3563C252" w:rsidR="00986307" w:rsidRDefault="00EB498A" w:rsidP="009562F4">
      <w:pPr>
        <w:pStyle w:val="Akapitzlist"/>
        <w:numPr>
          <w:ilvl w:val="0"/>
          <w:numId w:val="19"/>
        </w:numPr>
        <w:spacing w:line="360" w:lineRule="auto"/>
      </w:pPr>
      <w:r w:rsidRPr="001457B8">
        <w:rPr>
          <w:rFonts w:ascii="Calibri" w:hAnsi="Calibri" w:cs="Calibri"/>
        </w:rPr>
        <w:t xml:space="preserve">Należność </w:t>
      </w:r>
      <w:r>
        <w:rPr>
          <w:rFonts w:ascii="Calibri" w:hAnsi="Calibri" w:cs="Calibri"/>
        </w:rPr>
        <w:t>za dostarczenie urządzeń będących przedmiotem umowy</w:t>
      </w:r>
      <w:r w:rsidRPr="001457B8">
        <w:rPr>
          <w:rFonts w:ascii="Calibri" w:hAnsi="Calibri" w:cs="Calibri"/>
        </w:rPr>
        <w:t xml:space="preserve">, o którym mowa w § 1 ust. 1, Wykonawca otrzyma po dokonaniu odbioru (bez zastrzeżeń) całości tegoż przedmiotu umowy, co zostanie potwierdzone podpisaniem protokołu odbioru końcowego przez Strony umowy - </w:t>
      </w:r>
      <w:r w:rsidRPr="001457B8">
        <w:rPr>
          <w:rFonts w:ascii="Calibri" w:hAnsi="Calibri" w:cs="Calibri"/>
          <w:b/>
        </w:rPr>
        <w:t xml:space="preserve">w terminie do </w:t>
      </w:r>
      <w:r>
        <w:rPr>
          <w:rFonts w:ascii="Calibri" w:hAnsi="Calibri" w:cs="Calibri"/>
          <w:b/>
        </w:rPr>
        <w:t>30</w:t>
      </w:r>
      <w:r w:rsidRPr="001457B8">
        <w:rPr>
          <w:rFonts w:ascii="Calibri" w:hAnsi="Calibri" w:cs="Calibri"/>
          <w:b/>
        </w:rPr>
        <w:t xml:space="preserve"> dni</w:t>
      </w:r>
      <w:r w:rsidRPr="001457B8">
        <w:rPr>
          <w:rFonts w:ascii="Calibri" w:hAnsi="Calibri" w:cs="Calibri"/>
        </w:rPr>
        <w:t xml:space="preserve"> od dnia dostarczenia faktury do siedziby Zamawiającego. Podstawą do wystawienia faktury będzie podpisany obustronnie protokół odbioru końcowego potwierdzający kompletność oraz prawidłowość wykonania </w:t>
      </w:r>
      <w:r w:rsidR="00100C85">
        <w:rPr>
          <w:rFonts w:ascii="Calibri" w:hAnsi="Calibri" w:cs="Calibri"/>
        </w:rPr>
        <w:t>tej części</w:t>
      </w:r>
      <w:r w:rsidRPr="001457B8">
        <w:rPr>
          <w:rFonts w:ascii="Calibri" w:hAnsi="Calibri" w:cs="Calibri"/>
        </w:rPr>
        <w:t xml:space="preserve"> umowy bez zastrzeżeń.</w:t>
      </w:r>
    </w:p>
    <w:p w14:paraId="10AFB88B" w14:textId="6BB38B83" w:rsidR="00EB498A" w:rsidRDefault="00EB498A" w:rsidP="009562F4">
      <w:pPr>
        <w:pStyle w:val="Akapitzlist"/>
        <w:numPr>
          <w:ilvl w:val="0"/>
          <w:numId w:val="19"/>
        </w:numPr>
        <w:spacing w:line="360" w:lineRule="auto"/>
      </w:pPr>
      <w:r w:rsidRPr="00986307">
        <w:t xml:space="preserve">Należność za wykonaną </w:t>
      </w:r>
      <w:r w:rsidR="00100C85">
        <w:t>kompleksową obsługę serwisową</w:t>
      </w:r>
      <w:r w:rsidRPr="00986307">
        <w:t xml:space="preserve"> w ramach przedmiotu umowy regulowana będzie z dołu po zakończeniu danego miesiąca w formie przelewu na konto Wy</w:t>
      </w:r>
      <w:r>
        <w:t>konawcy</w:t>
      </w:r>
      <w:r w:rsidRPr="00986307">
        <w:t xml:space="preserve"> za dany miesiąc kalendarzowy w terminie do 30 dni od daty otrzymania prawidłowo wystawionej faktury VAT</w:t>
      </w:r>
      <w:r w:rsidR="001C336D">
        <w:t xml:space="preserve"> i będzie to </w:t>
      </w:r>
      <w:r w:rsidR="001C336D" w:rsidRPr="0051403F">
        <w:rPr>
          <w:rFonts w:cstheme="minorHAnsi"/>
        </w:rPr>
        <w:t>kwot</w:t>
      </w:r>
      <w:r w:rsidR="001C336D">
        <w:rPr>
          <w:rFonts w:cstheme="minorHAnsi"/>
        </w:rPr>
        <w:t>a</w:t>
      </w:r>
      <w:r w:rsidR="001C336D" w:rsidRPr="0051403F">
        <w:rPr>
          <w:rFonts w:cstheme="minorHAnsi"/>
        </w:rPr>
        <w:t xml:space="preserve"> odpowiadając</w:t>
      </w:r>
      <w:r w:rsidR="001C336D">
        <w:rPr>
          <w:rFonts w:cstheme="minorHAnsi"/>
        </w:rPr>
        <w:t>a</w:t>
      </w:r>
      <w:r w:rsidR="001C336D" w:rsidRPr="0051403F">
        <w:rPr>
          <w:rFonts w:cstheme="minorHAnsi"/>
        </w:rPr>
        <w:t xml:space="preserve"> </w:t>
      </w:r>
      <w:r w:rsidR="002F74F6">
        <w:rPr>
          <w:rFonts w:cstheme="minorHAnsi"/>
        </w:rPr>
        <w:t xml:space="preserve">iloczynowi stawki jednostkowej obsługi jednej strony i </w:t>
      </w:r>
      <w:r w:rsidR="001C336D" w:rsidRPr="0051403F">
        <w:rPr>
          <w:rFonts w:cstheme="minorHAnsi"/>
        </w:rPr>
        <w:t>ilości wykonanych wydruków lub kopii na konkretnym urządzeniu</w:t>
      </w:r>
      <w:r w:rsidR="001C336D">
        <w:rPr>
          <w:rFonts w:cstheme="minorHAnsi"/>
        </w:rPr>
        <w:t>.</w:t>
      </w:r>
      <w:r w:rsidR="002F74F6">
        <w:rPr>
          <w:rFonts w:cstheme="minorHAnsi"/>
        </w:rPr>
        <w:t xml:space="preserve"> Opłata za kompleksową obsługę serwisową danego urządzenia ustalana będzie na podstawie odczytu liczników </w:t>
      </w:r>
      <w:r w:rsidR="002F74F6">
        <w:t>zainstalowanych w poszczególnych urządzeniach. Odczyty liczników wykonywane będą automatycznie ostatniego dnia miesiąca. W przypadku kiedy po stronie Zamawiającego nie zostały spełnione warunki umożliwiające oprogramowaniu automatyczne wysłanie stanu licznika — Zamawiający zobowiązany jest wysłać stan licznika danego urządzenia drogą e-mail na adres</w:t>
      </w:r>
      <w:r w:rsidR="0067752A">
        <w:t>:</w:t>
      </w:r>
      <w:r w:rsidR="002F74F6">
        <w:t xml:space="preserve"> </w:t>
      </w:r>
      <w:r w:rsidR="00A966B5">
        <w:t>…………………….</w:t>
      </w:r>
      <w:r w:rsidR="0067752A">
        <w:t>,</w:t>
      </w:r>
      <w:r w:rsidR="002F74F6">
        <w:t xml:space="preserve">bądź podać telefonicznie pod numerem telefonu: </w:t>
      </w:r>
      <w:r w:rsidR="00A966B5">
        <w:t>…………………………</w:t>
      </w:r>
    </w:p>
    <w:p w14:paraId="6C5034DC" w14:textId="3FBEB92F" w:rsidR="00986307" w:rsidRPr="00986307" w:rsidRDefault="00986307" w:rsidP="009562F4">
      <w:pPr>
        <w:pStyle w:val="Akapitzlist"/>
        <w:numPr>
          <w:ilvl w:val="0"/>
          <w:numId w:val="19"/>
        </w:numPr>
        <w:spacing w:line="360" w:lineRule="auto"/>
      </w:pPr>
      <w:r w:rsidRPr="00986307">
        <w:t>Za miesiąc</w:t>
      </w:r>
      <w:r w:rsidR="00427CF4">
        <w:t>,</w:t>
      </w:r>
      <w:r w:rsidRPr="00986307">
        <w:t xml:space="preserve"> w którym zostanie dostarczony przedmiot </w:t>
      </w:r>
      <w:r w:rsidR="00A843CF">
        <w:t>umowy</w:t>
      </w:r>
      <w:r w:rsidRPr="00986307">
        <w:t xml:space="preserve"> do miejsca instalacji</w:t>
      </w:r>
      <w:r w:rsidR="00427CF4">
        <w:t>,</w:t>
      </w:r>
      <w:r w:rsidRPr="00986307">
        <w:t xml:space="preserve"> faktura zostanie wystawiona za okres od tego dnia.</w:t>
      </w:r>
    </w:p>
    <w:p w14:paraId="1C3DEC8E" w14:textId="1F50FDB9" w:rsidR="00986307" w:rsidRPr="00986307" w:rsidRDefault="00986307" w:rsidP="009562F4">
      <w:pPr>
        <w:pStyle w:val="Akapitzlist"/>
        <w:numPr>
          <w:ilvl w:val="0"/>
          <w:numId w:val="19"/>
        </w:numPr>
        <w:spacing w:line="360" w:lineRule="auto"/>
      </w:pPr>
      <w:r w:rsidRPr="00986307">
        <w:t>Za termin zapłaty uznaje się dzień, w którym Zamawiający polecił swemu bankowi przelać na konto Wy</w:t>
      </w:r>
      <w:r w:rsidR="006649D5">
        <w:t>konawcy</w:t>
      </w:r>
      <w:r w:rsidRPr="00986307">
        <w:t xml:space="preserve"> kwotę wynikającą z prawidłowo wystawionej faktury.</w:t>
      </w:r>
    </w:p>
    <w:p w14:paraId="3AFA6829" w14:textId="04AE5536" w:rsidR="00986307" w:rsidRPr="00986307" w:rsidRDefault="00986307" w:rsidP="009562F4">
      <w:pPr>
        <w:pStyle w:val="Akapitzlist"/>
        <w:numPr>
          <w:ilvl w:val="0"/>
          <w:numId w:val="19"/>
        </w:numPr>
        <w:spacing w:line="360" w:lineRule="auto"/>
      </w:pPr>
      <w:r w:rsidRPr="00986307">
        <w:t>Strony zgodnie ustalają, iż Wy</w:t>
      </w:r>
      <w:r w:rsidR="006649D5">
        <w:t>konawca</w:t>
      </w:r>
      <w:r w:rsidRPr="00986307">
        <w:t xml:space="preserve"> nie może przenieść na inny podmiot wierzytelności przysługujących mu względem Zamawiającego, a wynikających z niniejszej umowy, bez zgody Zamawiającego</w:t>
      </w:r>
      <w:r w:rsidR="002F74F6">
        <w:t xml:space="preserve"> oraz jego podmiotu tworzącego</w:t>
      </w:r>
      <w:r w:rsidRPr="00986307">
        <w:t xml:space="preserve"> wyrażonej w formie pisemnej pod rygorem nieważności.</w:t>
      </w:r>
    </w:p>
    <w:p w14:paraId="0133C67E" w14:textId="59AF66F9" w:rsidR="001C336D" w:rsidRDefault="001C336D" w:rsidP="009562F4">
      <w:pPr>
        <w:pStyle w:val="Akapitzlist"/>
        <w:numPr>
          <w:ilvl w:val="0"/>
          <w:numId w:val="19"/>
        </w:numPr>
        <w:spacing w:after="300" w:line="360" w:lineRule="auto"/>
        <w:ind w:left="357" w:hanging="357"/>
      </w:pPr>
      <w:r w:rsidRPr="001C336D">
        <w:t xml:space="preserve">Wykonawcy nie przysługują wobec Zamawiającego żadne roszczenia, w tym odszkodowawcze, z tytułu zrealizowania umowy poniżej wielkości i wartości określonej </w:t>
      </w:r>
      <w:r w:rsidR="002F74F6">
        <w:t xml:space="preserve">w </w:t>
      </w:r>
      <w:r w:rsidR="002F74F6" w:rsidRPr="002F74F6">
        <w:t>§</w:t>
      </w:r>
      <w:r w:rsidR="00C009A1">
        <w:t xml:space="preserve"> </w:t>
      </w:r>
      <w:r w:rsidR="009B54D5">
        <w:t xml:space="preserve">2 </w:t>
      </w:r>
      <w:r w:rsidR="002F74F6">
        <w:t xml:space="preserve">lub </w:t>
      </w:r>
      <w:r w:rsidRPr="001C336D">
        <w:t>w załączniku nr 1 do umowy</w:t>
      </w:r>
      <w:r w:rsidR="00901290">
        <w:t>.</w:t>
      </w:r>
    </w:p>
    <w:p w14:paraId="586881C8" w14:textId="3781AECA" w:rsidR="00986307" w:rsidRPr="00C009A1" w:rsidRDefault="00986307" w:rsidP="00C009A1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t>§</w:t>
      </w:r>
      <w:r w:rsidR="001A6B3C">
        <w:rPr>
          <w:b/>
          <w:bCs/>
        </w:rPr>
        <w:t xml:space="preserve"> </w:t>
      </w:r>
      <w:r w:rsidRPr="008509ED">
        <w:rPr>
          <w:b/>
          <w:bCs/>
        </w:rPr>
        <w:t>4</w:t>
      </w:r>
    </w:p>
    <w:p w14:paraId="461BBFAB" w14:textId="75009DC1" w:rsidR="00986307" w:rsidRPr="00986307" w:rsidRDefault="00986307" w:rsidP="009562F4">
      <w:pPr>
        <w:pStyle w:val="Akapitzlist"/>
        <w:numPr>
          <w:ilvl w:val="0"/>
          <w:numId w:val="20"/>
        </w:numPr>
        <w:spacing w:line="360" w:lineRule="auto"/>
      </w:pPr>
      <w:r w:rsidRPr="00986307">
        <w:t xml:space="preserve">Dostawę </w:t>
      </w:r>
      <w:r w:rsidR="006649D5">
        <w:t>urządzeń</w:t>
      </w:r>
      <w:r w:rsidRPr="00986307">
        <w:t xml:space="preserve"> do miejsca instalacji uzgodnionego z </w:t>
      </w:r>
      <w:r w:rsidR="005A021F" w:rsidRPr="005A021F">
        <w:t>Działem Informatyki</w:t>
      </w:r>
      <w:r w:rsidRPr="00986307">
        <w:t xml:space="preserve"> dokonuje Wy</w:t>
      </w:r>
      <w:r w:rsidR="00A843CF">
        <w:t>konawca</w:t>
      </w:r>
      <w:r w:rsidRPr="00986307">
        <w:t xml:space="preserve"> na swój koszt i ryzyko, w szczególności zapewnia transport i ubezpieczenie w czasie transportu. Wy</w:t>
      </w:r>
      <w:r w:rsidR="006649D5">
        <w:t xml:space="preserve">konawca </w:t>
      </w:r>
      <w:r w:rsidRPr="00986307">
        <w:t>pokrywa również koszty instalacji i ewentualnego szkolenia.</w:t>
      </w:r>
    </w:p>
    <w:p w14:paraId="27D36DE7" w14:textId="3E97F2E0" w:rsidR="00986307" w:rsidRDefault="00C760E3" w:rsidP="009562F4">
      <w:pPr>
        <w:pStyle w:val="Akapitzlist"/>
        <w:numPr>
          <w:ilvl w:val="0"/>
          <w:numId w:val="20"/>
        </w:numPr>
        <w:spacing w:line="360" w:lineRule="auto"/>
      </w:pPr>
      <w:r>
        <w:t>Wy</w:t>
      </w:r>
      <w:r w:rsidR="006649D5">
        <w:t xml:space="preserve">konawca </w:t>
      </w:r>
      <w:r>
        <w:t xml:space="preserve">zobowiązuje się w ramach umowy do wykonywania </w:t>
      </w:r>
      <w:r w:rsidR="002F74F6">
        <w:t>obsługi</w:t>
      </w:r>
      <w:r>
        <w:t>, o której mowa w §</w:t>
      </w:r>
      <w:r w:rsidR="00C009A1">
        <w:t xml:space="preserve"> </w:t>
      </w:r>
      <w:r>
        <w:t>1 ust. 1 i 3</w:t>
      </w:r>
      <w:r w:rsidR="00311467">
        <w:t xml:space="preserve">, </w:t>
      </w:r>
      <w:r>
        <w:t xml:space="preserve">zgodnie z zaleceniami producenta, w sposób rzetelny, terminowy i zapewniający sprawne działanie urządzeń po wcześniejszym ustaleniu terminu z Zamawiającym — w dniach od poniedziałku do piątku </w:t>
      </w:r>
      <w:r w:rsidR="00C009A1">
        <w:br/>
      </w:r>
      <w:r>
        <w:t>w godzinach od 7:30 do 14:30</w:t>
      </w:r>
      <w:r w:rsidR="00311467">
        <w:t>,</w:t>
      </w:r>
      <w:r>
        <w:t xml:space="preserve"> jak również do bezpłatnego dostarczania </w:t>
      </w:r>
      <w:r w:rsidR="00311467">
        <w:t xml:space="preserve">i montażu </w:t>
      </w:r>
      <w:r>
        <w:t xml:space="preserve">wszystkich części </w:t>
      </w:r>
      <w:r>
        <w:lastRenderedPageBreak/>
        <w:t xml:space="preserve">zamiennych i materiałów eksploatacyjnych do niezbędnych napraw i prawidłowego funkcjonowania </w:t>
      </w:r>
      <w:r w:rsidR="00311467">
        <w:t>urządzeń</w:t>
      </w:r>
      <w:r>
        <w:t>.</w:t>
      </w:r>
    </w:p>
    <w:p w14:paraId="4D381CF5" w14:textId="5E515F05" w:rsidR="00C760E3" w:rsidRPr="00C760E3" w:rsidRDefault="00C760E3" w:rsidP="009562F4">
      <w:pPr>
        <w:pStyle w:val="Akapitzlist"/>
        <w:numPr>
          <w:ilvl w:val="0"/>
          <w:numId w:val="20"/>
        </w:numPr>
        <w:spacing w:line="360" w:lineRule="auto"/>
      </w:pPr>
      <w:r w:rsidRPr="00C760E3">
        <w:t>Ze strony Zamawiającego osobą odpowiedzialn</w:t>
      </w:r>
      <w:r w:rsidR="00E46888">
        <w:t>ą</w:t>
      </w:r>
      <w:r w:rsidRPr="00C760E3">
        <w:t xml:space="preserve"> za nadzór nad prawidłową realizacją umowy</w:t>
      </w:r>
      <w:r w:rsidR="00E46888">
        <w:t xml:space="preserve"> </w:t>
      </w:r>
      <w:r w:rsidRPr="00C760E3">
        <w:t xml:space="preserve">jest </w:t>
      </w:r>
      <w:r w:rsidR="00E46888">
        <w:t>Kierownik Działu Informatyki Tomasz Domagała</w:t>
      </w:r>
      <w:r w:rsidRPr="00C760E3">
        <w:t xml:space="preserve"> tel. 77 454 54 </w:t>
      </w:r>
      <w:r>
        <w:t>01</w:t>
      </w:r>
      <w:r w:rsidRPr="00C760E3">
        <w:t xml:space="preserve"> wew. 4</w:t>
      </w:r>
      <w:r w:rsidR="00E46888">
        <w:t>51</w:t>
      </w:r>
      <w:r w:rsidRPr="00C760E3">
        <w:t>.</w:t>
      </w:r>
    </w:p>
    <w:p w14:paraId="1F027856" w14:textId="0137993A" w:rsidR="00C760E3" w:rsidRDefault="00C760E3" w:rsidP="009562F4">
      <w:pPr>
        <w:pStyle w:val="Akapitzlist"/>
        <w:numPr>
          <w:ilvl w:val="0"/>
          <w:numId w:val="20"/>
        </w:numPr>
        <w:spacing w:line="360" w:lineRule="auto"/>
      </w:pPr>
      <w:r>
        <w:t>Zamawiający będzie zawiadamiał Wy</w:t>
      </w:r>
      <w:r w:rsidR="006649D5">
        <w:t>konawcę</w:t>
      </w:r>
      <w:r>
        <w:t xml:space="preserve"> o wystąpieniu awarii na adres e-mailowy</w:t>
      </w:r>
      <w:r w:rsidR="00927120">
        <w:t>:</w:t>
      </w:r>
      <w:r>
        <w:t xml:space="preserve"> </w:t>
      </w:r>
      <w:r w:rsidR="00A966B5">
        <w:t>……………………….</w:t>
      </w:r>
      <w:r w:rsidR="00927120" w:rsidRPr="002B764A">
        <w:t xml:space="preserve"> </w:t>
      </w:r>
      <w:r w:rsidR="006649D5">
        <w:t>lub</w:t>
      </w:r>
      <w:r>
        <w:t xml:space="preserve"> pod nr telefonu</w:t>
      </w:r>
      <w:r w:rsidR="00927120">
        <w:t xml:space="preserve">: </w:t>
      </w:r>
      <w:r>
        <w:t xml:space="preserve"> </w:t>
      </w:r>
      <w:r w:rsidR="00A966B5">
        <w:t>……………………</w:t>
      </w:r>
      <w:r w:rsidR="00927120">
        <w:t xml:space="preserve"> </w:t>
      </w:r>
      <w:r>
        <w:t>w dni robocze od poniedziałku do piątku w godzinach od 8:00 do 16:00. Zgłoszenia dokonywane po godzinie 16:00 będą uważne za otrzymane następnego dnia roboczego.</w:t>
      </w:r>
    </w:p>
    <w:p w14:paraId="74253E1E" w14:textId="7AAD2FBE" w:rsidR="00C760E3" w:rsidRDefault="00C760E3" w:rsidP="009562F4">
      <w:pPr>
        <w:pStyle w:val="Akapitzlist"/>
        <w:numPr>
          <w:ilvl w:val="0"/>
          <w:numId w:val="20"/>
        </w:numPr>
        <w:spacing w:line="360" w:lineRule="auto"/>
      </w:pPr>
      <w:r w:rsidRPr="00C760E3">
        <w:t>Wy</w:t>
      </w:r>
      <w:r w:rsidR="006649D5">
        <w:t>konawca</w:t>
      </w:r>
      <w:r w:rsidRPr="00C760E3">
        <w:t xml:space="preserve"> podejmie </w:t>
      </w:r>
      <w:r w:rsidR="00427CF4">
        <w:t xml:space="preserve">i zakończy </w:t>
      </w:r>
      <w:r w:rsidRPr="00C760E3">
        <w:t xml:space="preserve">działania związane z obsługą serwisową w terminie 24 godzin od komunikatu wysłanego przez </w:t>
      </w:r>
      <w:r w:rsidR="00311467">
        <w:t>urządzenie</w:t>
      </w:r>
      <w:r w:rsidRPr="00C760E3">
        <w:t xml:space="preserve"> lub odebrania od Zamawiającego pisemnego lub telefonicznego zgłoszenia o konieczności </w:t>
      </w:r>
      <w:r w:rsidR="00427CF4">
        <w:t xml:space="preserve">dostarczenia materiałów eksploatacyjnych, </w:t>
      </w:r>
      <w:r w:rsidRPr="00C760E3">
        <w:t xml:space="preserve">dokonania konserwacji lub naprawy przedmiotu umowy. </w:t>
      </w:r>
    </w:p>
    <w:p w14:paraId="6D7F1892" w14:textId="60AF5478" w:rsidR="00C760E3" w:rsidRPr="00C760E3" w:rsidRDefault="00C760E3" w:rsidP="009562F4">
      <w:pPr>
        <w:pStyle w:val="Akapitzlist"/>
        <w:numPr>
          <w:ilvl w:val="0"/>
          <w:numId w:val="20"/>
        </w:numPr>
        <w:spacing w:line="360" w:lineRule="auto"/>
      </w:pPr>
      <w:r w:rsidRPr="00C760E3">
        <w:t xml:space="preserve">Jeżeli </w:t>
      </w:r>
      <w:r w:rsidR="00427CF4">
        <w:t xml:space="preserve">termin </w:t>
      </w:r>
      <w:r w:rsidRPr="00C760E3">
        <w:t>usunięci</w:t>
      </w:r>
      <w:r w:rsidR="00427CF4">
        <w:t>a</w:t>
      </w:r>
      <w:r w:rsidRPr="00C760E3">
        <w:t xml:space="preserve"> awarii będzie wypadał w dniu wolnym od pracy, jej realizacja nastąpi w</w:t>
      </w:r>
      <w:r>
        <w:t xml:space="preserve"> </w:t>
      </w:r>
      <w:r w:rsidRPr="00C760E3">
        <w:t>pierwszym dniu roboczym po wyznaczonym terminie.</w:t>
      </w:r>
    </w:p>
    <w:p w14:paraId="7EA747F3" w14:textId="491D7083" w:rsidR="00C760E3" w:rsidRDefault="00C760E3" w:rsidP="009562F4">
      <w:pPr>
        <w:pStyle w:val="Akapitzlist"/>
        <w:numPr>
          <w:ilvl w:val="0"/>
          <w:numId w:val="20"/>
        </w:numPr>
        <w:spacing w:line="360" w:lineRule="auto"/>
      </w:pPr>
      <w:r>
        <w:t xml:space="preserve">Ze strony Wykonawcy za nadzór i prawidłową realizacją umowy odpowiedzialny jest </w:t>
      </w:r>
      <w:r w:rsidR="00A966B5">
        <w:t>………………………….</w:t>
      </w:r>
    </w:p>
    <w:p w14:paraId="75F4431F" w14:textId="459A850E" w:rsidR="00C760E3" w:rsidRDefault="00C009A1" w:rsidP="009562F4">
      <w:pPr>
        <w:pStyle w:val="Akapitzlist"/>
        <w:spacing w:line="360" w:lineRule="auto"/>
        <w:ind w:left="360"/>
      </w:pPr>
      <w:r>
        <w:t>t</w:t>
      </w:r>
      <w:r w:rsidR="00A966B5" w:rsidRPr="00A966B5">
        <w:t>el</w:t>
      </w:r>
      <w:r>
        <w:t>.</w:t>
      </w:r>
      <w:r w:rsidR="00A966B5" w:rsidRPr="00A966B5">
        <w:t xml:space="preserve">: </w:t>
      </w:r>
      <w:r w:rsidR="00A966B5">
        <w:t>…………………..</w:t>
      </w:r>
      <w:r>
        <w:t>,</w:t>
      </w:r>
      <w:r w:rsidR="001C0617" w:rsidRPr="002B764A">
        <w:t xml:space="preserve"> </w:t>
      </w:r>
      <w:r>
        <w:t>e-</w:t>
      </w:r>
      <w:r w:rsidR="00C760E3">
        <w:t xml:space="preserve">mail: </w:t>
      </w:r>
      <w:r w:rsidR="00A966B5">
        <w:t>……………………</w:t>
      </w:r>
    </w:p>
    <w:p w14:paraId="007B72F6" w14:textId="41486F89" w:rsidR="00C760E3" w:rsidRPr="00C760E3" w:rsidRDefault="00C760E3" w:rsidP="009562F4">
      <w:pPr>
        <w:pStyle w:val="Akapitzlist"/>
        <w:numPr>
          <w:ilvl w:val="0"/>
          <w:numId w:val="20"/>
        </w:numPr>
        <w:spacing w:line="360" w:lineRule="auto"/>
      </w:pPr>
      <w:r w:rsidRPr="00C760E3">
        <w:t xml:space="preserve">Zamawiający zobowiązuje </w:t>
      </w:r>
      <w:r w:rsidR="00317159">
        <w:t>się</w:t>
      </w:r>
      <w:r w:rsidR="00317159" w:rsidRPr="00C760E3">
        <w:t xml:space="preserve"> </w:t>
      </w:r>
      <w:r w:rsidRPr="00C760E3">
        <w:t xml:space="preserve">używać przedmiot </w:t>
      </w:r>
      <w:r w:rsidR="008677AA">
        <w:t>umowy</w:t>
      </w:r>
      <w:r w:rsidRPr="00C760E3">
        <w:t xml:space="preserve"> zgodnie z przeznaczeniem oraz instrukcjami producenta.</w:t>
      </w:r>
    </w:p>
    <w:p w14:paraId="75106AEB" w14:textId="15722D3C" w:rsidR="00C760E3" w:rsidRDefault="00C760E3" w:rsidP="009562F4">
      <w:pPr>
        <w:pStyle w:val="Akapitzlist"/>
        <w:numPr>
          <w:ilvl w:val="0"/>
          <w:numId w:val="20"/>
        </w:numPr>
        <w:spacing w:line="360" w:lineRule="auto"/>
      </w:pPr>
      <w:r w:rsidRPr="00C760E3">
        <w:t xml:space="preserve">Zamawiający nie będzie dokonywał jakichkolwiek zmian czy przeróbek przedmiotu </w:t>
      </w:r>
      <w:r w:rsidR="006649D5">
        <w:t>umowy</w:t>
      </w:r>
      <w:r w:rsidRPr="00C760E3">
        <w:t>, ani usuwał, odłączał lub dołączał jakichkolwiek części bez pisemnej zgody Wy</w:t>
      </w:r>
      <w:r w:rsidR="00A843CF">
        <w:t>konawcy</w:t>
      </w:r>
      <w:r w:rsidRPr="00C760E3">
        <w:t>.</w:t>
      </w:r>
    </w:p>
    <w:p w14:paraId="3B675404" w14:textId="363791F6" w:rsidR="00B10BC6" w:rsidRPr="00E92669" w:rsidRDefault="00317159" w:rsidP="009562F4">
      <w:pPr>
        <w:pStyle w:val="Akapitzlist"/>
        <w:numPr>
          <w:ilvl w:val="0"/>
          <w:numId w:val="20"/>
        </w:numPr>
        <w:spacing w:line="360" w:lineRule="auto"/>
      </w:pPr>
      <w:r>
        <w:t>O</w:t>
      </w:r>
      <w:r w:rsidR="00B10BC6" w:rsidRPr="00E92669">
        <w:t xml:space="preserve"> ile jest to uzasadnione rodzajem uszkodzenia danego urządzenia stanowiącego przedmiot u</w:t>
      </w:r>
      <w:r w:rsidR="00DF0407">
        <w:t>m</w:t>
      </w:r>
      <w:r w:rsidR="00B10BC6" w:rsidRPr="00E92669">
        <w:t>owy Wy</w:t>
      </w:r>
      <w:r w:rsidR="00B10BC6">
        <w:t>konawca</w:t>
      </w:r>
      <w:r w:rsidR="00B10BC6" w:rsidRPr="00E92669">
        <w:t xml:space="preserve"> dokona naprawy sprzętu we własnym lokalu serwisowym</w:t>
      </w:r>
      <w:r w:rsidR="00B10BC6">
        <w:t>.</w:t>
      </w:r>
    </w:p>
    <w:p w14:paraId="6F1AA971" w14:textId="3D69B2D1" w:rsidR="00B213E0" w:rsidRPr="00C009A1" w:rsidRDefault="00B10BC6" w:rsidP="009562F4">
      <w:pPr>
        <w:pStyle w:val="Akapitzlist"/>
        <w:numPr>
          <w:ilvl w:val="0"/>
          <w:numId w:val="20"/>
        </w:numPr>
        <w:spacing w:after="300" w:line="360" w:lineRule="auto"/>
        <w:ind w:left="357" w:hanging="357"/>
      </w:pPr>
      <w:r>
        <w:t>U</w:t>
      </w:r>
      <w:r w:rsidRPr="00E92669">
        <w:t>szkodzone lub zużyte części urządzeń po ich wymianie stanowią własność Wy</w:t>
      </w:r>
      <w:r>
        <w:t>konawcy</w:t>
      </w:r>
      <w:r w:rsidR="00C009A1">
        <w:t>.</w:t>
      </w:r>
    </w:p>
    <w:p w14:paraId="61A6B440" w14:textId="115CFDCF" w:rsidR="00C760E3" w:rsidRPr="00C009A1" w:rsidRDefault="00C760E3" w:rsidP="00C009A1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t>§</w:t>
      </w:r>
      <w:r w:rsidR="001A6B3C">
        <w:rPr>
          <w:b/>
          <w:bCs/>
        </w:rPr>
        <w:t xml:space="preserve"> </w:t>
      </w:r>
      <w:r w:rsidRPr="008509ED">
        <w:rPr>
          <w:b/>
          <w:bCs/>
        </w:rPr>
        <w:t>5</w:t>
      </w:r>
    </w:p>
    <w:p w14:paraId="5376B180" w14:textId="7E486C11" w:rsidR="00C760E3" w:rsidRDefault="00C760E3" w:rsidP="009562F4">
      <w:pPr>
        <w:pStyle w:val="Akapitzlist"/>
        <w:numPr>
          <w:ilvl w:val="0"/>
          <w:numId w:val="21"/>
        </w:numPr>
        <w:spacing w:line="360" w:lineRule="auto"/>
      </w:pPr>
      <w:r w:rsidRPr="00C760E3">
        <w:t xml:space="preserve">W razie niewykonania lub nienależytego wykonania </w:t>
      </w:r>
      <w:r w:rsidRPr="00735300">
        <w:t>usługi</w:t>
      </w:r>
      <w:r w:rsidRPr="00C760E3">
        <w:t xml:space="preserve"> stanowiącej przedmiot umowy określony w §</w:t>
      </w:r>
      <w:r w:rsidR="00C009A1">
        <w:t xml:space="preserve"> </w:t>
      </w:r>
      <w:r w:rsidRPr="00C760E3">
        <w:t>1 Wykonawca zobowiązuje się zapłacić Zamawiającemu kary umowne:</w:t>
      </w:r>
    </w:p>
    <w:p w14:paraId="707203C6" w14:textId="33EEB7E4" w:rsidR="009B54D5" w:rsidRDefault="009B54D5" w:rsidP="009B54D5">
      <w:pPr>
        <w:pStyle w:val="Tekstpodstawowywcity2"/>
        <w:numPr>
          <w:ilvl w:val="1"/>
          <w:numId w:val="21"/>
        </w:numPr>
        <w:overflowPunct/>
        <w:adjustRightInd/>
        <w:spacing w:after="0" w:line="360" w:lineRule="auto"/>
        <w:textAlignment w:val="auto"/>
        <w:rPr>
          <w:rFonts w:ascii="Calibri" w:hAnsi="Calibri" w:cs="Calibri"/>
          <w:sz w:val="22"/>
          <w:szCs w:val="22"/>
        </w:rPr>
      </w:pPr>
      <w:r w:rsidRPr="000D1121">
        <w:rPr>
          <w:rFonts w:ascii="Calibri" w:hAnsi="Calibri" w:cs="Calibri"/>
          <w:sz w:val="22"/>
          <w:szCs w:val="22"/>
        </w:rPr>
        <w:t xml:space="preserve">w wysokości 0,5% wartości brutto przedmiotu umowy (określonej w </w:t>
      </w:r>
      <w:r w:rsidRPr="000D1121">
        <w:rPr>
          <w:rFonts w:ascii="Calibri" w:hAnsi="Calibri" w:cs="Calibri"/>
          <w:sz w:val="22"/>
          <w:szCs w:val="22"/>
        </w:rPr>
        <w:fldChar w:fldCharType="begin"/>
      </w:r>
      <w:r w:rsidRPr="000D1121">
        <w:rPr>
          <w:rFonts w:ascii="Calibri" w:hAnsi="Calibri" w:cs="Calibri"/>
          <w:sz w:val="22"/>
          <w:szCs w:val="22"/>
        </w:rPr>
        <w:instrText>SYMBOL 167 \f "Times New Roman" \s 12</w:instrText>
      </w:r>
      <w:r w:rsidRPr="000D1121">
        <w:rPr>
          <w:rFonts w:ascii="Calibri" w:hAnsi="Calibri" w:cs="Calibri"/>
          <w:sz w:val="22"/>
          <w:szCs w:val="22"/>
        </w:rPr>
        <w:fldChar w:fldCharType="separate"/>
      </w:r>
      <w:r w:rsidRPr="000D1121">
        <w:rPr>
          <w:rFonts w:ascii="Calibri" w:hAnsi="Calibri" w:cs="Calibri"/>
          <w:sz w:val="22"/>
          <w:szCs w:val="22"/>
        </w:rPr>
        <w:t>§</w:t>
      </w:r>
      <w:r w:rsidRPr="000D1121">
        <w:rPr>
          <w:rFonts w:ascii="Calibri" w:hAnsi="Calibri" w:cs="Calibri"/>
          <w:sz w:val="22"/>
          <w:szCs w:val="22"/>
        </w:rPr>
        <w:fldChar w:fldCharType="end"/>
      </w:r>
      <w:r w:rsidRPr="000D112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 ust. 1</w:t>
      </w:r>
      <w:r w:rsidRPr="000D1121">
        <w:rPr>
          <w:rFonts w:ascii="Calibri" w:hAnsi="Calibri" w:cs="Calibri"/>
          <w:sz w:val="22"/>
          <w:szCs w:val="22"/>
        </w:rPr>
        <w:t xml:space="preserve"> niniejszej umowy) za każdy rozpoczęty dzień zwłoki w dostawie, licząc od dnia następnego po dniu, w którym przedmiot umowy powinien być dostarczony, tj. od dnia, o którym mowa w § </w:t>
      </w:r>
      <w:r>
        <w:rPr>
          <w:rFonts w:ascii="Calibri" w:hAnsi="Calibri" w:cs="Calibri"/>
          <w:sz w:val="22"/>
          <w:szCs w:val="22"/>
        </w:rPr>
        <w:t xml:space="preserve">1 ust. 2 </w:t>
      </w:r>
      <w:r w:rsidRPr="000D1121">
        <w:rPr>
          <w:rFonts w:ascii="Calibri" w:hAnsi="Calibri" w:cs="Calibri"/>
          <w:sz w:val="22"/>
          <w:szCs w:val="22"/>
        </w:rPr>
        <w:t>niniejszej umowy,</w:t>
      </w:r>
    </w:p>
    <w:p w14:paraId="028FE298" w14:textId="113BB625" w:rsidR="009B54D5" w:rsidRPr="00C760E3" w:rsidRDefault="00C760E3" w:rsidP="009B54D5">
      <w:pPr>
        <w:pStyle w:val="Akapitzlist"/>
        <w:numPr>
          <w:ilvl w:val="1"/>
          <w:numId w:val="21"/>
        </w:numPr>
        <w:spacing w:line="360" w:lineRule="auto"/>
      </w:pPr>
      <w:r>
        <w:t>w wysokości 50,00 zł brutto za każdy dzień niesprawności przedmiotów umowy w przypadku niedotrzymania przez Wy</w:t>
      </w:r>
      <w:r w:rsidR="006649D5">
        <w:t>konawcę</w:t>
      </w:r>
      <w:r>
        <w:t xml:space="preserve"> terminu</w:t>
      </w:r>
      <w:r w:rsidR="00311467">
        <w:t xml:space="preserve"> usunięcia awarii</w:t>
      </w:r>
      <w:r w:rsidR="009B54D5">
        <w:t>,</w:t>
      </w:r>
      <w:r w:rsidR="00B11A28">
        <w:t xml:space="preserve"> </w:t>
      </w:r>
      <w:r>
        <w:t>zapewnienia Zamawiającemu urządzenia zastępczego</w:t>
      </w:r>
      <w:r w:rsidR="009B54D5">
        <w:t>,</w:t>
      </w:r>
      <w:r w:rsidR="00B11A28">
        <w:t xml:space="preserve"> </w:t>
      </w:r>
      <w:r w:rsidR="009B54D5">
        <w:t>dokonania konserwacji lub wymiany materiałów lub części eksploatacyjnych</w:t>
      </w:r>
      <w:r>
        <w:t>. W takim przypadku kary naliczane będą od momentu upływu terminu, w którym Wy</w:t>
      </w:r>
      <w:r w:rsidR="006649D5">
        <w:t>konawca</w:t>
      </w:r>
      <w:r>
        <w:t xml:space="preserve"> był zobowiązany</w:t>
      </w:r>
      <w:r w:rsidR="00311467">
        <w:t xml:space="preserve"> usunąć awarię lub</w:t>
      </w:r>
      <w:r>
        <w:t xml:space="preserve"> podłączyć urządzenie zastępcze. Niniejsza kara może być naliczana odrębnie za każd</w:t>
      </w:r>
      <w:r w:rsidR="00427CF4">
        <w:t>ą niewykonaną czynność</w:t>
      </w:r>
      <w:r w:rsidR="006E5D82">
        <w:t>.</w:t>
      </w:r>
      <w:r w:rsidR="009B54D5" w:rsidRPr="009B54D5">
        <w:t xml:space="preserve"> </w:t>
      </w:r>
      <w:r w:rsidR="009B54D5" w:rsidRPr="00C760E3">
        <w:t>Wy</w:t>
      </w:r>
      <w:r w:rsidR="009B54D5">
        <w:t xml:space="preserve">konawca </w:t>
      </w:r>
      <w:r w:rsidR="009B54D5" w:rsidRPr="00C760E3">
        <w:t>upoważnia Zamawiającego do zakupu i wymiany tonera na jego koszt</w:t>
      </w:r>
      <w:r w:rsidR="009B54D5">
        <w:t xml:space="preserve"> i ryzyko.</w:t>
      </w:r>
    </w:p>
    <w:p w14:paraId="1BA8CA07" w14:textId="50D2D4E3" w:rsidR="00C760E3" w:rsidRPr="00C760E3" w:rsidRDefault="00C760E3" w:rsidP="009562F4">
      <w:pPr>
        <w:pStyle w:val="Akapitzlist"/>
        <w:numPr>
          <w:ilvl w:val="1"/>
          <w:numId w:val="21"/>
        </w:numPr>
        <w:spacing w:line="360" w:lineRule="auto"/>
      </w:pPr>
      <w:r w:rsidRPr="00C760E3">
        <w:lastRenderedPageBreak/>
        <w:t xml:space="preserve">w wysokości 15% łącznej wartości brutto </w:t>
      </w:r>
      <w:r w:rsidR="00B10BC6">
        <w:t xml:space="preserve">całego </w:t>
      </w:r>
      <w:r w:rsidRPr="00C760E3">
        <w:t xml:space="preserve">przedmiotu umowy (określonej w § 2 ust. 1 niniejszej umowy) za odstąpienie od umowy z przyczyn, za które nie odpowiada Zamawiający, z zastrzeżeniem okoliczności wymienionej w ust. </w:t>
      </w:r>
      <w:r w:rsidR="00890E0B">
        <w:t>6</w:t>
      </w:r>
      <w:r w:rsidRPr="00C760E3">
        <w:t>.</w:t>
      </w:r>
    </w:p>
    <w:p w14:paraId="376D6407" w14:textId="28091754" w:rsidR="00890E0B" w:rsidRPr="00890E0B" w:rsidRDefault="00890E0B" w:rsidP="009562F4">
      <w:pPr>
        <w:pStyle w:val="Akapitzlist"/>
        <w:numPr>
          <w:ilvl w:val="0"/>
          <w:numId w:val="21"/>
        </w:numPr>
        <w:spacing w:line="360" w:lineRule="auto"/>
      </w:pPr>
      <w:r w:rsidRPr="00C760E3">
        <w:t>Kary umowne mogą być dochodzone z każdego wymienionego w ust. 1 nin</w:t>
      </w:r>
      <w:r w:rsidR="007F1C14">
        <w:t>iejszego paragraf</w:t>
      </w:r>
      <w:r w:rsidR="006F656A">
        <w:t>u</w:t>
      </w:r>
      <w:r w:rsidRPr="00C760E3">
        <w:t xml:space="preserve"> tytułu odrębnie i podlegają odpowiednio kumulacji.</w:t>
      </w:r>
      <w:r>
        <w:t xml:space="preserve"> Odstąpienie od umowy nie pozbawia strony możliwości dochodzenia należnych jej kar umownych.</w:t>
      </w:r>
    </w:p>
    <w:p w14:paraId="78B84A0E" w14:textId="04599922" w:rsidR="00C26551" w:rsidRPr="00C26551" w:rsidRDefault="00C26551" w:rsidP="009562F4">
      <w:pPr>
        <w:pStyle w:val="Tekstpodstawowywcity2"/>
        <w:numPr>
          <w:ilvl w:val="0"/>
          <w:numId w:val="21"/>
        </w:numPr>
        <w:overflowPunct/>
        <w:adjustRightInd/>
        <w:spacing w:after="0" w:line="360" w:lineRule="auto"/>
        <w:textAlignment w:val="auto"/>
        <w:rPr>
          <w:rFonts w:ascii="Calibri" w:hAnsi="Calibri" w:cs="Calibri"/>
          <w:bCs/>
          <w:sz w:val="22"/>
          <w:szCs w:val="22"/>
        </w:rPr>
      </w:pPr>
      <w:r w:rsidRPr="00C26551">
        <w:rPr>
          <w:rFonts w:ascii="Calibri" w:hAnsi="Calibri" w:cs="Calibri"/>
          <w:sz w:val="22"/>
          <w:szCs w:val="22"/>
        </w:rPr>
        <w:t>Łączna wysokość kar umownych przewidzianych w niniejszej umowie nie może przekroczyć 20% wartości umowy określonej w § 2 ust. 1.</w:t>
      </w:r>
    </w:p>
    <w:p w14:paraId="042EF3F1" w14:textId="77777777" w:rsidR="00AA0E00" w:rsidRPr="00C760E3" w:rsidRDefault="00AA0E00" w:rsidP="009562F4">
      <w:pPr>
        <w:pStyle w:val="Akapitzlist"/>
        <w:numPr>
          <w:ilvl w:val="0"/>
          <w:numId w:val="21"/>
        </w:numPr>
        <w:spacing w:line="360" w:lineRule="auto"/>
      </w:pPr>
      <w:r w:rsidRPr="00C760E3">
        <w:t>Kary, o których mowa w ust. 1, Stron</w:t>
      </w:r>
      <w:r>
        <w:t>a</w:t>
      </w:r>
      <w:r w:rsidRPr="00C760E3">
        <w:t xml:space="preserve"> umowy zapłac</w:t>
      </w:r>
      <w:r>
        <w:t>i</w:t>
      </w:r>
      <w:r w:rsidRPr="00C760E3">
        <w:t xml:space="preserve"> na wskazany </w:t>
      </w:r>
      <w:r>
        <w:t>jej</w:t>
      </w:r>
      <w:r w:rsidRPr="00C760E3">
        <w:t xml:space="preserve"> rachunek bankowy przelewem, </w:t>
      </w:r>
      <w:r>
        <w:br/>
      </w:r>
      <w:r w:rsidRPr="00C760E3">
        <w:t xml:space="preserve">w terminie 14 dni kalendarzowych od dnia doręczenia </w:t>
      </w:r>
      <w:r>
        <w:t>jej</w:t>
      </w:r>
      <w:r w:rsidRPr="00C760E3">
        <w:t xml:space="preserve"> żądania zapłaty takiej kary umownej. Zamawiający jest upoważniony do potrącania kar umownych z należności związanej z wykonaniem przedmiotu umowy.</w:t>
      </w:r>
    </w:p>
    <w:p w14:paraId="099715E0" w14:textId="5A02C8A1" w:rsidR="00AA0E00" w:rsidRDefault="00AA0E00" w:rsidP="009562F4">
      <w:pPr>
        <w:pStyle w:val="Akapitzlist"/>
        <w:numPr>
          <w:ilvl w:val="0"/>
          <w:numId w:val="21"/>
        </w:numPr>
        <w:spacing w:after="300" w:line="360" w:lineRule="auto"/>
        <w:ind w:left="357" w:hanging="357"/>
      </w:pPr>
      <w:r w:rsidRPr="00C760E3">
        <w:t>Strony mogą dochodzić odszkodowania przewyższającego wartość kar umownych na zasadach ogólnych określonych w przepisach Kodeksu cywilnego.</w:t>
      </w:r>
    </w:p>
    <w:p w14:paraId="28056592" w14:textId="5EF47F43" w:rsidR="00AA0E00" w:rsidRDefault="00AA0E00" w:rsidP="009562F4">
      <w:pPr>
        <w:pStyle w:val="Akapitzlist"/>
        <w:numPr>
          <w:ilvl w:val="0"/>
          <w:numId w:val="21"/>
        </w:numPr>
        <w:spacing w:line="360" w:lineRule="auto"/>
      </w:pPr>
      <w:r>
        <w:t xml:space="preserve">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 W takim przypadku Wykonawca może żądać wyłącznie wynagrodzenia należnego mu </w:t>
      </w:r>
      <w:r>
        <w:br/>
        <w:t>z tytułu wykonania części umowy.</w:t>
      </w:r>
    </w:p>
    <w:p w14:paraId="091DDEB4" w14:textId="13DAFA68" w:rsidR="00C760E3" w:rsidRPr="00C760E3" w:rsidRDefault="00C760E3" w:rsidP="009562F4">
      <w:pPr>
        <w:pStyle w:val="Akapitzlist"/>
        <w:numPr>
          <w:ilvl w:val="0"/>
          <w:numId w:val="21"/>
        </w:numPr>
        <w:spacing w:line="360" w:lineRule="auto"/>
      </w:pPr>
      <w:r w:rsidRPr="00C760E3">
        <w:t xml:space="preserve">Zamawiający zastrzega sobie prawo do odstąpienia od umowy w przypadku nie dostarczenia przedmiotu </w:t>
      </w:r>
      <w:r w:rsidR="00A843CF">
        <w:t>umowy</w:t>
      </w:r>
      <w:r w:rsidR="00311467">
        <w:t xml:space="preserve"> w terminie określonym </w:t>
      </w:r>
      <w:r w:rsidR="00311467" w:rsidRPr="006946E5">
        <w:t xml:space="preserve">w </w:t>
      </w:r>
      <w:r w:rsidR="004E1F09" w:rsidRPr="006946E5">
        <w:t>§ 1 ust. 2</w:t>
      </w:r>
      <w:r w:rsidR="00317159">
        <w:t>.</w:t>
      </w:r>
    </w:p>
    <w:p w14:paraId="71FA428A" w14:textId="3D5088E6" w:rsidR="00C760E3" w:rsidRPr="00C760E3" w:rsidRDefault="00C760E3" w:rsidP="009562F4">
      <w:pPr>
        <w:pStyle w:val="Akapitzlist"/>
        <w:numPr>
          <w:ilvl w:val="0"/>
          <w:numId w:val="21"/>
        </w:numPr>
        <w:spacing w:line="360" w:lineRule="auto"/>
      </w:pPr>
      <w:r w:rsidRPr="00C760E3">
        <w:t xml:space="preserve">Zamawiający zastrzega sobie prawo do odstąpienia od umowy w przypadku trzykrotnego zaistnienia sytuacji </w:t>
      </w:r>
      <w:r w:rsidRPr="00811B5E">
        <w:t xml:space="preserve">określonej w § </w:t>
      </w:r>
      <w:r w:rsidR="004E1F09" w:rsidRPr="00811B5E">
        <w:t>5</w:t>
      </w:r>
      <w:r w:rsidRPr="00811B5E">
        <w:t xml:space="preserve"> ust. </w:t>
      </w:r>
      <w:r w:rsidR="00811B5E" w:rsidRPr="00811B5E">
        <w:t>1 pkt  2</w:t>
      </w:r>
      <w:r w:rsidRPr="00C760E3">
        <w:t xml:space="preserve"> </w:t>
      </w:r>
      <w:r w:rsidR="00B10BC6">
        <w:t xml:space="preserve">w związku z nieterminowym wykonaniem </w:t>
      </w:r>
      <w:r w:rsidR="009B54D5">
        <w:t xml:space="preserve">innych </w:t>
      </w:r>
      <w:r w:rsidR="00B10BC6">
        <w:t>obowiązków przez Wykonawcę</w:t>
      </w:r>
      <w:r w:rsidRPr="00C760E3">
        <w:t>.</w:t>
      </w:r>
    </w:p>
    <w:p w14:paraId="3E3980CC" w14:textId="7DDB8470" w:rsidR="00C760E3" w:rsidRPr="00C760E3" w:rsidRDefault="00C760E3" w:rsidP="009562F4">
      <w:pPr>
        <w:pStyle w:val="Akapitzlist"/>
        <w:numPr>
          <w:ilvl w:val="0"/>
          <w:numId w:val="21"/>
        </w:numPr>
        <w:spacing w:after="300" w:line="360" w:lineRule="auto"/>
        <w:ind w:left="357" w:hanging="357"/>
      </w:pPr>
      <w:r w:rsidRPr="00C760E3">
        <w:t>Odstąpienie od umowy wymaga, pod rygorem nieważności formy pisemnej i powinno zawierać uzasadnienie</w:t>
      </w:r>
      <w:r w:rsidR="00BD38B9">
        <w:t>, przy czym umowne prawo odstąpienia może być wykonane w terminie jednego miesiąca od dnia powzięcia przez Zamawiającego informacji o podstawie do odstąpienia.</w:t>
      </w:r>
    </w:p>
    <w:p w14:paraId="6A1072D3" w14:textId="1D5CEF82" w:rsidR="0019124F" w:rsidRPr="00C009A1" w:rsidRDefault="0019124F" w:rsidP="00C009A1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t>§</w:t>
      </w:r>
      <w:r w:rsidR="001A6B3C">
        <w:rPr>
          <w:b/>
          <w:bCs/>
        </w:rPr>
        <w:t xml:space="preserve"> </w:t>
      </w:r>
      <w:r w:rsidRPr="008509ED">
        <w:rPr>
          <w:b/>
          <w:bCs/>
        </w:rPr>
        <w:t>6</w:t>
      </w:r>
    </w:p>
    <w:p w14:paraId="10A0259E" w14:textId="258BCF59" w:rsidR="0019124F" w:rsidRDefault="0019124F" w:rsidP="009562F4">
      <w:pPr>
        <w:pStyle w:val="Akapitzlist"/>
        <w:numPr>
          <w:ilvl w:val="0"/>
          <w:numId w:val="22"/>
        </w:numPr>
        <w:spacing w:line="360" w:lineRule="auto"/>
      </w:pPr>
      <w:r w:rsidRPr="0019124F">
        <w:t>Wy</w:t>
      </w:r>
      <w:r w:rsidR="008677AA">
        <w:t xml:space="preserve">konawcy </w:t>
      </w:r>
      <w:r w:rsidRPr="0019124F">
        <w:t>przysługuje dodatkowe wynagrodzenie w przypadku:</w:t>
      </w:r>
    </w:p>
    <w:p w14:paraId="4F6B5834" w14:textId="72670B96" w:rsidR="00E92669" w:rsidRDefault="00C009A1" w:rsidP="009562F4">
      <w:pPr>
        <w:pStyle w:val="Akapitzlist"/>
        <w:numPr>
          <w:ilvl w:val="1"/>
          <w:numId w:val="22"/>
        </w:numPr>
        <w:spacing w:line="360" w:lineRule="auto"/>
      </w:pPr>
      <w:r>
        <w:t>n</w:t>
      </w:r>
      <w:r w:rsidR="00BD38B9">
        <w:t xml:space="preserve">aprawy </w:t>
      </w:r>
      <w:r w:rsidR="00E92669" w:rsidRPr="00E92669">
        <w:t>uszkodzenia przedmiotu umowy będące</w:t>
      </w:r>
      <w:r w:rsidR="00BD38B9">
        <w:t>go</w:t>
      </w:r>
      <w:r w:rsidR="00E92669" w:rsidRPr="00E92669">
        <w:t xml:space="preserve"> wynikiem jego niewłaściwej eksploatacji przez Zamawiającego, co w szczególności dotyczy uszkodzeń mechanicznych urządzenia, albo spowodowane</w:t>
      </w:r>
      <w:r w:rsidR="00BD38B9">
        <w:t>go</w:t>
      </w:r>
      <w:r w:rsidR="00E92669" w:rsidRPr="00E92669">
        <w:t xml:space="preserve"> okolicznościami siły wyższej — w wysokości</w:t>
      </w:r>
      <w:r w:rsidR="002E5059">
        <w:t xml:space="preserve"> 120</w:t>
      </w:r>
      <w:r w:rsidR="00E92669" w:rsidRPr="00E92669">
        <w:t xml:space="preserve"> zł + VAT za jedną roboczogodzinę + koszt niezbędnych części zamiennych</w:t>
      </w:r>
      <w:r w:rsidR="00E92669">
        <w:t>.</w:t>
      </w:r>
    </w:p>
    <w:p w14:paraId="64ECBE49" w14:textId="6EA5ED21" w:rsidR="00E92669" w:rsidRDefault="00E92669" w:rsidP="009562F4">
      <w:pPr>
        <w:pStyle w:val="Akapitzlist"/>
        <w:numPr>
          <w:ilvl w:val="1"/>
          <w:numId w:val="22"/>
        </w:numPr>
        <w:spacing w:line="360" w:lineRule="auto"/>
      </w:pPr>
      <w:r w:rsidRPr="00E92669">
        <w:lastRenderedPageBreak/>
        <w:t>przygotowania urządzeń do transportu i ponownej instalacji w nowym miejscu — podlega indywidualnej wycenie</w:t>
      </w:r>
      <w:r>
        <w:t>.</w:t>
      </w:r>
    </w:p>
    <w:p w14:paraId="5945266F" w14:textId="6B232C6B" w:rsidR="008677AA" w:rsidRDefault="00E92669" w:rsidP="009562F4">
      <w:pPr>
        <w:pStyle w:val="Akapitzlist"/>
        <w:numPr>
          <w:ilvl w:val="1"/>
          <w:numId w:val="22"/>
        </w:numPr>
        <w:spacing w:line="360" w:lineRule="auto"/>
      </w:pPr>
      <w:r w:rsidRPr="00E92669">
        <w:t>rekonfiguracji urządzeń ze względu na zmiany w infrastrukturze Zamawiającego — podlega indywidualnej wycenie.</w:t>
      </w:r>
    </w:p>
    <w:p w14:paraId="5CBCD2D7" w14:textId="561922E8" w:rsidR="00B10BC6" w:rsidRDefault="00B10BC6" w:rsidP="009562F4">
      <w:pPr>
        <w:pStyle w:val="Akapitzlist"/>
        <w:numPr>
          <w:ilvl w:val="0"/>
          <w:numId w:val="22"/>
        </w:numPr>
        <w:spacing w:after="300" w:line="360" w:lineRule="auto"/>
        <w:ind w:left="357" w:hanging="357"/>
      </w:pPr>
      <w:r>
        <w:t xml:space="preserve">Podjęcie czynności wiążących się z dodatkowym wynagrodzeniem wymaga uprzedniego poinformowania </w:t>
      </w:r>
      <w:r w:rsidR="00323265">
        <w:br/>
      </w:r>
      <w:r>
        <w:t xml:space="preserve">i uzyskania zgody Zamawiającego co najmniej w formie dokumentowej. </w:t>
      </w:r>
    </w:p>
    <w:p w14:paraId="7BF9E7A1" w14:textId="265E4A27" w:rsidR="00E92669" w:rsidRPr="00323265" w:rsidRDefault="00E92669" w:rsidP="00323265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t>§</w:t>
      </w:r>
      <w:r w:rsidR="001A6B3C">
        <w:rPr>
          <w:b/>
          <w:bCs/>
        </w:rPr>
        <w:t xml:space="preserve"> </w:t>
      </w:r>
      <w:r w:rsidRPr="008509ED">
        <w:rPr>
          <w:b/>
          <w:bCs/>
        </w:rPr>
        <w:t>7</w:t>
      </w:r>
    </w:p>
    <w:p w14:paraId="2750F7A4" w14:textId="53892496" w:rsidR="00E92669" w:rsidRPr="009B54D5" w:rsidRDefault="00E92669" w:rsidP="009B54D5">
      <w:pPr>
        <w:pStyle w:val="Akapitzlist"/>
        <w:numPr>
          <w:ilvl w:val="0"/>
          <w:numId w:val="23"/>
        </w:numPr>
        <w:spacing w:line="360" w:lineRule="auto"/>
        <w:rPr>
          <w:b/>
        </w:rPr>
      </w:pPr>
      <w:r w:rsidRPr="009B54D5">
        <w:rPr>
          <w:b/>
        </w:rPr>
        <w:t xml:space="preserve">Umowa </w:t>
      </w:r>
      <w:r w:rsidR="009B54D5" w:rsidRPr="009B54D5">
        <w:rPr>
          <w:b/>
        </w:rPr>
        <w:t>w zakresie kompleksowej</w:t>
      </w:r>
      <w:r w:rsidR="00CE4457">
        <w:rPr>
          <w:b/>
        </w:rPr>
        <w:t xml:space="preserve"> </w:t>
      </w:r>
      <w:r w:rsidR="009B54D5" w:rsidRPr="009B54D5">
        <w:rPr>
          <w:b/>
        </w:rPr>
        <w:t xml:space="preserve">obsługi serwisowej </w:t>
      </w:r>
      <w:r w:rsidRPr="009B54D5">
        <w:rPr>
          <w:b/>
        </w:rPr>
        <w:t xml:space="preserve">zostaje zawarta na okres </w:t>
      </w:r>
      <w:r w:rsidR="00A843CF" w:rsidRPr="009B54D5">
        <w:rPr>
          <w:b/>
        </w:rPr>
        <w:t>12</w:t>
      </w:r>
      <w:r w:rsidRPr="009B54D5">
        <w:rPr>
          <w:b/>
        </w:rPr>
        <w:t xml:space="preserve"> miesięcy</w:t>
      </w:r>
      <w:r w:rsidR="00B10BC6" w:rsidRPr="009B54D5">
        <w:rPr>
          <w:b/>
        </w:rPr>
        <w:t>,</w:t>
      </w:r>
      <w:r w:rsidRPr="009B54D5">
        <w:rPr>
          <w:b/>
        </w:rPr>
        <w:t xml:space="preserve"> licząc od daty dostarczenia przedmiotu </w:t>
      </w:r>
      <w:r w:rsidR="00A843CF" w:rsidRPr="009B54D5">
        <w:rPr>
          <w:b/>
        </w:rPr>
        <w:t>umowy</w:t>
      </w:r>
      <w:r w:rsidRPr="009B54D5">
        <w:rPr>
          <w:b/>
        </w:rPr>
        <w:t>.</w:t>
      </w:r>
    </w:p>
    <w:p w14:paraId="40A28B4B" w14:textId="27F72B7F" w:rsidR="00E92669" w:rsidRDefault="00E92669" w:rsidP="009562F4">
      <w:pPr>
        <w:pStyle w:val="Akapitzlist"/>
        <w:numPr>
          <w:ilvl w:val="0"/>
          <w:numId w:val="23"/>
        </w:numPr>
        <w:spacing w:line="360" w:lineRule="auto"/>
      </w:pPr>
      <w:r w:rsidRPr="00E92669">
        <w:t xml:space="preserve">Prawo </w:t>
      </w:r>
      <w:r w:rsidR="00B10BC6">
        <w:t>rozwiązania</w:t>
      </w:r>
      <w:r w:rsidRPr="00E92669">
        <w:t xml:space="preserve"> umowy</w:t>
      </w:r>
      <w:r w:rsidR="0061365F">
        <w:t xml:space="preserve"> w zakresie kompleksowej obsługi serwisowej</w:t>
      </w:r>
      <w:r w:rsidRPr="00E92669">
        <w:t xml:space="preserve"> przysługuje Wy</w:t>
      </w:r>
      <w:r w:rsidR="008677AA">
        <w:t>konawcy</w:t>
      </w:r>
      <w:r w:rsidRPr="00E92669">
        <w:t>, jeżeli Zamawiający rażąco nie wywiązuje się ze swych obowiązków, tj</w:t>
      </w:r>
      <w:r w:rsidR="00317159">
        <w:t>.</w:t>
      </w:r>
      <w:r w:rsidR="009B54D5">
        <w:t xml:space="preserve"> dopuszcza się</w:t>
      </w:r>
      <w:r w:rsidRPr="00E92669">
        <w:t>:</w:t>
      </w:r>
    </w:p>
    <w:p w14:paraId="5B830E3C" w14:textId="376AF0B3" w:rsidR="00E92669" w:rsidRDefault="00E92669" w:rsidP="009562F4">
      <w:pPr>
        <w:pStyle w:val="Akapitzlist"/>
        <w:numPr>
          <w:ilvl w:val="1"/>
          <w:numId w:val="23"/>
        </w:numPr>
        <w:spacing w:line="360" w:lineRule="auto"/>
      </w:pPr>
      <w:r w:rsidRPr="00E92669">
        <w:t>użytkowania urządzeń będących przedmiotem niniejszej umowy</w:t>
      </w:r>
      <w:r w:rsidR="009960B2">
        <w:t xml:space="preserve"> nie</w:t>
      </w:r>
      <w:r w:rsidRPr="00E92669">
        <w:t xml:space="preserve">zgodnie z ich przeznaczeniem </w:t>
      </w:r>
      <w:r w:rsidR="00323265">
        <w:br/>
      </w:r>
      <w:r w:rsidRPr="00E92669">
        <w:t>i wymogami prawidłowej eksploatacji</w:t>
      </w:r>
      <w:r w:rsidR="00323265">
        <w:t>,</w:t>
      </w:r>
    </w:p>
    <w:p w14:paraId="4C5BA743" w14:textId="61D5E75D" w:rsidR="00E92669" w:rsidRDefault="009960B2" w:rsidP="009562F4">
      <w:pPr>
        <w:pStyle w:val="Akapitzlist"/>
        <w:numPr>
          <w:ilvl w:val="1"/>
          <w:numId w:val="23"/>
        </w:numPr>
        <w:spacing w:line="360" w:lineRule="auto"/>
      </w:pPr>
      <w:r>
        <w:t xml:space="preserve">nie </w:t>
      </w:r>
      <w:r w:rsidR="00E92669" w:rsidRPr="00E92669">
        <w:t>wykonywania zaleceń Wy</w:t>
      </w:r>
      <w:r w:rsidR="008677AA">
        <w:t>konawcy</w:t>
      </w:r>
      <w:r w:rsidR="00E92669" w:rsidRPr="00E92669">
        <w:t xml:space="preserve"> w zakresie usytuowania i obsługi urządzeń</w:t>
      </w:r>
      <w:r w:rsidR="00323265">
        <w:t>,</w:t>
      </w:r>
    </w:p>
    <w:p w14:paraId="11C084B2" w14:textId="0438C408" w:rsidR="00E92669" w:rsidRDefault="00E92669" w:rsidP="009562F4">
      <w:pPr>
        <w:pStyle w:val="Akapitzlist"/>
        <w:numPr>
          <w:ilvl w:val="1"/>
          <w:numId w:val="23"/>
        </w:numPr>
        <w:spacing w:line="360" w:lineRule="auto"/>
      </w:pPr>
      <w:r w:rsidRPr="00E92669">
        <w:t xml:space="preserve">powierzenia obsługi urządzeń osobie </w:t>
      </w:r>
      <w:r w:rsidR="009960B2">
        <w:t>nie</w:t>
      </w:r>
      <w:r w:rsidRPr="00E92669">
        <w:t>przeszkolonej przez Wy</w:t>
      </w:r>
      <w:r w:rsidR="00A843CF">
        <w:t>konawcę</w:t>
      </w:r>
      <w:r w:rsidRPr="00E92669">
        <w:t xml:space="preserve"> lub osobie </w:t>
      </w:r>
      <w:r w:rsidR="009960B2">
        <w:t>nie</w:t>
      </w:r>
      <w:r w:rsidRPr="00E92669">
        <w:t>przeszkolonej przez tę osobę</w:t>
      </w:r>
      <w:r w:rsidR="00323265">
        <w:t>,</w:t>
      </w:r>
    </w:p>
    <w:p w14:paraId="025F69B3" w14:textId="75CB452D" w:rsidR="00E92669" w:rsidRDefault="00B10BC6" w:rsidP="009562F4">
      <w:pPr>
        <w:pStyle w:val="Akapitzlist"/>
        <w:numPr>
          <w:ilvl w:val="1"/>
          <w:numId w:val="23"/>
        </w:numPr>
        <w:spacing w:line="360" w:lineRule="auto"/>
      </w:pPr>
      <w:r>
        <w:t xml:space="preserve">nieupoważnionego </w:t>
      </w:r>
      <w:r w:rsidR="00E92669" w:rsidRPr="00E92669">
        <w:t>zlecania czynności serwisowych, stosowania materiałów eksploatacyjnych dostarczonych</w:t>
      </w:r>
      <w:r w:rsidR="009960B2">
        <w:t xml:space="preserve"> przez</w:t>
      </w:r>
      <w:r w:rsidR="00E92669" w:rsidRPr="00E92669">
        <w:t xml:space="preserve"> </w:t>
      </w:r>
      <w:r w:rsidR="009960B2">
        <w:t>inne podmioty niż Wykonawca</w:t>
      </w:r>
      <w:r w:rsidR="00323265">
        <w:t>,</w:t>
      </w:r>
    </w:p>
    <w:p w14:paraId="22A0144B" w14:textId="64E775C3" w:rsidR="00E92669" w:rsidRDefault="009960B2" w:rsidP="009562F4">
      <w:pPr>
        <w:pStyle w:val="Akapitzlist"/>
        <w:numPr>
          <w:ilvl w:val="1"/>
          <w:numId w:val="23"/>
        </w:numPr>
        <w:spacing w:line="360" w:lineRule="auto"/>
      </w:pPr>
      <w:r>
        <w:t xml:space="preserve">nie </w:t>
      </w:r>
      <w:r w:rsidR="00E92669" w:rsidRPr="00E92669">
        <w:t>udostępniania urządzeń do konserwacji lub naprawy w dogodnych dla siebie godzinach</w:t>
      </w:r>
      <w:r w:rsidR="00323265">
        <w:t>,</w:t>
      </w:r>
    </w:p>
    <w:p w14:paraId="06BF9E10" w14:textId="1E9DB9AB" w:rsidR="00E92669" w:rsidRDefault="009960B2" w:rsidP="009562F4">
      <w:pPr>
        <w:pStyle w:val="Akapitzlist"/>
        <w:numPr>
          <w:ilvl w:val="1"/>
          <w:numId w:val="23"/>
        </w:numPr>
        <w:spacing w:line="360" w:lineRule="auto"/>
      </w:pPr>
      <w:r>
        <w:t xml:space="preserve">nie </w:t>
      </w:r>
      <w:r w:rsidR="00E92669">
        <w:t xml:space="preserve">zapewnienia bezpośredniego dostępu systemu diagnostycznego do urządzeń w celu uzyskania informacji o ich stanie, </w:t>
      </w:r>
    </w:p>
    <w:p w14:paraId="701EE9E3" w14:textId="2FDAAD0F" w:rsidR="00E92669" w:rsidRPr="00E92669" w:rsidRDefault="00E92669" w:rsidP="009562F4">
      <w:pPr>
        <w:pStyle w:val="Akapitzlist"/>
        <w:numPr>
          <w:ilvl w:val="1"/>
          <w:numId w:val="23"/>
        </w:numPr>
        <w:spacing w:line="360" w:lineRule="auto"/>
      </w:pPr>
      <w:r>
        <w:t xml:space="preserve"> </w:t>
      </w:r>
      <w:r w:rsidRPr="00E92669">
        <w:t>zalega</w:t>
      </w:r>
      <w:r w:rsidR="009960B2">
        <w:t>nia</w:t>
      </w:r>
      <w:r w:rsidRPr="00E92669">
        <w:t xml:space="preserve"> z płatnościami z tytułu niniejszej umowy przez okres 30 dni</w:t>
      </w:r>
      <w:r w:rsidR="00323265">
        <w:t>,</w:t>
      </w:r>
    </w:p>
    <w:p w14:paraId="556F9B1B" w14:textId="42AF69D5" w:rsidR="00E92669" w:rsidRDefault="00E92669" w:rsidP="009562F4">
      <w:pPr>
        <w:pStyle w:val="Akapitzlist"/>
        <w:numPr>
          <w:ilvl w:val="1"/>
          <w:numId w:val="23"/>
        </w:numPr>
        <w:spacing w:line="360" w:lineRule="auto"/>
      </w:pPr>
      <w:r>
        <w:t xml:space="preserve"> </w:t>
      </w:r>
      <w:r w:rsidRPr="00E92669">
        <w:t>samowoln</w:t>
      </w:r>
      <w:r w:rsidR="009960B2">
        <w:t>ej</w:t>
      </w:r>
      <w:r w:rsidRPr="00E92669">
        <w:t xml:space="preserve"> zmi</w:t>
      </w:r>
      <w:r w:rsidR="009960B2">
        <w:t>a</w:t>
      </w:r>
      <w:r w:rsidRPr="00E92669">
        <w:t>n</w:t>
      </w:r>
      <w:r w:rsidR="009960B2">
        <w:t>y</w:t>
      </w:r>
      <w:r w:rsidRPr="00E92669">
        <w:t xml:space="preserve"> miejsce użytkowania urządzeń</w:t>
      </w:r>
      <w:r w:rsidR="00323265">
        <w:t>,</w:t>
      </w:r>
    </w:p>
    <w:p w14:paraId="58FCEB4C" w14:textId="54B8224A" w:rsidR="00E92669" w:rsidRPr="00E92669" w:rsidRDefault="00E92669" w:rsidP="009562F4">
      <w:pPr>
        <w:pStyle w:val="Akapitzlist"/>
        <w:numPr>
          <w:ilvl w:val="1"/>
          <w:numId w:val="23"/>
        </w:numPr>
        <w:spacing w:line="360" w:lineRule="auto"/>
      </w:pPr>
      <w:r>
        <w:t xml:space="preserve"> </w:t>
      </w:r>
      <w:r w:rsidR="009960B2">
        <w:t>u</w:t>
      </w:r>
      <w:r w:rsidRPr="00E92669">
        <w:t>ży</w:t>
      </w:r>
      <w:r w:rsidR="009960B2">
        <w:t>tkowania danego</w:t>
      </w:r>
      <w:r w:rsidRPr="00E92669">
        <w:t xml:space="preserve"> urządzeni</w:t>
      </w:r>
      <w:r w:rsidR="009960B2">
        <w:t>a</w:t>
      </w:r>
      <w:r w:rsidRPr="00E92669">
        <w:t xml:space="preserve"> niezgodnie z zaleceniami producenta i Wy</w:t>
      </w:r>
      <w:r w:rsidR="00A843CF">
        <w:t>konawc</w:t>
      </w:r>
      <w:r w:rsidR="009960B2">
        <w:t>y</w:t>
      </w:r>
      <w:r w:rsidR="00323265">
        <w:t>,</w:t>
      </w:r>
    </w:p>
    <w:p w14:paraId="0AFB797B" w14:textId="3708487A" w:rsidR="00E92669" w:rsidRDefault="00B10BC6" w:rsidP="009562F4">
      <w:pPr>
        <w:pStyle w:val="Akapitzlist"/>
        <w:numPr>
          <w:ilvl w:val="0"/>
          <w:numId w:val="23"/>
        </w:numPr>
        <w:spacing w:line="360" w:lineRule="auto"/>
      </w:pPr>
      <w:r>
        <w:t xml:space="preserve">Rozwiązanie </w:t>
      </w:r>
      <w:r w:rsidR="00E92669">
        <w:t xml:space="preserve">umowy przez </w:t>
      </w:r>
      <w:r w:rsidR="00A843CF">
        <w:t>Wykonawcę</w:t>
      </w:r>
      <w:r w:rsidR="00E92669">
        <w:t xml:space="preserve"> musi zostać poprzedzone dodatkowym wezwaniem Zamawiającego do wywiązania się z obowiązków umownych, zawierającym uprzedzenie o możliwości rozwiązania umowy </w:t>
      </w:r>
      <w:r w:rsidR="00323265">
        <w:br/>
      </w:r>
      <w:r w:rsidR="00E92669">
        <w:t>i wyznaczającym dodatkowy</w:t>
      </w:r>
      <w:r w:rsidR="005A1E39">
        <w:t xml:space="preserve"> minimum</w:t>
      </w:r>
      <w:r w:rsidR="00E92669">
        <w:t xml:space="preserve"> 3- dniowy termin na zaniechanie naruszeń umowy.</w:t>
      </w:r>
    </w:p>
    <w:p w14:paraId="3A37512F" w14:textId="398C17E2" w:rsidR="00E92669" w:rsidRDefault="00E92669" w:rsidP="009562F4">
      <w:pPr>
        <w:pStyle w:val="Akapitzlist"/>
        <w:numPr>
          <w:ilvl w:val="0"/>
          <w:numId w:val="23"/>
        </w:numPr>
        <w:spacing w:line="360" w:lineRule="auto"/>
      </w:pPr>
      <w:r w:rsidRPr="00E92669">
        <w:t xml:space="preserve">Prawo </w:t>
      </w:r>
      <w:r w:rsidR="00B10BC6">
        <w:t xml:space="preserve">rozwiązania </w:t>
      </w:r>
      <w:r w:rsidRPr="00E92669">
        <w:t>umowy przysługuje Zamawiającemu, jeżeli Wy</w:t>
      </w:r>
      <w:r w:rsidR="00A843CF">
        <w:t>konawca</w:t>
      </w:r>
      <w:r w:rsidRPr="00E92669">
        <w:t xml:space="preserve"> rażąco nie wywiązuje się ze swych obowiązków, tj.</w:t>
      </w:r>
      <w:r w:rsidR="00262645">
        <w:t xml:space="preserve"> dopuszcza się</w:t>
      </w:r>
      <w:r w:rsidRPr="00E92669">
        <w:t>:</w:t>
      </w:r>
    </w:p>
    <w:p w14:paraId="15EC434E" w14:textId="1B486469" w:rsidR="00E92669" w:rsidRPr="00E92669" w:rsidRDefault="00760BD7" w:rsidP="009562F4">
      <w:pPr>
        <w:pStyle w:val="Akapitzlist"/>
        <w:numPr>
          <w:ilvl w:val="1"/>
          <w:numId w:val="23"/>
        </w:numPr>
        <w:spacing w:line="360" w:lineRule="auto"/>
      </w:pPr>
      <w:r>
        <w:t xml:space="preserve">nie </w:t>
      </w:r>
      <w:r w:rsidR="00E92669" w:rsidRPr="00E92669">
        <w:t>wykonywania obsługi serwisowej urządzeń w sposób rzetelny, terminowy i zapewniający sprawne działanie urządzeń</w:t>
      </w:r>
      <w:r w:rsidR="00323265">
        <w:t>,</w:t>
      </w:r>
    </w:p>
    <w:p w14:paraId="5A5D808E" w14:textId="28F081AA" w:rsidR="00E92669" w:rsidRPr="00E92669" w:rsidRDefault="00760BD7" w:rsidP="009562F4">
      <w:pPr>
        <w:pStyle w:val="Akapitzlist"/>
        <w:numPr>
          <w:ilvl w:val="1"/>
          <w:numId w:val="23"/>
        </w:numPr>
        <w:spacing w:line="360" w:lineRule="auto"/>
      </w:pPr>
      <w:r>
        <w:t xml:space="preserve">nie </w:t>
      </w:r>
      <w:r w:rsidR="00E92669" w:rsidRPr="00E92669">
        <w:t xml:space="preserve">dostarczania </w:t>
      </w:r>
      <w:r>
        <w:t xml:space="preserve">bezpłatnie </w:t>
      </w:r>
      <w:r w:rsidR="00E92669" w:rsidRPr="00E92669">
        <w:t>wszelkich części zamiennych i materiałów eksploatacyjnych niezbędnych do naprawy i prawidłowego działania urządzeń</w:t>
      </w:r>
      <w:r w:rsidR="00323265">
        <w:t>,</w:t>
      </w:r>
    </w:p>
    <w:p w14:paraId="08358FF8" w14:textId="1A071FAE" w:rsidR="00E92669" w:rsidRPr="00E92669" w:rsidRDefault="00760BD7" w:rsidP="009562F4">
      <w:pPr>
        <w:pStyle w:val="Akapitzlist"/>
        <w:numPr>
          <w:ilvl w:val="1"/>
          <w:numId w:val="23"/>
        </w:numPr>
        <w:spacing w:line="360" w:lineRule="auto"/>
      </w:pPr>
      <w:r>
        <w:t xml:space="preserve">nie </w:t>
      </w:r>
      <w:r w:rsidR="00E92669" w:rsidRPr="00E92669">
        <w:t xml:space="preserve">podejmowania wynikających z obsługi serwisowej działań w terminie 24 godzin od: komunikatu wysłanego przez urządzenia z załącznika nr 1 lub odebrania od Zamawiającego pisemnego (lub </w:t>
      </w:r>
      <w:r w:rsidR="00E92669" w:rsidRPr="00E92669">
        <w:lastRenderedPageBreak/>
        <w:t>telefonicznego lub e-mailowego na adres w godzinach zgodnie z §</w:t>
      </w:r>
      <w:r w:rsidR="00323265">
        <w:t xml:space="preserve"> </w:t>
      </w:r>
      <w:r w:rsidR="00E92669" w:rsidRPr="00E92669">
        <w:t xml:space="preserve">4 ust. </w:t>
      </w:r>
      <w:r w:rsidR="00BC139B">
        <w:t>4</w:t>
      </w:r>
      <w:r w:rsidR="00E92669" w:rsidRPr="00E92669">
        <w:t xml:space="preserve"> zgłoszenia o konieczności dokonania konserwacji lub naprawy sprzętu </w:t>
      </w:r>
      <w:r>
        <w:t>lub</w:t>
      </w:r>
      <w:r w:rsidR="00E92669" w:rsidRPr="00E92669">
        <w:t xml:space="preserve"> ich</w:t>
      </w:r>
      <w:r>
        <w:t xml:space="preserve"> niezakończenia</w:t>
      </w:r>
      <w:r w:rsidR="00E92669" w:rsidRPr="00E92669">
        <w:t xml:space="preserve"> w terminie 24 godzin od momentu przyjęcia zgłoszenia</w:t>
      </w:r>
      <w:r>
        <w:t xml:space="preserve"> lub niedostarczenia</w:t>
      </w:r>
      <w:r w:rsidR="00E92669" w:rsidRPr="00E92669">
        <w:t xml:space="preserve"> Zamawiającemu urządzeni</w:t>
      </w:r>
      <w:r>
        <w:t>a</w:t>
      </w:r>
      <w:r w:rsidR="00E92669" w:rsidRPr="00E92669">
        <w:t xml:space="preserve"> zastępcze</w:t>
      </w:r>
      <w:r>
        <w:t>go</w:t>
      </w:r>
      <w:r w:rsidR="00E92669" w:rsidRPr="00E92669">
        <w:t xml:space="preserve"> w przypadku naprawy dłuższej niż 48h</w:t>
      </w:r>
      <w:r w:rsidR="00E92669">
        <w:t>.</w:t>
      </w:r>
    </w:p>
    <w:p w14:paraId="6A9FC4C1" w14:textId="0FBBECD7" w:rsidR="00E92669" w:rsidRDefault="00B10BC6" w:rsidP="009562F4">
      <w:pPr>
        <w:pStyle w:val="Akapitzlist"/>
        <w:numPr>
          <w:ilvl w:val="0"/>
          <w:numId w:val="23"/>
        </w:numPr>
        <w:spacing w:line="360" w:lineRule="auto"/>
      </w:pPr>
      <w:r>
        <w:t>Rozwiązanie</w:t>
      </w:r>
      <w:r w:rsidRPr="00376270">
        <w:t xml:space="preserve"> </w:t>
      </w:r>
      <w:r w:rsidR="00376270" w:rsidRPr="00376270">
        <w:t>umowy przez Zamawiającego musi zostać poprzedzone dodatkowym wezwaniem Wy</w:t>
      </w:r>
      <w:r w:rsidR="006702D6">
        <w:t>konawcy</w:t>
      </w:r>
      <w:r w:rsidR="00376270" w:rsidRPr="00376270">
        <w:t xml:space="preserve"> do wywiązania się z obowiązków umownych, zawierającym uprzedzenie o możliwości rozwiązania umowy </w:t>
      </w:r>
      <w:r w:rsidR="00323265">
        <w:br/>
      </w:r>
      <w:r w:rsidR="00376270" w:rsidRPr="00376270">
        <w:t>i wyznaczającym dodatkowy</w:t>
      </w:r>
      <w:r w:rsidR="00760BD7">
        <w:t xml:space="preserve"> minimum</w:t>
      </w:r>
      <w:r w:rsidR="00376270" w:rsidRPr="00376270">
        <w:t xml:space="preserve"> 3-dniowy termin na zaniechanie naruszeń umowy.</w:t>
      </w:r>
    </w:p>
    <w:p w14:paraId="75BF04EA" w14:textId="6E5167E9" w:rsidR="00376270" w:rsidRDefault="00376270" w:rsidP="009562F4">
      <w:pPr>
        <w:pStyle w:val="Akapitzlist"/>
        <w:numPr>
          <w:ilvl w:val="0"/>
          <w:numId w:val="23"/>
        </w:numPr>
        <w:spacing w:line="360" w:lineRule="auto"/>
      </w:pPr>
      <w:r w:rsidRPr="00376270">
        <w:t>Zamawiający ma prawo do wypowiedzenia niniejszej umowy z zachowaniem 1-miesiecznego okresu wypowiedzenia ze skutkiem na koniec miesiąca kalendarzowego</w:t>
      </w:r>
      <w:r w:rsidR="006702D6">
        <w:t>.</w:t>
      </w:r>
    </w:p>
    <w:p w14:paraId="2363CFC3" w14:textId="2E49697B" w:rsidR="006702D6" w:rsidRDefault="005A1E39" w:rsidP="009562F4">
      <w:pPr>
        <w:pStyle w:val="Akapitzlist"/>
        <w:numPr>
          <w:ilvl w:val="0"/>
          <w:numId w:val="23"/>
        </w:numPr>
        <w:spacing w:after="300" w:line="360" w:lineRule="auto"/>
        <w:ind w:left="357" w:hanging="357"/>
      </w:pPr>
      <w:r w:rsidRPr="00E92669">
        <w:t>W przypadku wypowiedzenia umowy, Zamawiający zapłaci Wy</w:t>
      </w:r>
      <w:r>
        <w:t>konawcy</w:t>
      </w:r>
      <w:r w:rsidRPr="00E92669">
        <w:t xml:space="preserve"> w terminie 14 dni </w:t>
      </w:r>
      <w:r w:rsidR="00262645">
        <w:t>należne</w:t>
      </w:r>
      <w:r w:rsidR="00262645" w:rsidRPr="00E92669">
        <w:t xml:space="preserve"> </w:t>
      </w:r>
      <w:r w:rsidRPr="00E92669">
        <w:t>do dnia zakończenia umowy opłaty z tytułu niniejszej umowy, na podstawie faktury VAT wystawionej przez Wy</w:t>
      </w:r>
      <w:r>
        <w:t>konawcę</w:t>
      </w:r>
      <w:r w:rsidRPr="00E92669">
        <w:t xml:space="preserve">. </w:t>
      </w:r>
    </w:p>
    <w:p w14:paraId="0CA8758B" w14:textId="72579E3C" w:rsidR="00376270" w:rsidRDefault="00376270" w:rsidP="00323265">
      <w:pPr>
        <w:spacing w:line="360" w:lineRule="auto"/>
        <w:jc w:val="center"/>
        <w:rPr>
          <w:b/>
          <w:bCs/>
        </w:rPr>
      </w:pPr>
      <w:r w:rsidRPr="00262645">
        <w:rPr>
          <w:b/>
          <w:bCs/>
        </w:rPr>
        <w:t>§</w:t>
      </w:r>
      <w:r w:rsidR="001A6B3C" w:rsidRPr="00262645">
        <w:rPr>
          <w:b/>
          <w:bCs/>
        </w:rPr>
        <w:t xml:space="preserve"> </w:t>
      </w:r>
      <w:r w:rsidRPr="00262645">
        <w:rPr>
          <w:b/>
          <w:bCs/>
        </w:rPr>
        <w:t>8</w:t>
      </w:r>
    </w:p>
    <w:p w14:paraId="03EBE5CC" w14:textId="431E3EDB" w:rsidR="007207AA" w:rsidRPr="008D34E9" w:rsidRDefault="007207AA" w:rsidP="009562F4">
      <w:pPr>
        <w:pStyle w:val="Akapitzlist"/>
        <w:numPr>
          <w:ilvl w:val="0"/>
          <w:numId w:val="35"/>
        </w:numPr>
        <w:spacing w:line="360" w:lineRule="auto"/>
        <w:contextualSpacing w:val="0"/>
        <w:rPr>
          <w:rFonts w:ascii="Calibri" w:hAnsi="Calibri" w:cs="Calibri"/>
        </w:rPr>
      </w:pPr>
      <w:r w:rsidRPr="008D34E9">
        <w:rPr>
          <w:rFonts w:ascii="Calibri" w:hAnsi="Calibri" w:cs="Calibri"/>
        </w:rPr>
        <w:t xml:space="preserve">Strony przewidują możliwość zmiany wynagrodzenia umownego, zarówno obniżenia, jak  i podwyższenia, </w:t>
      </w:r>
      <w:r w:rsidR="009562F4">
        <w:rPr>
          <w:rFonts w:ascii="Calibri" w:hAnsi="Calibri" w:cs="Calibri"/>
        </w:rPr>
        <w:br/>
      </w:r>
      <w:r w:rsidRPr="008D34E9">
        <w:rPr>
          <w:rFonts w:ascii="Calibri" w:hAnsi="Calibri" w:cs="Calibri"/>
        </w:rPr>
        <w:t xml:space="preserve">w przypadku zmiany ceny materiałów lub kosztów związanych z realizacją zamówienia. Ocena zmiany cen materiałów lub kosztów będzie następowała w oparciu o wskaźnik cen towarów i usług konsumpcyjnych ogółem – ogłaszanych w komunikacie Prezesa GUS w Dzienniku Urzędowym Rzeczypospolitej Polskiej „Monitor Polski”, jeśli zmiana tego wskaźnika będzie miała wpływ na ceny materiałów lub kosztów związanych z realizacją zamówienia. Strona będzie uprawniona do złożenia wniosku waloryzacyjnego </w:t>
      </w:r>
      <w:r w:rsidR="009562F4">
        <w:rPr>
          <w:rFonts w:ascii="Calibri" w:hAnsi="Calibri" w:cs="Calibri"/>
        </w:rPr>
        <w:br/>
      </w:r>
      <w:r w:rsidRPr="008D34E9">
        <w:rPr>
          <w:rFonts w:ascii="Calibri" w:hAnsi="Calibri" w:cs="Calibri"/>
        </w:rPr>
        <w:t>w przypadku, gdy różnica poziomu ww. wskaźnika (z dnia zawarcia umowy)  w stosunku do cen z dnia ustalenia waloryzacji (złożenia wniosku waloryzacyjnego) wyniesie powyżej 3 pkt procentowych. Zmiana wynagrodzenia możliwa jest od dnia zaistnienia zdarzenia uprawniającego stronę do złożenia wniosku waloryzacyjnego oraz udowodnienia wpływu zmian cen materiałów lub kosztów na koszt wykonania zamówienia zgodnie z postanowieniami umowy.</w:t>
      </w:r>
    </w:p>
    <w:p w14:paraId="0BDB74CA" w14:textId="77777777" w:rsidR="007207AA" w:rsidRPr="008D34E9" w:rsidRDefault="007207AA" w:rsidP="009562F4">
      <w:pPr>
        <w:pStyle w:val="Akapitzlist"/>
        <w:numPr>
          <w:ilvl w:val="0"/>
          <w:numId w:val="35"/>
        </w:numPr>
        <w:spacing w:line="360" w:lineRule="auto"/>
        <w:contextualSpacing w:val="0"/>
        <w:rPr>
          <w:rFonts w:ascii="Calibri" w:hAnsi="Calibri" w:cs="Calibri"/>
        </w:rPr>
      </w:pPr>
      <w:r w:rsidRPr="008D34E9">
        <w:rPr>
          <w:rFonts w:ascii="Calibri" w:hAnsi="Calibri" w:cs="Calibri"/>
        </w:rPr>
        <w:t xml:space="preserve">Maksymalna wysokość zmiany wynagrodzenia objętego umową, jaką dopuszcza Zamawiający w efekcie zmian w/w wskaźnika, wynosi do 2% (włącznie) wartości niezrealizowanej części umowy brutto. Zamawiający dopuszcza zmianę wynagrodzenia dopiero po upływie okresu 6 miesięcy obowiązywania umowy i nie częściej niż raz na 6 miesięcy.  Obowiązek udowodnienia wpływu zmian ww. wskaźnika na zmianę ceny materiałów lub kosztów związanych z realizacją zamówienia na wynagrodzenie (koszt wykonania zamówienia) leży po stronie wnioskującej.  W tym celu strona wnioskująca winna wykazać i udowodnić, że cena materiałów/kosztów uległa zmianie, w szczególności poprzez wykazanie cen przyjętych do wyceny przedmiotu zamówienia na dzień złożenia oferty oraz cen na dzień złożenia wniosku waloryzacyjnego, celem określenia przesłanek, czy wniosek jest zasadny. </w:t>
      </w:r>
    </w:p>
    <w:p w14:paraId="7D1C2D44" w14:textId="77777777" w:rsidR="007207AA" w:rsidRPr="008D34E9" w:rsidRDefault="007207AA" w:rsidP="009562F4">
      <w:pPr>
        <w:pStyle w:val="Akapitzlist"/>
        <w:numPr>
          <w:ilvl w:val="0"/>
          <w:numId w:val="35"/>
        </w:numPr>
        <w:spacing w:line="360" w:lineRule="auto"/>
        <w:contextualSpacing w:val="0"/>
        <w:rPr>
          <w:rFonts w:ascii="Calibri" w:hAnsi="Calibri" w:cs="Calibri"/>
        </w:rPr>
      </w:pPr>
      <w:r w:rsidRPr="008D34E9">
        <w:rPr>
          <w:rFonts w:ascii="Calibri" w:hAnsi="Calibri" w:cs="Calibri"/>
        </w:rPr>
        <w:t>W czasie obowiązywania umowy istnieje możliwość zmiany wysokości wynagrodzenia należnego Wykonawcy, w przypadku mającej miejsce po zawarciu niniejszej umowy zmiany:</w:t>
      </w:r>
    </w:p>
    <w:p w14:paraId="3D017946" w14:textId="77777777" w:rsidR="007207AA" w:rsidRPr="00E03681" w:rsidRDefault="007207AA" w:rsidP="009562F4">
      <w:pPr>
        <w:pStyle w:val="Akapitzlist"/>
        <w:numPr>
          <w:ilvl w:val="1"/>
          <w:numId w:val="36"/>
        </w:numPr>
        <w:tabs>
          <w:tab w:val="clear" w:pos="1440"/>
        </w:tabs>
        <w:spacing w:line="360" w:lineRule="auto"/>
        <w:ind w:left="709" w:hanging="283"/>
        <w:contextualSpacing w:val="0"/>
        <w:rPr>
          <w:rFonts w:ascii="Calibri" w:hAnsi="Calibri" w:cs="Calibri"/>
        </w:rPr>
      </w:pPr>
      <w:r w:rsidRPr="00E03681">
        <w:rPr>
          <w:rFonts w:ascii="Calibri" w:hAnsi="Calibri" w:cs="Calibri"/>
        </w:rPr>
        <w:lastRenderedPageBreak/>
        <w:t>stawki podatku od towarów i usług oraz podatku akcyzowego,</w:t>
      </w:r>
    </w:p>
    <w:p w14:paraId="7C9637BC" w14:textId="77777777" w:rsidR="007207AA" w:rsidRDefault="007207AA" w:rsidP="009562F4">
      <w:pPr>
        <w:pStyle w:val="Akapitzlist"/>
        <w:numPr>
          <w:ilvl w:val="1"/>
          <w:numId w:val="36"/>
        </w:numPr>
        <w:tabs>
          <w:tab w:val="clear" w:pos="1440"/>
        </w:tabs>
        <w:spacing w:line="360" w:lineRule="auto"/>
        <w:ind w:left="709" w:hanging="283"/>
        <w:contextualSpacing w:val="0"/>
        <w:rPr>
          <w:rFonts w:ascii="Calibri" w:hAnsi="Calibri" w:cs="Calibri"/>
        </w:rPr>
      </w:pPr>
      <w:r w:rsidRPr="00A12574">
        <w:rPr>
          <w:rFonts w:ascii="Calibri" w:hAnsi="Calibri" w:cs="Calibri"/>
        </w:rPr>
        <w:t>wysokości minimalnego wynagrodzenia za pracę albo wysokości minimalnej stawki godzinowej, ustalonych na podstawie ustawy z dnia 10 października 2002 r. o minimalnym wynagrodzeniu za pracę,</w:t>
      </w:r>
    </w:p>
    <w:p w14:paraId="29E5282D" w14:textId="77777777" w:rsidR="007207AA" w:rsidRDefault="007207AA" w:rsidP="009562F4">
      <w:pPr>
        <w:pStyle w:val="Akapitzlist"/>
        <w:numPr>
          <w:ilvl w:val="1"/>
          <w:numId w:val="36"/>
        </w:numPr>
        <w:tabs>
          <w:tab w:val="clear" w:pos="1440"/>
        </w:tabs>
        <w:spacing w:line="360" w:lineRule="auto"/>
        <w:ind w:left="709" w:hanging="283"/>
        <w:contextualSpacing w:val="0"/>
        <w:rPr>
          <w:rFonts w:ascii="Calibri" w:hAnsi="Calibri" w:cs="Calibri"/>
        </w:rPr>
      </w:pPr>
      <w:r w:rsidRPr="00A12574">
        <w:rPr>
          <w:rFonts w:ascii="Calibri" w:hAnsi="Calibri" w:cs="Calibri"/>
        </w:rPr>
        <w:t>zasad podlegania ubezpieczeniom społecznym lub ubezpieczeniu zdrowotnemu lub wysokości stawki składki na ubezpieczenia społeczne lub ubezpieczenie zdrowotne,</w:t>
      </w:r>
    </w:p>
    <w:p w14:paraId="57430A02" w14:textId="77777777" w:rsidR="007207AA" w:rsidRPr="00A12574" w:rsidRDefault="007207AA" w:rsidP="009562F4">
      <w:pPr>
        <w:pStyle w:val="Akapitzlist"/>
        <w:numPr>
          <w:ilvl w:val="1"/>
          <w:numId w:val="36"/>
        </w:numPr>
        <w:tabs>
          <w:tab w:val="clear" w:pos="1440"/>
        </w:tabs>
        <w:spacing w:line="360" w:lineRule="auto"/>
        <w:ind w:left="709" w:hanging="283"/>
        <w:contextualSpacing w:val="0"/>
        <w:rPr>
          <w:rFonts w:ascii="Calibri" w:hAnsi="Calibri" w:cs="Calibri"/>
        </w:rPr>
      </w:pPr>
      <w:r w:rsidRPr="00A12574">
        <w:rPr>
          <w:rFonts w:ascii="Calibri" w:hAnsi="Calibri" w:cs="Calibri"/>
        </w:rPr>
        <w:t xml:space="preserve">zasad gromadzenia i wysokości wpłat do pracowniczych planów kapitałowych, o których mowa w ustawie z dnia 4 października 2018 r. o pracowniczych planach kapitałowych, </w:t>
      </w:r>
    </w:p>
    <w:p w14:paraId="41E3C964" w14:textId="77777777" w:rsidR="007207AA" w:rsidRPr="008D34E9" w:rsidRDefault="007207AA" w:rsidP="009562F4">
      <w:pPr>
        <w:pStyle w:val="Akapitzlist"/>
        <w:autoSpaceDE w:val="0"/>
        <w:autoSpaceDN w:val="0"/>
        <w:spacing w:line="360" w:lineRule="auto"/>
        <w:ind w:left="426"/>
        <w:rPr>
          <w:rFonts w:ascii="Calibri" w:hAnsi="Calibri" w:cs="Calibri"/>
        </w:rPr>
      </w:pPr>
      <w:r w:rsidRPr="008D34E9">
        <w:rPr>
          <w:rFonts w:ascii="Calibri" w:hAnsi="Calibri" w:cs="Calibri"/>
        </w:rPr>
        <w:t>- jeżeli zmiany te będą miały wpływ na koszty wykonania zamówienia przez Wykonawcę.</w:t>
      </w:r>
    </w:p>
    <w:p w14:paraId="5AB1D2EC" w14:textId="77777777" w:rsidR="007207AA" w:rsidRPr="008D34E9" w:rsidRDefault="007207AA" w:rsidP="009562F4">
      <w:pPr>
        <w:pStyle w:val="Akapitzlist"/>
        <w:numPr>
          <w:ilvl w:val="0"/>
          <w:numId w:val="35"/>
        </w:numPr>
        <w:spacing w:line="360" w:lineRule="auto"/>
        <w:contextualSpacing w:val="0"/>
        <w:rPr>
          <w:rFonts w:ascii="Calibri" w:hAnsi="Calibri" w:cs="Calibri"/>
        </w:rPr>
      </w:pPr>
      <w:r w:rsidRPr="008D34E9">
        <w:rPr>
          <w:rFonts w:ascii="Calibri" w:hAnsi="Calibri" w:cs="Calibri"/>
        </w:rPr>
        <w:t>Zmiana wysokości wynagrodzenia w przypadku zaistnienia przesłanki, o której mowa w ust. 3, będzie obejmować wyłącznie część wynagrodzenia należnego Wykonawcy, w odniesieniu do której nastąpiła zmiana wysokości kosztów wykonania umowy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dla pracownika lub osoby realizującej usługę w części dotyczącej jedynie Zamawiającego i usług realizowanych na jego rzecz przez te osoby.</w:t>
      </w:r>
    </w:p>
    <w:p w14:paraId="72F5A084" w14:textId="77777777" w:rsidR="007207AA" w:rsidRPr="008D34E9" w:rsidRDefault="007207AA" w:rsidP="009562F4">
      <w:pPr>
        <w:pStyle w:val="Akapitzlist"/>
        <w:numPr>
          <w:ilvl w:val="0"/>
          <w:numId w:val="35"/>
        </w:numPr>
        <w:spacing w:line="360" w:lineRule="auto"/>
        <w:contextualSpacing w:val="0"/>
        <w:rPr>
          <w:rFonts w:ascii="Calibri" w:hAnsi="Calibri" w:cs="Calibri"/>
        </w:rPr>
      </w:pPr>
      <w:r w:rsidRPr="008D34E9">
        <w:rPr>
          <w:rFonts w:ascii="Calibri" w:hAnsi="Calibri" w:cs="Calibri"/>
        </w:rPr>
        <w:t xml:space="preserve">W przypadku zmiany, o której mowa w ust. 3 pkt 1 wynagrodzenie Wykonawcy ulegnie zmianie o kwotę odpowiadającą zmianie kosztu Wykonawcy ponoszonego w związku ze zmianą stawki podatku od towarów i usług oraz podatku akcyzowego w odniesieniu do nabywanych przez Wykonawcę usług lub dostaw związanych bezpośrednio z realizacją przedmiotu niniejszej umowy. </w:t>
      </w:r>
    </w:p>
    <w:p w14:paraId="541BE0A9" w14:textId="77777777" w:rsidR="007207AA" w:rsidRPr="008D34E9" w:rsidRDefault="007207AA" w:rsidP="009562F4">
      <w:pPr>
        <w:pStyle w:val="Akapitzlist"/>
        <w:numPr>
          <w:ilvl w:val="0"/>
          <w:numId w:val="35"/>
        </w:numPr>
        <w:spacing w:line="360" w:lineRule="auto"/>
        <w:contextualSpacing w:val="0"/>
        <w:rPr>
          <w:rFonts w:ascii="Calibri" w:hAnsi="Calibri" w:cs="Calibri"/>
        </w:rPr>
      </w:pPr>
      <w:r w:rsidRPr="008D34E9">
        <w:rPr>
          <w:rFonts w:ascii="Calibri" w:hAnsi="Calibri" w:cs="Calibri"/>
        </w:rPr>
        <w:t>W przypadku zmiany, o której mowa w ust. 3 pkt 2, wynagrodzenie Wykonawcy ulegnie zmianie o kwotę odpowiadającą wzrostowi kosztu Wykonawcy w związku ze zwiększeniem wysokości wynagrodzeń poszczególnych pracowników lub innych osób realizujących usługę do wysokości aktualnie obowiązującego minimalnego wynagrodzenia za pracę, z uwzględnieniem wszystkich obciążeń publicznoprawnych od kwoty wzrostu minimalnego wynagrodzenia. Kwota wzrostu wynagrodzenia Wykonawcy będzie odpowiadała kwocie zwiększenia wynagrodzenia personelowi, w części dotyczącej jedynie Zamawiającego i usług realizowanych na jego rzecz przez te osoby. Maksymalna wysokość zmiany wynagrodzenia minimalnego poszczególnych osób może stanowić jedynie różnicę pomiędzy dotychczas obowiązującym minimalnym wynagrodzeniem za pracę a minimalnym wynagrodzeniem za pracę wprowadzonym w życie w okresie obowiązywania niniejszej umowy, z uwzględnieniem wszystkich obciążeń publicznoprawnych oraz wyłącznie do części wynagrodzenia pracowników lub innych osób realizujących przedmiot niniejszej umowy jedynie na rzecz Zamawiającego.</w:t>
      </w:r>
    </w:p>
    <w:p w14:paraId="4C86A536" w14:textId="77777777" w:rsidR="007207AA" w:rsidRPr="008D34E9" w:rsidRDefault="007207AA" w:rsidP="009562F4">
      <w:pPr>
        <w:pStyle w:val="Akapitzlist"/>
        <w:numPr>
          <w:ilvl w:val="0"/>
          <w:numId w:val="35"/>
        </w:numPr>
        <w:spacing w:line="360" w:lineRule="auto"/>
        <w:contextualSpacing w:val="0"/>
        <w:rPr>
          <w:rFonts w:ascii="Calibri" w:hAnsi="Calibri" w:cs="Calibri"/>
        </w:rPr>
      </w:pPr>
      <w:r w:rsidRPr="008D34E9">
        <w:rPr>
          <w:rFonts w:ascii="Calibri" w:hAnsi="Calibri" w:cs="Calibri"/>
        </w:rPr>
        <w:t xml:space="preserve">W przypadku zmiany, o której mowa w ust. 3 pkt 3-4 wynagrodzenie Wykonawcy ulegnie zmianie o kwotę odpowiadającą zmianie kosztu Wykonawcy ponoszonego w związku z wypłatą wynagrodzenia pracownikom lub innych osobom realizującym przedmiot niniejszej umowy. Kwota odpowiadająca zmianie </w:t>
      </w:r>
      <w:r w:rsidRPr="008D34E9">
        <w:rPr>
          <w:rFonts w:ascii="Calibri" w:hAnsi="Calibri" w:cs="Calibri"/>
        </w:rPr>
        <w:lastRenderedPageBreak/>
        <w:t xml:space="preserve">kosztu Wykonawcy będzie odnosić się wyłącznie do części wynagrodzenia pracowników lub innych osób realizujących przedmiot niniejszej umowy jedynie na rzecz Zamawiającego. </w:t>
      </w:r>
    </w:p>
    <w:p w14:paraId="647CDF15" w14:textId="77777777" w:rsidR="007207AA" w:rsidRPr="008D34E9" w:rsidRDefault="007207AA" w:rsidP="009562F4">
      <w:pPr>
        <w:pStyle w:val="Akapitzlist"/>
        <w:numPr>
          <w:ilvl w:val="0"/>
          <w:numId w:val="35"/>
        </w:numPr>
        <w:spacing w:line="360" w:lineRule="auto"/>
        <w:contextualSpacing w:val="0"/>
        <w:rPr>
          <w:rFonts w:ascii="Calibri" w:hAnsi="Calibri" w:cs="Calibri"/>
        </w:rPr>
      </w:pPr>
      <w:r w:rsidRPr="008D34E9">
        <w:rPr>
          <w:rFonts w:ascii="Calibri" w:hAnsi="Calibri" w:cs="Calibri"/>
        </w:rPr>
        <w:t>W przypadkach określonych w ust. 3-7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</w:t>
      </w:r>
    </w:p>
    <w:p w14:paraId="258719FF" w14:textId="77777777" w:rsidR="007207AA" w:rsidRPr="008D34E9" w:rsidRDefault="007207AA" w:rsidP="009562F4">
      <w:pPr>
        <w:pStyle w:val="Akapitzlist"/>
        <w:numPr>
          <w:ilvl w:val="0"/>
          <w:numId w:val="35"/>
        </w:numPr>
        <w:spacing w:line="360" w:lineRule="auto"/>
        <w:contextualSpacing w:val="0"/>
        <w:rPr>
          <w:rFonts w:ascii="Calibri" w:hAnsi="Calibri" w:cs="Calibri"/>
        </w:rPr>
      </w:pPr>
      <w:r w:rsidRPr="008D34E9">
        <w:rPr>
          <w:rFonts w:ascii="Calibri" w:hAnsi="Calibri" w:cs="Calibri"/>
        </w:rPr>
        <w:t>W przypadku zmian, o których mowa w ust. 3-7, jeżeli z wnioskiem występuje Wykonawca, jest on zobowiązany dołączyć do wniosku dokumenty potwierdzające wpływ zmian na koszty wykonania umowy, w szczególności:</w:t>
      </w:r>
    </w:p>
    <w:p w14:paraId="4AFD1EA8" w14:textId="77777777" w:rsidR="007207AA" w:rsidRDefault="007207AA" w:rsidP="009562F4">
      <w:pPr>
        <w:pStyle w:val="Akapitzlist"/>
        <w:numPr>
          <w:ilvl w:val="1"/>
          <w:numId w:val="34"/>
        </w:numPr>
        <w:autoSpaceDE w:val="0"/>
        <w:autoSpaceDN w:val="0"/>
        <w:spacing w:line="360" w:lineRule="auto"/>
        <w:contextualSpacing w:val="0"/>
        <w:rPr>
          <w:rFonts w:ascii="Calibri" w:hAnsi="Calibri" w:cs="Calibri"/>
        </w:rPr>
      </w:pPr>
      <w:r w:rsidRPr="008D34E9">
        <w:rPr>
          <w:rFonts w:ascii="Calibri" w:hAnsi="Calibri" w:cs="Calibri"/>
        </w:rPr>
        <w:t>pisemne zestawienie nabywanych przez Wykonawcę usług lub dostaw (przed i po zmianie) wraz z określeniem ich bezpośredniego związku z realizacją niniejszej umowy oraz zakresem wynagrodzenia, na który ma wpływ zmiana stawek podatków - w przypadku zmiany, o której mowa w ust. 3 pkt 1,</w:t>
      </w:r>
    </w:p>
    <w:p w14:paraId="6B8DF6C2" w14:textId="77777777" w:rsidR="007207AA" w:rsidRDefault="007207AA" w:rsidP="009562F4">
      <w:pPr>
        <w:pStyle w:val="Akapitzlist"/>
        <w:numPr>
          <w:ilvl w:val="1"/>
          <w:numId w:val="34"/>
        </w:numPr>
        <w:autoSpaceDE w:val="0"/>
        <w:autoSpaceDN w:val="0"/>
        <w:spacing w:line="360" w:lineRule="auto"/>
        <w:contextualSpacing w:val="0"/>
        <w:rPr>
          <w:rFonts w:ascii="Calibri" w:hAnsi="Calibri" w:cs="Calibri"/>
        </w:rPr>
      </w:pPr>
      <w:r w:rsidRPr="00A12574">
        <w:rPr>
          <w:rFonts w:ascii="Calibri" w:hAnsi="Calibri" w:cs="Calibri"/>
        </w:rPr>
        <w:t xml:space="preserve">pisemne zestawienie wynagrodzeń pracowników (przed i po zmianie) wraz z określeniem zakresu </w:t>
      </w:r>
      <w:r w:rsidRPr="00A12574">
        <w:rPr>
          <w:rFonts w:ascii="Calibri" w:hAnsi="Calibri" w:cs="Calibri"/>
        </w:rPr>
        <w:br/>
        <w:t>w jakim wykonują oni prace bezpośrednio związane z realizacją przedmiotu umowy na rzecz Zamawiającego oraz części wynagrodzenia odpowiadającej temu zakresowi - w przypadku zmiany,</w:t>
      </w:r>
      <w:r w:rsidRPr="00A12574">
        <w:rPr>
          <w:rFonts w:ascii="Calibri" w:hAnsi="Calibri" w:cs="Calibri"/>
        </w:rPr>
        <w:br/>
        <w:t>o której mowa w ust. 3 pkt 2 i 4,</w:t>
      </w:r>
    </w:p>
    <w:p w14:paraId="4040679D" w14:textId="77777777" w:rsidR="007207AA" w:rsidRPr="00A12574" w:rsidRDefault="007207AA" w:rsidP="009562F4">
      <w:pPr>
        <w:pStyle w:val="Akapitzlist"/>
        <w:numPr>
          <w:ilvl w:val="1"/>
          <w:numId w:val="34"/>
        </w:numPr>
        <w:autoSpaceDE w:val="0"/>
        <w:autoSpaceDN w:val="0"/>
        <w:spacing w:line="360" w:lineRule="auto"/>
        <w:contextualSpacing w:val="0"/>
        <w:rPr>
          <w:rFonts w:ascii="Calibri" w:hAnsi="Calibri" w:cs="Calibri"/>
        </w:rPr>
      </w:pPr>
      <w:r w:rsidRPr="00A12574">
        <w:rPr>
          <w:rFonts w:ascii="Calibri" w:hAnsi="Calibri" w:cs="Calibri"/>
        </w:rPr>
        <w:t>pisemne zestawienie wynagrodzeń pracowników wraz z kwotami składek uiszczanych do Zakładu Ubezpieczeń Społecznych / Kasy Rolniczego Ubezpieczenia Społecznego w części finansowanej przez Wykonawcę (przed i po zmianie), z określeniem zakresu (części etatu), w jakim wykonują oni prace bezpośrednio związane z realizacją przedmiotu umowy na rzecz Zamawiającego oraz części wynagrodzenia odpowiadającej temu zakresowi - w przypadku zmiany, o której mowa w ust. 3 pkt 3.</w:t>
      </w:r>
    </w:p>
    <w:p w14:paraId="01D3C4AF" w14:textId="77777777" w:rsidR="007207AA" w:rsidRPr="008D34E9" w:rsidRDefault="007207AA" w:rsidP="009562F4">
      <w:pPr>
        <w:pStyle w:val="Akapitzlist"/>
        <w:numPr>
          <w:ilvl w:val="0"/>
          <w:numId w:val="35"/>
        </w:numPr>
        <w:spacing w:line="360" w:lineRule="auto"/>
        <w:contextualSpacing w:val="0"/>
        <w:rPr>
          <w:rFonts w:ascii="Calibri" w:hAnsi="Calibri" w:cs="Calibri"/>
        </w:rPr>
      </w:pPr>
      <w:r w:rsidRPr="008D34E9">
        <w:rPr>
          <w:rFonts w:ascii="Calibri" w:hAnsi="Calibri" w:cs="Calibri"/>
        </w:rPr>
        <w:t>Wykonawca jest zobowiązany do przedłożenia Zamawiającemu w formie pisemnej w wyznaczonym terminie, nie krótszym niż 10 dni roboczych, dokumentów potwierdzających wpływ zmian, o których mowa w niniejszym paragrafie na koszty wykonania umowy.</w:t>
      </w:r>
    </w:p>
    <w:p w14:paraId="342D2E77" w14:textId="77777777" w:rsidR="007207AA" w:rsidRDefault="007207AA" w:rsidP="009562F4">
      <w:pPr>
        <w:pStyle w:val="Akapitzlist"/>
        <w:numPr>
          <w:ilvl w:val="0"/>
          <w:numId w:val="35"/>
        </w:numPr>
        <w:spacing w:line="360" w:lineRule="auto"/>
        <w:ind w:left="357" w:hanging="357"/>
        <w:contextualSpacing w:val="0"/>
        <w:rPr>
          <w:rFonts w:ascii="Calibri" w:hAnsi="Calibri" w:cs="Calibri"/>
        </w:rPr>
      </w:pPr>
      <w:r w:rsidRPr="008D34E9">
        <w:rPr>
          <w:rFonts w:ascii="Calibri" w:hAnsi="Calibri" w:cs="Calibri"/>
        </w:rPr>
        <w:t xml:space="preserve">Zmiana umowy nastąpi nie później niż w terminie 10 dni roboczych od dnia zatwierdzenia wniosku </w:t>
      </w:r>
      <w:r w:rsidRPr="008D34E9">
        <w:rPr>
          <w:rFonts w:ascii="Calibri" w:hAnsi="Calibri" w:cs="Calibri"/>
        </w:rPr>
        <w:br/>
        <w:t>o dokonanie zmiany wysokości wynagrodzenia należnego Wykonawcy.</w:t>
      </w:r>
    </w:p>
    <w:p w14:paraId="59F4BCE3" w14:textId="77777777" w:rsidR="00450F23" w:rsidRDefault="007207AA" w:rsidP="009562F4">
      <w:pPr>
        <w:pStyle w:val="Akapitzlist"/>
        <w:numPr>
          <w:ilvl w:val="0"/>
          <w:numId w:val="35"/>
        </w:numPr>
        <w:spacing w:line="360" w:lineRule="auto"/>
        <w:ind w:left="357" w:hanging="357"/>
        <w:contextualSpacing w:val="0"/>
        <w:rPr>
          <w:rFonts w:ascii="Calibri" w:hAnsi="Calibri" w:cs="Calibri"/>
        </w:rPr>
      </w:pPr>
      <w:r w:rsidRPr="00845D62">
        <w:rPr>
          <w:rFonts w:ascii="Calibri" w:hAnsi="Calibri" w:cs="Calibri"/>
        </w:rPr>
        <w:t xml:space="preserve">Zmiany mogą zostać wprowadzone jedynie w przypadku, gdy obie strony umowy (Zamawiający </w:t>
      </w:r>
      <w:r w:rsidRPr="00845D62">
        <w:rPr>
          <w:rFonts w:ascii="Calibri" w:hAnsi="Calibri" w:cs="Calibri"/>
        </w:rPr>
        <w:br/>
        <w:t xml:space="preserve">i Wykonawca) zgodnie uznają, że zaszły wskazane okoliczności oraz wprowadzenie zmian jest konieczne </w:t>
      </w:r>
      <w:r w:rsidRPr="00845D62">
        <w:rPr>
          <w:rFonts w:ascii="Calibri" w:hAnsi="Calibri" w:cs="Calibri"/>
        </w:rPr>
        <w:br/>
        <w:t>i niezbędne dla prawidłowej realizacji umowy.</w:t>
      </w:r>
      <w:r>
        <w:rPr>
          <w:rFonts w:ascii="Calibri" w:hAnsi="Calibri" w:cs="Calibri"/>
        </w:rPr>
        <w:t xml:space="preserve"> </w:t>
      </w:r>
    </w:p>
    <w:p w14:paraId="1132FBFC" w14:textId="1CFF4116" w:rsidR="00D37205" w:rsidRPr="00450F23" w:rsidRDefault="007207AA" w:rsidP="009562F4">
      <w:pPr>
        <w:pStyle w:val="Akapitzlist"/>
        <w:numPr>
          <w:ilvl w:val="0"/>
          <w:numId w:val="35"/>
        </w:numPr>
        <w:spacing w:line="360" w:lineRule="auto"/>
        <w:ind w:left="357" w:hanging="357"/>
        <w:contextualSpacing w:val="0"/>
        <w:rPr>
          <w:rFonts w:ascii="Calibri" w:hAnsi="Calibri" w:cs="Calibri"/>
        </w:rPr>
      </w:pPr>
      <w:r w:rsidRPr="00845D62">
        <w:rPr>
          <w:rFonts w:ascii="Calibri" w:hAnsi="Calibri" w:cs="Calibri"/>
        </w:rPr>
        <w:t xml:space="preserve">Każda zmiana postanowień niniejszej umowy wymaga formy pisemnej w postaci aneksu pod rygorem </w:t>
      </w:r>
      <w:r w:rsidRPr="007207AA">
        <w:rPr>
          <w:rFonts w:ascii="Calibri" w:hAnsi="Calibri" w:cs="Calibri"/>
        </w:rPr>
        <w:t>nieważności</w:t>
      </w:r>
      <w:r w:rsidRPr="007207AA">
        <w:rPr>
          <w:rFonts w:ascii="Calibri" w:hAnsi="Calibri" w:cs="Calibri"/>
          <w:bCs/>
        </w:rPr>
        <w:t>.</w:t>
      </w:r>
    </w:p>
    <w:p w14:paraId="211ADAC7" w14:textId="58AFABC4" w:rsidR="00450F23" w:rsidRPr="00450F23" w:rsidRDefault="00450F23" w:rsidP="009562F4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300" w:line="360" w:lineRule="auto"/>
        <w:ind w:left="357" w:hanging="357"/>
        <w:rPr>
          <w:rFonts w:ascii="Calibri" w:hAnsi="Calibri" w:cs="Calibri"/>
        </w:rPr>
      </w:pPr>
      <w:r w:rsidRPr="00547CF7">
        <w:rPr>
          <w:rFonts w:ascii="Calibri" w:hAnsi="Calibri" w:cs="Calibri"/>
        </w:rPr>
        <w:t xml:space="preserve">W przypadku gdy Strony nie dojdą do porozumienia w zakresie zmiany wynagrodzenia Wykonawcy </w:t>
      </w:r>
      <w:r w:rsidRPr="00547CF7">
        <w:rPr>
          <w:rFonts w:ascii="Calibri" w:hAnsi="Calibri" w:cs="Calibri"/>
        </w:rPr>
        <w:br/>
        <w:t>w trybie wyżej opisanym, zarówno Wykonawca jak i Zamawiający jest uprawniony do rozwiązania w tej części umowy, za porozumieniem stron lub jednomiesięcznym okresem wypowiedzenia.</w:t>
      </w:r>
    </w:p>
    <w:p w14:paraId="0A1B2BB4" w14:textId="674B58D8" w:rsidR="00D37205" w:rsidRPr="00323265" w:rsidRDefault="00D37205" w:rsidP="00D37205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lastRenderedPageBreak/>
        <w:t>§</w:t>
      </w:r>
      <w:r>
        <w:rPr>
          <w:b/>
          <w:bCs/>
        </w:rPr>
        <w:t xml:space="preserve"> 9</w:t>
      </w:r>
    </w:p>
    <w:p w14:paraId="4C5E3353" w14:textId="77777777" w:rsidR="00C26551" w:rsidRPr="00C26551" w:rsidRDefault="00C26551" w:rsidP="009562F4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hAnsi="Calibri" w:cs="Calibri"/>
        </w:rPr>
      </w:pPr>
      <w:r w:rsidRPr="00C26551">
        <w:rPr>
          <w:rFonts w:ascii="Calibri" w:hAnsi="Calibri" w:cs="Calibri"/>
        </w:rPr>
        <w:t>W sprawach nieuregulowanych niniejszą umową mają zastosowanie odpowiednie przepisy Kodeksu Cywilnego oraz ustawy Prawo zamówień publicznych.</w:t>
      </w:r>
    </w:p>
    <w:p w14:paraId="7A7BD613" w14:textId="7C3AD59E" w:rsidR="00376270" w:rsidRDefault="00376270" w:rsidP="009562F4">
      <w:pPr>
        <w:pStyle w:val="Akapitzlist"/>
        <w:numPr>
          <w:ilvl w:val="0"/>
          <w:numId w:val="24"/>
        </w:numPr>
        <w:spacing w:after="300" w:line="360" w:lineRule="auto"/>
        <w:ind w:left="357" w:hanging="357"/>
      </w:pPr>
      <w:r w:rsidRPr="00376270">
        <w:t>Ewentualne kwestie sporne wynikłe w trakcie realizacji niniejszej umowy strony rozstrzygać będą polubownie, a w przypadku nie dojścia do porozumienia spory rozstrzygane będą przez miejscowo właściwy Sąd dla siedziby Zamawiającego</w:t>
      </w:r>
      <w:r>
        <w:t>.</w:t>
      </w:r>
    </w:p>
    <w:p w14:paraId="4B71F451" w14:textId="6BE2DBC9" w:rsidR="00376270" w:rsidRPr="00323265" w:rsidRDefault="00376270" w:rsidP="00323265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t>§</w:t>
      </w:r>
      <w:r w:rsidR="001A6B3C">
        <w:rPr>
          <w:b/>
          <w:bCs/>
        </w:rPr>
        <w:t xml:space="preserve"> </w:t>
      </w:r>
      <w:r w:rsidR="00D37205">
        <w:rPr>
          <w:b/>
          <w:bCs/>
        </w:rPr>
        <w:t>10</w:t>
      </w:r>
    </w:p>
    <w:p w14:paraId="38ECC57A" w14:textId="77777777" w:rsidR="00C26551" w:rsidRPr="00C26551" w:rsidRDefault="00C26551" w:rsidP="009562F4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C26551">
        <w:rPr>
          <w:rFonts w:ascii="Calibri" w:hAnsi="Calibri" w:cs="Calibri"/>
        </w:rPr>
        <w:t>Istnieje możliwość zmiany postanowień zawartej umowy w stosunku do treści oferty, na podstawie której dokonano wyboru Wykonawcy, na zasadach określonych w art. 455 ustawy Prawo zamówień publicznych.</w:t>
      </w:r>
    </w:p>
    <w:p w14:paraId="7628AF66" w14:textId="19C350BC" w:rsidR="00376270" w:rsidRDefault="00376270" w:rsidP="009562F4">
      <w:pPr>
        <w:pStyle w:val="Akapitzlist"/>
        <w:numPr>
          <w:ilvl w:val="0"/>
          <w:numId w:val="25"/>
        </w:numPr>
        <w:spacing w:after="300" w:line="360" w:lineRule="auto"/>
        <w:ind w:left="357" w:hanging="357"/>
      </w:pPr>
      <w:r w:rsidRPr="00376270">
        <w:t>Każda zmiana postanowień niniejszej umowy wymaga formy pisemnej w postaci aneksu pod rygorem nieważności.</w:t>
      </w:r>
    </w:p>
    <w:p w14:paraId="0840772D" w14:textId="52C23D06" w:rsidR="00376270" w:rsidRPr="00323265" w:rsidRDefault="00376270" w:rsidP="00323265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t>§</w:t>
      </w:r>
      <w:r w:rsidR="001A6B3C">
        <w:rPr>
          <w:b/>
          <w:bCs/>
        </w:rPr>
        <w:t xml:space="preserve"> </w:t>
      </w:r>
      <w:r w:rsidR="00D37205">
        <w:rPr>
          <w:b/>
          <w:bCs/>
        </w:rPr>
        <w:t>11</w:t>
      </w:r>
    </w:p>
    <w:p w14:paraId="31217951" w14:textId="2C4C95FC" w:rsidR="00376270" w:rsidRDefault="00376270" w:rsidP="009562F4">
      <w:pPr>
        <w:pStyle w:val="Akapitzlist"/>
        <w:numPr>
          <w:ilvl w:val="0"/>
          <w:numId w:val="26"/>
        </w:numPr>
        <w:spacing w:line="360" w:lineRule="auto"/>
      </w:pPr>
      <w:r w:rsidRPr="00376270">
        <w:t>Zgodnie z art. 13 ust. 1 Ogólnego Rozporządzenia o Ochronie Danych (RODO) Zamawiający informuje, że:</w:t>
      </w:r>
    </w:p>
    <w:p w14:paraId="782064FC" w14:textId="269E4F92" w:rsidR="00376270" w:rsidRDefault="00376270" w:rsidP="009562F4">
      <w:pPr>
        <w:pStyle w:val="Akapitzlist"/>
        <w:numPr>
          <w:ilvl w:val="1"/>
          <w:numId w:val="26"/>
        </w:numPr>
        <w:spacing w:line="360" w:lineRule="auto"/>
      </w:pPr>
      <w:r w:rsidRPr="00376270">
        <w:t>administratorem danych osobowych Wy</w:t>
      </w:r>
      <w:r w:rsidR="00A843CF">
        <w:t>konawcy</w:t>
      </w:r>
      <w:r w:rsidRPr="00376270">
        <w:t xml:space="preserve"> jest Kliniczne Centrum Ginekologii, Położnictwa </w:t>
      </w:r>
      <w:r w:rsidR="00323265">
        <w:br/>
      </w:r>
      <w:r w:rsidRPr="00376270">
        <w:t>i Neonatologii w Opolu, adres: ul. Reymonta 8, 45-066 Opole</w:t>
      </w:r>
      <w:r>
        <w:t>.</w:t>
      </w:r>
    </w:p>
    <w:p w14:paraId="6BE28171" w14:textId="225F4C9D" w:rsidR="00376270" w:rsidRDefault="00376270" w:rsidP="009562F4">
      <w:pPr>
        <w:pStyle w:val="Akapitzlist"/>
        <w:numPr>
          <w:ilvl w:val="1"/>
          <w:numId w:val="26"/>
        </w:numPr>
        <w:spacing w:line="360" w:lineRule="auto"/>
      </w:pPr>
      <w:r w:rsidRPr="00376270">
        <w:t xml:space="preserve">administrator wyznaczył Inspektora Ochrony Danych, z którym mogą się Państwo kontaktować </w:t>
      </w:r>
      <w:r w:rsidR="00323265">
        <w:br/>
      </w:r>
      <w:r w:rsidRPr="00376270">
        <w:t>w sprawach przetwarzania Państwa danych osobowych za pośrednictwem poczty elektronicznej: iodginekologia.opole.p</w:t>
      </w:r>
      <w:r>
        <w:t>l</w:t>
      </w:r>
    </w:p>
    <w:p w14:paraId="530801A4" w14:textId="3D0ADBD5" w:rsidR="00376270" w:rsidRDefault="00376270" w:rsidP="009562F4">
      <w:pPr>
        <w:pStyle w:val="Akapitzlist"/>
        <w:numPr>
          <w:ilvl w:val="1"/>
          <w:numId w:val="26"/>
        </w:numPr>
        <w:spacing w:line="360" w:lineRule="auto"/>
      </w:pPr>
      <w:r w:rsidRPr="00376270">
        <w:t xml:space="preserve">administrator będzie przetwarzał Państwa dane osobowe na podstawie art. 6 ust. 1 lit. b) RODO, </w:t>
      </w:r>
      <w:r w:rsidR="00323265">
        <w:br/>
      </w:r>
      <w:r w:rsidRPr="00376270">
        <w:t>tj. przetwarzanie jest niezbędne w celu wykonania umowy, której stroną jest osoba, której dane dotyczą, lub do podjęcia działań na żądanie osoby, której dane dotyczą, przed zawarciem umowy</w:t>
      </w:r>
      <w:r>
        <w:t>.</w:t>
      </w:r>
    </w:p>
    <w:p w14:paraId="3B403AEF" w14:textId="2673C841" w:rsidR="00376270" w:rsidRPr="00376270" w:rsidRDefault="00376270" w:rsidP="009562F4">
      <w:pPr>
        <w:pStyle w:val="Akapitzlist"/>
        <w:numPr>
          <w:ilvl w:val="1"/>
          <w:numId w:val="26"/>
        </w:numPr>
        <w:spacing w:line="360" w:lineRule="auto"/>
      </w:pPr>
      <w:r w:rsidRPr="00376270"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</w:t>
      </w:r>
      <w:r>
        <w:t>.</w:t>
      </w:r>
    </w:p>
    <w:p w14:paraId="2A16119C" w14:textId="4E4803F4" w:rsidR="00376270" w:rsidRDefault="00376270" w:rsidP="009562F4">
      <w:pPr>
        <w:pStyle w:val="Akapitzlist"/>
        <w:numPr>
          <w:ilvl w:val="1"/>
          <w:numId w:val="26"/>
        </w:numPr>
        <w:spacing w:line="360" w:lineRule="auto"/>
      </w:pPr>
      <w:r w:rsidRPr="00376270">
        <w:t>administrator nie zamierza przekazywać Państwa danych osobowych do państwa trzeciego lub organizacji międzynarodowej</w:t>
      </w:r>
      <w:r>
        <w:t>.</w:t>
      </w:r>
    </w:p>
    <w:p w14:paraId="428E407A" w14:textId="77777777" w:rsidR="00376270" w:rsidRPr="00376270" w:rsidRDefault="00376270" w:rsidP="009562F4">
      <w:pPr>
        <w:pStyle w:val="Akapitzlist"/>
        <w:numPr>
          <w:ilvl w:val="1"/>
          <w:numId w:val="26"/>
        </w:numPr>
        <w:spacing w:line="360" w:lineRule="auto"/>
      </w:pPr>
      <w:r w:rsidRPr="00376270">
        <w:t>mają Państwo prawo uzyskać kopię swoich danych osobowych w siedzibie administratora.</w:t>
      </w:r>
    </w:p>
    <w:p w14:paraId="3064D3C9" w14:textId="0366D6FC" w:rsidR="00376270" w:rsidRDefault="00376270" w:rsidP="009562F4">
      <w:pPr>
        <w:pStyle w:val="Akapitzlist"/>
        <w:numPr>
          <w:ilvl w:val="0"/>
          <w:numId w:val="26"/>
        </w:numPr>
        <w:spacing w:line="360" w:lineRule="auto"/>
      </w:pPr>
      <w:r w:rsidRPr="00376270">
        <w:t>Dodatkowo zgodnie z art. 13 ust. 2 RODO Zamawiający informuje, że:</w:t>
      </w:r>
    </w:p>
    <w:p w14:paraId="3B4D5E6A" w14:textId="6C03961B" w:rsidR="00376270" w:rsidRDefault="00376270" w:rsidP="009562F4">
      <w:pPr>
        <w:pStyle w:val="Akapitzlist"/>
        <w:numPr>
          <w:ilvl w:val="1"/>
          <w:numId w:val="26"/>
        </w:numPr>
        <w:spacing w:line="360" w:lineRule="auto"/>
      </w:pPr>
      <w:r w:rsidRPr="00376270">
        <w:t>Państwa dane osobowe będą przechowywane do momentu upływu okresu przedawnienia wynikającego z ustawy z dnia 23 kwietnia 1964 r. Kodeks cywilny</w:t>
      </w:r>
      <w:r>
        <w:t>.</w:t>
      </w:r>
    </w:p>
    <w:p w14:paraId="53B587F1" w14:textId="2A4D096F" w:rsidR="00376270" w:rsidRDefault="00376270" w:rsidP="009562F4">
      <w:pPr>
        <w:pStyle w:val="Akapitzlist"/>
        <w:numPr>
          <w:ilvl w:val="1"/>
          <w:numId w:val="26"/>
        </w:numPr>
        <w:spacing w:line="360" w:lineRule="auto"/>
      </w:pPr>
      <w:r w:rsidRPr="00376270">
        <w:lastRenderedPageBreak/>
        <w:t>przysługuje Państwu prawo dostępu do treści swoich danych, ich sprostowania lub ograniczenia przetwarzania, a także prawo do wniesienia sprzeciwu wobec przetwarzania, prawo do przeniesienia danych oraz prawo do wniesienia skargi do organu nadzorczego</w:t>
      </w:r>
      <w:r>
        <w:t>.</w:t>
      </w:r>
    </w:p>
    <w:p w14:paraId="2118E807" w14:textId="095D0A38" w:rsidR="00376270" w:rsidRDefault="00376270" w:rsidP="009562F4">
      <w:pPr>
        <w:pStyle w:val="Akapitzlist"/>
        <w:numPr>
          <w:ilvl w:val="1"/>
          <w:numId w:val="26"/>
        </w:numPr>
        <w:spacing w:line="360" w:lineRule="auto"/>
      </w:pPr>
      <w:r w:rsidRPr="00376270">
        <w:t>podanie danych osobowych jest dobrowolne, jednakże niezbędne do zawarcia umowy. Konsekwencją niepodania danych osobowych będzie brak realizacji umowy</w:t>
      </w:r>
      <w:r>
        <w:t>.</w:t>
      </w:r>
    </w:p>
    <w:p w14:paraId="1AB39E9D" w14:textId="4B0A9E04" w:rsidR="00B472EB" w:rsidRPr="00323265" w:rsidRDefault="00376270" w:rsidP="009562F4">
      <w:pPr>
        <w:pStyle w:val="Akapitzlist"/>
        <w:numPr>
          <w:ilvl w:val="1"/>
          <w:numId w:val="26"/>
        </w:numPr>
        <w:spacing w:after="300" w:line="360" w:lineRule="auto"/>
        <w:ind w:left="714" w:hanging="357"/>
      </w:pPr>
      <w:r w:rsidRPr="00376270">
        <w:t>administrator nie podejmuje decyzji w sposób zautomatyzowany w oparciu o Państwa dane osobowe</w:t>
      </w:r>
      <w:r w:rsidR="00323265">
        <w:t>.</w:t>
      </w:r>
    </w:p>
    <w:p w14:paraId="5E605F88" w14:textId="6849991F" w:rsidR="00376270" w:rsidRPr="00323265" w:rsidRDefault="00376270" w:rsidP="00323265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t>§</w:t>
      </w:r>
      <w:r w:rsidR="001A6B3C">
        <w:rPr>
          <w:b/>
          <w:bCs/>
        </w:rPr>
        <w:t xml:space="preserve"> </w:t>
      </w:r>
      <w:r w:rsidR="00D37205">
        <w:rPr>
          <w:b/>
          <w:bCs/>
        </w:rPr>
        <w:t>12</w:t>
      </w:r>
    </w:p>
    <w:p w14:paraId="35DD70F5" w14:textId="77777777" w:rsidR="00376270" w:rsidRPr="00376270" w:rsidRDefault="00376270" w:rsidP="009562F4">
      <w:pPr>
        <w:pStyle w:val="Akapitzlist"/>
        <w:numPr>
          <w:ilvl w:val="0"/>
          <w:numId w:val="27"/>
        </w:numPr>
        <w:spacing w:line="360" w:lineRule="auto"/>
      </w:pPr>
      <w:r w:rsidRPr="00376270">
        <w:t>Umowę niniejszą sporządzono w dwóch jednobrzmiących egzemplarzach po jednym dla każdej ze stron.</w:t>
      </w:r>
    </w:p>
    <w:p w14:paraId="1AD93D28" w14:textId="4FEB08E6" w:rsidR="00376270" w:rsidRDefault="00376270" w:rsidP="009562F4">
      <w:pPr>
        <w:pStyle w:val="Akapitzlist"/>
        <w:numPr>
          <w:ilvl w:val="0"/>
          <w:numId w:val="27"/>
        </w:numPr>
        <w:spacing w:after="300" w:line="360" w:lineRule="auto"/>
        <w:ind w:left="357" w:hanging="357"/>
      </w:pPr>
      <w:r w:rsidRPr="00376270">
        <w:t>Integralną część umowy stanowi załącznik nr 1 do umowy.</w:t>
      </w:r>
    </w:p>
    <w:p w14:paraId="3233BE03" w14:textId="3EEDADBF" w:rsidR="00376270" w:rsidRPr="00323265" w:rsidRDefault="00376270" w:rsidP="009562F4">
      <w:pPr>
        <w:spacing w:before="720" w:line="360" w:lineRule="auto"/>
        <w:jc w:val="center"/>
        <w:rPr>
          <w:b/>
          <w:bCs/>
          <w:sz w:val="24"/>
          <w:szCs w:val="24"/>
        </w:rPr>
      </w:pPr>
      <w:r w:rsidRPr="00323265">
        <w:rPr>
          <w:b/>
          <w:bCs/>
          <w:sz w:val="24"/>
          <w:szCs w:val="24"/>
        </w:rPr>
        <w:t>ZAMAWIAJĄCY</w:t>
      </w:r>
      <w:r w:rsidRPr="00323265">
        <w:rPr>
          <w:b/>
          <w:bCs/>
          <w:sz w:val="24"/>
          <w:szCs w:val="24"/>
        </w:rPr>
        <w:tab/>
      </w:r>
      <w:r w:rsidRPr="00323265">
        <w:rPr>
          <w:b/>
          <w:bCs/>
          <w:sz w:val="24"/>
          <w:szCs w:val="24"/>
        </w:rPr>
        <w:tab/>
      </w:r>
      <w:r w:rsidRPr="00323265">
        <w:rPr>
          <w:b/>
          <w:bCs/>
          <w:sz w:val="24"/>
          <w:szCs w:val="24"/>
        </w:rPr>
        <w:tab/>
      </w:r>
      <w:r w:rsidRPr="00323265">
        <w:rPr>
          <w:b/>
          <w:bCs/>
          <w:sz w:val="24"/>
          <w:szCs w:val="24"/>
        </w:rPr>
        <w:tab/>
      </w:r>
      <w:r w:rsidRPr="00323265">
        <w:rPr>
          <w:b/>
          <w:bCs/>
          <w:sz w:val="24"/>
          <w:szCs w:val="24"/>
        </w:rPr>
        <w:tab/>
      </w:r>
      <w:r w:rsidRPr="00323265">
        <w:rPr>
          <w:b/>
          <w:bCs/>
          <w:sz w:val="24"/>
          <w:szCs w:val="24"/>
        </w:rPr>
        <w:tab/>
        <w:t xml:space="preserve">           </w:t>
      </w:r>
      <w:r w:rsidRPr="00323265">
        <w:rPr>
          <w:b/>
          <w:bCs/>
          <w:sz w:val="24"/>
          <w:szCs w:val="24"/>
        </w:rPr>
        <w:tab/>
        <w:t>W</w:t>
      </w:r>
      <w:r w:rsidR="00A843CF" w:rsidRPr="00323265">
        <w:rPr>
          <w:b/>
          <w:bCs/>
          <w:sz w:val="24"/>
          <w:szCs w:val="24"/>
        </w:rPr>
        <w:t>YKONAWCA</w:t>
      </w:r>
    </w:p>
    <w:p w14:paraId="7F7F2D33" w14:textId="77777777" w:rsidR="00376270" w:rsidRDefault="00376270" w:rsidP="00376270">
      <w:pPr>
        <w:jc w:val="center"/>
      </w:pPr>
    </w:p>
    <w:p w14:paraId="46D4B7AA" w14:textId="77777777" w:rsidR="00E92669" w:rsidRPr="0019124F" w:rsidRDefault="00E92669" w:rsidP="006702D6"/>
    <w:sectPr w:rsidR="00E92669" w:rsidRPr="0019124F" w:rsidSect="003E5EAD">
      <w:headerReference w:type="default" r:id="rId9"/>
      <w:pgSz w:w="11906" w:h="16838"/>
      <w:pgMar w:top="1105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F9AE8" w14:textId="77777777" w:rsidR="00183839" w:rsidRDefault="00183839" w:rsidP="00376270">
      <w:pPr>
        <w:spacing w:line="240" w:lineRule="auto"/>
      </w:pPr>
      <w:r>
        <w:separator/>
      </w:r>
    </w:p>
  </w:endnote>
  <w:endnote w:type="continuationSeparator" w:id="0">
    <w:p w14:paraId="2FC5D368" w14:textId="77777777" w:rsidR="00183839" w:rsidRDefault="00183839" w:rsidP="00376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F886E" w14:textId="77777777" w:rsidR="00183839" w:rsidRDefault="00183839" w:rsidP="00376270">
      <w:pPr>
        <w:spacing w:line="240" w:lineRule="auto"/>
      </w:pPr>
      <w:r>
        <w:separator/>
      </w:r>
    </w:p>
  </w:footnote>
  <w:footnote w:type="continuationSeparator" w:id="0">
    <w:p w14:paraId="1BF8191D" w14:textId="77777777" w:rsidR="00183839" w:rsidRDefault="00183839" w:rsidP="003762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563BD" w14:textId="445B96A2" w:rsidR="003E5EAD" w:rsidRDefault="003E5EAD">
    <w:pPr>
      <w:pStyle w:val="Nagwek"/>
    </w:pPr>
    <w:r>
      <w:rPr>
        <w:rFonts w:ascii="Calibri" w:hAnsi="Calibri" w:cs="Calibri"/>
        <w:b/>
      </w:rPr>
      <w:t>WZÓR UMOWY DO ZADANIA NR 4</w:t>
    </w:r>
    <w:r>
      <w:rPr>
        <w:rFonts w:ascii="Calibri" w:hAnsi="Calibri" w:cs="Calibri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9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204879"/>
    <w:multiLevelType w:val="multilevel"/>
    <w:tmpl w:val="1094773C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2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4294E78"/>
    <w:multiLevelType w:val="multilevel"/>
    <w:tmpl w:val="41E45DF0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1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93D1D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8437EA"/>
    <w:multiLevelType w:val="hybridMultilevel"/>
    <w:tmpl w:val="5F3ACC7E"/>
    <w:lvl w:ilvl="0" w:tplc="BA3054D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22AFF"/>
    <w:multiLevelType w:val="hybridMultilevel"/>
    <w:tmpl w:val="7CCC2862"/>
    <w:lvl w:ilvl="0" w:tplc="F63046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BE12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DE3600"/>
    <w:multiLevelType w:val="hybridMultilevel"/>
    <w:tmpl w:val="59A441BC"/>
    <w:lvl w:ilvl="0" w:tplc="16B44D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016A63"/>
    <w:multiLevelType w:val="multilevel"/>
    <w:tmpl w:val="339060E6"/>
    <w:lvl w:ilvl="0">
      <w:start w:val="1"/>
      <w:numFmt w:val="decimal"/>
      <w:lvlText w:val="%1."/>
      <w:lvlJc w:val="left"/>
      <w:pPr>
        <w:tabs>
          <w:tab w:val="decimal" w:pos="432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1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8552FF1"/>
    <w:multiLevelType w:val="multilevel"/>
    <w:tmpl w:val="E2DE0822"/>
    <w:lvl w:ilvl="0">
      <w:start w:val="1"/>
      <w:numFmt w:val="decimal"/>
      <w:lvlText w:val="%1)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11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9EE7DD0"/>
    <w:multiLevelType w:val="multilevel"/>
    <w:tmpl w:val="C24EB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BB65A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FE53E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451E45"/>
    <w:multiLevelType w:val="multilevel"/>
    <w:tmpl w:val="D960D596"/>
    <w:lvl w:ilvl="0">
      <w:start w:val="1"/>
      <w:numFmt w:val="decimal"/>
      <w:lvlText w:val="%1)"/>
      <w:lvlJc w:val="left"/>
      <w:pPr>
        <w:tabs>
          <w:tab w:val="decimal" w:pos="432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1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9FD1844"/>
    <w:multiLevelType w:val="hybridMultilevel"/>
    <w:tmpl w:val="9A5893E0"/>
    <w:lvl w:ilvl="0" w:tplc="7F22CB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340280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33A17"/>
    <w:multiLevelType w:val="multilevel"/>
    <w:tmpl w:val="A9407980"/>
    <w:lvl w:ilvl="0">
      <w:start w:val="2"/>
      <w:numFmt w:val="decimal"/>
      <w:lvlText w:val="%1)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1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DA836AE"/>
    <w:multiLevelType w:val="hybridMultilevel"/>
    <w:tmpl w:val="CAE8D17A"/>
    <w:lvl w:ilvl="0" w:tplc="69DA6B5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AF189B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02542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17511D9"/>
    <w:multiLevelType w:val="multilevel"/>
    <w:tmpl w:val="E30E1734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3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42F2EF8"/>
    <w:multiLevelType w:val="multilevel"/>
    <w:tmpl w:val="F40E7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9320297"/>
    <w:multiLevelType w:val="multilevel"/>
    <w:tmpl w:val="2542B54C"/>
    <w:lvl w:ilvl="0">
      <w:start w:val="1"/>
      <w:numFmt w:val="decimal"/>
      <w:lvlText w:val="%1)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0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39F4077D"/>
    <w:multiLevelType w:val="multilevel"/>
    <w:tmpl w:val="F9E21298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2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3BC24162"/>
    <w:multiLevelType w:val="hybridMultilevel"/>
    <w:tmpl w:val="755CE3C8"/>
    <w:lvl w:ilvl="0" w:tplc="0BA06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07667C"/>
    <w:multiLevelType w:val="multilevel"/>
    <w:tmpl w:val="D7A69A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1F76232"/>
    <w:multiLevelType w:val="multilevel"/>
    <w:tmpl w:val="B4245974"/>
    <w:lvl w:ilvl="0">
      <w:start w:val="1"/>
      <w:numFmt w:val="decimal"/>
      <w:lvlText w:val="%1."/>
      <w:lvlJc w:val="left"/>
      <w:pPr>
        <w:tabs>
          <w:tab w:val="decimal" w:pos="432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0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7914D2B"/>
    <w:multiLevelType w:val="multilevel"/>
    <w:tmpl w:val="50DA3FF8"/>
    <w:lvl w:ilvl="0">
      <w:start w:val="4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5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47B82614"/>
    <w:multiLevelType w:val="multilevel"/>
    <w:tmpl w:val="FDC29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4AC93612"/>
    <w:multiLevelType w:val="multilevel"/>
    <w:tmpl w:val="F21A6788"/>
    <w:lvl w:ilvl="0">
      <w:start w:val="1"/>
      <w:numFmt w:val="decimal"/>
      <w:lvlText w:val="%1."/>
      <w:lvlJc w:val="left"/>
      <w:pPr>
        <w:ind w:left="454" w:hanging="341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680" w:hanging="397"/>
      </w:pPr>
    </w:lvl>
    <w:lvl w:ilvl="2">
      <w:start w:val="1"/>
      <w:numFmt w:val="lowerLetter"/>
      <w:lvlText w:val="%3)"/>
      <w:lvlJc w:val="right"/>
      <w:pPr>
        <w:ind w:left="851" w:hanging="57"/>
      </w:pPr>
    </w:lvl>
    <w:lvl w:ilvl="3">
      <w:start w:val="1"/>
      <w:numFmt w:val="none"/>
      <w:lvlText w:val="-"/>
      <w:lvlJc w:val="left"/>
      <w:pPr>
        <w:ind w:left="794" w:hanging="171"/>
      </w:pPr>
    </w:lvl>
    <w:lvl w:ilvl="4">
      <w:start w:val="1"/>
      <w:numFmt w:val="lowerLetter"/>
      <w:lvlText w:val="%5."/>
      <w:lvlJc w:val="left"/>
      <w:pPr>
        <w:ind w:left="964" w:hanging="171"/>
      </w:pPr>
    </w:lvl>
    <w:lvl w:ilvl="5">
      <w:start w:val="1"/>
      <w:numFmt w:val="lowerRoman"/>
      <w:lvlText w:val="%6."/>
      <w:lvlJc w:val="right"/>
      <w:pPr>
        <w:ind w:left="1134" w:hanging="171"/>
      </w:pPr>
    </w:lvl>
    <w:lvl w:ilvl="6">
      <w:start w:val="1"/>
      <w:numFmt w:val="decimal"/>
      <w:lvlText w:val="%7."/>
      <w:lvlJc w:val="left"/>
      <w:pPr>
        <w:ind w:left="1304" w:hanging="171"/>
      </w:pPr>
    </w:lvl>
    <w:lvl w:ilvl="7">
      <w:start w:val="1"/>
      <w:numFmt w:val="lowerLetter"/>
      <w:lvlText w:val="%8."/>
      <w:lvlJc w:val="left"/>
      <w:pPr>
        <w:ind w:left="1474" w:hanging="171"/>
      </w:pPr>
    </w:lvl>
    <w:lvl w:ilvl="8">
      <w:start w:val="1"/>
      <w:numFmt w:val="lowerRoman"/>
      <w:lvlText w:val="%9."/>
      <w:lvlJc w:val="right"/>
      <w:pPr>
        <w:ind w:left="1644" w:hanging="171"/>
      </w:pPr>
    </w:lvl>
  </w:abstractNum>
  <w:abstractNum w:abstractNumId="28">
    <w:nsid w:val="505D4845"/>
    <w:multiLevelType w:val="multilevel"/>
    <w:tmpl w:val="A7BECA58"/>
    <w:lvl w:ilvl="0">
      <w:start w:val="2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5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520A0CCE"/>
    <w:multiLevelType w:val="multilevel"/>
    <w:tmpl w:val="EC843388"/>
    <w:lvl w:ilvl="0">
      <w:start w:val="6"/>
      <w:numFmt w:val="decimal"/>
      <w:lvlText w:val="%1)"/>
      <w:lvlJc w:val="left"/>
      <w:pPr>
        <w:tabs>
          <w:tab w:val="decimal" w:pos="360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1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53F80902"/>
    <w:multiLevelType w:val="multilevel"/>
    <w:tmpl w:val="8FD451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AB23AD9"/>
    <w:multiLevelType w:val="hybridMultilevel"/>
    <w:tmpl w:val="AAD2B894"/>
    <w:lvl w:ilvl="0" w:tplc="8D928614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1901DA6"/>
    <w:multiLevelType w:val="multilevel"/>
    <w:tmpl w:val="8BEC6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7696630"/>
    <w:multiLevelType w:val="hybridMultilevel"/>
    <w:tmpl w:val="BC965DEE"/>
    <w:lvl w:ilvl="0" w:tplc="0978B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20"/>
        </w:tabs>
        <w:ind w:left="10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340"/>
        </w:tabs>
        <w:ind w:left="5340" w:hanging="180"/>
      </w:pPr>
      <w:rPr>
        <w:rFonts w:cs="Times New Roman"/>
      </w:rPr>
    </w:lvl>
  </w:abstractNum>
  <w:abstractNum w:abstractNumId="34">
    <w:nsid w:val="68A37046"/>
    <w:multiLevelType w:val="multilevel"/>
    <w:tmpl w:val="D8BC2C4C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13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6DA802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E935D43"/>
    <w:multiLevelType w:val="multilevel"/>
    <w:tmpl w:val="2FA899EC"/>
    <w:lvl w:ilvl="0">
      <w:start w:val="1"/>
      <w:numFmt w:val="decimal"/>
      <w:lvlText w:val="%1)"/>
      <w:lvlJc w:val="left"/>
      <w:pPr>
        <w:tabs>
          <w:tab w:val="decimal" w:pos="360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3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7CEF4322"/>
    <w:multiLevelType w:val="multilevel"/>
    <w:tmpl w:val="5866DC2A"/>
    <w:lvl w:ilvl="0">
      <w:start w:val="1"/>
      <w:numFmt w:val="decimal"/>
      <w:lvlText w:val="%1)"/>
      <w:lvlJc w:val="left"/>
      <w:pPr>
        <w:tabs>
          <w:tab w:val="decimal" w:pos="360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15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5"/>
  </w:num>
  <w:num w:numId="18">
    <w:abstractNumId w:val="3"/>
  </w:num>
  <w:num w:numId="19">
    <w:abstractNumId w:val="11"/>
  </w:num>
  <w:num w:numId="20">
    <w:abstractNumId w:val="0"/>
  </w:num>
  <w:num w:numId="21">
    <w:abstractNumId w:val="32"/>
  </w:num>
  <w:num w:numId="22">
    <w:abstractNumId w:val="23"/>
  </w:num>
  <w:num w:numId="23">
    <w:abstractNumId w:val="30"/>
  </w:num>
  <w:num w:numId="24">
    <w:abstractNumId w:val="12"/>
  </w:num>
  <w:num w:numId="25">
    <w:abstractNumId w:val="17"/>
  </w:num>
  <w:num w:numId="26">
    <w:abstractNumId w:val="19"/>
  </w:num>
  <w:num w:numId="27">
    <w:abstractNumId w:val="6"/>
  </w:num>
  <w:num w:numId="28">
    <w:abstractNumId w:val="31"/>
  </w:num>
  <w:num w:numId="29">
    <w:abstractNumId w:val="14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9A"/>
    <w:rsid w:val="000068B9"/>
    <w:rsid w:val="00092C3C"/>
    <w:rsid w:val="00100C85"/>
    <w:rsid w:val="001645CB"/>
    <w:rsid w:val="00183839"/>
    <w:rsid w:val="0019124F"/>
    <w:rsid w:val="001A6B3C"/>
    <w:rsid w:val="001C0617"/>
    <w:rsid w:val="001C336D"/>
    <w:rsid w:val="00220DE3"/>
    <w:rsid w:val="00224344"/>
    <w:rsid w:val="00262645"/>
    <w:rsid w:val="00283FFA"/>
    <w:rsid w:val="00297F58"/>
    <w:rsid w:val="002B775A"/>
    <w:rsid w:val="002C6855"/>
    <w:rsid w:val="002E5059"/>
    <w:rsid w:val="002F74F6"/>
    <w:rsid w:val="00304FC9"/>
    <w:rsid w:val="00311467"/>
    <w:rsid w:val="00317159"/>
    <w:rsid w:val="00320454"/>
    <w:rsid w:val="00323265"/>
    <w:rsid w:val="00345D7B"/>
    <w:rsid w:val="00376270"/>
    <w:rsid w:val="003E4D08"/>
    <w:rsid w:val="003E5EAD"/>
    <w:rsid w:val="00412CB2"/>
    <w:rsid w:val="00427CF4"/>
    <w:rsid w:val="004476C8"/>
    <w:rsid w:val="00450F23"/>
    <w:rsid w:val="004736FD"/>
    <w:rsid w:val="004B2917"/>
    <w:rsid w:val="004B548C"/>
    <w:rsid w:val="004E1F09"/>
    <w:rsid w:val="004F40EA"/>
    <w:rsid w:val="005237E9"/>
    <w:rsid w:val="00572214"/>
    <w:rsid w:val="005A021F"/>
    <w:rsid w:val="005A1E39"/>
    <w:rsid w:val="0061365F"/>
    <w:rsid w:val="00656EB2"/>
    <w:rsid w:val="006649D5"/>
    <w:rsid w:val="006702D6"/>
    <w:rsid w:val="0067752A"/>
    <w:rsid w:val="00683599"/>
    <w:rsid w:val="006841B8"/>
    <w:rsid w:val="006946E5"/>
    <w:rsid w:val="006D4202"/>
    <w:rsid w:val="006E5D82"/>
    <w:rsid w:val="006F656A"/>
    <w:rsid w:val="00701F52"/>
    <w:rsid w:val="00716B27"/>
    <w:rsid w:val="007207AA"/>
    <w:rsid w:val="00735300"/>
    <w:rsid w:val="00760BD7"/>
    <w:rsid w:val="007F1C14"/>
    <w:rsid w:val="00811B5E"/>
    <w:rsid w:val="008509ED"/>
    <w:rsid w:val="008677AA"/>
    <w:rsid w:val="00887416"/>
    <w:rsid w:val="00887A64"/>
    <w:rsid w:val="00890E0B"/>
    <w:rsid w:val="008B171E"/>
    <w:rsid w:val="00901290"/>
    <w:rsid w:val="00911388"/>
    <w:rsid w:val="009243F4"/>
    <w:rsid w:val="00927120"/>
    <w:rsid w:val="00934545"/>
    <w:rsid w:val="00941338"/>
    <w:rsid w:val="009562F4"/>
    <w:rsid w:val="00981480"/>
    <w:rsid w:val="00986307"/>
    <w:rsid w:val="009872E2"/>
    <w:rsid w:val="009960B2"/>
    <w:rsid w:val="0099747F"/>
    <w:rsid w:val="009B363E"/>
    <w:rsid w:val="009B54D5"/>
    <w:rsid w:val="009C0FFA"/>
    <w:rsid w:val="009C6374"/>
    <w:rsid w:val="009E7149"/>
    <w:rsid w:val="009F0341"/>
    <w:rsid w:val="00A46B1F"/>
    <w:rsid w:val="00A55D9A"/>
    <w:rsid w:val="00A579CC"/>
    <w:rsid w:val="00A843CF"/>
    <w:rsid w:val="00A966B5"/>
    <w:rsid w:val="00AA0E00"/>
    <w:rsid w:val="00B10BC6"/>
    <w:rsid w:val="00B11A28"/>
    <w:rsid w:val="00B213E0"/>
    <w:rsid w:val="00B472EB"/>
    <w:rsid w:val="00B636F0"/>
    <w:rsid w:val="00B67E4A"/>
    <w:rsid w:val="00B84EED"/>
    <w:rsid w:val="00B96F7D"/>
    <w:rsid w:val="00BB58CD"/>
    <w:rsid w:val="00BB5D83"/>
    <w:rsid w:val="00BC139B"/>
    <w:rsid w:val="00BD38B9"/>
    <w:rsid w:val="00C009A1"/>
    <w:rsid w:val="00C2228F"/>
    <w:rsid w:val="00C26551"/>
    <w:rsid w:val="00C60B67"/>
    <w:rsid w:val="00C760E3"/>
    <w:rsid w:val="00CC2162"/>
    <w:rsid w:val="00CD37EF"/>
    <w:rsid w:val="00CE4457"/>
    <w:rsid w:val="00D23CC9"/>
    <w:rsid w:val="00D37205"/>
    <w:rsid w:val="00D85738"/>
    <w:rsid w:val="00DC0840"/>
    <w:rsid w:val="00DC6A61"/>
    <w:rsid w:val="00DD56A9"/>
    <w:rsid w:val="00DE385B"/>
    <w:rsid w:val="00DF0407"/>
    <w:rsid w:val="00DF6DE4"/>
    <w:rsid w:val="00E02153"/>
    <w:rsid w:val="00E03681"/>
    <w:rsid w:val="00E13F52"/>
    <w:rsid w:val="00E46888"/>
    <w:rsid w:val="00E8542B"/>
    <w:rsid w:val="00E92669"/>
    <w:rsid w:val="00EB498A"/>
    <w:rsid w:val="00EE5802"/>
    <w:rsid w:val="00F1227F"/>
    <w:rsid w:val="00F55BDF"/>
    <w:rsid w:val="00F9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9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8630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627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62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62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C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CC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F0407"/>
    <w:pP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A966B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66B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rsid w:val="00C26551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655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E5EA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EAD"/>
  </w:style>
  <w:style w:type="paragraph" w:styleId="Stopka">
    <w:name w:val="footer"/>
    <w:basedOn w:val="Normalny"/>
    <w:link w:val="StopkaZnak"/>
    <w:uiPriority w:val="99"/>
    <w:unhideWhenUsed/>
    <w:rsid w:val="003E5EA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EAD"/>
  </w:style>
  <w:style w:type="paragraph" w:customStyle="1" w:styleId="Default">
    <w:name w:val="Default"/>
    <w:rsid w:val="003E5EAD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20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8630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627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62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62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C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CC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F0407"/>
    <w:pP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A966B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66B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rsid w:val="00C26551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655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E5EA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EAD"/>
  </w:style>
  <w:style w:type="paragraph" w:styleId="Stopka">
    <w:name w:val="footer"/>
    <w:basedOn w:val="Normalny"/>
    <w:link w:val="StopkaZnak"/>
    <w:uiPriority w:val="99"/>
    <w:unhideWhenUsed/>
    <w:rsid w:val="003E5EA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EAD"/>
  </w:style>
  <w:style w:type="paragraph" w:customStyle="1" w:styleId="Default">
    <w:name w:val="Default"/>
    <w:rsid w:val="003E5EAD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2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89AB5-E332-426B-8115-1D356DE8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3858</Words>
  <Characters>23154</Characters>
  <Application>Microsoft Office Word</Application>
  <DocSecurity>4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Jaszkowic</dc:creator>
  <cp:lastModifiedBy>Agnieszka Bebech</cp:lastModifiedBy>
  <cp:revision>2</cp:revision>
  <cp:lastPrinted>2023-08-21T06:34:00Z</cp:lastPrinted>
  <dcterms:created xsi:type="dcterms:W3CDTF">2025-05-12T08:11:00Z</dcterms:created>
  <dcterms:modified xsi:type="dcterms:W3CDTF">2025-05-12T08:11:00Z</dcterms:modified>
</cp:coreProperties>
</file>