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F773" w14:textId="3418B0AF" w:rsidR="006B513F" w:rsidRPr="00D26046" w:rsidRDefault="006B513F" w:rsidP="006B513F">
      <w:pPr>
        <w:pStyle w:val="Standard"/>
        <w:spacing w:before="120" w:after="120"/>
        <w:jc w:val="right"/>
        <w:rPr>
          <w:rFonts w:cs="Times New Roman"/>
          <w:b/>
          <w:iCs/>
          <w:sz w:val="20"/>
        </w:rPr>
      </w:pPr>
      <w:r w:rsidRPr="00D26046">
        <w:rPr>
          <w:rFonts w:cs="Times New Roman"/>
          <w:b/>
          <w:iCs/>
          <w:sz w:val="20"/>
        </w:rPr>
        <w:t>Załącznik nr 11 do SWZ</w:t>
      </w:r>
    </w:p>
    <w:p w14:paraId="5F2615E5" w14:textId="77777777" w:rsidR="00277C88" w:rsidRPr="007940C1" w:rsidRDefault="00684E5D" w:rsidP="00CC3130">
      <w:pPr>
        <w:pStyle w:val="Standard"/>
        <w:spacing w:before="120" w:after="120"/>
        <w:jc w:val="center"/>
        <w:rPr>
          <w:rFonts w:cs="Times New Roman"/>
          <w:b/>
          <w:i/>
          <w:iCs/>
          <w:sz w:val="24"/>
          <w:szCs w:val="24"/>
          <w:u w:val="single"/>
        </w:rPr>
      </w:pPr>
      <w:r w:rsidRPr="007940C1">
        <w:rPr>
          <w:rFonts w:cs="Times New Roman"/>
          <w:b/>
          <w:i/>
          <w:iCs/>
          <w:sz w:val="24"/>
          <w:szCs w:val="24"/>
          <w:u w:val="single"/>
        </w:rPr>
        <w:t>Opis przedmiotu zamówienia  - zwany dalej „OPZ”</w:t>
      </w:r>
    </w:p>
    <w:p w14:paraId="5322D386" w14:textId="77777777" w:rsidR="001D754E" w:rsidRPr="007940C1" w:rsidRDefault="001D754E" w:rsidP="001D754E">
      <w:pPr>
        <w:pStyle w:val="Standard"/>
        <w:spacing w:before="120" w:after="120"/>
        <w:rPr>
          <w:rFonts w:cs="Times New Roman"/>
          <w:iCs/>
          <w:sz w:val="22"/>
          <w:szCs w:val="24"/>
        </w:rPr>
      </w:pPr>
      <w:r w:rsidRPr="007940C1">
        <w:rPr>
          <w:rFonts w:cs="Times New Roman"/>
          <w:iCs/>
          <w:sz w:val="22"/>
          <w:szCs w:val="24"/>
        </w:rPr>
        <w:t>Na przedmiot zamówienia składa się następujący zakres rzeczowy zgodny ze specyfikacją warunków zamówienia:</w:t>
      </w:r>
    </w:p>
    <w:p w14:paraId="7A1993A4" w14:textId="77777777" w:rsidR="00277C88" w:rsidRPr="007940C1" w:rsidRDefault="00822AE9" w:rsidP="00CC3130">
      <w:pPr>
        <w:pStyle w:val="Akapitzlist"/>
        <w:spacing w:before="120" w:after="120"/>
        <w:ind w:left="0"/>
        <w:jc w:val="both"/>
        <w:rPr>
          <w:rFonts w:cs="Times New Roman"/>
          <w:b/>
          <w:sz w:val="22"/>
          <w:szCs w:val="22"/>
        </w:rPr>
      </w:pPr>
      <w:r w:rsidRPr="007940C1">
        <w:rPr>
          <w:rFonts w:cs="Times New Roman"/>
          <w:b/>
          <w:sz w:val="22"/>
          <w:szCs w:val="22"/>
        </w:rPr>
        <w:t>1</w:t>
      </w:r>
      <w:r w:rsidR="00684E5D" w:rsidRPr="007940C1">
        <w:rPr>
          <w:rFonts w:cs="Times New Roman"/>
          <w:b/>
          <w:sz w:val="22"/>
          <w:szCs w:val="22"/>
        </w:rPr>
        <w:t>.</w:t>
      </w:r>
      <w:r w:rsidR="00684E5D" w:rsidRPr="007940C1">
        <w:rPr>
          <w:rFonts w:cs="Times New Roman"/>
          <w:b/>
          <w:sz w:val="22"/>
          <w:szCs w:val="22"/>
          <w:u w:val="single"/>
        </w:rPr>
        <w:t>Przedmiot zamówienia:</w:t>
      </w:r>
    </w:p>
    <w:p w14:paraId="42420439" w14:textId="77777777" w:rsidR="00BB6713" w:rsidRPr="007940C1" w:rsidRDefault="00684E5D" w:rsidP="00D61971">
      <w:pPr>
        <w:pStyle w:val="Akapitzlist"/>
        <w:numPr>
          <w:ilvl w:val="0"/>
          <w:numId w:val="30"/>
        </w:numPr>
        <w:spacing w:before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Przedmiotem zamówienia jest </w:t>
      </w:r>
      <w:r w:rsidR="00BB6713" w:rsidRPr="007940C1">
        <w:rPr>
          <w:rFonts w:cs="Times New Roman"/>
          <w:sz w:val="22"/>
          <w:szCs w:val="22"/>
        </w:rPr>
        <w:t xml:space="preserve">realizacja </w:t>
      </w:r>
      <w:r w:rsidRPr="007940C1">
        <w:rPr>
          <w:rFonts w:cs="Times New Roman"/>
          <w:sz w:val="22"/>
          <w:szCs w:val="22"/>
        </w:rPr>
        <w:t>usług</w:t>
      </w:r>
      <w:r w:rsidR="00BB6713" w:rsidRPr="007940C1">
        <w:rPr>
          <w:rFonts w:cs="Times New Roman"/>
          <w:sz w:val="22"/>
          <w:szCs w:val="22"/>
        </w:rPr>
        <w:t>i</w:t>
      </w:r>
      <w:r w:rsidRPr="007940C1">
        <w:rPr>
          <w:rFonts w:cs="Times New Roman"/>
          <w:sz w:val="22"/>
          <w:szCs w:val="22"/>
        </w:rPr>
        <w:t xml:space="preserve"> polegając</w:t>
      </w:r>
      <w:r w:rsidR="00BB6713" w:rsidRPr="007940C1">
        <w:rPr>
          <w:rFonts w:cs="Times New Roman"/>
          <w:sz w:val="22"/>
          <w:szCs w:val="22"/>
        </w:rPr>
        <w:t>ej</w:t>
      </w:r>
      <w:r w:rsidRPr="007940C1">
        <w:rPr>
          <w:rFonts w:cs="Times New Roman"/>
          <w:sz w:val="22"/>
          <w:szCs w:val="22"/>
        </w:rPr>
        <w:t xml:space="preserve"> na odbieraniu i zagospodarowaniu odpadów komunalnych od właścicieli nieruchomości zamieszkałych</w:t>
      </w:r>
      <w:r w:rsidR="001F588A" w:rsidRPr="007940C1">
        <w:rPr>
          <w:rFonts w:cs="Times New Roman"/>
          <w:sz w:val="22"/>
          <w:szCs w:val="22"/>
        </w:rPr>
        <w:t xml:space="preserve"> </w:t>
      </w:r>
      <w:r w:rsidR="00BB6713" w:rsidRPr="007940C1">
        <w:rPr>
          <w:rFonts w:cs="Times New Roman"/>
          <w:sz w:val="22"/>
          <w:szCs w:val="22"/>
        </w:rPr>
        <w:t xml:space="preserve">oraz domków letniskowych lub innych nieruchomości wykorzystywanych na cele rekreacyjno-wypoczynkowe położonych </w:t>
      </w:r>
      <w:r w:rsidRPr="007940C1">
        <w:rPr>
          <w:rFonts w:cs="Times New Roman"/>
          <w:sz w:val="22"/>
          <w:szCs w:val="22"/>
        </w:rPr>
        <w:t>na</w:t>
      </w:r>
      <w:r w:rsidR="001F588A" w:rsidRPr="007940C1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>terenie gminy Moskorzew z miejscowości: Chebdzie, Chlewice, Chlewska Wola, Dalekie, Damiany, Dąbrówka, Jadwigów, Lubachowy, Mękarzów, Moskorzew, Perzyny, Przybyszów, Tarnawa-Góra</w:t>
      </w:r>
      <w:r w:rsidR="00737A06" w:rsidRPr="007940C1">
        <w:rPr>
          <w:rFonts w:cs="Times New Roman"/>
          <w:sz w:val="22"/>
          <w:szCs w:val="22"/>
        </w:rPr>
        <w:t xml:space="preserve"> </w:t>
      </w:r>
      <w:r w:rsidR="00BB6713" w:rsidRPr="007940C1">
        <w:rPr>
          <w:sz w:val="22"/>
        </w:rPr>
        <w:t>w sposób zapewniający osiągnięcie odpowiednich poziomów recyklingu, przygotowania do ponownego użycia i odzysku innymi metodami oraz ograniczenie masy odpadów komunalnych ulegających biodegradacji przekazy</w:t>
      </w:r>
      <w:r w:rsidR="001D754E" w:rsidRPr="007940C1">
        <w:rPr>
          <w:sz w:val="22"/>
        </w:rPr>
        <w:t>wanych do </w:t>
      </w:r>
      <w:r w:rsidR="00737A06" w:rsidRPr="007940C1">
        <w:rPr>
          <w:sz w:val="22"/>
        </w:rPr>
        <w:t>składowania, zgodnie z </w:t>
      </w:r>
      <w:r w:rsidR="00BB6713" w:rsidRPr="007940C1">
        <w:rPr>
          <w:sz w:val="22"/>
        </w:rPr>
        <w:t xml:space="preserve">zapisami: </w:t>
      </w:r>
    </w:p>
    <w:p w14:paraId="79A8CC1B" w14:textId="77777777" w:rsidR="00BB6713" w:rsidRPr="007940C1" w:rsidRDefault="00BB6713" w:rsidP="00D61971">
      <w:pPr>
        <w:pStyle w:val="Default"/>
        <w:numPr>
          <w:ilvl w:val="0"/>
          <w:numId w:val="57"/>
        </w:numPr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 xml:space="preserve">ustawy z dnia 13 września 1996 r. o utrzymaniu czystości i porządku w gminach </w:t>
      </w:r>
      <w:r w:rsidR="00D25F13" w:rsidRPr="00D25F13">
        <w:rPr>
          <w:color w:val="auto"/>
          <w:sz w:val="22"/>
          <w:szCs w:val="20"/>
        </w:rPr>
        <w:t>(</w:t>
      </w:r>
      <w:proofErr w:type="spellStart"/>
      <w:r w:rsidR="00D25F13" w:rsidRPr="00D25F13">
        <w:rPr>
          <w:color w:val="auto"/>
          <w:sz w:val="22"/>
          <w:szCs w:val="20"/>
        </w:rPr>
        <w:t>t.j</w:t>
      </w:r>
      <w:proofErr w:type="spellEnd"/>
      <w:r w:rsidR="00D25F13" w:rsidRPr="00D25F13">
        <w:rPr>
          <w:color w:val="auto"/>
          <w:sz w:val="22"/>
          <w:szCs w:val="20"/>
        </w:rPr>
        <w:t>. D</w:t>
      </w:r>
      <w:r w:rsidR="00D25F13">
        <w:rPr>
          <w:color w:val="auto"/>
          <w:sz w:val="22"/>
          <w:szCs w:val="20"/>
        </w:rPr>
        <w:t>z. U. z </w:t>
      </w:r>
      <w:r w:rsidR="006267D0" w:rsidRPr="006267D0">
        <w:rPr>
          <w:color w:val="auto"/>
          <w:sz w:val="22"/>
          <w:szCs w:val="20"/>
        </w:rPr>
        <w:t>2023 r. poz. 1469</w:t>
      </w:r>
      <w:r w:rsidR="00D25F13" w:rsidRPr="00D25F13">
        <w:rPr>
          <w:color w:val="auto"/>
          <w:sz w:val="22"/>
          <w:szCs w:val="20"/>
        </w:rPr>
        <w:t>)</w:t>
      </w:r>
      <w:r w:rsidRPr="007940C1">
        <w:rPr>
          <w:color w:val="auto"/>
          <w:sz w:val="22"/>
          <w:szCs w:val="20"/>
        </w:rPr>
        <w:t>, zapisami obowiązującego Planu gospodarki odpadami dla województwa świętokrzyskiego oraz aktualnie obowiązują</w:t>
      </w:r>
      <w:r w:rsidR="001D754E" w:rsidRPr="007940C1">
        <w:rPr>
          <w:color w:val="auto"/>
          <w:sz w:val="22"/>
          <w:szCs w:val="20"/>
        </w:rPr>
        <w:t>cymi aktami wykonawczymi do </w:t>
      </w:r>
      <w:r w:rsidRPr="007940C1">
        <w:rPr>
          <w:color w:val="auto"/>
          <w:sz w:val="22"/>
          <w:szCs w:val="20"/>
        </w:rPr>
        <w:t xml:space="preserve">powyższej ustawy, </w:t>
      </w:r>
    </w:p>
    <w:p w14:paraId="5BAB19FF" w14:textId="77777777" w:rsidR="00BB6713" w:rsidRPr="007940C1" w:rsidRDefault="00BB6713" w:rsidP="00D61971">
      <w:pPr>
        <w:pStyle w:val="Default"/>
        <w:numPr>
          <w:ilvl w:val="0"/>
          <w:numId w:val="57"/>
        </w:numPr>
        <w:spacing w:after="33"/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 xml:space="preserve">ustawy z dnia 27 kwietnia 2011 r. Prawo Ochrony Środowiska </w:t>
      </w:r>
      <w:r w:rsidR="00960054" w:rsidRPr="00960054">
        <w:rPr>
          <w:color w:val="auto"/>
          <w:sz w:val="22"/>
          <w:szCs w:val="20"/>
        </w:rPr>
        <w:t>(</w:t>
      </w:r>
      <w:proofErr w:type="spellStart"/>
      <w:r w:rsidR="00960054" w:rsidRPr="00960054">
        <w:rPr>
          <w:color w:val="auto"/>
          <w:sz w:val="22"/>
          <w:szCs w:val="20"/>
        </w:rPr>
        <w:t>t.j</w:t>
      </w:r>
      <w:proofErr w:type="spellEnd"/>
      <w:r w:rsidR="00960054" w:rsidRPr="00960054">
        <w:rPr>
          <w:color w:val="auto"/>
          <w:sz w:val="22"/>
          <w:szCs w:val="20"/>
        </w:rPr>
        <w:t>. Dz</w:t>
      </w:r>
      <w:r w:rsidR="00960054">
        <w:rPr>
          <w:color w:val="auto"/>
          <w:sz w:val="22"/>
          <w:szCs w:val="20"/>
        </w:rPr>
        <w:t xml:space="preserve">. U. z </w:t>
      </w:r>
      <w:r w:rsidR="006267D0">
        <w:rPr>
          <w:color w:val="auto"/>
          <w:sz w:val="22"/>
          <w:szCs w:val="20"/>
        </w:rPr>
        <w:t>2022 r. poz. 2556 ze</w:t>
      </w:r>
      <w:r w:rsidR="006267D0" w:rsidRPr="006267D0">
        <w:rPr>
          <w:color w:val="auto"/>
          <w:sz w:val="22"/>
          <w:szCs w:val="20"/>
        </w:rPr>
        <w:t xml:space="preserve"> zm.</w:t>
      </w:r>
      <w:r w:rsidR="00960054" w:rsidRPr="00960054">
        <w:rPr>
          <w:color w:val="auto"/>
          <w:sz w:val="22"/>
          <w:szCs w:val="20"/>
        </w:rPr>
        <w:t>)</w:t>
      </w:r>
      <w:r w:rsidR="00960054">
        <w:rPr>
          <w:color w:val="auto"/>
          <w:sz w:val="22"/>
          <w:szCs w:val="20"/>
        </w:rPr>
        <w:t xml:space="preserve"> </w:t>
      </w:r>
      <w:r w:rsidRPr="007940C1">
        <w:rPr>
          <w:color w:val="auto"/>
          <w:sz w:val="22"/>
          <w:szCs w:val="20"/>
        </w:rPr>
        <w:t xml:space="preserve">oraz aktualnie obowiązującymi aktami wykonawczymi do powyższej ustawy, </w:t>
      </w:r>
    </w:p>
    <w:p w14:paraId="4E1144F2" w14:textId="77777777" w:rsidR="00BB6713" w:rsidRPr="007940C1" w:rsidRDefault="00BB6713" w:rsidP="00D61971">
      <w:pPr>
        <w:pStyle w:val="Default"/>
        <w:numPr>
          <w:ilvl w:val="0"/>
          <w:numId w:val="57"/>
        </w:numPr>
        <w:spacing w:after="33"/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 xml:space="preserve">ustawy z dnia 14 grudnia 2012 r. o odpadach </w:t>
      </w:r>
      <w:r w:rsidR="00960054" w:rsidRPr="00960054">
        <w:rPr>
          <w:color w:val="auto"/>
          <w:sz w:val="22"/>
          <w:szCs w:val="20"/>
        </w:rPr>
        <w:t>(</w:t>
      </w:r>
      <w:proofErr w:type="spellStart"/>
      <w:r w:rsidR="00960054" w:rsidRPr="00960054">
        <w:rPr>
          <w:color w:val="auto"/>
          <w:sz w:val="22"/>
          <w:szCs w:val="20"/>
        </w:rPr>
        <w:t>t.j</w:t>
      </w:r>
      <w:proofErr w:type="spellEnd"/>
      <w:r w:rsidR="00960054" w:rsidRPr="00960054">
        <w:rPr>
          <w:color w:val="auto"/>
          <w:sz w:val="22"/>
          <w:szCs w:val="20"/>
        </w:rPr>
        <w:t xml:space="preserve">. Dz. U. z </w:t>
      </w:r>
      <w:r w:rsidR="006267D0" w:rsidRPr="006267D0">
        <w:rPr>
          <w:color w:val="auto"/>
          <w:sz w:val="22"/>
          <w:szCs w:val="20"/>
        </w:rPr>
        <w:t> 2023 r. poz. 1587</w:t>
      </w:r>
      <w:r w:rsidR="00960054" w:rsidRPr="00960054">
        <w:rPr>
          <w:color w:val="auto"/>
          <w:sz w:val="22"/>
          <w:szCs w:val="20"/>
        </w:rPr>
        <w:t xml:space="preserve"> z</w:t>
      </w:r>
      <w:r w:rsidR="00960054">
        <w:rPr>
          <w:color w:val="auto"/>
          <w:sz w:val="22"/>
          <w:szCs w:val="20"/>
        </w:rPr>
        <w:t>e</w:t>
      </w:r>
      <w:r w:rsidR="00960054" w:rsidRPr="00960054">
        <w:rPr>
          <w:color w:val="auto"/>
          <w:sz w:val="22"/>
          <w:szCs w:val="20"/>
        </w:rPr>
        <w:t xml:space="preserve"> zm.)</w:t>
      </w:r>
      <w:r w:rsidR="00960054">
        <w:rPr>
          <w:color w:val="auto"/>
          <w:sz w:val="22"/>
          <w:szCs w:val="20"/>
        </w:rPr>
        <w:t xml:space="preserve"> </w:t>
      </w:r>
      <w:r w:rsidRPr="007940C1">
        <w:rPr>
          <w:color w:val="auto"/>
          <w:sz w:val="22"/>
          <w:szCs w:val="20"/>
        </w:rPr>
        <w:t>oraz aktualnie obowiąz</w:t>
      </w:r>
      <w:r w:rsidR="001D754E" w:rsidRPr="007940C1">
        <w:rPr>
          <w:color w:val="auto"/>
          <w:sz w:val="22"/>
          <w:szCs w:val="20"/>
        </w:rPr>
        <w:t>u</w:t>
      </w:r>
      <w:r w:rsidRPr="007940C1">
        <w:rPr>
          <w:color w:val="auto"/>
          <w:sz w:val="22"/>
          <w:szCs w:val="20"/>
        </w:rPr>
        <w:t xml:space="preserve">jącymi aktami wykonawczymi do powyższej ustawy, </w:t>
      </w:r>
    </w:p>
    <w:p w14:paraId="078ED4AE" w14:textId="77777777" w:rsidR="001D754E" w:rsidRPr="007940C1" w:rsidRDefault="00BB6713" w:rsidP="00D61971">
      <w:pPr>
        <w:pStyle w:val="Default"/>
        <w:numPr>
          <w:ilvl w:val="0"/>
          <w:numId w:val="57"/>
        </w:numPr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>zgodnie z obowiązującym w czasie trwania umowy Regulaminem utrzymania czystoś</w:t>
      </w:r>
      <w:r w:rsidR="001D754E" w:rsidRPr="007940C1">
        <w:rPr>
          <w:color w:val="auto"/>
          <w:sz w:val="22"/>
          <w:szCs w:val="20"/>
        </w:rPr>
        <w:t>ci i </w:t>
      </w:r>
      <w:r w:rsidRPr="007940C1">
        <w:rPr>
          <w:color w:val="auto"/>
          <w:sz w:val="22"/>
          <w:szCs w:val="20"/>
        </w:rPr>
        <w:t>porządku na ter</w:t>
      </w:r>
      <w:r w:rsidR="001D754E" w:rsidRPr="007940C1">
        <w:rPr>
          <w:color w:val="auto"/>
          <w:sz w:val="22"/>
          <w:szCs w:val="20"/>
        </w:rPr>
        <w:t>e</w:t>
      </w:r>
      <w:r w:rsidRPr="007940C1">
        <w:rPr>
          <w:color w:val="auto"/>
          <w:sz w:val="22"/>
          <w:szCs w:val="20"/>
        </w:rPr>
        <w:t xml:space="preserve">nie Gminy </w:t>
      </w:r>
      <w:r w:rsidR="001D754E" w:rsidRPr="007940C1">
        <w:rPr>
          <w:color w:val="auto"/>
          <w:sz w:val="22"/>
          <w:szCs w:val="20"/>
        </w:rPr>
        <w:t>Moskorzew oraz</w:t>
      </w:r>
      <w:r w:rsidR="00DD4C6E" w:rsidRPr="007940C1">
        <w:rPr>
          <w:color w:val="auto"/>
          <w:sz w:val="22"/>
          <w:szCs w:val="20"/>
        </w:rPr>
        <w:t xml:space="preserve"> uchwałą w sprawie</w:t>
      </w:r>
      <w:r w:rsidR="001F588A" w:rsidRPr="007940C1">
        <w:rPr>
          <w:color w:val="auto"/>
          <w:sz w:val="22"/>
          <w:szCs w:val="20"/>
        </w:rPr>
        <w:t xml:space="preserve"> </w:t>
      </w:r>
      <w:r w:rsidR="00DD4C6E" w:rsidRPr="007940C1">
        <w:rPr>
          <w:color w:val="auto"/>
          <w:sz w:val="22"/>
          <w:szCs w:val="20"/>
        </w:rPr>
        <w:t>s</w:t>
      </w:r>
      <w:r w:rsidR="001D754E" w:rsidRPr="007940C1">
        <w:rPr>
          <w:color w:val="auto"/>
          <w:sz w:val="22"/>
          <w:szCs w:val="20"/>
        </w:rPr>
        <w:t>zczegółow</w:t>
      </w:r>
      <w:r w:rsidR="00DD4C6E" w:rsidRPr="007940C1">
        <w:rPr>
          <w:color w:val="auto"/>
          <w:sz w:val="22"/>
          <w:szCs w:val="20"/>
        </w:rPr>
        <w:t>ego</w:t>
      </w:r>
      <w:r w:rsidR="001D754E" w:rsidRPr="007940C1">
        <w:rPr>
          <w:color w:val="auto"/>
          <w:sz w:val="22"/>
          <w:szCs w:val="20"/>
        </w:rPr>
        <w:t xml:space="preserve"> sposob</w:t>
      </w:r>
      <w:r w:rsidR="00DD4C6E" w:rsidRPr="007940C1">
        <w:rPr>
          <w:color w:val="auto"/>
          <w:sz w:val="22"/>
          <w:szCs w:val="20"/>
        </w:rPr>
        <w:t>u i </w:t>
      </w:r>
      <w:r w:rsidR="001D754E" w:rsidRPr="007940C1">
        <w:rPr>
          <w:color w:val="auto"/>
          <w:sz w:val="22"/>
          <w:szCs w:val="20"/>
        </w:rPr>
        <w:t>zakres</w:t>
      </w:r>
      <w:r w:rsidR="00DD4C6E" w:rsidRPr="007940C1">
        <w:rPr>
          <w:color w:val="auto"/>
          <w:sz w:val="22"/>
          <w:szCs w:val="20"/>
        </w:rPr>
        <w:t>u</w:t>
      </w:r>
      <w:r w:rsidR="001D754E" w:rsidRPr="007940C1">
        <w:rPr>
          <w:color w:val="auto"/>
          <w:sz w:val="22"/>
          <w:szCs w:val="20"/>
        </w:rPr>
        <w:t xml:space="preserve"> świadczenia usług w zakresie odbierania odpadów komunalnych</w:t>
      </w:r>
      <w:r w:rsidR="00DD4C6E" w:rsidRPr="007940C1">
        <w:rPr>
          <w:color w:val="auto"/>
          <w:sz w:val="22"/>
          <w:szCs w:val="20"/>
        </w:rPr>
        <w:t xml:space="preserve"> od właścicieli nieruchomości i zagospodarowania tych odpadów na terenie Gminy Moskorzew </w:t>
      </w:r>
      <w:r w:rsidR="00D61971" w:rsidRPr="007940C1">
        <w:rPr>
          <w:color w:val="auto"/>
          <w:sz w:val="22"/>
          <w:szCs w:val="20"/>
        </w:rPr>
        <w:t>w zamian za </w:t>
      </w:r>
      <w:r w:rsidR="00DD4C6E" w:rsidRPr="007940C1">
        <w:rPr>
          <w:color w:val="auto"/>
          <w:sz w:val="22"/>
          <w:szCs w:val="20"/>
        </w:rPr>
        <w:t>uiszczoną przez właściciela nieruchomości opłatę za gospodarowanie odpadami komunalnymi,</w:t>
      </w:r>
    </w:p>
    <w:p w14:paraId="0D81C5BF" w14:textId="77777777" w:rsidR="001D754E" w:rsidRPr="007940C1" w:rsidRDefault="00BB6713" w:rsidP="00D61971">
      <w:pPr>
        <w:pStyle w:val="Default"/>
        <w:numPr>
          <w:ilvl w:val="0"/>
          <w:numId w:val="57"/>
        </w:numPr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>Rozporządzeniem Ministra Środowiska z dnia 11 stycznia 2013 r. w sprawie szczegółowych wymagań w zakresie odbierania odpadów komunalnych od właścicieli nieruchomoś</w:t>
      </w:r>
      <w:r w:rsidR="001D754E" w:rsidRPr="007940C1">
        <w:rPr>
          <w:color w:val="auto"/>
          <w:sz w:val="22"/>
          <w:szCs w:val="20"/>
        </w:rPr>
        <w:t>ci,</w:t>
      </w:r>
    </w:p>
    <w:p w14:paraId="468BDC25" w14:textId="77777777" w:rsidR="00BB6713" w:rsidRPr="007940C1" w:rsidRDefault="00BB6713" w:rsidP="00D61971">
      <w:pPr>
        <w:pStyle w:val="Default"/>
        <w:numPr>
          <w:ilvl w:val="0"/>
          <w:numId w:val="57"/>
        </w:numPr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>Rozporządzeni</w:t>
      </w:r>
      <w:r w:rsidR="001D754E" w:rsidRPr="007940C1">
        <w:rPr>
          <w:color w:val="auto"/>
          <w:sz w:val="22"/>
          <w:szCs w:val="20"/>
        </w:rPr>
        <w:t>em</w:t>
      </w:r>
      <w:r w:rsidRPr="007940C1">
        <w:rPr>
          <w:color w:val="auto"/>
          <w:sz w:val="22"/>
          <w:szCs w:val="20"/>
        </w:rPr>
        <w:t xml:space="preserve"> Ministra Klimatu i Środowiska z dnia 10 maja 2021 r. w sprawie sposobu selektywnego zbierania wybranych frakcji odpadów</w:t>
      </w:r>
      <w:r w:rsidR="001D754E" w:rsidRPr="007940C1">
        <w:rPr>
          <w:color w:val="auto"/>
          <w:sz w:val="22"/>
          <w:szCs w:val="20"/>
        </w:rPr>
        <w:t>.</w:t>
      </w:r>
    </w:p>
    <w:p w14:paraId="7E895446" w14:textId="77777777" w:rsidR="00CA599D" w:rsidRPr="007940C1" w:rsidRDefault="00CA599D" w:rsidP="00D61971">
      <w:pPr>
        <w:pStyle w:val="Default"/>
        <w:numPr>
          <w:ilvl w:val="0"/>
          <w:numId w:val="57"/>
        </w:numPr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 xml:space="preserve">Rozporządzeniem Ministra Klimatu z dnia 2 stycznia </w:t>
      </w:r>
      <w:r w:rsidR="00AC5715" w:rsidRPr="007940C1">
        <w:rPr>
          <w:color w:val="auto"/>
          <w:sz w:val="22"/>
          <w:szCs w:val="20"/>
        </w:rPr>
        <w:t xml:space="preserve"> 2020 r. w sprawie katalogu odpadów.</w:t>
      </w:r>
    </w:p>
    <w:p w14:paraId="757303A7" w14:textId="77777777" w:rsidR="00277C88" w:rsidRPr="007940C1" w:rsidRDefault="00684E5D" w:rsidP="00D61971">
      <w:pPr>
        <w:pStyle w:val="Akapitzlist"/>
        <w:numPr>
          <w:ilvl w:val="0"/>
          <w:numId w:val="30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System odbierania odpadów komunalnych nie obejmuje odpadów powstałych na terenie nieruchomości niezamieszkałych oraz powstałych w wyniku prowadzenia działalności gospodarczej.</w:t>
      </w:r>
    </w:p>
    <w:p w14:paraId="5860122E" w14:textId="77777777" w:rsidR="00277C88" w:rsidRPr="007940C1" w:rsidRDefault="00684E5D" w:rsidP="00CC3130">
      <w:pPr>
        <w:pStyle w:val="Akapitzlist"/>
        <w:spacing w:before="120" w:after="120"/>
        <w:ind w:left="0"/>
        <w:jc w:val="both"/>
        <w:rPr>
          <w:rFonts w:cs="Times New Roman"/>
          <w:b/>
          <w:sz w:val="22"/>
          <w:szCs w:val="22"/>
        </w:rPr>
      </w:pPr>
      <w:r w:rsidRPr="007940C1">
        <w:rPr>
          <w:rFonts w:cs="Times New Roman"/>
          <w:b/>
          <w:sz w:val="22"/>
          <w:szCs w:val="22"/>
        </w:rPr>
        <w:t xml:space="preserve">2. </w:t>
      </w:r>
      <w:r w:rsidRPr="007940C1">
        <w:rPr>
          <w:rFonts w:cs="Times New Roman"/>
          <w:b/>
          <w:sz w:val="22"/>
          <w:szCs w:val="22"/>
          <w:u w:val="single"/>
        </w:rPr>
        <w:t>Zakres przedmiotu zamówienia.</w:t>
      </w:r>
    </w:p>
    <w:p w14:paraId="78A659EE" w14:textId="77777777" w:rsidR="00277C88" w:rsidRPr="007940C1" w:rsidRDefault="00684E5D" w:rsidP="00D61971">
      <w:pPr>
        <w:pStyle w:val="Standard"/>
        <w:spacing w:before="120"/>
        <w:jc w:val="both"/>
        <w:rPr>
          <w:rFonts w:cs="Times New Roman"/>
          <w:bCs/>
          <w:sz w:val="22"/>
          <w:szCs w:val="22"/>
        </w:rPr>
      </w:pPr>
      <w:r w:rsidRPr="007940C1">
        <w:rPr>
          <w:rFonts w:cs="Times New Roman"/>
          <w:bCs/>
          <w:sz w:val="22"/>
          <w:szCs w:val="22"/>
        </w:rPr>
        <w:t>2.1 Wykonawca zobowiązany jest do:</w:t>
      </w:r>
    </w:p>
    <w:p w14:paraId="20D4FCE5" w14:textId="77777777" w:rsidR="00277C88" w:rsidRPr="007940C1" w:rsidRDefault="00684E5D" w:rsidP="00D61971">
      <w:pPr>
        <w:pStyle w:val="Akapitzlist"/>
        <w:numPr>
          <w:ilvl w:val="0"/>
          <w:numId w:val="31"/>
        </w:numPr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odbioru całości odpadów komunalnych wytworzonych na nieruchomościach, na których zamieszkują mieszkańcy w sposób:</w:t>
      </w:r>
    </w:p>
    <w:p w14:paraId="25F6935E" w14:textId="77777777" w:rsidR="00277C88" w:rsidRPr="007940C1" w:rsidRDefault="00684E5D" w:rsidP="00CC3130">
      <w:pPr>
        <w:pStyle w:val="Akapitzlist"/>
        <w:numPr>
          <w:ilvl w:val="0"/>
          <w:numId w:val="32"/>
        </w:numPr>
        <w:ind w:left="142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selektywny, w tym;</w:t>
      </w:r>
    </w:p>
    <w:p w14:paraId="7F803D22" w14:textId="77777777" w:rsidR="00277C88" w:rsidRPr="007940C1" w:rsidRDefault="00684E5D" w:rsidP="00CC3130">
      <w:pPr>
        <w:pStyle w:val="Akapitzlist"/>
        <w:numPr>
          <w:ilvl w:val="0"/>
          <w:numId w:val="33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papier, tektura</w:t>
      </w:r>
      <w:r w:rsidR="00FB5230" w:rsidRPr="007940C1">
        <w:rPr>
          <w:rFonts w:cs="Times New Roman"/>
          <w:sz w:val="22"/>
          <w:szCs w:val="22"/>
        </w:rPr>
        <w:t xml:space="preserve"> i opakowania z papieru i tektury</w:t>
      </w:r>
      <w:r w:rsidRPr="007940C1">
        <w:rPr>
          <w:rFonts w:cs="Times New Roman"/>
          <w:sz w:val="22"/>
          <w:szCs w:val="22"/>
        </w:rPr>
        <w:t xml:space="preserve"> (15 01 01, 20 01 01)</w:t>
      </w:r>
    </w:p>
    <w:p w14:paraId="75B64632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szkło i opakowania ze szkła (15 01 07, 20 01 02)</w:t>
      </w:r>
    </w:p>
    <w:p w14:paraId="6CAFEE50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metale i opakowania z metali (15 01 04, 20 01 40)</w:t>
      </w:r>
    </w:p>
    <w:p w14:paraId="34566089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tworzywa sztuczne i opakowania z tworzyw sztucznych (15 01 02, 20 01 39)</w:t>
      </w:r>
    </w:p>
    <w:p w14:paraId="70C229C7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opakowania wielomateriałowe (15 01 05)</w:t>
      </w:r>
    </w:p>
    <w:p w14:paraId="63C9B878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zmieszane odpady opakowaniowe (15 01 06)</w:t>
      </w:r>
    </w:p>
    <w:p w14:paraId="4CB6B320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meble i inne odpady wielkogabarytowe (20 03 07)</w:t>
      </w:r>
    </w:p>
    <w:p w14:paraId="1802C32C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odpady ulegające biodegradacji (20 01 08, 20 02 01)</w:t>
      </w:r>
    </w:p>
    <w:p w14:paraId="3D061BB8" w14:textId="77777777" w:rsidR="00E732EB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zużyte urządzenia elektryczne i elektroniczne inne niż wymienione w 20 01 21 i 20 0</w:t>
      </w:r>
      <w:r w:rsidR="00CC3130" w:rsidRPr="007940C1">
        <w:rPr>
          <w:rFonts w:cs="Times New Roman"/>
          <w:sz w:val="22"/>
          <w:szCs w:val="22"/>
        </w:rPr>
        <w:t xml:space="preserve">1 </w:t>
      </w:r>
      <w:r w:rsidRPr="007940C1">
        <w:rPr>
          <w:rFonts w:cs="Times New Roman"/>
          <w:sz w:val="22"/>
          <w:szCs w:val="22"/>
        </w:rPr>
        <w:t xml:space="preserve">23 </w:t>
      </w:r>
      <w:r w:rsidR="00822AE9" w:rsidRPr="007940C1">
        <w:rPr>
          <w:rFonts w:cs="Times New Roman"/>
          <w:sz w:val="22"/>
          <w:szCs w:val="22"/>
        </w:rPr>
        <w:tab/>
      </w:r>
      <w:r w:rsidRPr="007940C1">
        <w:rPr>
          <w:rFonts w:cs="Times New Roman"/>
          <w:sz w:val="22"/>
          <w:szCs w:val="22"/>
        </w:rPr>
        <w:t>zawierające niebezpieczne składniki (20 01 35</w:t>
      </w:r>
      <w:r w:rsidR="00E732EB" w:rsidRPr="007940C1">
        <w:rPr>
          <w:rFonts w:cs="Times New Roman"/>
          <w:sz w:val="22"/>
          <w:szCs w:val="22"/>
        </w:rPr>
        <w:t>*</w:t>
      </w:r>
      <w:r w:rsidRPr="007940C1">
        <w:rPr>
          <w:rFonts w:cs="Times New Roman"/>
          <w:sz w:val="22"/>
          <w:szCs w:val="22"/>
        </w:rPr>
        <w:t>)</w:t>
      </w:r>
    </w:p>
    <w:p w14:paraId="2E62262E" w14:textId="77777777" w:rsidR="00FB5230" w:rsidRPr="007940C1" w:rsidRDefault="00E732EB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zużyte urządzenia elektryczne i elektroniczne inne niż wymienione w 20 01 21 i 20 01 23</w:t>
      </w:r>
    </w:p>
    <w:p w14:paraId="065F7F5E" w14:textId="77777777" w:rsidR="00277C88" w:rsidRPr="007940C1" w:rsidRDefault="00E732EB" w:rsidP="00CC3130">
      <w:pPr>
        <w:pStyle w:val="Akapitzlist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lastRenderedPageBreak/>
        <w:t>i 20</w:t>
      </w:r>
      <w:r w:rsidR="00FB5230" w:rsidRPr="007940C1">
        <w:rPr>
          <w:rFonts w:cs="Times New Roman"/>
          <w:sz w:val="22"/>
          <w:szCs w:val="22"/>
        </w:rPr>
        <w:t> </w:t>
      </w:r>
      <w:r w:rsidRPr="007940C1">
        <w:rPr>
          <w:rFonts w:cs="Times New Roman"/>
          <w:sz w:val="22"/>
          <w:szCs w:val="22"/>
        </w:rPr>
        <w:t>01 35</w:t>
      </w:r>
      <w:r w:rsidR="001F2910" w:rsidRPr="007940C1">
        <w:rPr>
          <w:rFonts w:cs="Times New Roman"/>
          <w:sz w:val="22"/>
          <w:szCs w:val="22"/>
        </w:rPr>
        <w:t xml:space="preserve"> </w:t>
      </w:r>
      <w:r w:rsidR="00684E5D" w:rsidRPr="007940C1">
        <w:rPr>
          <w:rFonts w:cs="Times New Roman"/>
          <w:sz w:val="22"/>
          <w:szCs w:val="22"/>
        </w:rPr>
        <w:t>(20 01 36)</w:t>
      </w:r>
    </w:p>
    <w:p w14:paraId="18A5E5A9" w14:textId="77777777" w:rsidR="001F2910" w:rsidRPr="007940C1" w:rsidRDefault="001F2910" w:rsidP="00D61971">
      <w:pPr>
        <w:pStyle w:val="Akapitzlist"/>
        <w:numPr>
          <w:ilvl w:val="0"/>
          <w:numId w:val="6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urządzenia zawierające freony (20 01 23*)</w:t>
      </w:r>
    </w:p>
    <w:p w14:paraId="2F6833D3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zużyte opony (16 01 03)</w:t>
      </w:r>
    </w:p>
    <w:p w14:paraId="4B98FEAB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odpady </w:t>
      </w:r>
      <w:r w:rsidR="00FB5230" w:rsidRPr="007940C1">
        <w:rPr>
          <w:rFonts w:cs="Times New Roman"/>
          <w:sz w:val="22"/>
          <w:szCs w:val="22"/>
        </w:rPr>
        <w:t xml:space="preserve">komunalne </w:t>
      </w:r>
      <w:r w:rsidRPr="007940C1">
        <w:rPr>
          <w:rFonts w:cs="Times New Roman"/>
          <w:sz w:val="22"/>
          <w:szCs w:val="22"/>
        </w:rPr>
        <w:t xml:space="preserve">niewymienione w innych podgrupach – kod odpadu 20 03 99     </w:t>
      </w:r>
    </w:p>
    <w:p w14:paraId="476EB7DE" w14:textId="77777777" w:rsidR="00FB5230" w:rsidRPr="007940C1" w:rsidRDefault="009014CB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="00DD4C6E" w:rsidRPr="007940C1">
        <w:rPr>
          <w:rFonts w:cs="Times New Roman"/>
          <w:sz w:val="22"/>
          <w:szCs w:val="22"/>
        </w:rPr>
        <w:t>nne niewymienione frakc</w:t>
      </w:r>
      <w:r>
        <w:rPr>
          <w:rFonts w:cs="Times New Roman"/>
          <w:sz w:val="22"/>
          <w:szCs w:val="22"/>
        </w:rPr>
        <w:t xml:space="preserve">je zbierane w sposób selektywny - kod odpadu </w:t>
      </w:r>
      <w:r w:rsidRPr="007940C1">
        <w:rPr>
          <w:rFonts w:cs="Times New Roman"/>
          <w:sz w:val="22"/>
          <w:szCs w:val="22"/>
        </w:rPr>
        <w:t xml:space="preserve">20 01 99 </w:t>
      </w:r>
    </w:p>
    <w:p w14:paraId="7D90A001" w14:textId="77777777" w:rsidR="009014CB" w:rsidRDefault="009014CB" w:rsidP="00CC3130">
      <w:pPr>
        <w:pStyle w:val="Akapitzlist"/>
        <w:ind w:left="0" w:firstLine="708"/>
        <w:jc w:val="both"/>
        <w:rPr>
          <w:rFonts w:cs="Times New Roman"/>
          <w:sz w:val="22"/>
          <w:szCs w:val="22"/>
        </w:rPr>
      </w:pPr>
    </w:p>
    <w:p w14:paraId="305736D5" w14:textId="77777777" w:rsidR="00277C88" w:rsidRPr="007940C1" w:rsidRDefault="00684E5D" w:rsidP="00CC3130">
      <w:pPr>
        <w:pStyle w:val="Akapitzlist"/>
        <w:ind w:left="0" w:firstLine="708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Wyżej wymienione odpady będą odbierane sprzed </w:t>
      </w:r>
      <w:r w:rsidR="00FB5230" w:rsidRPr="007940C1">
        <w:rPr>
          <w:rFonts w:cs="Times New Roman"/>
          <w:sz w:val="22"/>
          <w:szCs w:val="22"/>
        </w:rPr>
        <w:t>posesji zamieszkałych zgodnie z </w:t>
      </w:r>
      <w:r w:rsidRPr="007940C1">
        <w:rPr>
          <w:rFonts w:cs="Times New Roman"/>
          <w:sz w:val="22"/>
          <w:szCs w:val="22"/>
        </w:rPr>
        <w:t>ustalonym harmonogramem.</w:t>
      </w:r>
    </w:p>
    <w:p w14:paraId="1CDF5595" w14:textId="77777777" w:rsidR="00277C88" w:rsidRPr="007940C1" w:rsidRDefault="00684E5D" w:rsidP="00CC3130">
      <w:pPr>
        <w:pStyle w:val="Akapitzlist"/>
        <w:numPr>
          <w:ilvl w:val="0"/>
          <w:numId w:val="10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przeterminowane leki (20 01 31*, 20 01 32)</w:t>
      </w:r>
    </w:p>
    <w:p w14:paraId="3EE3048E" w14:textId="77777777" w:rsidR="00277C88" w:rsidRPr="007940C1" w:rsidRDefault="00684E5D" w:rsidP="00CC3130">
      <w:pPr>
        <w:pStyle w:val="Akapitzlist"/>
        <w:spacing w:before="120" w:after="120"/>
        <w:ind w:left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Przeterminowane leki będą odbierane z </w:t>
      </w:r>
      <w:r w:rsidR="00AC5715" w:rsidRPr="007940C1">
        <w:rPr>
          <w:rFonts w:cs="Times New Roman"/>
          <w:sz w:val="22"/>
          <w:szCs w:val="22"/>
        </w:rPr>
        <w:t>budynku Urzędu Gminy w Moskorzewie</w:t>
      </w:r>
      <w:r w:rsidRPr="007940C1">
        <w:rPr>
          <w:rFonts w:cs="Times New Roman"/>
          <w:sz w:val="22"/>
          <w:szCs w:val="22"/>
        </w:rPr>
        <w:t xml:space="preserve"> wg zapotrzebowania po telefonic</w:t>
      </w:r>
      <w:r w:rsidR="005C4CC8" w:rsidRPr="007940C1">
        <w:rPr>
          <w:rFonts w:cs="Times New Roman"/>
          <w:sz w:val="22"/>
          <w:szCs w:val="22"/>
        </w:rPr>
        <w:t>znym uzgodnieniu, minimum 1 raz</w:t>
      </w:r>
      <w:r w:rsidRPr="007940C1">
        <w:rPr>
          <w:rFonts w:cs="Times New Roman"/>
          <w:sz w:val="22"/>
          <w:szCs w:val="22"/>
        </w:rPr>
        <w:t xml:space="preserve"> w ciągu roku.</w:t>
      </w:r>
    </w:p>
    <w:p w14:paraId="263283BE" w14:textId="77777777" w:rsidR="00277C88" w:rsidRPr="007940C1" w:rsidRDefault="00DC537D" w:rsidP="00CC3130">
      <w:pPr>
        <w:pStyle w:val="Akapitzlist"/>
        <w:numPr>
          <w:ilvl w:val="0"/>
          <w:numId w:val="9"/>
        </w:numPr>
        <w:spacing w:before="120" w:after="120"/>
        <w:ind w:left="142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zmieszany - </w:t>
      </w:r>
      <w:r w:rsidR="00FB5230" w:rsidRPr="007940C1">
        <w:rPr>
          <w:rFonts w:cs="Times New Roman"/>
          <w:sz w:val="22"/>
          <w:szCs w:val="22"/>
        </w:rPr>
        <w:t>niesegregowane (zmieszane)</w:t>
      </w:r>
      <w:r w:rsidR="00684E5D" w:rsidRPr="007940C1">
        <w:rPr>
          <w:rFonts w:cs="Times New Roman"/>
          <w:sz w:val="22"/>
          <w:szCs w:val="22"/>
        </w:rPr>
        <w:t xml:space="preserve"> odpady komunalne (20 03 01).  </w:t>
      </w:r>
    </w:p>
    <w:p w14:paraId="7AF4E6CA" w14:textId="77777777" w:rsidR="00277C88" w:rsidRPr="007940C1" w:rsidRDefault="00684E5D" w:rsidP="00CC3130">
      <w:pPr>
        <w:pStyle w:val="Akapitzlist"/>
        <w:spacing w:before="120" w:after="120"/>
        <w:ind w:left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Wyżej wymienione odpady będą odbierane sprzed posesji zamieszkałych zgodnie z harmonogramem.</w:t>
      </w:r>
    </w:p>
    <w:p w14:paraId="2046BA43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opróżnianie pojemników do selektywnej zbiórki zużytych baterii znajdujących się w Urzędzie Gminy w Moskorzewie, Zespole Placówek Oświatowych w Chlewicach, Zespole Pl</w:t>
      </w:r>
      <w:r w:rsidR="00FB5230" w:rsidRPr="007940C1">
        <w:rPr>
          <w:rFonts w:cs="Times New Roman"/>
          <w:sz w:val="22"/>
          <w:szCs w:val="22"/>
        </w:rPr>
        <w:t>a</w:t>
      </w:r>
      <w:r w:rsidRPr="007940C1">
        <w:rPr>
          <w:rFonts w:cs="Times New Roman"/>
          <w:sz w:val="22"/>
          <w:szCs w:val="22"/>
        </w:rPr>
        <w:t>cówek Oświatowych w Moskorzewie, Wiejskim Centrum Kulturalno-Turystycznym w Moskorzewie, Gminnym Ośrodku Kultury w Chlewicach wg zapotrzebowania po telefonicznym uzgodni</w:t>
      </w:r>
      <w:r w:rsidR="00FB5230" w:rsidRPr="007940C1">
        <w:rPr>
          <w:rFonts w:cs="Times New Roman"/>
          <w:sz w:val="22"/>
          <w:szCs w:val="22"/>
        </w:rPr>
        <w:t>eniu, </w:t>
      </w:r>
      <w:r w:rsidRPr="007940C1">
        <w:rPr>
          <w:rFonts w:cs="Times New Roman"/>
          <w:sz w:val="22"/>
          <w:szCs w:val="22"/>
        </w:rPr>
        <w:t>minimum 1  raz w roku.</w:t>
      </w:r>
    </w:p>
    <w:p w14:paraId="54645EF3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before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odbioru odpadów z Punktu Selektywnej Zbiórki Odpadów Komunalnych (PSZOK) </w:t>
      </w:r>
      <w:r w:rsidR="00A8568B" w:rsidRPr="007940C1">
        <w:rPr>
          <w:rFonts w:cs="Times New Roman"/>
          <w:sz w:val="22"/>
          <w:szCs w:val="22"/>
        </w:rPr>
        <w:br/>
        <w:t xml:space="preserve">z </w:t>
      </w:r>
      <w:r w:rsidRPr="007940C1">
        <w:rPr>
          <w:rFonts w:cs="Times New Roman"/>
          <w:sz w:val="22"/>
          <w:szCs w:val="22"/>
        </w:rPr>
        <w:t>podziałem na frakcje:</w:t>
      </w:r>
    </w:p>
    <w:p w14:paraId="299B7C7A" w14:textId="77777777" w:rsidR="00277C88" w:rsidRPr="007940C1" w:rsidRDefault="00684E5D" w:rsidP="002002B9">
      <w:pPr>
        <w:pStyle w:val="Akapitzlist"/>
        <w:numPr>
          <w:ilvl w:val="0"/>
          <w:numId w:val="1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papier, tektura (15 01 01, 20 01 01)</w:t>
      </w:r>
    </w:p>
    <w:p w14:paraId="4D0312E3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szkło i opakowania ze szkła (15 01 07, 20 01 02)</w:t>
      </w:r>
    </w:p>
    <w:p w14:paraId="09F85BA5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metale i opakowania z metali (15 01 04, 20 01 40)</w:t>
      </w:r>
    </w:p>
    <w:p w14:paraId="17E07FDE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tworzywa sztuczne i opakowania z tworzyw sztucznych (15 01 02, 20 01 39)</w:t>
      </w:r>
    </w:p>
    <w:p w14:paraId="1A962099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opakowania wielomateriałowe (15 01 05)</w:t>
      </w:r>
    </w:p>
    <w:p w14:paraId="0C6D42DC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zmieszane odpady opakowaniowe (15 01 06)</w:t>
      </w:r>
    </w:p>
    <w:p w14:paraId="56AAAB04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meble i inne odpady wielkogabarytowe (20 03 07)</w:t>
      </w:r>
    </w:p>
    <w:p w14:paraId="6C6FA206" w14:textId="77777777" w:rsidR="00277C88" w:rsidRPr="007940C1" w:rsidRDefault="00CC3130" w:rsidP="00CC3130">
      <w:pPr>
        <w:pStyle w:val="Akapitzlist"/>
        <w:numPr>
          <w:ilvl w:val="0"/>
          <w:numId w:val="1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odpady </w:t>
      </w:r>
      <w:r w:rsidR="00340819" w:rsidRPr="007940C1">
        <w:rPr>
          <w:rFonts w:cs="Times New Roman"/>
          <w:sz w:val="22"/>
          <w:szCs w:val="22"/>
        </w:rPr>
        <w:t>remontowo-budowlane i rozbiórkowe</w:t>
      </w:r>
      <w:r w:rsidR="001F2910" w:rsidRPr="007940C1">
        <w:rPr>
          <w:rFonts w:cs="Times New Roman"/>
          <w:sz w:val="22"/>
          <w:szCs w:val="22"/>
        </w:rPr>
        <w:t xml:space="preserve"> (17 01 01, 17 01 02, 17 01 03, 17 01 07, 17 06 04, 17 08 02, 17 09 04, ex 20 03 99</w:t>
      </w:r>
      <w:r w:rsidR="00684E5D" w:rsidRPr="007940C1">
        <w:rPr>
          <w:rFonts w:cs="Times New Roman"/>
          <w:sz w:val="22"/>
          <w:szCs w:val="22"/>
        </w:rPr>
        <w:t>)</w:t>
      </w:r>
    </w:p>
    <w:p w14:paraId="11A7BDC3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odpady ulegające biodegradacji (20 01 08, 20 02 01)</w:t>
      </w:r>
    </w:p>
    <w:p w14:paraId="6B27A5CC" w14:textId="77777777" w:rsidR="00D86B6C" w:rsidRPr="007940C1" w:rsidRDefault="00D86B6C" w:rsidP="00D86B6C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chemikalia, zużyte baterie i akumulatory (20 01 29*, 20 01 30, </w:t>
      </w:r>
      <w:r w:rsidR="001F2910" w:rsidRPr="007940C1">
        <w:rPr>
          <w:rFonts w:cs="Times New Roman"/>
          <w:sz w:val="22"/>
          <w:szCs w:val="22"/>
        </w:rPr>
        <w:t xml:space="preserve">20 01 33*, </w:t>
      </w:r>
      <w:r w:rsidRPr="007940C1">
        <w:rPr>
          <w:rFonts w:cs="Times New Roman"/>
          <w:sz w:val="22"/>
          <w:szCs w:val="22"/>
        </w:rPr>
        <w:t>20 01 34)</w:t>
      </w:r>
    </w:p>
    <w:p w14:paraId="6B1079A5" w14:textId="77777777" w:rsidR="00CC3130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zużyte urządzenia elektryczne i elektroniczne inne niż wymie</w:t>
      </w:r>
      <w:r w:rsidR="00CC3130" w:rsidRPr="007940C1">
        <w:rPr>
          <w:rFonts w:cs="Times New Roman"/>
          <w:sz w:val="22"/>
          <w:szCs w:val="22"/>
        </w:rPr>
        <w:t xml:space="preserve">nione w 20 01 21 </w:t>
      </w:r>
    </w:p>
    <w:p w14:paraId="72179691" w14:textId="77777777" w:rsidR="00277C88" w:rsidRPr="007940C1" w:rsidRDefault="00CC3130" w:rsidP="00CC3130">
      <w:pPr>
        <w:pStyle w:val="Akapitzlist"/>
        <w:ind w:left="426" w:firstLine="282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i </w:t>
      </w:r>
      <w:r w:rsidR="00684E5D" w:rsidRPr="007940C1">
        <w:rPr>
          <w:rFonts w:cs="Times New Roman"/>
          <w:sz w:val="22"/>
          <w:szCs w:val="22"/>
        </w:rPr>
        <w:t>20 01 23 zawierające niebezpieczne składniki (20 01 35</w:t>
      </w:r>
      <w:r w:rsidR="001F2910" w:rsidRPr="007940C1">
        <w:rPr>
          <w:rFonts w:cs="Times New Roman"/>
          <w:sz w:val="22"/>
          <w:szCs w:val="22"/>
        </w:rPr>
        <w:t>*</w:t>
      </w:r>
      <w:r w:rsidR="00684E5D" w:rsidRPr="007940C1">
        <w:rPr>
          <w:rFonts w:cs="Times New Roman"/>
          <w:sz w:val="22"/>
          <w:szCs w:val="22"/>
        </w:rPr>
        <w:t>)</w:t>
      </w:r>
    </w:p>
    <w:p w14:paraId="0DF81A9C" w14:textId="77777777" w:rsidR="00CC3130" w:rsidRPr="007940C1" w:rsidRDefault="00CC3130" w:rsidP="001F2910">
      <w:pPr>
        <w:pStyle w:val="Akapitzlist"/>
        <w:numPr>
          <w:ilvl w:val="0"/>
          <w:numId w:val="1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zużyte urządzenia elektryczne i elektroniczne inne niż wymienione w 20 01 21 i 20 01 23 </w:t>
      </w:r>
    </w:p>
    <w:p w14:paraId="022195BD" w14:textId="77777777" w:rsidR="00277C88" w:rsidRPr="007940C1" w:rsidRDefault="00CC3130" w:rsidP="00CC3130">
      <w:pPr>
        <w:pStyle w:val="Akapitzlist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i 20 01 35 </w:t>
      </w:r>
      <w:r w:rsidR="00684E5D" w:rsidRPr="007940C1">
        <w:rPr>
          <w:rFonts w:cs="Times New Roman"/>
          <w:sz w:val="22"/>
          <w:szCs w:val="22"/>
        </w:rPr>
        <w:t xml:space="preserve"> (20 01 36)</w:t>
      </w:r>
    </w:p>
    <w:p w14:paraId="5D7A1693" w14:textId="77777777" w:rsidR="001F2910" w:rsidRPr="007940C1" w:rsidRDefault="001F2910" w:rsidP="00071C0F">
      <w:pPr>
        <w:pStyle w:val="Akapitzlist"/>
        <w:numPr>
          <w:ilvl w:val="0"/>
          <w:numId w:val="6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urządzenia zawierające freony (20 01 23*)</w:t>
      </w:r>
    </w:p>
    <w:p w14:paraId="2FC0F7F9" w14:textId="77777777" w:rsidR="00277C88" w:rsidRPr="007940C1" w:rsidRDefault="00684E5D" w:rsidP="00CC313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zużyte opony (16 01 03)</w:t>
      </w:r>
    </w:p>
    <w:p w14:paraId="18F5CB86" w14:textId="77777777" w:rsidR="001F2910" w:rsidRPr="007940C1" w:rsidRDefault="00684E5D" w:rsidP="001F2910">
      <w:pPr>
        <w:pStyle w:val="Akapitzlist"/>
        <w:numPr>
          <w:ilvl w:val="0"/>
          <w:numId w:val="10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odpady niewymienione w innych podgrupach – kod odpadu 20 03 99</w:t>
      </w:r>
    </w:p>
    <w:p w14:paraId="288D92C5" w14:textId="77777777" w:rsidR="00277C88" w:rsidRPr="007940C1" w:rsidRDefault="00684E5D" w:rsidP="001F2910">
      <w:pPr>
        <w:pStyle w:val="Akapitzlist"/>
        <w:numPr>
          <w:ilvl w:val="0"/>
          <w:numId w:val="1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odpadów niebezpiecznych, niekwalifikujących się do </w:t>
      </w:r>
      <w:r w:rsidR="001F2910" w:rsidRPr="007940C1">
        <w:rPr>
          <w:rFonts w:cs="Times New Roman"/>
          <w:sz w:val="22"/>
          <w:szCs w:val="22"/>
        </w:rPr>
        <w:t>odpadów medycznych powstałych w </w:t>
      </w:r>
      <w:r w:rsidRPr="007940C1">
        <w:rPr>
          <w:rFonts w:cs="Times New Roman"/>
          <w:sz w:val="22"/>
          <w:szCs w:val="22"/>
        </w:rPr>
        <w:t xml:space="preserve">gospodarstwie domowym w wyniku przyjmowania produktów </w:t>
      </w:r>
      <w:r w:rsidR="001F2910" w:rsidRPr="007940C1">
        <w:rPr>
          <w:rFonts w:cs="Times New Roman"/>
          <w:sz w:val="22"/>
          <w:szCs w:val="22"/>
        </w:rPr>
        <w:t>leczniczych w formie iniekcji i </w:t>
      </w:r>
      <w:r w:rsidRPr="007940C1">
        <w:rPr>
          <w:rFonts w:cs="Times New Roman"/>
          <w:sz w:val="22"/>
          <w:szCs w:val="22"/>
        </w:rPr>
        <w:t>prowadzenia mo</w:t>
      </w:r>
      <w:r w:rsidR="00CC3130" w:rsidRPr="007940C1">
        <w:rPr>
          <w:rFonts w:cs="Times New Roman"/>
          <w:sz w:val="22"/>
          <w:szCs w:val="22"/>
        </w:rPr>
        <w:t>nitoringu poziomu substancji</w:t>
      </w:r>
      <w:r w:rsidR="001F2910" w:rsidRPr="007940C1">
        <w:rPr>
          <w:rFonts w:cs="Times New Roman"/>
          <w:sz w:val="22"/>
          <w:szCs w:val="22"/>
        </w:rPr>
        <w:t xml:space="preserve"> </w:t>
      </w:r>
      <w:r w:rsidR="00CC3130" w:rsidRPr="007940C1">
        <w:rPr>
          <w:rFonts w:cs="Times New Roman"/>
          <w:sz w:val="22"/>
          <w:szCs w:val="22"/>
        </w:rPr>
        <w:t>we </w:t>
      </w:r>
      <w:r w:rsidR="001F2910" w:rsidRPr="007940C1">
        <w:rPr>
          <w:rFonts w:cs="Times New Roman"/>
          <w:sz w:val="22"/>
          <w:szCs w:val="22"/>
        </w:rPr>
        <w:t>krwi, w szczególności igieł i strzykawek  (ex 20 01 99)</w:t>
      </w:r>
    </w:p>
    <w:p w14:paraId="5A446728" w14:textId="77777777" w:rsidR="001F2910" w:rsidRPr="007940C1" w:rsidRDefault="001F2910" w:rsidP="001F2910">
      <w:pPr>
        <w:pStyle w:val="Akapitzlist"/>
        <w:numPr>
          <w:ilvl w:val="0"/>
          <w:numId w:val="10"/>
        </w:numPr>
        <w:ind w:left="709" w:hanging="283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przeterminowane leki (20 01 31*, 20 01 32)</w:t>
      </w:r>
    </w:p>
    <w:p w14:paraId="0D365056" w14:textId="77777777" w:rsidR="00684E5D" w:rsidRPr="007940C1" w:rsidRDefault="00684E5D" w:rsidP="00CC3130">
      <w:pPr>
        <w:pStyle w:val="Akapitzlist"/>
        <w:spacing w:before="120" w:after="120"/>
        <w:ind w:left="0"/>
        <w:jc w:val="both"/>
        <w:rPr>
          <w:rFonts w:eastAsia="Calibri"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Wyżej wymienione odpady będą odbierane</w:t>
      </w:r>
      <w:r w:rsidRPr="007940C1">
        <w:rPr>
          <w:rFonts w:eastAsia="Calibri" w:cs="Times New Roman"/>
          <w:sz w:val="22"/>
          <w:szCs w:val="22"/>
        </w:rPr>
        <w:t xml:space="preserve"> z PSZOK wg zapotrzebowania po telefonicznym uzgod</w:t>
      </w:r>
      <w:r w:rsidR="00643B7D" w:rsidRPr="007940C1">
        <w:rPr>
          <w:rFonts w:eastAsia="Calibri" w:cs="Times New Roman"/>
          <w:sz w:val="22"/>
          <w:szCs w:val="22"/>
        </w:rPr>
        <w:t xml:space="preserve">nieniu, minimum </w:t>
      </w:r>
      <w:r w:rsidR="00341313" w:rsidRPr="007940C1">
        <w:rPr>
          <w:rFonts w:eastAsia="Calibri" w:cs="Times New Roman"/>
          <w:sz w:val="22"/>
          <w:szCs w:val="22"/>
        </w:rPr>
        <w:t xml:space="preserve">2 </w:t>
      </w:r>
      <w:r w:rsidRPr="007940C1">
        <w:rPr>
          <w:rFonts w:eastAsia="Calibri" w:cs="Times New Roman"/>
          <w:sz w:val="22"/>
          <w:szCs w:val="22"/>
        </w:rPr>
        <w:t xml:space="preserve">razy w roku.  </w:t>
      </w:r>
    </w:p>
    <w:p w14:paraId="77B4AECF" w14:textId="77777777" w:rsidR="00684E5D" w:rsidRDefault="005C4CC8" w:rsidP="00CC3130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odbieranie odpadów komunalnych</w:t>
      </w:r>
      <w:r w:rsidR="00684E5D" w:rsidRPr="007940C1">
        <w:rPr>
          <w:rFonts w:cs="Times New Roman"/>
          <w:sz w:val="22"/>
          <w:szCs w:val="22"/>
        </w:rPr>
        <w:t xml:space="preserve"> z tzw. nieruchomości trudn</w:t>
      </w:r>
      <w:r w:rsidR="00CC3130" w:rsidRPr="007940C1">
        <w:rPr>
          <w:rFonts w:cs="Times New Roman"/>
          <w:sz w:val="22"/>
          <w:szCs w:val="22"/>
        </w:rPr>
        <w:t>odostępnych czyli oddalonych od </w:t>
      </w:r>
      <w:r w:rsidR="00684E5D" w:rsidRPr="007940C1">
        <w:rPr>
          <w:rFonts w:cs="Times New Roman"/>
          <w:sz w:val="22"/>
          <w:szCs w:val="22"/>
        </w:rPr>
        <w:t>głównych ciągów komunikacyjnych i położonych na obrzeżach miejscowości</w:t>
      </w:r>
      <w:r w:rsidRPr="007940C1">
        <w:rPr>
          <w:rFonts w:cs="Times New Roman"/>
          <w:sz w:val="22"/>
          <w:szCs w:val="22"/>
        </w:rPr>
        <w:t>;</w:t>
      </w:r>
    </w:p>
    <w:p w14:paraId="32BDF7AF" w14:textId="77777777" w:rsidR="00791885" w:rsidRPr="006267D0" w:rsidRDefault="00684E5D" w:rsidP="006267D0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zago</w:t>
      </w:r>
      <w:r w:rsidR="005C4CC8" w:rsidRPr="007940C1">
        <w:rPr>
          <w:rFonts w:cs="Times New Roman"/>
          <w:sz w:val="22"/>
          <w:szCs w:val="22"/>
        </w:rPr>
        <w:t>spodarowania odebranych odpadów;</w:t>
      </w:r>
    </w:p>
    <w:p w14:paraId="3CD3D2D6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lastRenderedPageBreak/>
        <w:t xml:space="preserve">wyposażenia nieruchomości </w:t>
      </w:r>
      <w:r w:rsidR="00791885">
        <w:rPr>
          <w:rFonts w:cs="Times New Roman"/>
          <w:sz w:val="22"/>
          <w:szCs w:val="22"/>
        </w:rPr>
        <w:t>w zabudowie wielorodzinnej w </w:t>
      </w:r>
      <w:r w:rsidRPr="007940C1">
        <w:rPr>
          <w:rFonts w:cs="Times New Roman"/>
          <w:sz w:val="22"/>
          <w:szCs w:val="22"/>
        </w:rPr>
        <w:t>pojemniki/kontenery</w:t>
      </w:r>
      <w:r w:rsidR="00350CC2" w:rsidRPr="007940C1">
        <w:rPr>
          <w:rFonts w:cs="Times New Roman"/>
          <w:sz w:val="22"/>
          <w:szCs w:val="22"/>
        </w:rPr>
        <w:t xml:space="preserve"> </w:t>
      </w:r>
      <w:r w:rsidR="00791885">
        <w:rPr>
          <w:rFonts w:cs="Times New Roman"/>
          <w:sz w:val="22"/>
          <w:szCs w:val="22"/>
        </w:rPr>
        <w:t>do </w:t>
      </w:r>
      <w:r w:rsidRPr="007940C1">
        <w:rPr>
          <w:rFonts w:cs="Times New Roman"/>
          <w:sz w:val="22"/>
          <w:szCs w:val="22"/>
        </w:rPr>
        <w:t xml:space="preserve">gromadzenia odpadów komunalnych </w:t>
      </w:r>
      <w:r w:rsidR="00CC3130" w:rsidRPr="007940C1">
        <w:rPr>
          <w:rFonts w:cs="Times New Roman"/>
          <w:sz w:val="22"/>
          <w:szCs w:val="22"/>
        </w:rPr>
        <w:t>w terminie 14 dni od </w:t>
      </w:r>
      <w:r w:rsidR="006267D0">
        <w:rPr>
          <w:rFonts w:cs="Times New Roman"/>
          <w:sz w:val="22"/>
          <w:szCs w:val="22"/>
        </w:rPr>
        <w:t>zawarcia umowy</w:t>
      </w:r>
      <w:r w:rsidR="005C4CC8" w:rsidRPr="007940C1">
        <w:rPr>
          <w:rFonts w:cs="Times New Roman"/>
          <w:sz w:val="22"/>
          <w:szCs w:val="22"/>
        </w:rPr>
        <w:t>;</w:t>
      </w:r>
    </w:p>
    <w:p w14:paraId="254C228D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wyposażenia PSZOK w pojemniki/kontenery w terminie</w:t>
      </w:r>
      <w:r w:rsidR="00D73E92" w:rsidRPr="007940C1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 xml:space="preserve">14 dni od zawarcia umowy,  w ilości odpowiadającej poszczególnym frakcjom gromadzonych odpadów </w:t>
      </w:r>
      <w:r w:rsidR="00DC537D">
        <w:rPr>
          <w:rFonts w:cs="Times New Roman"/>
          <w:sz w:val="22"/>
          <w:szCs w:val="22"/>
        </w:rPr>
        <w:t>–</w:t>
      </w:r>
      <w:r w:rsidRPr="007940C1">
        <w:rPr>
          <w:rFonts w:cs="Times New Roman"/>
          <w:sz w:val="22"/>
          <w:szCs w:val="22"/>
        </w:rPr>
        <w:t xml:space="preserve"> minimum</w:t>
      </w:r>
      <w:r w:rsidR="00DC537D">
        <w:rPr>
          <w:rFonts w:cs="Times New Roman"/>
          <w:sz w:val="22"/>
          <w:szCs w:val="22"/>
        </w:rPr>
        <w:t xml:space="preserve"> </w:t>
      </w:r>
      <w:r w:rsidR="003F5ADB" w:rsidRPr="007940C1">
        <w:rPr>
          <w:rFonts w:cs="Times New Roman"/>
          <w:sz w:val="22"/>
          <w:szCs w:val="22"/>
        </w:rPr>
        <w:t>6 szt. – z </w:t>
      </w:r>
      <w:r w:rsidRPr="007940C1">
        <w:rPr>
          <w:rFonts w:cs="Times New Roman"/>
          <w:sz w:val="22"/>
          <w:szCs w:val="22"/>
        </w:rPr>
        <w:t>przezna</w:t>
      </w:r>
      <w:r w:rsidR="003F5ADB" w:rsidRPr="007940C1">
        <w:rPr>
          <w:rFonts w:cs="Times New Roman"/>
          <w:sz w:val="22"/>
          <w:szCs w:val="22"/>
        </w:rPr>
        <w:t xml:space="preserve">czeniem na: </w:t>
      </w:r>
      <w:r w:rsidRPr="007940C1">
        <w:rPr>
          <w:rFonts w:cs="Times New Roman"/>
          <w:sz w:val="22"/>
          <w:szCs w:val="22"/>
        </w:rPr>
        <w:t>odpady budowlano-remontowe, szkło, papier, odpady opakowa</w:t>
      </w:r>
      <w:r w:rsidR="00CC3130" w:rsidRPr="007940C1">
        <w:rPr>
          <w:rFonts w:cs="Times New Roman"/>
          <w:sz w:val="22"/>
          <w:szCs w:val="22"/>
        </w:rPr>
        <w:t xml:space="preserve">niowe </w:t>
      </w:r>
      <w:r w:rsidRPr="007940C1">
        <w:rPr>
          <w:rFonts w:cs="Times New Roman"/>
          <w:sz w:val="22"/>
          <w:szCs w:val="22"/>
        </w:rPr>
        <w:t>wiel</w:t>
      </w:r>
      <w:r w:rsidR="00CC3130" w:rsidRPr="007940C1">
        <w:rPr>
          <w:rFonts w:cs="Times New Roman"/>
          <w:sz w:val="22"/>
          <w:szCs w:val="22"/>
        </w:rPr>
        <w:t>o</w:t>
      </w:r>
      <w:r w:rsidR="008A5D29" w:rsidRPr="007940C1">
        <w:rPr>
          <w:rFonts w:cs="Times New Roman"/>
          <w:sz w:val="22"/>
          <w:szCs w:val="22"/>
        </w:rPr>
        <w:t>materiałowe</w:t>
      </w:r>
      <w:r w:rsidRPr="007940C1">
        <w:rPr>
          <w:rFonts w:cs="Times New Roman"/>
          <w:sz w:val="22"/>
          <w:szCs w:val="22"/>
        </w:rPr>
        <w:t>, odpady niebezpieczne niekwalifikujące się do odpadów medycznych pow</w:t>
      </w:r>
      <w:r w:rsidR="005C4CC8" w:rsidRPr="007940C1">
        <w:rPr>
          <w:rFonts w:cs="Times New Roman"/>
          <w:sz w:val="22"/>
          <w:szCs w:val="22"/>
        </w:rPr>
        <w:t>stałych w gospodarstwie domowym;</w:t>
      </w:r>
    </w:p>
    <w:p w14:paraId="74D647A6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wyposażenia</w:t>
      </w:r>
      <w:r w:rsidR="008A5D29" w:rsidRPr="007940C1">
        <w:rPr>
          <w:rFonts w:cs="Times New Roman"/>
          <w:sz w:val="22"/>
          <w:szCs w:val="22"/>
        </w:rPr>
        <w:t xml:space="preserve"> </w:t>
      </w:r>
      <w:r w:rsidR="00350CC2" w:rsidRPr="007940C1">
        <w:rPr>
          <w:rFonts w:cs="Times New Roman"/>
          <w:sz w:val="22"/>
          <w:szCs w:val="22"/>
        </w:rPr>
        <w:t>PSZOK oraz</w:t>
      </w:r>
      <w:r w:rsidR="008A5D29" w:rsidRPr="007940C1">
        <w:rPr>
          <w:rFonts w:cs="Times New Roman"/>
          <w:sz w:val="22"/>
          <w:szCs w:val="22"/>
        </w:rPr>
        <w:t xml:space="preserve"> </w:t>
      </w:r>
      <w:r w:rsidR="00AC5715" w:rsidRPr="007940C1">
        <w:rPr>
          <w:rFonts w:cs="Times New Roman"/>
          <w:sz w:val="22"/>
          <w:szCs w:val="22"/>
        </w:rPr>
        <w:t xml:space="preserve">Urzędu Gminy w Moskorzewie </w:t>
      </w:r>
      <w:r w:rsidRPr="007940C1">
        <w:rPr>
          <w:rFonts w:cs="Times New Roman"/>
          <w:sz w:val="22"/>
          <w:szCs w:val="22"/>
        </w:rPr>
        <w:t xml:space="preserve">w pojemniki </w:t>
      </w:r>
      <w:r w:rsidRPr="007940C1">
        <w:rPr>
          <w:rFonts w:eastAsia="Calibri" w:cs="Times New Roman"/>
          <w:sz w:val="22"/>
          <w:szCs w:val="22"/>
          <w:lang w:eastAsia="en-US"/>
        </w:rPr>
        <w:t>o pojemności min. 50 L do selektywnej zbiórki przeterminow</w:t>
      </w:r>
      <w:r w:rsidR="005C4CC8" w:rsidRPr="007940C1">
        <w:rPr>
          <w:rFonts w:eastAsia="Calibri" w:cs="Times New Roman"/>
          <w:sz w:val="22"/>
          <w:szCs w:val="22"/>
          <w:lang w:eastAsia="en-US"/>
        </w:rPr>
        <w:t xml:space="preserve">anych leków po 1szt. dla </w:t>
      </w:r>
      <w:r w:rsidR="00AC5715" w:rsidRPr="007940C1">
        <w:rPr>
          <w:rFonts w:eastAsia="Calibri" w:cs="Times New Roman"/>
          <w:sz w:val="22"/>
          <w:szCs w:val="22"/>
          <w:lang w:eastAsia="en-US"/>
        </w:rPr>
        <w:t>każdego z punktów</w:t>
      </w:r>
      <w:r w:rsidR="00D73E92" w:rsidRPr="007940C1">
        <w:rPr>
          <w:rFonts w:eastAsia="Calibri" w:cs="Times New Roman"/>
          <w:sz w:val="22"/>
          <w:szCs w:val="22"/>
          <w:lang w:eastAsia="en-US"/>
        </w:rPr>
        <w:t xml:space="preserve"> </w:t>
      </w:r>
      <w:r w:rsidR="00D73E92" w:rsidRPr="007940C1">
        <w:rPr>
          <w:rFonts w:cs="Times New Roman"/>
          <w:sz w:val="22"/>
          <w:szCs w:val="22"/>
        </w:rPr>
        <w:t>w terminie 14 dni od zawarcia umowy</w:t>
      </w:r>
      <w:r w:rsidR="005C4CC8" w:rsidRPr="007940C1">
        <w:rPr>
          <w:rFonts w:eastAsia="Calibri" w:cs="Times New Roman"/>
          <w:sz w:val="22"/>
          <w:szCs w:val="22"/>
          <w:lang w:eastAsia="en-US"/>
        </w:rPr>
        <w:t>;</w:t>
      </w:r>
    </w:p>
    <w:p w14:paraId="5B878FA2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wyposażenia </w:t>
      </w:r>
      <w:r w:rsidRPr="007940C1">
        <w:rPr>
          <w:rFonts w:eastAsia="Calibri" w:cs="Times New Roman"/>
          <w:sz w:val="22"/>
          <w:szCs w:val="22"/>
          <w:lang w:eastAsia="en-US"/>
        </w:rPr>
        <w:t>UG w Moskorzewie, ZPO w Chlewi</w:t>
      </w:r>
      <w:r w:rsidR="003F5ADB" w:rsidRPr="007940C1">
        <w:rPr>
          <w:rFonts w:eastAsia="Calibri" w:cs="Times New Roman"/>
          <w:sz w:val="22"/>
          <w:szCs w:val="22"/>
          <w:lang w:eastAsia="en-US"/>
        </w:rPr>
        <w:t>cach, ZPO w Moskorzewie, WCKT w </w:t>
      </w:r>
      <w:r w:rsidR="00350CC2" w:rsidRPr="007940C1">
        <w:rPr>
          <w:rFonts w:eastAsia="Calibri" w:cs="Times New Roman"/>
          <w:sz w:val="22"/>
          <w:szCs w:val="22"/>
          <w:lang w:eastAsia="en-US"/>
        </w:rPr>
        <w:t xml:space="preserve">Moskorzewie, 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GOK w Chlewicach </w:t>
      </w:r>
      <w:r w:rsidR="00350CC2" w:rsidRPr="007940C1">
        <w:rPr>
          <w:rFonts w:eastAsia="Calibri" w:cs="Times New Roman"/>
          <w:sz w:val="22"/>
          <w:szCs w:val="22"/>
          <w:lang w:eastAsia="en-US"/>
        </w:rPr>
        <w:t>i PSZOK</w:t>
      </w:r>
      <w:r w:rsidR="001F588A" w:rsidRPr="007940C1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w pojemniki w ilości po 1 </w:t>
      </w:r>
      <w:r w:rsidR="003F5ADB" w:rsidRPr="007940C1">
        <w:rPr>
          <w:rFonts w:eastAsia="Calibri" w:cs="Times New Roman"/>
          <w:sz w:val="22"/>
          <w:szCs w:val="22"/>
          <w:lang w:eastAsia="en-US"/>
        </w:rPr>
        <w:t xml:space="preserve">szt. o pojemności min. 20 </w:t>
      </w:r>
      <w:r w:rsidR="00350CC2" w:rsidRPr="007940C1">
        <w:rPr>
          <w:rFonts w:eastAsia="Calibri" w:cs="Times New Roman"/>
          <w:sz w:val="22"/>
          <w:szCs w:val="22"/>
          <w:lang w:eastAsia="en-US"/>
        </w:rPr>
        <w:t>L</w:t>
      </w:r>
      <w:r w:rsidR="003F5ADB" w:rsidRPr="007940C1">
        <w:rPr>
          <w:rFonts w:eastAsia="Calibri" w:cs="Times New Roman"/>
          <w:sz w:val="22"/>
          <w:szCs w:val="22"/>
          <w:lang w:eastAsia="en-US"/>
        </w:rPr>
        <w:t xml:space="preserve"> do 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selektywnej zbiórki zużytych baterii </w:t>
      </w:r>
      <w:r w:rsidRPr="007940C1">
        <w:rPr>
          <w:rFonts w:cs="Times New Roman"/>
          <w:sz w:val="22"/>
          <w:szCs w:val="22"/>
        </w:rPr>
        <w:t>w te</w:t>
      </w:r>
      <w:r w:rsidR="005C4CC8" w:rsidRPr="007940C1">
        <w:rPr>
          <w:rFonts w:cs="Times New Roman"/>
          <w:sz w:val="22"/>
          <w:szCs w:val="22"/>
        </w:rPr>
        <w:t>rminie14 dni od zawarcia umowy;</w:t>
      </w:r>
    </w:p>
    <w:p w14:paraId="7A9E1C14" w14:textId="77777777" w:rsidR="00277C88" w:rsidRPr="007940C1" w:rsidRDefault="00684E5D" w:rsidP="00CC3130">
      <w:pPr>
        <w:pStyle w:val="Akapitzlist"/>
        <w:numPr>
          <w:ilvl w:val="0"/>
          <w:numId w:val="31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kontroli w zakresie selektywnej zbiórki odpadów komunalnych (kontrola rzetelności segregacji)</w:t>
      </w:r>
      <w:r w:rsidR="005C4CC8" w:rsidRPr="007940C1">
        <w:rPr>
          <w:rFonts w:cs="Times New Roman"/>
          <w:sz w:val="22"/>
          <w:szCs w:val="22"/>
        </w:rPr>
        <w:t>;</w:t>
      </w:r>
    </w:p>
    <w:p w14:paraId="1EA8307E" w14:textId="77777777" w:rsidR="00A8568B" w:rsidRPr="00CB0783" w:rsidRDefault="005C4CC8" w:rsidP="00CB0783">
      <w:pPr>
        <w:pStyle w:val="Akapitzlist"/>
        <w:numPr>
          <w:ilvl w:val="0"/>
          <w:numId w:val="31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sprawozdawczości;</w:t>
      </w:r>
    </w:p>
    <w:p w14:paraId="355903C0" w14:textId="77777777" w:rsidR="00277C88" w:rsidRPr="007940C1" w:rsidRDefault="00684E5D" w:rsidP="00CC3130">
      <w:pPr>
        <w:pStyle w:val="Akapitzlist"/>
        <w:spacing w:before="120" w:after="120"/>
        <w:ind w:left="0"/>
        <w:jc w:val="both"/>
        <w:rPr>
          <w:rFonts w:cs="Times New Roman"/>
          <w:sz w:val="22"/>
          <w:szCs w:val="22"/>
          <w:u w:val="single"/>
        </w:rPr>
      </w:pPr>
      <w:r w:rsidRPr="007940C1">
        <w:rPr>
          <w:rFonts w:cs="Times New Roman"/>
          <w:b/>
          <w:sz w:val="22"/>
          <w:szCs w:val="22"/>
        </w:rPr>
        <w:t>3</w:t>
      </w:r>
      <w:r w:rsidRPr="007940C1">
        <w:rPr>
          <w:rFonts w:cs="Times New Roman"/>
          <w:sz w:val="22"/>
          <w:szCs w:val="22"/>
        </w:rPr>
        <w:t xml:space="preserve">. </w:t>
      </w:r>
      <w:r w:rsidRPr="007940C1">
        <w:rPr>
          <w:rFonts w:cs="Times New Roman"/>
          <w:b/>
          <w:sz w:val="22"/>
          <w:szCs w:val="22"/>
          <w:u w:val="single"/>
        </w:rPr>
        <w:t>Szczegółowe wymagania w trakcie realizowania przedmiotu zamówienia.</w:t>
      </w:r>
    </w:p>
    <w:p w14:paraId="32F1BC82" w14:textId="77777777" w:rsidR="00277C88" w:rsidRPr="007940C1" w:rsidRDefault="00684E5D" w:rsidP="00D61971">
      <w:pPr>
        <w:pStyle w:val="Akapitzlist"/>
        <w:numPr>
          <w:ilvl w:val="0"/>
          <w:numId w:val="34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jest zobowiązany przy wykonywaniu przedmiotu zamówienia stosować obowiązujące przepisy, w tym m. in.:</w:t>
      </w:r>
    </w:p>
    <w:p w14:paraId="7ED9A64F" w14:textId="77777777" w:rsidR="00277C88" w:rsidRPr="007940C1" w:rsidRDefault="00684E5D" w:rsidP="00D61971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Ustawa z dnia 13 września 1996 r. o utrzymaniu czystości i porządku w gminach </w:t>
      </w:r>
      <w:r w:rsidR="006267D0" w:rsidRPr="00D25F13">
        <w:rPr>
          <w:sz w:val="22"/>
        </w:rPr>
        <w:t>(</w:t>
      </w:r>
      <w:proofErr w:type="spellStart"/>
      <w:r w:rsidR="006267D0" w:rsidRPr="00D25F13">
        <w:rPr>
          <w:sz w:val="22"/>
        </w:rPr>
        <w:t>t.j</w:t>
      </w:r>
      <w:proofErr w:type="spellEnd"/>
      <w:r w:rsidR="006267D0" w:rsidRPr="00D25F13">
        <w:rPr>
          <w:sz w:val="22"/>
        </w:rPr>
        <w:t>. D</w:t>
      </w:r>
      <w:r w:rsidR="006267D0">
        <w:rPr>
          <w:sz w:val="22"/>
        </w:rPr>
        <w:t>z. U. z </w:t>
      </w:r>
      <w:r w:rsidR="006267D0" w:rsidRPr="006267D0">
        <w:rPr>
          <w:sz w:val="22"/>
        </w:rPr>
        <w:t>2023 r. poz. 1469</w:t>
      </w:r>
      <w:r w:rsidR="006267D0" w:rsidRPr="00D25F13">
        <w:rPr>
          <w:sz w:val="22"/>
        </w:rPr>
        <w:t>)</w:t>
      </w:r>
      <w:r w:rsidRPr="007940C1">
        <w:rPr>
          <w:rFonts w:cs="Times New Roman"/>
          <w:sz w:val="22"/>
          <w:szCs w:val="22"/>
        </w:rPr>
        <w:t>;</w:t>
      </w:r>
    </w:p>
    <w:p w14:paraId="7ECE11CB" w14:textId="77777777" w:rsidR="00277C88" w:rsidRPr="007940C1" w:rsidRDefault="00684E5D" w:rsidP="00D61971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Ustawa z dnia 14 grudnia 2012 r. o odpadach </w:t>
      </w:r>
      <w:bookmarkStart w:id="0" w:name="_Hlk151448329"/>
      <w:r w:rsidR="006267D0" w:rsidRPr="00960054">
        <w:rPr>
          <w:sz w:val="22"/>
        </w:rPr>
        <w:t>(</w:t>
      </w:r>
      <w:proofErr w:type="spellStart"/>
      <w:r w:rsidR="006267D0" w:rsidRPr="00960054">
        <w:rPr>
          <w:sz w:val="22"/>
        </w:rPr>
        <w:t>t.j</w:t>
      </w:r>
      <w:proofErr w:type="spellEnd"/>
      <w:r w:rsidR="006267D0" w:rsidRPr="00960054">
        <w:rPr>
          <w:sz w:val="22"/>
        </w:rPr>
        <w:t xml:space="preserve">. Dz. U. z </w:t>
      </w:r>
      <w:r w:rsidR="006267D0" w:rsidRPr="006267D0">
        <w:rPr>
          <w:sz w:val="22"/>
        </w:rPr>
        <w:t> 2023 r. poz. 1587</w:t>
      </w:r>
      <w:r w:rsidR="006267D0" w:rsidRPr="00960054">
        <w:rPr>
          <w:sz w:val="22"/>
        </w:rPr>
        <w:t xml:space="preserve"> z</w:t>
      </w:r>
      <w:r w:rsidR="006267D0">
        <w:rPr>
          <w:sz w:val="22"/>
        </w:rPr>
        <w:t>e</w:t>
      </w:r>
      <w:r w:rsidR="006267D0" w:rsidRPr="00960054">
        <w:rPr>
          <w:sz w:val="22"/>
        </w:rPr>
        <w:t xml:space="preserve"> zm.)</w:t>
      </w:r>
      <w:bookmarkEnd w:id="0"/>
    </w:p>
    <w:p w14:paraId="428D8491" w14:textId="77777777" w:rsidR="00277C88" w:rsidRPr="007940C1" w:rsidRDefault="00684E5D" w:rsidP="00D61971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Ustawa z dnia 27 kwietnia 2001 r. – Prawo ochrony środowiska </w:t>
      </w:r>
      <w:r w:rsidR="006267D0" w:rsidRPr="00960054">
        <w:rPr>
          <w:sz w:val="22"/>
        </w:rPr>
        <w:t>(</w:t>
      </w:r>
      <w:proofErr w:type="spellStart"/>
      <w:r w:rsidR="006267D0" w:rsidRPr="00960054">
        <w:rPr>
          <w:sz w:val="22"/>
        </w:rPr>
        <w:t>t.j</w:t>
      </w:r>
      <w:proofErr w:type="spellEnd"/>
      <w:r w:rsidR="006267D0" w:rsidRPr="00960054">
        <w:rPr>
          <w:sz w:val="22"/>
        </w:rPr>
        <w:t>. Dz</w:t>
      </w:r>
      <w:r w:rsidR="006267D0">
        <w:rPr>
          <w:sz w:val="22"/>
        </w:rPr>
        <w:t>. U. z 2022 r. poz. 2556 ze</w:t>
      </w:r>
      <w:r w:rsidR="006267D0" w:rsidRPr="006267D0">
        <w:rPr>
          <w:sz w:val="22"/>
        </w:rPr>
        <w:t xml:space="preserve"> zm.</w:t>
      </w:r>
      <w:r w:rsidR="006267D0" w:rsidRPr="00960054">
        <w:rPr>
          <w:sz w:val="22"/>
        </w:rPr>
        <w:t>)</w:t>
      </w:r>
      <w:r w:rsidRPr="007940C1">
        <w:rPr>
          <w:rFonts w:cs="Times New Roman"/>
          <w:sz w:val="22"/>
          <w:szCs w:val="22"/>
        </w:rPr>
        <w:t>;</w:t>
      </w:r>
    </w:p>
    <w:p w14:paraId="4A239733" w14:textId="77777777" w:rsidR="00350CC2" w:rsidRPr="007940C1" w:rsidRDefault="00350CC2" w:rsidP="00D61971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cs="Times New Roman"/>
          <w:strike/>
          <w:sz w:val="22"/>
          <w:szCs w:val="22"/>
        </w:rPr>
      </w:pPr>
      <w:r w:rsidRPr="007940C1">
        <w:rPr>
          <w:rFonts w:cs="Times New Roman"/>
          <w:sz w:val="22"/>
          <w:szCs w:val="22"/>
        </w:rPr>
        <w:t>Rozporządzeni</w:t>
      </w:r>
      <w:r w:rsidR="00B80302">
        <w:rPr>
          <w:rFonts w:cs="Times New Roman"/>
          <w:sz w:val="22"/>
          <w:szCs w:val="22"/>
        </w:rPr>
        <w:t>a</w:t>
      </w:r>
      <w:r w:rsidRPr="007940C1">
        <w:rPr>
          <w:rFonts w:cs="Times New Roman"/>
          <w:sz w:val="22"/>
          <w:szCs w:val="22"/>
        </w:rPr>
        <w:t xml:space="preserve"> Ministra</w:t>
      </w:r>
      <w:r w:rsidR="00B80302">
        <w:rPr>
          <w:rFonts w:cs="Times New Roman"/>
          <w:sz w:val="22"/>
          <w:szCs w:val="22"/>
        </w:rPr>
        <w:t xml:space="preserve"> właściwego do spraw klimatu w sprawie sposobu obliczania poziomu przygotowania do ponownego użycia i recyklingu oraz warunków </w:t>
      </w:r>
      <w:r w:rsidR="00B80302" w:rsidRPr="00B80302">
        <w:rPr>
          <w:rFonts w:cs="Times New Roman"/>
          <w:sz w:val="22"/>
          <w:szCs w:val="22"/>
        </w:rPr>
        <w:t>zaliczania masy odpadów komunalnych do masy odpadów komunalnych przyg</w:t>
      </w:r>
      <w:r w:rsidR="00B80302">
        <w:rPr>
          <w:rFonts w:cs="Times New Roman"/>
          <w:sz w:val="22"/>
          <w:szCs w:val="22"/>
        </w:rPr>
        <w:t>otowanych do ponownego użycia i </w:t>
      </w:r>
      <w:r w:rsidR="00B80302" w:rsidRPr="00B80302">
        <w:rPr>
          <w:rFonts w:cs="Times New Roman"/>
          <w:sz w:val="22"/>
          <w:szCs w:val="22"/>
        </w:rPr>
        <w:t>poddanych recyklingowi</w:t>
      </w:r>
      <w:r w:rsidR="00B80302">
        <w:rPr>
          <w:rFonts w:cs="Times New Roman"/>
          <w:sz w:val="22"/>
          <w:szCs w:val="22"/>
        </w:rPr>
        <w:t>, wydanym na podstawie art. 3 ust. 3 ustawy z dnia 13 września 1996 r. o utrzymaniu czystości i porządku w gminach;</w:t>
      </w:r>
    </w:p>
    <w:p w14:paraId="526C6847" w14:textId="77777777" w:rsidR="00277C88" w:rsidRPr="007940C1" w:rsidRDefault="00684E5D" w:rsidP="00D61971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Krajowy Plan Gospodarki Odpadami Komunalnymi;</w:t>
      </w:r>
    </w:p>
    <w:p w14:paraId="23E94316" w14:textId="77777777" w:rsidR="008A5D29" w:rsidRPr="007940C1" w:rsidRDefault="008A5D29" w:rsidP="00D61971">
      <w:pPr>
        <w:pStyle w:val="Default"/>
        <w:numPr>
          <w:ilvl w:val="0"/>
          <w:numId w:val="24"/>
        </w:numPr>
        <w:spacing w:after="240"/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>Rozporządzenie Ministra Klimatu z dnia 2 stycznia  2020 r. w sprawie katalogu odpadów.</w:t>
      </w:r>
    </w:p>
    <w:p w14:paraId="46BF6DEC" w14:textId="77777777" w:rsidR="006D262B" w:rsidRPr="007940C1" w:rsidRDefault="006D262B" w:rsidP="00D61971">
      <w:pPr>
        <w:pStyle w:val="Default"/>
        <w:numPr>
          <w:ilvl w:val="0"/>
          <w:numId w:val="24"/>
        </w:numPr>
        <w:ind w:left="426"/>
        <w:jc w:val="both"/>
        <w:rPr>
          <w:color w:val="auto"/>
          <w:sz w:val="22"/>
          <w:szCs w:val="20"/>
        </w:rPr>
      </w:pPr>
      <w:r w:rsidRPr="007940C1">
        <w:rPr>
          <w:color w:val="auto"/>
          <w:sz w:val="22"/>
          <w:szCs w:val="20"/>
        </w:rPr>
        <w:t>zgodnie z obowiązującym w czasie trwania umowy Regulaminem utrzymania czystości i porządku na terenie Gminy Moskorzew oraz uchwałą w sprawie szczegółowego sposobu i zakresu świadczenia usług w zakresie odbierania odpadów komunalnych od właścicieli nieruchomości i zagospodarowania tych odpadów na terenie Gminy Moskorzew w zamian za uiszczoną przez właściciela nieruchomości opłatę za gospodarowanie odpadami komunalnymi,</w:t>
      </w:r>
    </w:p>
    <w:p w14:paraId="38E8C2CA" w14:textId="77777777" w:rsidR="00791885" w:rsidRPr="006267D0" w:rsidRDefault="00684E5D" w:rsidP="00873941">
      <w:pPr>
        <w:pStyle w:val="Akapitzlist"/>
        <w:numPr>
          <w:ilvl w:val="0"/>
          <w:numId w:val="25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związku z realizacją zamówienia Wykonawca ponosi całkowitą odp</w:t>
      </w:r>
      <w:r w:rsidR="00873941" w:rsidRPr="007940C1">
        <w:rPr>
          <w:rFonts w:cs="Times New Roman"/>
          <w:sz w:val="22"/>
          <w:szCs w:val="22"/>
        </w:rPr>
        <w:t>owiedzialność za </w:t>
      </w:r>
      <w:r w:rsidRPr="007940C1">
        <w:rPr>
          <w:rFonts w:cs="Times New Roman"/>
          <w:sz w:val="22"/>
          <w:szCs w:val="22"/>
        </w:rPr>
        <w:t>prawidłowe gospodarowanie odpadami, zgodnie z obowiązującymi przepisami prawa.</w:t>
      </w:r>
    </w:p>
    <w:p w14:paraId="548580DF" w14:textId="77777777" w:rsidR="00277C88" w:rsidRPr="007940C1" w:rsidRDefault="00684E5D" w:rsidP="00071C0F">
      <w:pPr>
        <w:pStyle w:val="Akapitzlist"/>
        <w:numPr>
          <w:ilvl w:val="0"/>
          <w:numId w:val="53"/>
        </w:numPr>
        <w:spacing w:before="120" w:after="120"/>
        <w:ind w:left="284" w:hanging="284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b/>
          <w:sz w:val="22"/>
          <w:szCs w:val="22"/>
          <w:u w:val="single"/>
        </w:rPr>
        <w:t>Zgodnie z rozporządzeniem Ministra Środowiska z dnia 11 stycznia 2013 r. w sprawie szczegółowych wymagań w zakresie odbierania odpadów komunalnych od właścicieli nieruchomości zwanym dalej rozporządzeniem (Dz. U. z 2013 r. poz. 122):</w:t>
      </w:r>
    </w:p>
    <w:p w14:paraId="20ADBB69" w14:textId="77777777" w:rsidR="00277C88" w:rsidRPr="007940C1" w:rsidRDefault="00684E5D" w:rsidP="00CC3130">
      <w:pPr>
        <w:pStyle w:val="Akapitzlist"/>
        <w:widowControl w:val="0"/>
        <w:spacing w:before="120" w:after="120"/>
        <w:ind w:left="0"/>
        <w:jc w:val="both"/>
        <w:rPr>
          <w:rFonts w:cs="Times New Roman"/>
          <w:b/>
          <w:bCs/>
          <w:sz w:val="22"/>
          <w:szCs w:val="22"/>
        </w:rPr>
      </w:pPr>
      <w:r w:rsidRPr="007940C1">
        <w:rPr>
          <w:rFonts w:cs="Times New Roman"/>
          <w:b/>
          <w:bCs/>
          <w:sz w:val="22"/>
          <w:szCs w:val="22"/>
        </w:rPr>
        <w:t>Wykonawca zobowiązany jest do:</w:t>
      </w:r>
    </w:p>
    <w:p w14:paraId="43FB812A" w14:textId="77777777" w:rsidR="00277C88" w:rsidRPr="007940C1" w:rsidRDefault="00684E5D" w:rsidP="00D61971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posiadania wyposażenia umożliwiającego odbieranie odpadów komunalnych od właścicieli nieruchomości oraz zapewnienia jego odpowiedniego stanu technicznego;</w:t>
      </w:r>
    </w:p>
    <w:p w14:paraId="2296EFD1" w14:textId="77777777" w:rsidR="00277C88" w:rsidRPr="007940C1" w:rsidRDefault="00684E5D" w:rsidP="00D61971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lastRenderedPageBreak/>
        <w:t>utrzymania odpowiedniego stanu sanitarnego pojazdów do odbierania odpadów komunalnych od właścicieli nieruchomości, zwanych dalej „pojazdami”, i urządzeń do odbierania odpadów komunalnych od właścicieli  nieruchomości, zwanych dalej „urządzeniami”;</w:t>
      </w:r>
    </w:p>
    <w:p w14:paraId="137AEA50" w14:textId="77777777" w:rsidR="00277C88" w:rsidRPr="007940C1" w:rsidRDefault="00684E5D" w:rsidP="00D61971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spełnienia wymagań technicznych dotyczących wyposażenia pojazdów;</w:t>
      </w:r>
    </w:p>
    <w:p w14:paraId="6D7BBA2E" w14:textId="77777777" w:rsidR="00277C88" w:rsidRPr="007940C1" w:rsidRDefault="00684E5D" w:rsidP="00D61971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zapewnienia odpowiedniego usytuowania i wyposażenia bazy </w:t>
      </w:r>
      <w:proofErr w:type="spellStart"/>
      <w:r w:rsidRPr="007940C1">
        <w:rPr>
          <w:rFonts w:cs="Times New Roman"/>
          <w:sz w:val="22"/>
          <w:szCs w:val="22"/>
        </w:rPr>
        <w:t>magazynowo-transportowej</w:t>
      </w:r>
      <w:proofErr w:type="spellEnd"/>
      <w:r w:rsidRPr="007940C1">
        <w:rPr>
          <w:rFonts w:cs="Times New Roman"/>
          <w:sz w:val="22"/>
          <w:szCs w:val="22"/>
        </w:rPr>
        <w:t>.</w:t>
      </w:r>
    </w:p>
    <w:p w14:paraId="3EA25C9D" w14:textId="77777777" w:rsidR="00277C88" w:rsidRPr="007940C1" w:rsidRDefault="00684E5D" w:rsidP="00D61971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Podmiot odbierający odpady jest zobowiązany posiadać bazę </w:t>
      </w:r>
      <w:proofErr w:type="spellStart"/>
      <w:r w:rsidRPr="007940C1">
        <w:rPr>
          <w:rFonts w:cs="Times New Roman"/>
          <w:sz w:val="22"/>
          <w:szCs w:val="22"/>
        </w:rPr>
        <w:t>magazynowo-transportową</w:t>
      </w:r>
      <w:proofErr w:type="spellEnd"/>
      <w:r w:rsidRPr="007940C1">
        <w:rPr>
          <w:rFonts w:cs="Times New Roman"/>
          <w:sz w:val="22"/>
          <w:szCs w:val="22"/>
        </w:rPr>
        <w:t xml:space="preserve"> usytuowaną:</w:t>
      </w:r>
    </w:p>
    <w:p w14:paraId="75C7CE12" w14:textId="77777777" w:rsidR="00277C88" w:rsidRPr="007940C1" w:rsidRDefault="00684E5D" w:rsidP="00D61971">
      <w:pPr>
        <w:pStyle w:val="Akapitzlist"/>
        <w:widowControl w:val="0"/>
        <w:numPr>
          <w:ilvl w:val="0"/>
          <w:numId w:val="37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gminie, z której odbiera te odpady, lub w odległości nie większej niż 60 km od granicy tej gminy;</w:t>
      </w:r>
    </w:p>
    <w:p w14:paraId="0D397CFB" w14:textId="77777777" w:rsidR="00277C88" w:rsidRPr="007940C1" w:rsidRDefault="00684E5D" w:rsidP="00D61971">
      <w:pPr>
        <w:pStyle w:val="Akapitzlist"/>
        <w:widowControl w:val="0"/>
        <w:numPr>
          <w:ilvl w:val="0"/>
          <w:numId w:val="37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na terenie, do którego posiada tytuł prawny.</w:t>
      </w:r>
    </w:p>
    <w:p w14:paraId="717C6726" w14:textId="77777777" w:rsidR="00277C88" w:rsidRPr="007940C1" w:rsidRDefault="00684E5D" w:rsidP="00D61971">
      <w:pPr>
        <w:pStyle w:val="Akapitzlist"/>
        <w:widowControl w:val="0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 zakresie wyposażenia bazy </w:t>
      </w:r>
      <w:proofErr w:type="spellStart"/>
      <w:r w:rsidRPr="007940C1">
        <w:rPr>
          <w:rFonts w:cs="Times New Roman"/>
          <w:sz w:val="22"/>
          <w:szCs w:val="22"/>
        </w:rPr>
        <w:t>magazynowo-transportowej</w:t>
      </w:r>
      <w:proofErr w:type="spellEnd"/>
      <w:r w:rsidRPr="007940C1">
        <w:rPr>
          <w:rFonts w:cs="Times New Roman"/>
          <w:sz w:val="22"/>
          <w:szCs w:val="22"/>
        </w:rPr>
        <w:t xml:space="preserve"> Wykonawca zapewnia, aby:</w:t>
      </w:r>
    </w:p>
    <w:p w14:paraId="4C8DFEF6" w14:textId="77777777" w:rsidR="00277C88" w:rsidRPr="007940C1" w:rsidRDefault="00684E5D" w:rsidP="00D61971">
      <w:pPr>
        <w:pStyle w:val="Akapitzlist"/>
        <w:widowControl w:val="0"/>
        <w:numPr>
          <w:ilvl w:val="0"/>
          <w:numId w:val="38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teren bazy </w:t>
      </w:r>
      <w:proofErr w:type="spellStart"/>
      <w:r w:rsidRPr="007940C1">
        <w:rPr>
          <w:rFonts w:cs="Times New Roman"/>
          <w:sz w:val="22"/>
          <w:szCs w:val="22"/>
        </w:rPr>
        <w:t>magazynowo-transportowej</w:t>
      </w:r>
      <w:proofErr w:type="spellEnd"/>
      <w:r w:rsidRPr="007940C1">
        <w:rPr>
          <w:rFonts w:cs="Times New Roman"/>
          <w:sz w:val="22"/>
          <w:szCs w:val="22"/>
        </w:rPr>
        <w:t xml:space="preserve"> był zabezpieczony w sposób uniemożliwiający wstęp osobom nieupoważnionym;</w:t>
      </w:r>
    </w:p>
    <w:p w14:paraId="7E7AFB68" w14:textId="77777777" w:rsidR="00277C88" w:rsidRPr="007940C1" w:rsidRDefault="00684E5D" w:rsidP="00D61971">
      <w:pPr>
        <w:pStyle w:val="Akapitzlist"/>
        <w:widowControl w:val="0"/>
        <w:numPr>
          <w:ilvl w:val="0"/>
          <w:numId w:val="38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miejsca przeznaczone do parkowania pojazdów były zabezpieczone przed emisją zanieczyszczeń do gruntu;</w:t>
      </w:r>
    </w:p>
    <w:p w14:paraId="4F0BAF07" w14:textId="77777777" w:rsidR="00277C88" w:rsidRPr="007940C1" w:rsidRDefault="00684E5D" w:rsidP="00D61971">
      <w:pPr>
        <w:pStyle w:val="Akapitzlist"/>
        <w:widowControl w:val="0"/>
        <w:numPr>
          <w:ilvl w:val="0"/>
          <w:numId w:val="38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miejsca magazynowania selektywnie zebranych odpadów komunalnych były zabezpieczone przed emisją zanieczyszczeń do gruntu oraz zabezpieczone przed działaniem czynników atmosferycznych;</w:t>
      </w:r>
    </w:p>
    <w:p w14:paraId="0E468F44" w14:textId="77777777" w:rsidR="00277C88" w:rsidRPr="007940C1" w:rsidRDefault="00684E5D" w:rsidP="00D61971">
      <w:pPr>
        <w:pStyle w:val="Akapitzlist"/>
        <w:widowControl w:val="0"/>
        <w:numPr>
          <w:ilvl w:val="0"/>
          <w:numId w:val="38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teren bazy magazynowej był wyposażony w urządzenia lub systemy zapewniające zagospodarowanie wód opadowych i ścieków przemysłowych, pochodzących z terenu bazy zgodnie z wymogami określonymi przepisami ustawy z dnia 20 lipca 2017  r. – Prawo wodne (Dz. U. z 20</w:t>
      </w:r>
      <w:r w:rsidR="00927ED7" w:rsidRPr="007940C1">
        <w:rPr>
          <w:rFonts w:cs="Times New Roman"/>
          <w:sz w:val="22"/>
          <w:szCs w:val="22"/>
        </w:rPr>
        <w:t>2</w:t>
      </w:r>
      <w:r w:rsidR="001E16BA" w:rsidRPr="007940C1">
        <w:rPr>
          <w:rFonts w:cs="Times New Roman"/>
          <w:sz w:val="22"/>
          <w:szCs w:val="22"/>
        </w:rPr>
        <w:t>1</w:t>
      </w:r>
      <w:r w:rsidRPr="007940C1">
        <w:rPr>
          <w:rFonts w:cs="Times New Roman"/>
          <w:sz w:val="22"/>
          <w:szCs w:val="22"/>
        </w:rPr>
        <w:t xml:space="preserve"> r. poz. </w:t>
      </w:r>
      <w:r w:rsidR="001E16BA" w:rsidRPr="007940C1">
        <w:rPr>
          <w:rFonts w:cs="Times New Roman"/>
          <w:sz w:val="22"/>
          <w:szCs w:val="22"/>
        </w:rPr>
        <w:t>624 ze zm.</w:t>
      </w:r>
      <w:r w:rsidRPr="007940C1">
        <w:rPr>
          <w:rFonts w:cs="Times New Roman"/>
          <w:sz w:val="22"/>
          <w:szCs w:val="22"/>
        </w:rPr>
        <w:t>);</w:t>
      </w:r>
    </w:p>
    <w:p w14:paraId="43F2D083" w14:textId="77777777" w:rsidR="00277C88" w:rsidRPr="007940C1" w:rsidRDefault="00684E5D" w:rsidP="00D61971">
      <w:pPr>
        <w:pStyle w:val="Akapitzlist"/>
        <w:widowControl w:val="0"/>
        <w:numPr>
          <w:ilvl w:val="0"/>
          <w:numId w:val="38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baza </w:t>
      </w:r>
      <w:proofErr w:type="spellStart"/>
      <w:r w:rsidRPr="007940C1">
        <w:rPr>
          <w:rFonts w:cs="Times New Roman"/>
          <w:sz w:val="22"/>
          <w:szCs w:val="22"/>
        </w:rPr>
        <w:t>magazynowo-transportowa</w:t>
      </w:r>
      <w:proofErr w:type="spellEnd"/>
      <w:r w:rsidRPr="007940C1">
        <w:rPr>
          <w:rFonts w:cs="Times New Roman"/>
          <w:sz w:val="22"/>
          <w:szCs w:val="22"/>
        </w:rPr>
        <w:t xml:space="preserve"> była wyposażona w:</w:t>
      </w:r>
    </w:p>
    <w:p w14:paraId="5535FCE4" w14:textId="77777777" w:rsidR="00277C88" w:rsidRPr="007940C1" w:rsidRDefault="00684E5D" w:rsidP="00D61971">
      <w:pPr>
        <w:pStyle w:val="Akapitzlist"/>
        <w:widowControl w:val="0"/>
        <w:numPr>
          <w:ilvl w:val="0"/>
          <w:numId w:val="39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miejsca przeznaczone do parkowania pojazdów,</w:t>
      </w:r>
    </w:p>
    <w:p w14:paraId="1333A5BA" w14:textId="77777777" w:rsidR="00277C88" w:rsidRPr="007940C1" w:rsidRDefault="00684E5D" w:rsidP="00D61971">
      <w:pPr>
        <w:pStyle w:val="Akapitzlist"/>
        <w:widowControl w:val="0"/>
        <w:numPr>
          <w:ilvl w:val="0"/>
          <w:numId w:val="39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pomieszczenie socjalne dla pracowników odpowiadające liczbie zatrudnionych osób,</w:t>
      </w:r>
    </w:p>
    <w:p w14:paraId="3F697D74" w14:textId="77777777" w:rsidR="00277C88" w:rsidRPr="007940C1" w:rsidRDefault="00684E5D" w:rsidP="00D61971">
      <w:pPr>
        <w:pStyle w:val="Akapitzlist"/>
        <w:widowControl w:val="0"/>
        <w:numPr>
          <w:ilvl w:val="0"/>
          <w:numId w:val="39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miejsca</w:t>
      </w:r>
      <w:r w:rsidR="001E16BA" w:rsidRPr="007940C1">
        <w:rPr>
          <w:rFonts w:cs="Times New Roman"/>
          <w:sz w:val="22"/>
          <w:szCs w:val="22"/>
        </w:rPr>
        <w:t xml:space="preserve"> do</w:t>
      </w:r>
      <w:r w:rsidRPr="007940C1">
        <w:rPr>
          <w:rFonts w:cs="Times New Roman"/>
          <w:sz w:val="22"/>
          <w:szCs w:val="22"/>
        </w:rPr>
        <w:t xml:space="preserve"> magazynowania selektywnie zebranych odpadów z grupy odpadów komunalnych,</w:t>
      </w:r>
    </w:p>
    <w:p w14:paraId="4CFE9D69" w14:textId="77777777" w:rsidR="00277C88" w:rsidRPr="007940C1" w:rsidRDefault="00684E5D" w:rsidP="00D61971">
      <w:pPr>
        <w:pStyle w:val="Akapitzlist"/>
        <w:widowControl w:val="0"/>
        <w:numPr>
          <w:ilvl w:val="0"/>
          <w:numId w:val="39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legalizowaną samochodową wagę najazdową – w przypadku gdy na terenie bazy następuje magazynowanie odpadów.</w:t>
      </w:r>
    </w:p>
    <w:p w14:paraId="5EE9AFEA" w14:textId="77777777" w:rsidR="00277C88" w:rsidRPr="007940C1" w:rsidRDefault="00684E5D" w:rsidP="00D61971">
      <w:pPr>
        <w:pStyle w:val="Akapitzlist"/>
        <w:widowControl w:val="0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Na terenie bazy </w:t>
      </w:r>
      <w:proofErr w:type="spellStart"/>
      <w:r w:rsidRPr="007940C1">
        <w:rPr>
          <w:rFonts w:cs="Times New Roman"/>
          <w:sz w:val="22"/>
          <w:szCs w:val="22"/>
        </w:rPr>
        <w:t>magazynowo-transportowej</w:t>
      </w:r>
      <w:proofErr w:type="spellEnd"/>
      <w:r w:rsidRPr="007940C1">
        <w:rPr>
          <w:rFonts w:cs="Times New Roman"/>
          <w:sz w:val="22"/>
          <w:szCs w:val="22"/>
        </w:rPr>
        <w:t xml:space="preserve"> powinny znajdować się także:</w:t>
      </w:r>
    </w:p>
    <w:p w14:paraId="460E9DFE" w14:textId="77777777" w:rsidR="00277C88" w:rsidRPr="007940C1" w:rsidRDefault="00684E5D" w:rsidP="00D61971">
      <w:pPr>
        <w:pStyle w:val="Akapitzlist"/>
        <w:widowControl w:val="0"/>
        <w:numPr>
          <w:ilvl w:val="0"/>
          <w:numId w:val="40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punkt bieżącej konserwacji i naprawy pojazdów;</w:t>
      </w:r>
    </w:p>
    <w:p w14:paraId="39CFE806" w14:textId="77777777" w:rsidR="00277C88" w:rsidRPr="007940C1" w:rsidRDefault="00684E5D" w:rsidP="00D61971">
      <w:pPr>
        <w:pStyle w:val="Akapitzlist"/>
        <w:widowControl w:val="0"/>
        <w:numPr>
          <w:ilvl w:val="0"/>
          <w:numId w:val="40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miejsce do mycia i dezynfekcji pojazdów o ile te czynności nie są wykonywane przez uprawnione podmioty zewnętrzne poza teren</w:t>
      </w:r>
      <w:r w:rsidR="001E16BA" w:rsidRPr="007940C1">
        <w:rPr>
          <w:rFonts w:cs="Times New Roman"/>
          <w:sz w:val="22"/>
          <w:szCs w:val="22"/>
        </w:rPr>
        <w:t xml:space="preserve">em  </w:t>
      </w:r>
      <w:r w:rsidRPr="007940C1">
        <w:rPr>
          <w:rFonts w:cs="Times New Roman"/>
          <w:sz w:val="22"/>
          <w:szCs w:val="22"/>
        </w:rPr>
        <w:t xml:space="preserve"> bazy </w:t>
      </w:r>
      <w:proofErr w:type="spellStart"/>
      <w:r w:rsidRPr="007940C1">
        <w:rPr>
          <w:rFonts w:cs="Times New Roman"/>
          <w:sz w:val="22"/>
          <w:szCs w:val="22"/>
        </w:rPr>
        <w:t>magazynowo-transportowej</w:t>
      </w:r>
      <w:proofErr w:type="spellEnd"/>
      <w:r w:rsidRPr="007940C1">
        <w:rPr>
          <w:rFonts w:cs="Times New Roman"/>
          <w:sz w:val="22"/>
          <w:szCs w:val="22"/>
        </w:rPr>
        <w:t>.</w:t>
      </w:r>
    </w:p>
    <w:p w14:paraId="78050458" w14:textId="77777777" w:rsidR="00D61971" w:rsidRPr="006267D0" w:rsidRDefault="00684E5D" w:rsidP="00D61971">
      <w:pPr>
        <w:pStyle w:val="Akapitzlist"/>
        <w:widowControl w:val="0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Część transportowa oraz część magazynowa bazy mogą się znajdować na oddzielnych terenach, przy jednoczesnym spełnieniu warunków określonych </w:t>
      </w:r>
      <w:r w:rsidR="005C4CC8" w:rsidRPr="007940C1">
        <w:rPr>
          <w:rFonts w:cs="Times New Roman"/>
          <w:sz w:val="22"/>
          <w:szCs w:val="22"/>
        </w:rPr>
        <w:t xml:space="preserve">w </w:t>
      </w:r>
      <w:r w:rsidRPr="007940C1">
        <w:rPr>
          <w:rFonts w:cs="Times New Roman"/>
          <w:sz w:val="22"/>
          <w:szCs w:val="22"/>
        </w:rPr>
        <w:t xml:space="preserve"> rozporządzeniu.</w:t>
      </w:r>
    </w:p>
    <w:p w14:paraId="73849FD3" w14:textId="77777777" w:rsidR="00277C88" w:rsidRPr="007940C1" w:rsidRDefault="00684E5D" w:rsidP="00D61971">
      <w:pPr>
        <w:pStyle w:val="Akapitzlist"/>
        <w:widowControl w:val="0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zakresie posiadania wyposażenia umożliwiającego od</w:t>
      </w:r>
      <w:r w:rsidR="00054C64" w:rsidRPr="007940C1">
        <w:rPr>
          <w:rFonts w:cs="Times New Roman"/>
          <w:sz w:val="22"/>
          <w:szCs w:val="22"/>
        </w:rPr>
        <w:t>bieranie odpadów komunalnych od </w:t>
      </w:r>
      <w:r w:rsidRPr="007940C1">
        <w:rPr>
          <w:rFonts w:cs="Times New Roman"/>
          <w:sz w:val="22"/>
          <w:szCs w:val="22"/>
        </w:rPr>
        <w:t>właścicieli nieruchomości oraz jego odpowiedniego stanu technicznego należy zapewnić, aby:</w:t>
      </w:r>
    </w:p>
    <w:p w14:paraId="41F4453B" w14:textId="77777777" w:rsidR="00277C88" w:rsidRPr="007940C1" w:rsidRDefault="00684E5D" w:rsidP="00D61971">
      <w:pPr>
        <w:pStyle w:val="Akapitzlist"/>
        <w:widowControl w:val="0"/>
        <w:numPr>
          <w:ilvl w:val="0"/>
          <w:numId w:val="41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 posiadaniu </w:t>
      </w:r>
      <w:r w:rsidR="00054C64" w:rsidRPr="007940C1">
        <w:rPr>
          <w:rFonts w:cs="Times New Roman"/>
          <w:sz w:val="22"/>
          <w:szCs w:val="22"/>
        </w:rPr>
        <w:t xml:space="preserve">podmiotu </w:t>
      </w:r>
      <w:r w:rsidRPr="007940C1">
        <w:rPr>
          <w:rFonts w:cs="Times New Roman"/>
          <w:sz w:val="22"/>
          <w:szCs w:val="22"/>
        </w:rPr>
        <w:t>odbierającego odpady komunalne od właścicieli nieruchomości znajdowały się co najmniej dwa pojazdy przystosowane do odbierania zmieszanych odpadów komunalnych oraz co najmniej dwa pojazdy przystosowane do odbierania selektywnie zebranych odpadów komunalnych, a także co najmniej</w:t>
      </w:r>
      <w:r w:rsidR="001F588A" w:rsidRPr="007940C1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>jeden pojazd do odbierania odpadów bez funkcji kompaktującej</w:t>
      </w:r>
    </w:p>
    <w:p w14:paraId="5310D1B5" w14:textId="77777777" w:rsidR="00277C88" w:rsidRPr="007940C1" w:rsidRDefault="00684E5D" w:rsidP="00D61971">
      <w:pPr>
        <w:pStyle w:val="Akapitzlist"/>
        <w:widowControl w:val="0"/>
        <w:numPr>
          <w:ilvl w:val="0"/>
          <w:numId w:val="41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pojazdy były trwale i czytelnie oznakowane, w widocznym miejscu, nazwą firmy oraz danymi adresowymi i numerem telefonu podmiotu odbierającego odpady komunalne od właścicieli </w:t>
      </w:r>
      <w:r w:rsidRPr="007940C1">
        <w:rPr>
          <w:rFonts w:cs="Times New Roman"/>
          <w:sz w:val="22"/>
          <w:szCs w:val="22"/>
        </w:rPr>
        <w:lastRenderedPageBreak/>
        <w:t>nieruchomości</w:t>
      </w:r>
    </w:p>
    <w:p w14:paraId="4749EE76" w14:textId="77777777" w:rsidR="00277C88" w:rsidRPr="007940C1" w:rsidRDefault="00684E5D" w:rsidP="00D61971">
      <w:pPr>
        <w:pStyle w:val="Akapitzlist"/>
        <w:widowControl w:val="0"/>
        <w:numPr>
          <w:ilvl w:val="0"/>
          <w:numId w:val="41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na terenie bazy </w:t>
      </w:r>
      <w:proofErr w:type="spellStart"/>
      <w:r w:rsidRPr="007940C1">
        <w:rPr>
          <w:rFonts w:cs="Times New Roman"/>
          <w:sz w:val="22"/>
          <w:szCs w:val="22"/>
        </w:rPr>
        <w:t>magazynowo-transportowej</w:t>
      </w:r>
      <w:proofErr w:type="spellEnd"/>
      <w:r w:rsidRPr="007940C1">
        <w:rPr>
          <w:rFonts w:cs="Times New Roman"/>
          <w:sz w:val="22"/>
          <w:szCs w:val="22"/>
        </w:rPr>
        <w:t xml:space="preserve"> znajdowały się urządzenia do selektywnego gromadzenia odpadów komunalnych przed ich transportem do miejsc przetwarzania.</w:t>
      </w:r>
    </w:p>
    <w:p w14:paraId="7A4DF94F" w14:textId="77777777" w:rsidR="00277C88" w:rsidRPr="007940C1" w:rsidRDefault="00684E5D" w:rsidP="00D61971">
      <w:pPr>
        <w:pStyle w:val="Akapitzlist"/>
        <w:widowControl w:val="0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zakresie utrzymania odpowiedniego stanu sanitarnego pojazdów i urządzeń należy zapewnić, aby:</w:t>
      </w:r>
    </w:p>
    <w:p w14:paraId="1C6240BD" w14:textId="77777777" w:rsidR="00277C88" w:rsidRPr="007940C1" w:rsidRDefault="00684E5D" w:rsidP="00D61971">
      <w:pPr>
        <w:pStyle w:val="Akapitzlist"/>
        <w:widowControl w:val="0"/>
        <w:numPr>
          <w:ilvl w:val="0"/>
          <w:numId w:val="4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Urządzenia, o których mowa w § 3 pkt 3 rozporządzenia były utrzymane we właściwym stanie technicznym i sanitarnym;</w:t>
      </w:r>
    </w:p>
    <w:p w14:paraId="005A6203" w14:textId="77777777" w:rsidR="00277C88" w:rsidRPr="007940C1" w:rsidRDefault="00684E5D" w:rsidP="00D61971">
      <w:pPr>
        <w:pStyle w:val="Akapitzlist"/>
        <w:widowControl w:val="0"/>
        <w:numPr>
          <w:ilvl w:val="0"/>
          <w:numId w:val="4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Pojazdy i urządzenia były zabezpieczone przed niekontrolowanym wydostawaniem się na zewnątrz odpadów, podczas ich magazynowania, przeładunku, a także transportu;</w:t>
      </w:r>
    </w:p>
    <w:p w14:paraId="266ECE48" w14:textId="77777777" w:rsidR="006D29F0" w:rsidRPr="007940C1" w:rsidRDefault="00684E5D" w:rsidP="00D61971">
      <w:pPr>
        <w:pStyle w:val="Akapitzlist"/>
        <w:widowControl w:val="0"/>
        <w:numPr>
          <w:ilvl w:val="0"/>
          <w:numId w:val="4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Pojazdy i urządzenia były poddawane myciu i dezynfekcji z częstotliwością gwarantującą zapewnienie im właściwego stanu sanitarnego, nie rzadziej niż raz na miesiąc, a w okresie letnim nie rzadziej niż raz na 2 tygodnie;</w:t>
      </w:r>
    </w:p>
    <w:p w14:paraId="03EC54B0" w14:textId="77777777" w:rsidR="006D29F0" w:rsidRPr="007940C1" w:rsidRDefault="00684E5D" w:rsidP="00D61971">
      <w:pPr>
        <w:pStyle w:val="Akapitzlist"/>
        <w:widowControl w:val="0"/>
        <w:numPr>
          <w:ilvl w:val="0"/>
          <w:numId w:val="4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Podmiot odbierający odpady komunalne od właścicieli nieruchomości posiadał aktualne dokumenty potwierdzające wykonanie czynności o których mowa w </w:t>
      </w:r>
      <w:proofErr w:type="spellStart"/>
      <w:r w:rsidR="006D29F0" w:rsidRPr="007940C1">
        <w:rPr>
          <w:rFonts w:cs="Times New Roman"/>
          <w:sz w:val="22"/>
          <w:szCs w:val="22"/>
        </w:rPr>
        <w:t>ppkt</w:t>
      </w:r>
      <w:proofErr w:type="spellEnd"/>
      <w:r w:rsidR="006D29F0" w:rsidRPr="007940C1">
        <w:rPr>
          <w:rFonts w:cs="Times New Roman"/>
          <w:sz w:val="22"/>
          <w:szCs w:val="22"/>
        </w:rPr>
        <w:t xml:space="preserve"> c)</w:t>
      </w:r>
      <w:r w:rsidRPr="007940C1">
        <w:rPr>
          <w:rFonts w:cs="Times New Roman"/>
          <w:sz w:val="22"/>
          <w:szCs w:val="22"/>
        </w:rPr>
        <w:t>;</w:t>
      </w:r>
    </w:p>
    <w:p w14:paraId="1C798C1A" w14:textId="77777777" w:rsidR="00277C88" w:rsidRPr="007940C1" w:rsidRDefault="00684E5D" w:rsidP="00D61971">
      <w:pPr>
        <w:pStyle w:val="Akapitzlist"/>
        <w:widowControl w:val="0"/>
        <w:numPr>
          <w:ilvl w:val="0"/>
          <w:numId w:val="4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Na koniec każdego dnia roboczego pojazdy były opróżniane z odpadów i były parkowane wyłącznie na terenie bazy </w:t>
      </w:r>
      <w:proofErr w:type="spellStart"/>
      <w:r w:rsidRPr="007940C1">
        <w:rPr>
          <w:rFonts w:cs="Times New Roman"/>
          <w:sz w:val="22"/>
          <w:szCs w:val="22"/>
        </w:rPr>
        <w:t>magazynowo-transportowej</w:t>
      </w:r>
      <w:proofErr w:type="spellEnd"/>
      <w:r w:rsidRPr="007940C1">
        <w:rPr>
          <w:rFonts w:cs="Times New Roman"/>
          <w:sz w:val="22"/>
          <w:szCs w:val="22"/>
        </w:rPr>
        <w:t>.</w:t>
      </w:r>
    </w:p>
    <w:p w14:paraId="7E0082B4" w14:textId="77777777" w:rsidR="00277C88" w:rsidRPr="007940C1" w:rsidRDefault="00684E5D" w:rsidP="00D61971">
      <w:pPr>
        <w:pStyle w:val="Akapitzlist"/>
        <w:widowControl w:val="0"/>
        <w:numPr>
          <w:ilvl w:val="0"/>
          <w:numId w:val="36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zakresie wymagań technicznych dotyczących wyposażenia pojazdów należy zapewnić, aby:</w:t>
      </w:r>
    </w:p>
    <w:p w14:paraId="74A33B9B" w14:textId="77777777" w:rsidR="00277C88" w:rsidRPr="007940C1" w:rsidRDefault="00684E5D" w:rsidP="00D61971">
      <w:pPr>
        <w:pStyle w:val="Akapitzlist"/>
        <w:widowControl w:val="0"/>
        <w:numPr>
          <w:ilvl w:val="0"/>
          <w:numId w:val="43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konstrukcja pojazdów zabezpieczała przed rozwiewaniem i rozpylaniem przewożonych odpadów oraz minimalizowała oddziaływanie czynników atmosferycznych </w:t>
      </w:r>
      <w:r w:rsidR="006267D0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>na odpady;</w:t>
      </w:r>
    </w:p>
    <w:p w14:paraId="3532B234" w14:textId="77777777" w:rsidR="00277C88" w:rsidRPr="007940C1" w:rsidRDefault="00684E5D" w:rsidP="00D61971">
      <w:pPr>
        <w:pStyle w:val="Akapitzlist"/>
        <w:widowControl w:val="0"/>
        <w:numPr>
          <w:ilvl w:val="0"/>
          <w:numId w:val="43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pojazdy były wyposażone w system:</w:t>
      </w:r>
    </w:p>
    <w:p w14:paraId="74EB4955" w14:textId="77777777" w:rsidR="00277C88" w:rsidRPr="007940C1" w:rsidRDefault="00684E5D" w:rsidP="00D61971">
      <w:pPr>
        <w:pStyle w:val="Akapitzlist"/>
        <w:widowControl w:val="0"/>
        <w:numPr>
          <w:ilvl w:val="0"/>
          <w:numId w:val="44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monitoringu bazującego na systemie pozycjonowania satelitarnego, umożliwiający trwałe zapisywanie, przechowywanie i odczytywanie danych o położeniu pojazdu i miejscach postojów oraz</w:t>
      </w:r>
    </w:p>
    <w:p w14:paraId="016936EC" w14:textId="77777777" w:rsidR="00277C88" w:rsidRPr="007940C1" w:rsidRDefault="00684E5D" w:rsidP="00D61971">
      <w:pPr>
        <w:pStyle w:val="Akapitzlist"/>
        <w:widowControl w:val="0"/>
        <w:numPr>
          <w:ilvl w:val="0"/>
          <w:numId w:val="44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czujników zapisujących dane o miejscach wyładunku odpadów - umożliwiający weryfikację tych danych;</w:t>
      </w:r>
    </w:p>
    <w:p w14:paraId="3C6CA4B8" w14:textId="77777777" w:rsidR="00277C88" w:rsidRPr="007940C1" w:rsidRDefault="00684E5D" w:rsidP="00D61971">
      <w:pPr>
        <w:pStyle w:val="Akapitzlist"/>
        <w:widowControl w:val="0"/>
        <w:numPr>
          <w:ilvl w:val="0"/>
          <w:numId w:val="44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pojazdy były wyposażone w narzędzia lub urządzenia umożliwiające sprzątanie terenu po opróżnieniu pojemników.</w:t>
      </w:r>
    </w:p>
    <w:p w14:paraId="2EF80E66" w14:textId="77777777" w:rsidR="00277C88" w:rsidRPr="007940C1" w:rsidRDefault="00684E5D" w:rsidP="00D61971">
      <w:pPr>
        <w:pStyle w:val="Akapitzlist"/>
        <w:numPr>
          <w:ilvl w:val="0"/>
          <w:numId w:val="43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Dopuszcza się wyposażenie pojazdów w urządzenie do ważenia odpadów komunalnych.</w:t>
      </w:r>
    </w:p>
    <w:p w14:paraId="7D4D1F0A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sz w:val="22"/>
          <w:szCs w:val="22"/>
          <w:u w:val="single"/>
        </w:rPr>
      </w:pPr>
      <w:r w:rsidRPr="007940C1">
        <w:rPr>
          <w:rFonts w:cs="Times New Roman"/>
          <w:b/>
          <w:sz w:val="22"/>
          <w:szCs w:val="22"/>
          <w:u w:val="single"/>
        </w:rPr>
        <w:t xml:space="preserve">Zgodnie z art. 20 Ustawy z dnia 14 grudnia 2012 r o odpadach </w:t>
      </w:r>
      <w:r w:rsidR="00390193" w:rsidRPr="00390193">
        <w:rPr>
          <w:rFonts w:cs="Times New Roman"/>
          <w:b/>
          <w:sz w:val="22"/>
          <w:szCs w:val="22"/>
          <w:u w:val="single"/>
        </w:rPr>
        <w:t>(</w:t>
      </w:r>
      <w:proofErr w:type="spellStart"/>
      <w:r w:rsidR="00390193" w:rsidRPr="00390193">
        <w:rPr>
          <w:rFonts w:cs="Times New Roman"/>
          <w:b/>
          <w:sz w:val="22"/>
          <w:szCs w:val="22"/>
          <w:u w:val="single"/>
        </w:rPr>
        <w:t>t.j</w:t>
      </w:r>
      <w:proofErr w:type="spellEnd"/>
      <w:r w:rsidR="00390193" w:rsidRPr="00390193">
        <w:rPr>
          <w:rFonts w:cs="Times New Roman"/>
          <w:b/>
          <w:sz w:val="22"/>
          <w:szCs w:val="22"/>
          <w:u w:val="single"/>
        </w:rPr>
        <w:t>. Dz. U. z 2022 r. poz. 699</w:t>
      </w:r>
      <w:r w:rsidR="001F588A" w:rsidRPr="007940C1">
        <w:rPr>
          <w:rFonts w:cs="Times New Roman"/>
          <w:b/>
          <w:sz w:val="22"/>
          <w:szCs w:val="22"/>
          <w:u w:val="single"/>
        </w:rPr>
        <w:t xml:space="preserve"> </w:t>
      </w:r>
      <w:r w:rsidRPr="007940C1">
        <w:rPr>
          <w:rFonts w:cs="Times New Roman"/>
          <w:b/>
          <w:sz w:val="22"/>
          <w:szCs w:val="22"/>
          <w:u w:val="single"/>
        </w:rPr>
        <w:t>z</w:t>
      </w:r>
      <w:r w:rsidR="00C92E6A" w:rsidRPr="007940C1">
        <w:rPr>
          <w:rFonts w:cs="Times New Roman"/>
          <w:b/>
          <w:sz w:val="22"/>
          <w:szCs w:val="22"/>
          <w:u w:val="single"/>
        </w:rPr>
        <w:t>e zm.</w:t>
      </w:r>
      <w:r w:rsidRPr="007940C1">
        <w:rPr>
          <w:rFonts w:cs="Times New Roman"/>
          <w:b/>
          <w:sz w:val="22"/>
          <w:szCs w:val="22"/>
          <w:u w:val="single"/>
        </w:rPr>
        <w:t>) Wykonawca zobowiązuje się stosować zasadę bliskości:</w:t>
      </w:r>
    </w:p>
    <w:p w14:paraId="12ACC77C" w14:textId="77777777" w:rsidR="00277C88" w:rsidRPr="007940C1" w:rsidRDefault="00684E5D" w:rsidP="00D61971">
      <w:pPr>
        <w:pStyle w:val="Akapitzlist"/>
        <w:widowControl w:val="0"/>
        <w:numPr>
          <w:ilvl w:val="0"/>
          <w:numId w:val="21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odpady, z uwzględnieniem hierarchii sposobów postępowania z odpadami, w pierwszej kolejności poddaje się przetwarzaniu w miejscu ich powstania;</w:t>
      </w:r>
    </w:p>
    <w:p w14:paraId="096D9579" w14:textId="77777777" w:rsidR="00277C88" w:rsidRPr="007940C1" w:rsidRDefault="00684E5D" w:rsidP="00D61971">
      <w:pPr>
        <w:pStyle w:val="Akapitzlist"/>
        <w:widowControl w:val="0"/>
        <w:numPr>
          <w:ilvl w:val="0"/>
          <w:numId w:val="21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odpady, które nie mogą być przetworzone w miejscu ich powstawania, przekazuje się, uwzględniając hierarchię sposobów postępowania z odpadami oraz najlepszą dostępną technikę </w:t>
      </w:r>
      <w:r w:rsidR="001E16BA" w:rsidRPr="007940C1">
        <w:rPr>
          <w:rFonts w:cs="Times New Roman"/>
          <w:sz w:val="22"/>
          <w:szCs w:val="22"/>
        </w:rPr>
        <w:t>o </w:t>
      </w:r>
      <w:r w:rsidR="001E16BA" w:rsidRPr="007940C1">
        <w:rPr>
          <w:sz w:val="22"/>
          <w:szCs w:val="22"/>
        </w:rPr>
        <w:t>której mowa w art. 207 ustawy z dnia 27 kwietnia 2001 r. - Prawo ochrony środowiska</w:t>
      </w:r>
      <w:r w:rsidR="006D29F0" w:rsidRPr="007940C1">
        <w:rPr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>lub technologię, o której mowa w art. 143</w:t>
      </w:r>
      <w:r w:rsidR="001E16BA" w:rsidRPr="007940C1">
        <w:rPr>
          <w:rFonts w:cs="Times New Roman"/>
          <w:sz w:val="22"/>
          <w:szCs w:val="22"/>
        </w:rPr>
        <w:t xml:space="preserve"> tej ustawy </w:t>
      </w:r>
      <w:r w:rsidRPr="007940C1">
        <w:rPr>
          <w:rFonts w:cs="Times New Roman"/>
          <w:sz w:val="22"/>
          <w:szCs w:val="22"/>
        </w:rPr>
        <w:t>do najbliżej położonych miejsc, w których mogą być przetworzone;</w:t>
      </w:r>
    </w:p>
    <w:p w14:paraId="4C0C09FD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b/>
          <w:bCs/>
          <w:sz w:val="22"/>
          <w:szCs w:val="22"/>
          <w:u w:val="single"/>
        </w:rPr>
        <w:t>Odbiór i zagospodarowanie odpadów.</w:t>
      </w:r>
    </w:p>
    <w:p w14:paraId="04E8103F" w14:textId="77777777" w:rsidR="00277C88" w:rsidRPr="007940C1" w:rsidRDefault="00684E5D" w:rsidP="00CC3130">
      <w:pPr>
        <w:spacing w:before="120" w:after="120"/>
        <w:jc w:val="both"/>
        <w:rPr>
          <w:rFonts w:ascii="Times New Roman" w:hAnsi="Times New Roman" w:cs="Times New Roman"/>
        </w:rPr>
      </w:pPr>
      <w:r w:rsidRPr="007940C1">
        <w:rPr>
          <w:rFonts w:ascii="Times New Roman" w:hAnsi="Times New Roman" w:cs="Times New Roman"/>
          <w:bCs/>
          <w:u w:val="single"/>
        </w:rPr>
        <w:t>6.1 Zabudowa jednorodzinna:</w:t>
      </w:r>
    </w:p>
    <w:p w14:paraId="55C3F27D" w14:textId="77777777" w:rsidR="006D29F0" w:rsidRPr="007940C1" w:rsidRDefault="00684E5D" w:rsidP="006D29F0">
      <w:pPr>
        <w:pStyle w:val="Akapitzlist"/>
        <w:widowControl w:val="0"/>
        <w:spacing w:before="120" w:after="120"/>
        <w:ind w:left="0"/>
        <w:jc w:val="both"/>
        <w:rPr>
          <w:rFonts w:cs="Times New Roman"/>
          <w:strike/>
          <w:sz w:val="22"/>
          <w:szCs w:val="22"/>
        </w:rPr>
      </w:pPr>
      <w:r w:rsidRPr="007940C1">
        <w:rPr>
          <w:rFonts w:cs="Times New Roman"/>
          <w:sz w:val="22"/>
          <w:szCs w:val="22"/>
        </w:rPr>
        <w:t>Na terenie zabudowy jednorodzinnej obowiązywał będzie system mieszany workowo – pojemnikowy</w:t>
      </w:r>
      <w:r w:rsidR="001E16BA" w:rsidRPr="007940C1">
        <w:rPr>
          <w:rFonts w:cs="Times New Roman"/>
          <w:sz w:val="22"/>
          <w:szCs w:val="22"/>
        </w:rPr>
        <w:t xml:space="preserve"> lub workowy</w:t>
      </w:r>
      <w:r w:rsidR="006D29F0" w:rsidRPr="007940C1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 xml:space="preserve">zbiórki odpadów komunalnych. Wykonawca w ramach realizacji zamówienia </w:t>
      </w:r>
      <w:r w:rsidR="008A5D29" w:rsidRPr="007940C1">
        <w:rPr>
          <w:rFonts w:cs="Times New Roman"/>
          <w:sz w:val="22"/>
          <w:szCs w:val="22"/>
        </w:rPr>
        <w:t>zapew</w:t>
      </w:r>
      <w:r w:rsidRPr="007940C1">
        <w:rPr>
          <w:rFonts w:cs="Times New Roman"/>
          <w:sz w:val="22"/>
          <w:szCs w:val="22"/>
        </w:rPr>
        <w:t xml:space="preserve">nia dla nieruchomości zamieszkałych worki do gromadzenia odpadów komunalnych na okres obowiązywania umowy. </w:t>
      </w:r>
    </w:p>
    <w:p w14:paraId="593A88B0" w14:textId="77777777" w:rsidR="00D73E92" w:rsidRPr="007940C1" w:rsidRDefault="00684E5D" w:rsidP="00D61971">
      <w:pPr>
        <w:pStyle w:val="Akapitzlist"/>
        <w:widowControl w:val="0"/>
        <w:numPr>
          <w:ilvl w:val="0"/>
          <w:numId w:val="6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w ramach umowy z Zamawiającym </w:t>
      </w:r>
      <w:r w:rsidR="00DC537D">
        <w:rPr>
          <w:rFonts w:cs="Times New Roman"/>
          <w:sz w:val="22"/>
          <w:szCs w:val="22"/>
        </w:rPr>
        <w:t xml:space="preserve">będzie bezpłatnie </w:t>
      </w:r>
      <w:r w:rsidRPr="007940C1">
        <w:rPr>
          <w:rFonts w:cs="Times New Roman"/>
          <w:sz w:val="22"/>
          <w:szCs w:val="22"/>
        </w:rPr>
        <w:t>dostarcz</w:t>
      </w:r>
      <w:r w:rsidR="00DC537D">
        <w:rPr>
          <w:rFonts w:cs="Times New Roman"/>
          <w:sz w:val="22"/>
          <w:szCs w:val="22"/>
        </w:rPr>
        <w:t>ał</w:t>
      </w:r>
      <w:r w:rsidRPr="007940C1">
        <w:rPr>
          <w:rFonts w:cs="Times New Roman"/>
          <w:sz w:val="22"/>
          <w:szCs w:val="22"/>
        </w:rPr>
        <w:t xml:space="preserve"> </w:t>
      </w:r>
      <w:r w:rsidR="00207C95" w:rsidRPr="007940C1">
        <w:rPr>
          <w:rFonts w:cs="Times New Roman"/>
          <w:sz w:val="22"/>
          <w:szCs w:val="22"/>
        </w:rPr>
        <w:t>czarne worki</w:t>
      </w:r>
      <w:r w:rsidR="00373BF9" w:rsidRPr="007940C1">
        <w:rPr>
          <w:rFonts w:cs="Times New Roman"/>
          <w:sz w:val="22"/>
          <w:szCs w:val="22"/>
        </w:rPr>
        <w:t xml:space="preserve"> </w:t>
      </w:r>
      <w:r w:rsidR="00DC537D">
        <w:rPr>
          <w:rFonts w:cs="Times New Roman"/>
          <w:sz w:val="22"/>
          <w:szCs w:val="22"/>
        </w:rPr>
        <w:lastRenderedPageBreak/>
        <w:t>o </w:t>
      </w:r>
      <w:r w:rsidR="00207C95" w:rsidRPr="007940C1">
        <w:rPr>
          <w:rFonts w:cs="Times New Roman"/>
          <w:sz w:val="22"/>
          <w:szCs w:val="22"/>
        </w:rPr>
        <w:t>pojemności min. 120 L</w:t>
      </w:r>
      <w:r w:rsidR="00D73E92" w:rsidRPr="007940C1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>w ilości niezbędnej do gromadzenia i odbioru zmieszanych odpadów komunalnych</w:t>
      </w:r>
      <w:r w:rsidR="00873941" w:rsidRPr="007940C1">
        <w:rPr>
          <w:rFonts w:cs="Times New Roman"/>
          <w:sz w:val="22"/>
          <w:szCs w:val="22"/>
        </w:rPr>
        <w:t xml:space="preserve"> </w:t>
      </w:r>
      <w:r w:rsidR="00C92E6A" w:rsidRPr="007940C1">
        <w:rPr>
          <w:rFonts w:cs="Times New Roman"/>
          <w:sz w:val="22"/>
          <w:szCs w:val="22"/>
        </w:rPr>
        <w:t>z </w:t>
      </w:r>
      <w:r w:rsidR="00207C95" w:rsidRPr="007940C1">
        <w:rPr>
          <w:rFonts w:cs="Times New Roman"/>
          <w:sz w:val="22"/>
          <w:szCs w:val="22"/>
        </w:rPr>
        <w:t>nieruchomości zamieszkałej w </w:t>
      </w:r>
      <w:r w:rsidRPr="007940C1">
        <w:rPr>
          <w:rFonts w:cs="Times New Roman"/>
          <w:sz w:val="22"/>
          <w:szCs w:val="22"/>
        </w:rPr>
        <w:t xml:space="preserve">zabudowie jednorodzinnej. </w:t>
      </w:r>
    </w:p>
    <w:p w14:paraId="359ABBA1" w14:textId="77777777" w:rsidR="00D94915" w:rsidRPr="007940C1" w:rsidRDefault="00684E5D" w:rsidP="00D73E92">
      <w:pPr>
        <w:spacing w:before="120" w:after="120"/>
        <w:jc w:val="both"/>
        <w:rPr>
          <w:rFonts w:ascii="Times New Roman" w:hAnsi="Times New Roman" w:cs="Times New Roman"/>
        </w:rPr>
      </w:pPr>
      <w:r w:rsidRPr="007940C1">
        <w:rPr>
          <w:rFonts w:ascii="Times New Roman" w:hAnsi="Times New Roman" w:cs="Times New Roman"/>
        </w:rPr>
        <w:t>Szacunkową il</w:t>
      </w:r>
      <w:r w:rsidR="00D94915" w:rsidRPr="007940C1">
        <w:rPr>
          <w:rFonts w:ascii="Times New Roman" w:hAnsi="Times New Roman" w:cs="Times New Roman"/>
        </w:rPr>
        <w:t>ość nieruchomości określa pkt 15</w:t>
      </w:r>
      <w:r w:rsidRPr="007940C1">
        <w:rPr>
          <w:rFonts w:ascii="Times New Roman" w:hAnsi="Times New Roman" w:cs="Times New Roman"/>
        </w:rPr>
        <w:t>. Opisu Przedmiotu Zamówienia</w:t>
      </w:r>
      <w:r w:rsidR="00D94915" w:rsidRPr="007940C1">
        <w:rPr>
          <w:rFonts w:ascii="Times New Roman" w:hAnsi="Times New Roman" w:cs="Times New Roman"/>
        </w:rPr>
        <w:t>.</w:t>
      </w:r>
    </w:p>
    <w:p w14:paraId="0C1CD45A" w14:textId="77777777" w:rsidR="00277C88" w:rsidRPr="007940C1" w:rsidRDefault="00207C95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Pojemniki/ worki </w:t>
      </w:r>
      <w:r w:rsidR="00684E5D" w:rsidRPr="007940C1">
        <w:rPr>
          <w:rFonts w:cs="Times New Roman"/>
          <w:sz w:val="22"/>
          <w:szCs w:val="22"/>
        </w:rPr>
        <w:t>w dniu odbioru odpadów, właściciel nieruchomości wystawi przed posesje.</w:t>
      </w:r>
    </w:p>
    <w:p w14:paraId="490B3166" w14:textId="77777777" w:rsidR="006D29F0" w:rsidRPr="007940C1" w:rsidRDefault="00684E5D" w:rsidP="006D29F0">
      <w:pPr>
        <w:pStyle w:val="Akapitzlist"/>
        <w:widowControl w:val="0"/>
        <w:spacing w:before="120" w:after="120"/>
        <w:ind w:left="0"/>
        <w:jc w:val="both"/>
        <w:rPr>
          <w:rFonts w:cs="Times New Roman"/>
          <w:strike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Selektywna zbiórka odpadów komunalnych w zabudowie jednorodzinnej na terenie Gminy Moskorzew, będzie się odbywać w systemie workowym. Wykonawca będzie bezpłatnie dostarczał worki do nieruchomości </w:t>
      </w:r>
      <w:r w:rsidR="00207C95" w:rsidRPr="007940C1">
        <w:rPr>
          <w:rFonts w:cs="Times New Roman"/>
          <w:sz w:val="22"/>
          <w:szCs w:val="22"/>
        </w:rPr>
        <w:t xml:space="preserve">objętych gminnym systemem w zabudowie jednorodzinnej </w:t>
      </w:r>
    </w:p>
    <w:p w14:paraId="4D72F271" w14:textId="77777777" w:rsidR="00277C88" w:rsidRPr="007940C1" w:rsidRDefault="006721C9" w:rsidP="00D61971">
      <w:pPr>
        <w:pStyle w:val="Akapitzlist"/>
        <w:widowControl w:val="0"/>
        <w:numPr>
          <w:ilvl w:val="0"/>
          <w:numId w:val="6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 </w:t>
      </w:r>
      <w:r w:rsidR="00684E5D" w:rsidRPr="007940C1">
        <w:rPr>
          <w:rFonts w:cs="Times New Roman"/>
          <w:sz w:val="22"/>
          <w:szCs w:val="22"/>
        </w:rPr>
        <w:t>trakcie realizacji umowy Wykonawca będzie dostarczał worki w ilości takiej samej jak ilość worków odebranych sprzed posesji.</w:t>
      </w:r>
    </w:p>
    <w:p w14:paraId="4DCBB177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b/>
          <w:bCs/>
          <w:sz w:val="22"/>
          <w:szCs w:val="22"/>
        </w:rPr>
        <w:t xml:space="preserve">Wprowadza się </w:t>
      </w:r>
      <w:r w:rsidR="006721C9" w:rsidRPr="007940C1">
        <w:rPr>
          <w:rFonts w:cs="Times New Roman"/>
          <w:b/>
          <w:bCs/>
          <w:sz w:val="22"/>
          <w:szCs w:val="22"/>
        </w:rPr>
        <w:t>6</w:t>
      </w:r>
      <w:r w:rsidRPr="007940C1">
        <w:rPr>
          <w:rFonts w:cs="Times New Roman"/>
          <w:b/>
          <w:bCs/>
          <w:sz w:val="22"/>
          <w:szCs w:val="22"/>
        </w:rPr>
        <w:t xml:space="preserve"> rodzajów worków:</w:t>
      </w:r>
    </w:p>
    <w:p w14:paraId="1A6408F6" w14:textId="77777777" w:rsidR="00277C88" w:rsidRPr="007940C1" w:rsidRDefault="00684E5D" w:rsidP="00071C0F">
      <w:pPr>
        <w:pStyle w:val="Akapitzlist"/>
        <w:widowControl w:val="0"/>
        <w:numPr>
          <w:ilvl w:val="0"/>
          <w:numId w:val="45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niebieski – na odpady z papieru i tektury;</w:t>
      </w:r>
    </w:p>
    <w:p w14:paraId="0AB879F8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zielony – na odpady ze szkła barwionego i szkła bezbarwnego</w:t>
      </w:r>
      <w:r w:rsidR="006721C9" w:rsidRPr="007940C1">
        <w:rPr>
          <w:rFonts w:cs="Times New Roman"/>
          <w:sz w:val="22"/>
          <w:szCs w:val="22"/>
        </w:rPr>
        <w:t>;</w:t>
      </w:r>
    </w:p>
    <w:p w14:paraId="622BE633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żółty - na odpady z metali, tworzyw sztucznych i opakowań wielomateriałowych</w:t>
      </w:r>
      <w:r w:rsidR="006721C9" w:rsidRPr="007940C1">
        <w:rPr>
          <w:rFonts w:cs="Times New Roman"/>
          <w:sz w:val="22"/>
          <w:szCs w:val="22"/>
        </w:rPr>
        <w:t>;</w:t>
      </w:r>
    </w:p>
    <w:p w14:paraId="492B1AD4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brązowy – na odpady ulegające biodegradacji</w:t>
      </w:r>
      <w:r w:rsidR="006721C9" w:rsidRPr="007940C1">
        <w:rPr>
          <w:rFonts w:cs="Times New Roman"/>
          <w:sz w:val="22"/>
          <w:szCs w:val="22"/>
        </w:rPr>
        <w:t>;</w:t>
      </w:r>
    </w:p>
    <w:p w14:paraId="15B10ADD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czarny - na </w:t>
      </w:r>
      <w:r w:rsidR="00373BF9" w:rsidRPr="007940C1">
        <w:rPr>
          <w:rFonts w:cs="Times New Roman"/>
          <w:sz w:val="22"/>
          <w:szCs w:val="22"/>
        </w:rPr>
        <w:t>niesegregowane (</w:t>
      </w:r>
      <w:r w:rsidR="006721C9" w:rsidRPr="007940C1">
        <w:rPr>
          <w:rFonts w:cs="Times New Roman"/>
          <w:sz w:val="22"/>
          <w:szCs w:val="22"/>
        </w:rPr>
        <w:t>zmieszane</w:t>
      </w:r>
      <w:r w:rsidR="00373BF9" w:rsidRPr="007940C1">
        <w:rPr>
          <w:rFonts w:cs="Times New Roman"/>
          <w:sz w:val="22"/>
          <w:szCs w:val="22"/>
        </w:rPr>
        <w:t>)</w:t>
      </w:r>
      <w:r w:rsidRPr="007940C1">
        <w:rPr>
          <w:rFonts w:cs="Times New Roman"/>
          <w:sz w:val="22"/>
          <w:szCs w:val="22"/>
        </w:rPr>
        <w:t xml:space="preserve"> odpady</w:t>
      </w:r>
      <w:r w:rsidR="006721C9" w:rsidRPr="007940C1">
        <w:rPr>
          <w:rFonts w:cs="Times New Roman"/>
          <w:sz w:val="22"/>
          <w:szCs w:val="22"/>
        </w:rPr>
        <w:t>;</w:t>
      </w:r>
    </w:p>
    <w:p w14:paraId="43FA7D94" w14:textId="77777777" w:rsidR="006721C9" w:rsidRPr="007940C1" w:rsidRDefault="006721C9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szary lub czarny – na popiół.</w:t>
      </w:r>
    </w:p>
    <w:p w14:paraId="7BB06091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Worki do odbioru selektywnie zebranych odpadów komunalnych zapewnia Wykonawca.</w:t>
      </w:r>
    </w:p>
    <w:p w14:paraId="387597A8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Przedmiotowe worki powinny posiadać następujące parametry:</w:t>
      </w:r>
    </w:p>
    <w:p w14:paraId="1247E0F9" w14:textId="77777777" w:rsidR="00277C88" w:rsidRPr="007940C1" w:rsidRDefault="00684E5D" w:rsidP="00071C0F">
      <w:pPr>
        <w:pStyle w:val="Akapitzlist"/>
        <w:widowControl w:val="0"/>
        <w:numPr>
          <w:ilvl w:val="0"/>
          <w:numId w:val="46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materiał – folia polietylenowa LDPE, o grubości zapewniającej wytrzymałość </w:t>
      </w:r>
      <w:r w:rsidRPr="007940C1">
        <w:rPr>
          <w:rFonts w:cs="Times New Roman"/>
          <w:sz w:val="22"/>
          <w:szCs w:val="22"/>
        </w:rPr>
        <w:br/>
        <w:t>worków;</w:t>
      </w:r>
    </w:p>
    <w:p w14:paraId="6A8E7B3C" w14:textId="77777777" w:rsidR="00277C88" w:rsidRPr="007940C1" w:rsidRDefault="00684E5D" w:rsidP="00C92E6A">
      <w:pPr>
        <w:pStyle w:val="Akapitzlist"/>
        <w:widowControl w:val="0"/>
        <w:numPr>
          <w:ilvl w:val="0"/>
          <w:numId w:val="13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pojemność: minimum</w:t>
      </w:r>
      <w:r w:rsidR="00004BAB">
        <w:rPr>
          <w:rFonts w:cs="Times New Roman"/>
          <w:sz w:val="22"/>
          <w:szCs w:val="22"/>
        </w:rPr>
        <w:t xml:space="preserve"> 120 L oznaczone</w:t>
      </w:r>
      <w:r w:rsidRPr="007940C1">
        <w:rPr>
          <w:rFonts w:cs="Times New Roman"/>
          <w:sz w:val="22"/>
          <w:szCs w:val="22"/>
        </w:rPr>
        <w:t xml:space="preserve"> odpo</w:t>
      </w:r>
      <w:r w:rsidR="00004BAB">
        <w:rPr>
          <w:rFonts w:cs="Times New Roman"/>
          <w:sz w:val="22"/>
          <w:szCs w:val="22"/>
        </w:rPr>
        <w:t>wiednimi kolorami w stosunku do każdego rodzaju</w:t>
      </w:r>
      <w:r w:rsidRPr="007940C1">
        <w:rPr>
          <w:rFonts w:cs="Times New Roman"/>
          <w:sz w:val="22"/>
          <w:szCs w:val="22"/>
        </w:rPr>
        <w:t xml:space="preserve"> odpadów;</w:t>
      </w:r>
    </w:p>
    <w:p w14:paraId="771A9146" w14:textId="77777777" w:rsidR="00277C88" w:rsidRPr="007940C1" w:rsidRDefault="00684E5D" w:rsidP="00C92E6A">
      <w:pPr>
        <w:pStyle w:val="Akapitzlist"/>
        <w:widowControl w:val="0"/>
        <w:numPr>
          <w:ilvl w:val="0"/>
          <w:numId w:val="13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oznakowanie – worki muszą być opatrzone nadrukiem na jaki rodzaj odpadu są</w:t>
      </w:r>
      <w:r w:rsidR="00D73E92" w:rsidRPr="007940C1">
        <w:rPr>
          <w:rFonts w:cs="Times New Roman"/>
          <w:sz w:val="22"/>
          <w:szCs w:val="22"/>
        </w:rPr>
        <w:t xml:space="preserve"> przeznaczone.</w:t>
      </w:r>
    </w:p>
    <w:p w14:paraId="51441A86" w14:textId="77777777" w:rsidR="00277C88" w:rsidRPr="007940C1" w:rsidRDefault="00684E5D" w:rsidP="00D61971">
      <w:pPr>
        <w:pStyle w:val="Akapitzlist"/>
        <w:widowControl w:val="0"/>
        <w:numPr>
          <w:ilvl w:val="0"/>
          <w:numId w:val="6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Odbierając odpady segregowane, Wykonawca zobowiązany jest jednocześnie przekazać użytkownikowi nieruchomości zamieszkałej w zabudowie jednorodzinnej lub pozostawić na terenie tej nieruchomości, worki w kolorze i ilości odpowiadającej ilości odebranych worków</w:t>
      </w:r>
      <w:r w:rsidR="006D29F0" w:rsidRPr="007940C1">
        <w:rPr>
          <w:rFonts w:cs="Times New Roman"/>
          <w:sz w:val="22"/>
          <w:szCs w:val="22"/>
        </w:rPr>
        <w:t xml:space="preserve"> </w:t>
      </w:r>
      <w:r w:rsidR="0064542D" w:rsidRPr="007940C1">
        <w:rPr>
          <w:rFonts w:cs="Times New Roman"/>
          <w:sz w:val="22"/>
          <w:szCs w:val="22"/>
        </w:rPr>
        <w:t>przez cały okres obowiązywania umowy (również w ostatnim miesiącu świadczenia usługi odbioru odpadów komunalnych).</w:t>
      </w:r>
    </w:p>
    <w:p w14:paraId="3CBA5654" w14:textId="77777777" w:rsidR="00277C88" w:rsidRPr="007940C1" w:rsidRDefault="00684E5D" w:rsidP="00D61971">
      <w:pPr>
        <w:pStyle w:val="Akapitzlist"/>
        <w:widowControl w:val="0"/>
        <w:numPr>
          <w:ilvl w:val="0"/>
          <w:numId w:val="6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Worki i pojemnik w dniu odbioru odpadów właściciel nieruchomości wystawi przed posesję.</w:t>
      </w:r>
    </w:p>
    <w:p w14:paraId="538EB193" w14:textId="77777777" w:rsidR="00D94915" w:rsidRPr="007940C1" w:rsidRDefault="00D94915" w:rsidP="00D61971">
      <w:pPr>
        <w:pStyle w:val="Akapitzlist"/>
        <w:widowControl w:val="0"/>
        <w:numPr>
          <w:ilvl w:val="0"/>
          <w:numId w:val="6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w ramach umowy będzie odbierał odpady komunalne z tzw. nieruchomości trudnodostępnych czyli oddalonych od głównych ciągów komunikacyjnych i położ</w:t>
      </w:r>
      <w:r w:rsidR="000C38FB">
        <w:rPr>
          <w:rFonts w:cs="Times New Roman"/>
          <w:sz w:val="22"/>
          <w:szCs w:val="22"/>
        </w:rPr>
        <w:t>onych na obrzeżach miejscowości</w:t>
      </w:r>
      <w:r w:rsidRPr="007940C1">
        <w:rPr>
          <w:rFonts w:cs="Times New Roman"/>
          <w:sz w:val="22"/>
          <w:szCs w:val="22"/>
        </w:rPr>
        <w:t>. W przypadku braku możliwości te</w:t>
      </w:r>
      <w:r w:rsidR="00C92E6A" w:rsidRPr="007940C1">
        <w:rPr>
          <w:rFonts w:cs="Times New Roman"/>
          <w:sz w:val="22"/>
          <w:szCs w:val="22"/>
        </w:rPr>
        <w:t>rminowego odbioru, transportu i </w:t>
      </w:r>
      <w:r w:rsidRPr="007940C1">
        <w:rPr>
          <w:rFonts w:cs="Times New Roman"/>
          <w:sz w:val="22"/>
          <w:szCs w:val="22"/>
        </w:rPr>
        <w:t>zagospodarowania z nieruchomości trudnodostępnych z uwagi na złe warunki atmosferyczne lub inne uzasadnione okoliczności, Wykonawca jest zobowiązany do niezwłocznego zawiadomienia Zamawiającego o zaistniałych okolicznościach utrudniających prawidłowe wykonanie usługi. W przypadku zaistniałych utrudnień Wykonawcy nie przysługują roszczenia z tytułu wzrostu kosztów transportu i amortyzacji pojazdów. Wykonawca ma obowiązek odebrać odpady komunalne niezwłocznie po ustaniu przyczyn unie</w:t>
      </w:r>
      <w:r w:rsidR="00C92E6A" w:rsidRPr="007940C1">
        <w:rPr>
          <w:rFonts w:cs="Times New Roman"/>
          <w:sz w:val="22"/>
          <w:szCs w:val="22"/>
        </w:rPr>
        <w:t>możliwiających ich odbiór z </w:t>
      </w:r>
      <w:r w:rsidRPr="007940C1">
        <w:rPr>
          <w:rFonts w:cs="Times New Roman"/>
          <w:sz w:val="22"/>
          <w:szCs w:val="22"/>
        </w:rPr>
        <w:t>nieruchomości trudnodostępnych. Wykaz nieruchomości trudnodostęp</w:t>
      </w:r>
      <w:r w:rsidR="00C92E6A" w:rsidRPr="007940C1">
        <w:rPr>
          <w:rFonts w:cs="Times New Roman"/>
          <w:sz w:val="22"/>
          <w:szCs w:val="22"/>
        </w:rPr>
        <w:t>nych jest prowadzony w </w:t>
      </w:r>
      <w:r w:rsidRPr="007940C1">
        <w:rPr>
          <w:rFonts w:cs="Times New Roman"/>
          <w:sz w:val="22"/>
          <w:szCs w:val="22"/>
        </w:rPr>
        <w:t>Urzędzie Gminy w Moskorzewie.</w:t>
      </w:r>
    </w:p>
    <w:p w14:paraId="243F452C" w14:textId="77777777" w:rsidR="00277C88" w:rsidRPr="007940C1" w:rsidRDefault="00684E5D" w:rsidP="00CC3130">
      <w:pPr>
        <w:pStyle w:val="Akapitzlist"/>
        <w:widowControl w:val="0"/>
        <w:spacing w:before="120" w:after="120"/>
        <w:ind w:left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bCs/>
          <w:sz w:val="22"/>
          <w:szCs w:val="22"/>
        </w:rPr>
        <w:t>6.2</w:t>
      </w:r>
      <w:r w:rsidR="00D61971" w:rsidRPr="007940C1">
        <w:rPr>
          <w:rFonts w:cs="Times New Roman"/>
          <w:bCs/>
          <w:sz w:val="22"/>
          <w:szCs w:val="22"/>
        </w:rPr>
        <w:t xml:space="preserve">. </w:t>
      </w:r>
      <w:r w:rsidRPr="007940C1">
        <w:rPr>
          <w:rFonts w:cs="Times New Roman"/>
          <w:bCs/>
          <w:sz w:val="22"/>
          <w:szCs w:val="22"/>
        </w:rPr>
        <w:t xml:space="preserve"> </w:t>
      </w:r>
      <w:r w:rsidRPr="007940C1">
        <w:rPr>
          <w:rFonts w:cs="Times New Roman"/>
          <w:bCs/>
          <w:sz w:val="22"/>
          <w:szCs w:val="22"/>
          <w:u w:val="single"/>
        </w:rPr>
        <w:t>Zabudowa wielorodzinna:</w:t>
      </w:r>
    </w:p>
    <w:p w14:paraId="2A4D6AA0" w14:textId="77777777" w:rsidR="00277C88" w:rsidRPr="007940C1" w:rsidRDefault="00684E5D" w:rsidP="00CC3130">
      <w:pPr>
        <w:pStyle w:val="Tekstpodstawowy3"/>
        <w:spacing w:before="120"/>
        <w:jc w:val="both"/>
        <w:rPr>
          <w:sz w:val="22"/>
          <w:szCs w:val="22"/>
          <w:lang w:val="pl-PL"/>
        </w:rPr>
      </w:pPr>
      <w:r w:rsidRPr="007940C1">
        <w:rPr>
          <w:sz w:val="22"/>
          <w:szCs w:val="22"/>
          <w:lang w:val="pl-PL"/>
        </w:rPr>
        <w:t xml:space="preserve">Na terenie zabudowy wielorodzinnej obowiązywać będzie system pojemnikowo /kontenerowy zbiórki odpadów komunalnych. Pojemniki/kontenery należy dostarczyć </w:t>
      </w:r>
      <w:r w:rsidR="00D94915" w:rsidRPr="007940C1">
        <w:rPr>
          <w:sz w:val="22"/>
          <w:szCs w:val="22"/>
          <w:lang w:val="pl-PL"/>
        </w:rPr>
        <w:t>w terminie 14 dni od dnia zawarcia umowy.</w:t>
      </w:r>
    </w:p>
    <w:p w14:paraId="77003418" w14:textId="77777777" w:rsidR="00277C88" w:rsidRPr="007940C1" w:rsidRDefault="00684E5D" w:rsidP="00071C0F">
      <w:pPr>
        <w:pStyle w:val="Akapitzlist"/>
        <w:widowControl w:val="0"/>
        <w:numPr>
          <w:ilvl w:val="0"/>
          <w:numId w:val="55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i/>
          <w:sz w:val="22"/>
          <w:szCs w:val="22"/>
        </w:rPr>
        <w:lastRenderedPageBreak/>
        <w:t>Wspólnota mieszkaniowa w Moskorzewie</w:t>
      </w:r>
      <w:r w:rsidRPr="007940C1">
        <w:rPr>
          <w:rFonts w:cs="Times New Roman"/>
          <w:sz w:val="22"/>
          <w:szCs w:val="22"/>
        </w:rPr>
        <w:t xml:space="preserve"> - 3 bloki, jedno miejsce gromadzenia odpadów – selektywna zbiórka odpadów</w:t>
      </w:r>
    </w:p>
    <w:p w14:paraId="5DDB70DB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w ramach umowy z Zamawiającym dostarcza pojemniki/kontenery o pojemności  1100 l  w zależności  od liczby mieszkańców zamieszkując</w:t>
      </w:r>
      <w:r w:rsidR="00525755" w:rsidRPr="007940C1">
        <w:rPr>
          <w:rFonts w:cs="Times New Roman"/>
          <w:sz w:val="22"/>
          <w:szCs w:val="22"/>
        </w:rPr>
        <w:t>ych  daną nieruchomość</w:t>
      </w:r>
      <w:r w:rsidRPr="007940C1">
        <w:rPr>
          <w:rFonts w:cs="Times New Roman"/>
          <w:sz w:val="22"/>
          <w:szCs w:val="22"/>
        </w:rPr>
        <w:t xml:space="preserve">, do gromadzenia i odbioru odpadów zmieszanych oraz pojemniki o pojemności </w:t>
      </w:r>
      <w:r w:rsidR="00D73E92" w:rsidRPr="007940C1">
        <w:rPr>
          <w:rFonts w:cs="Times New Roman"/>
          <w:sz w:val="22"/>
          <w:szCs w:val="22"/>
        </w:rPr>
        <w:t>1100</w:t>
      </w:r>
      <w:r w:rsidR="00856CF6" w:rsidRPr="007940C1">
        <w:rPr>
          <w:rFonts w:cs="Times New Roman"/>
          <w:sz w:val="22"/>
          <w:szCs w:val="22"/>
        </w:rPr>
        <w:t xml:space="preserve"> </w:t>
      </w:r>
      <w:r w:rsidR="00D73E92" w:rsidRPr="007940C1">
        <w:rPr>
          <w:rFonts w:cs="Times New Roman"/>
          <w:sz w:val="22"/>
          <w:szCs w:val="22"/>
        </w:rPr>
        <w:t>l</w:t>
      </w:r>
      <w:r w:rsidRPr="007940C1">
        <w:rPr>
          <w:rFonts w:cs="Times New Roman"/>
          <w:sz w:val="22"/>
          <w:szCs w:val="22"/>
        </w:rPr>
        <w:t xml:space="preserve"> do gromadzenia  i odbioru </w:t>
      </w:r>
      <w:r w:rsidR="00D94915" w:rsidRPr="007940C1">
        <w:rPr>
          <w:rFonts w:cs="Times New Roman"/>
          <w:sz w:val="22"/>
          <w:szCs w:val="22"/>
        </w:rPr>
        <w:t>odpad</w:t>
      </w:r>
      <w:r w:rsidR="00336A18">
        <w:rPr>
          <w:rFonts w:cs="Times New Roman"/>
          <w:sz w:val="22"/>
          <w:szCs w:val="22"/>
        </w:rPr>
        <w:t>ów segregowanych w ilości min. 3</w:t>
      </w:r>
      <w:r w:rsidR="00D94915" w:rsidRPr="007940C1">
        <w:rPr>
          <w:rFonts w:cs="Times New Roman"/>
          <w:sz w:val="22"/>
          <w:szCs w:val="22"/>
        </w:rPr>
        <w:t xml:space="preserve"> szt. na każdą frakcję odpadów groma</w:t>
      </w:r>
      <w:r w:rsidR="00506745">
        <w:rPr>
          <w:rFonts w:cs="Times New Roman"/>
          <w:sz w:val="22"/>
          <w:szCs w:val="22"/>
        </w:rPr>
        <w:t>dzonych selektywnie oraz min. 8</w:t>
      </w:r>
      <w:r w:rsidR="008854C4">
        <w:rPr>
          <w:rFonts w:cs="Times New Roman"/>
          <w:sz w:val="22"/>
          <w:szCs w:val="22"/>
        </w:rPr>
        <w:t> </w:t>
      </w:r>
      <w:r w:rsidR="00D94915" w:rsidRPr="007940C1">
        <w:rPr>
          <w:rFonts w:cs="Times New Roman"/>
          <w:sz w:val="22"/>
          <w:szCs w:val="22"/>
        </w:rPr>
        <w:t>szt. na odpady gromadzone w sposób nieselektywny.</w:t>
      </w:r>
      <w:r w:rsidR="006D29F0" w:rsidRPr="007940C1">
        <w:rPr>
          <w:rFonts w:cs="Times New Roman"/>
          <w:sz w:val="22"/>
          <w:szCs w:val="22"/>
        </w:rPr>
        <w:t xml:space="preserve"> </w:t>
      </w:r>
      <w:r w:rsidR="00D94915" w:rsidRPr="007940C1">
        <w:rPr>
          <w:rFonts w:cs="Times New Roman"/>
          <w:sz w:val="22"/>
          <w:szCs w:val="22"/>
        </w:rPr>
        <w:t>W</w:t>
      </w:r>
      <w:r w:rsidR="006D29F0" w:rsidRPr="007940C1">
        <w:rPr>
          <w:rFonts w:cs="Times New Roman"/>
          <w:sz w:val="22"/>
          <w:szCs w:val="22"/>
        </w:rPr>
        <w:t xml:space="preserve"> </w:t>
      </w:r>
      <w:r w:rsidR="00D94915" w:rsidRPr="007940C1">
        <w:rPr>
          <w:rFonts w:cs="Times New Roman"/>
          <w:sz w:val="22"/>
          <w:szCs w:val="22"/>
        </w:rPr>
        <w:t>razie zwiększenia</w:t>
      </w:r>
      <w:r w:rsidRPr="007940C1">
        <w:rPr>
          <w:rFonts w:cs="Times New Roman"/>
          <w:sz w:val="22"/>
          <w:szCs w:val="22"/>
        </w:rPr>
        <w:t xml:space="preserve"> zapotrzebowania </w:t>
      </w:r>
      <w:r w:rsidR="006721C9" w:rsidRPr="007940C1">
        <w:rPr>
          <w:rFonts w:cs="Times New Roman"/>
          <w:sz w:val="22"/>
          <w:szCs w:val="22"/>
        </w:rPr>
        <w:t>W</w:t>
      </w:r>
      <w:r w:rsidR="00D94915" w:rsidRPr="007940C1">
        <w:rPr>
          <w:rFonts w:cs="Times New Roman"/>
          <w:sz w:val="22"/>
          <w:szCs w:val="22"/>
        </w:rPr>
        <w:t xml:space="preserve">ykonawca </w:t>
      </w:r>
      <w:r w:rsidRPr="007940C1">
        <w:rPr>
          <w:rFonts w:cs="Times New Roman"/>
          <w:sz w:val="22"/>
          <w:szCs w:val="22"/>
        </w:rPr>
        <w:t>zwiększ</w:t>
      </w:r>
      <w:r w:rsidR="00D94915" w:rsidRPr="007940C1">
        <w:rPr>
          <w:rFonts w:cs="Times New Roman"/>
          <w:sz w:val="22"/>
          <w:szCs w:val="22"/>
        </w:rPr>
        <w:t>y</w:t>
      </w:r>
      <w:r w:rsidRPr="007940C1">
        <w:rPr>
          <w:rFonts w:cs="Times New Roman"/>
          <w:sz w:val="22"/>
          <w:szCs w:val="22"/>
        </w:rPr>
        <w:t xml:space="preserve"> ilość lub wielkość pojemników/kontenerów, np. jeśli Zarządca nieruchomości zgłosi Zamawiającemu powtarzające się przepełnienie pojemników/kontenerów.</w:t>
      </w:r>
    </w:p>
    <w:p w14:paraId="46857061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Do gromadzenia odpadów segregowanych będzie obowiązywał system kolorowych pojemników/kontenerów. Kolorystyka pojemników/kontenerów winna odpowiadać kolorystyce worków opisanych dla zabudowy jednorodzinnej lub kontenery/pojemniki winny być opatrzone napisem określającym frakcje odpadów gromadzonych w poszczególnych pojemnikach/kontenerach:</w:t>
      </w:r>
    </w:p>
    <w:p w14:paraId="08350585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niebieski – z napisem papier i tektura;</w:t>
      </w:r>
    </w:p>
    <w:p w14:paraId="75216F58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zielony – z napisem szkło kolorowe i szkło bezbarwne</w:t>
      </w:r>
    </w:p>
    <w:p w14:paraId="1EB96D5F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</w:t>
      </w:r>
      <w:r w:rsidR="00336A18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 xml:space="preserve">żółty – z napisem metal, tworzywa sztuczne i opakowania </w:t>
      </w:r>
      <w:r w:rsidRPr="007940C1">
        <w:rPr>
          <w:rFonts w:cs="Times New Roman"/>
          <w:sz w:val="22"/>
          <w:szCs w:val="22"/>
        </w:rPr>
        <w:br/>
      </w:r>
      <w:r w:rsidRPr="007940C1">
        <w:rPr>
          <w:rFonts w:cs="Times New Roman"/>
          <w:sz w:val="22"/>
          <w:szCs w:val="22"/>
        </w:rPr>
        <w:tab/>
        <w:t>wielomateriałowe</w:t>
      </w:r>
    </w:p>
    <w:p w14:paraId="4AA5864A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brązowy – z napisem odpady ulegające biodegradacji</w:t>
      </w:r>
    </w:p>
    <w:p w14:paraId="4B1DA83D" w14:textId="77777777" w:rsidR="00277C88" w:rsidRPr="007940C1" w:rsidRDefault="00684E5D" w:rsidP="00C92E6A">
      <w:pPr>
        <w:pStyle w:val="Akapitzlist"/>
        <w:widowControl w:val="0"/>
        <w:numPr>
          <w:ilvl w:val="0"/>
          <w:numId w:val="4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czarny lub szary – z napisem pozostałe odpady</w:t>
      </w:r>
    </w:p>
    <w:p w14:paraId="4BCC0074" w14:textId="77777777" w:rsidR="00277C88" w:rsidRPr="007940C1" w:rsidRDefault="00684E5D" w:rsidP="00071C0F">
      <w:pPr>
        <w:pStyle w:val="Akapitzlist"/>
        <w:widowControl w:val="0"/>
        <w:numPr>
          <w:ilvl w:val="0"/>
          <w:numId w:val="55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i/>
          <w:iCs/>
          <w:sz w:val="22"/>
          <w:szCs w:val="22"/>
        </w:rPr>
        <w:t xml:space="preserve">„Oficyna” Moskorzew </w:t>
      </w:r>
      <w:r w:rsidRPr="007940C1">
        <w:rPr>
          <w:rFonts w:cs="Times New Roman"/>
          <w:sz w:val="22"/>
          <w:szCs w:val="22"/>
        </w:rPr>
        <w:t>– 1 budynek, Wykonawca w ramach umowy z Zamawiającym dostar</w:t>
      </w:r>
      <w:r w:rsidR="00506745">
        <w:rPr>
          <w:rFonts w:cs="Times New Roman"/>
          <w:sz w:val="22"/>
          <w:szCs w:val="22"/>
        </w:rPr>
        <w:t>czy minimum 3</w:t>
      </w:r>
      <w:r w:rsidRPr="007940C1">
        <w:rPr>
          <w:rFonts w:cs="Times New Roman"/>
          <w:sz w:val="22"/>
          <w:szCs w:val="22"/>
        </w:rPr>
        <w:t xml:space="preserve"> pojemnik</w:t>
      </w:r>
      <w:r w:rsidR="005C0A30" w:rsidRPr="007940C1">
        <w:rPr>
          <w:rFonts w:cs="Times New Roman"/>
          <w:sz w:val="22"/>
          <w:szCs w:val="22"/>
        </w:rPr>
        <w:t>i</w:t>
      </w:r>
      <w:r w:rsidRPr="007940C1">
        <w:rPr>
          <w:rFonts w:cs="Times New Roman"/>
          <w:sz w:val="22"/>
          <w:szCs w:val="22"/>
        </w:rPr>
        <w:t>/kontener</w:t>
      </w:r>
      <w:r w:rsidR="005C0A30" w:rsidRPr="007940C1">
        <w:rPr>
          <w:rFonts w:cs="Times New Roman"/>
          <w:sz w:val="22"/>
          <w:szCs w:val="22"/>
        </w:rPr>
        <w:t>y</w:t>
      </w:r>
      <w:r w:rsidRPr="007940C1">
        <w:rPr>
          <w:rFonts w:cs="Times New Roman"/>
          <w:sz w:val="22"/>
          <w:szCs w:val="22"/>
        </w:rPr>
        <w:t xml:space="preserve"> o pojemności od 1100 L, do gromadzenia i odbioru zmieszanych odpadów komunalnych.</w:t>
      </w:r>
    </w:p>
    <w:p w14:paraId="6C3A493D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w ramach umowy z Zamawiającym dostarcza pojemniki/kontenery o </w:t>
      </w:r>
      <w:r w:rsidR="006721C9" w:rsidRPr="007940C1">
        <w:rPr>
          <w:rFonts w:cs="Times New Roman"/>
          <w:sz w:val="22"/>
          <w:szCs w:val="22"/>
        </w:rPr>
        <w:t>pojemności</w:t>
      </w:r>
      <w:r w:rsidRPr="007940C1">
        <w:rPr>
          <w:rFonts w:cs="Times New Roman"/>
          <w:sz w:val="22"/>
          <w:szCs w:val="22"/>
        </w:rPr>
        <w:t xml:space="preserve"> 1100 </w:t>
      </w:r>
      <w:r w:rsidR="00856CF6" w:rsidRPr="007940C1">
        <w:rPr>
          <w:rFonts w:cs="Times New Roman"/>
          <w:sz w:val="22"/>
          <w:szCs w:val="22"/>
        </w:rPr>
        <w:t>l</w:t>
      </w:r>
      <w:r w:rsidRPr="007940C1">
        <w:rPr>
          <w:rFonts w:cs="Times New Roman"/>
          <w:sz w:val="22"/>
          <w:szCs w:val="22"/>
        </w:rPr>
        <w:t xml:space="preserve">, do gromadzenia i odbioru </w:t>
      </w:r>
      <w:r w:rsidR="005C0A30" w:rsidRPr="007940C1">
        <w:rPr>
          <w:rFonts w:cs="Times New Roman"/>
          <w:sz w:val="22"/>
          <w:szCs w:val="22"/>
        </w:rPr>
        <w:t>odpadów segregowanych w ilości min. 1</w:t>
      </w:r>
      <w:r w:rsidRPr="007940C1">
        <w:rPr>
          <w:rFonts w:cs="Times New Roman"/>
          <w:sz w:val="22"/>
          <w:szCs w:val="22"/>
        </w:rPr>
        <w:t xml:space="preserve"> pojemnik/kontener na</w:t>
      </w:r>
      <w:r w:rsidR="00856CF6" w:rsidRPr="007940C1">
        <w:rPr>
          <w:rFonts w:cs="Times New Roman"/>
          <w:sz w:val="22"/>
          <w:szCs w:val="22"/>
        </w:rPr>
        <w:t xml:space="preserve"> każdą z </w:t>
      </w:r>
      <w:r w:rsidRPr="007940C1">
        <w:rPr>
          <w:rFonts w:cs="Times New Roman"/>
          <w:sz w:val="22"/>
          <w:szCs w:val="22"/>
        </w:rPr>
        <w:t>frakcji odpadów.</w:t>
      </w:r>
    </w:p>
    <w:p w14:paraId="1318A6F8" w14:textId="77777777" w:rsidR="00277C88" w:rsidRPr="007940C1" w:rsidRDefault="00684E5D" w:rsidP="00CC3130">
      <w:pPr>
        <w:pStyle w:val="Standard"/>
        <w:widowControl w:val="0"/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Do gromadzenia odpadów segregowanych będzie obowiązywał system kolorowych pojemników/kontenerów. Kolorystyka pojemników/kontenerów winna odpowiadać kolorystyce worków opisanych dla zabudowy jednorodzinnej lub pojemniki/kontenery winny być opatrzone napisem określającym frakcje odpadów gromadzonych w poszczególnych pojemnikach/kontenerach:</w:t>
      </w:r>
    </w:p>
    <w:p w14:paraId="33CA2AAC" w14:textId="77777777" w:rsidR="00277C88" w:rsidRPr="007940C1" w:rsidRDefault="00684E5D" w:rsidP="009E2AAF">
      <w:pPr>
        <w:pStyle w:val="Akapitzlist"/>
        <w:widowControl w:val="0"/>
        <w:numPr>
          <w:ilvl w:val="0"/>
          <w:numId w:val="4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niebieski – z napisem papier i tektura;</w:t>
      </w:r>
    </w:p>
    <w:p w14:paraId="6DD3D343" w14:textId="77777777" w:rsidR="00277C88" w:rsidRPr="007940C1" w:rsidRDefault="00684E5D" w:rsidP="009E2AAF">
      <w:pPr>
        <w:pStyle w:val="Akapitzlist"/>
        <w:widowControl w:val="0"/>
        <w:numPr>
          <w:ilvl w:val="0"/>
          <w:numId w:val="4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zielony – z napisem szkło kolorowe i szkło bezbarwne</w:t>
      </w:r>
    </w:p>
    <w:p w14:paraId="725C95D1" w14:textId="77777777" w:rsidR="00277C88" w:rsidRPr="007940C1" w:rsidRDefault="00684E5D" w:rsidP="009E2AAF">
      <w:pPr>
        <w:pStyle w:val="Akapitzlist"/>
        <w:widowControl w:val="0"/>
        <w:numPr>
          <w:ilvl w:val="0"/>
          <w:numId w:val="4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Kontener/Pojemnik żółty – z napisem metal, tworzywa sztuczne i opakowania </w:t>
      </w:r>
      <w:r w:rsidRPr="007940C1">
        <w:rPr>
          <w:rFonts w:cs="Times New Roman"/>
          <w:sz w:val="22"/>
          <w:szCs w:val="22"/>
        </w:rPr>
        <w:br/>
      </w:r>
      <w:r w:rsidRPr="007940C1">
        <w:rPr>
          <w:rFonts w:cs="Times New Roman"/>
          <w:sz w:val="22"/>
          <w:szCs w:val="22"/>
        </w:rPr>
        <w:tab/>
        <w:t>wielomateriałowe</w:t>
      </w:r>
    </w:p>
    <w:p w14:paraId="64EC6317" w14:textId="77777777" w:rsidR="00277C88" w:rsidRPr="007940C1" w:rsidRDefault="00684E5D" w:rsidP="009E2AAF">
      <w:pPr>
        <w:pStyle w:val="Akapitzlist"/>
        <w:widowControl w:val="0"/>
        <w:numPr>
          <w:ilvl w:val="0"/>
          <w:numId w:val="4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brązowy – z napisem odpady ulegające biodegradacji</w:t>
      </w:r>
    </w:p>
    <w:p w14:paraId="5BA26669" w14:textId="77777777" w:rsidR="00277C88" w:rsidRPr="007940C1" w:rsidRDefault="00684E5D" w:rsidP="009E2AAF">
      <w:pPr>
        <w:pStyle w:val="Akapitzlist"/>
        <w:widowControl w:val="0"/>
        <w:numPr>
          <w:ilvl w:val="0"/>
          <w:numId w:val="4"/>
        </w:numPr>
        <w:ind w:left="426" w:firstLine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Kontener/Pojemnik czarny lub szary – z napisem pozostałe odpady</w:t>
      </w:r>
    </w:p>
    <w:p w14:paraId="003FAA0F" w14:textId="77777777" w:rsidR="00873941" w:rsidRPr="007940C1" w:rsidRDefault="00873941" w:rsidP="00CC3130">
      <w:pPr>
        <w:pStyle w:val="Akapitzlist"/>
        <w:widowControl w:val="0"/>
        <w:ind w:left="0"/>
        <w:jc w:val="both"/>
        <w:rPr>
          <w:rFonts w:cs="Times New Roman"/>
          <w:sz w:val="22"/>
          <w:szCs w:val="22"/>
        </w:rPr>
      </w:pPr>
    </w:p>
    <w:p w14:paraId="256BA1BF" w14:textId="77777777" w:rsidR="00277C88" w:rsidRPr="007940C1" w:rsidRDefault="00684E5D" w:rsidP="00071C0F">
      <w:pPr>
        <w:pStyle w:val="Standard"/>
        <w:widowControl w:val="0"/>
        <w:numPr>
          <w:ilvl w:val="0"/>
          <w:numId w:val="53"/>
        </w:numPr>
        <w:ind w:left="426"/>
        <w:jc w:val="both"/>
        <w:rPr>
          <w:rFonts w:cs="Times New Roman"/>
          <w:b/>
          <w:sz w:val="22"/>
          <w:szCs w:val="22"/>
          <w:u w:val="single"/>
        </w:rPr>
      </w:pPr>
      <w:r w:rsidRPr="007940C1">
        <w:rPr>
          <w:rFonts w:cs="Times New Roman"/>
          <w:b/>
          <w:sz w:val="22"/>
          <w:szCs w:val="22"/>
          <w:u w:val="single"/>
        </w:rPr>
        <w:t>Odbiór i zagospodarowanie odpadów – PSZOK.</w:t>
      </w:r>
    </w:p>
    <w:p w14:paraId="2D28DAE1" w14:textId="77777777" w:rsidR="00277C88" w:rsidRPr="007940C1" w:rsidRDefault="00684E5D" w:rsidP="009E2AAF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w ramach realizacji zamówienia udostępnia dla Punktu Selektywnej Zbiórki Odpadów pojemniki/kontenery do gromadzenia odpadów komunalnych o pojemności od 1100 L na każdą z frakcji </w:t>
      </w:r>
      <w:r w:rsidR="004A2501">
        <w:rPr>
          <w:rFonts w:cs="Times New Roman"/>
          <w:sz w:val="22"/>
          <w:szCs w:val="22"/>
        </w:rPr>
        <w:t>odpadów w ilości minimum 6 szt.</w:t>
      </w:r>
      <w:r w:rsidRPr="007940C1">
        <w:rPr>
          <w:rFonts w:cs="Times New Roman"/>
          <w:sz w:val="22"/>
          <w:szCs w:val="22"/>
        </w:rPr>
        <w:t xml:space="preserve"> na okres obowiązywania umowy. Pojemniki/kontenery należy dostarczyć w terminie 14 dni od zawarcia umowy. </w:t>
      </w:r>
    </w:p>
    <w:p w14:paraId="1361BE56" w14:textId="77777777" w:rsidR="006D29F0" w:rsidRPr="007940C1" w:rsidRDefault="00684E5D" w:rsidP="009E2AAF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Odbiór i zagospodarowanie odpadów – </w:t>
      </w:r>
      <w:r w:rsidR="0090697F" w:rsidRPr="007940C1">
        <w:rPr>
          <w:rFonts w:cs="Times New Roman"/>
          <w:sz w:val="22"/>
          <w:szCs w:val="22"/>
          <w:u w:val="single"/>
        </w:rPr>
        <w:t>PRZETERMINOWANE LEKI</w:t>
      </w:r>
      <w:r w:rsidR="009E2AAF" w:rsidRPr="007940C1">
        <w:rPr>
          <w:rFonts w:eastAsia="Calibri" w:cs="Times New Roman"/>
          <w:sz w:val="22"/>
          <w:szCs w:val="22"/>
          <w:lang w:eastAsia="en-US"/>
        </w:rPr>
        <w:t>. Wykonawca w ramach umowy z 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Zamawiającym zobowiązany będzie dostarczyć do </w:t>
      </w:r>
      <w:r w:rsidR="006D29F0" w:rsidRPr="007940C1">
        <w:rPr>
          <w:rFonts w:eastAsia="Calibri" w:cs="Times New Roman"/>
          <w:sz w:val="22"/>
          <w:szCs w:val="22"/>
          <w:lang w:eastAsia="en-US"/>
        </w:rPr>
        <w:t>Urzędu Gminy w </w:t>
      </w:r>
      <w:r w:rsidR="0090697F" w:rsidRPr="007940C1">
        <w:rPr>
          <w:rFonts w:eastAsia="Calibri" w:cs="Times New Roman"/>
          <w:sz w:val="22"/>
          <w:szCs w:val="22"/>
          <w:lang w:eastAsia="en-US"/>
        </w:rPr>
        <w:t>Moskorzewie</w:t>
      </w:r>
      <w:r w:rsidR="006D29F0" w:rsidRPr="007940C1">
        <w:rPr>
          <w:rFonts w:eastAsia="Calibri" w:cs="Times New Roman"/>
          <w:sz w:val="22"/>
          <w:szCs w:val="22"/>
          <w:lang w:eastAsia="en-US"/>
        </w:rPr>
        <w:t xml:space="preserve"> </w:t>
      </w:r>
      <w:r w:rsidR="006721C9" w:rsidRPr="007940C1">
        <w:rPr>
          <w:rFonts w:eastAsia="Calibri" w:cs="Times New Roman"/>
          <w:sz w:val="22"/>
          <w:szCs w:val="22"/>
          <w:lang w:eastAsia="en-US"/>
        </w:rPr>
        <w:t>oraz PSZOK</w:t>
      </w:r>
      <w:r w:rsidR="00D73E92" w:rsidRPr="007940C1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7940C1">
        <w:rPr>
          <w:rFonts w:cs="Times New Roman"/>
          <w:sz w:val="22"/>
          <w:szCs w:val="22"/>
        </w:rPr>
        <w:t xml:space="preserve">w terminie 14 dni od zawarcia umowy </w:t>
      </w:r>
      <w:r w:rsidRPr="007940C1">
        <w:rPr>
          <w:rFonts w:eastAsia="Calibri" w:cs="Times New Roman"/>
          <w:sz w:val="22"/>
          <w:szCs w:val="22"/>
          <w:lang w:eastAsia="en-US"/>
        </w:rPr>
        <w:t>po 1 pojemniku o pojemności min. 5</w:t>
      </w:r>
      <w:r w:rsidR="0090697F" w:rsidRPr="007940C1">
        <w:rPr>
          <w:rFonts w:eastAsia="Calibri" w:cs="Times New Roman"/>
          <w:sz w:val="22"/>
          <w:szCs w:val="22"/>
          <w:lang w:eastAsia="en-US"/>
        </w:rPr>
        <w:t>0 L do 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selektywnej zbiórki przeterminowanych leków. </w:t>
      </w:r>
    </w:p>
    <w:p w14:paraId="27CF9F7E" w14:textId="77777777" w:rsidR="00D73E92" w:rsidRPr="007940C1" w:rsidRDefault="00684E5D" w:rsidP="00D73E92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Odbiór i zagospodarowanie odpadów – </w:t>
      </w:r>
      <w:r w:rsidRPr="007940C1">
        <w:rPr>
          <w:rFonts w:cs="Times New Roman"/>
          <w:sz w:val="22"/>
          <w:szCs w:val="22"/>
          <w:u w:val="single"/>
        </w:rPr>
        <w:t>BATERIE</w:t>
      </w:r>
      <w:r w:rsidR="009E2AAF" w:rsidRPr="007940C1">
        <w:rPr>
          <w:rFonts w:eastAsia="Calibri" w:cs="Times New Roman"/>
          <w:sz w:val="22"/>
          <w:szCs w:val="22"/>
          <w:lang w:eastAsia="en-US"/>
        </w:rPr>
        <w:t>. Wykonawca w ramach umowy z 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Zamawiającym zobowiązany będzie dostarczyć do UG w Moskorzewie, ZPO w Chlewicach, </w:t>
      </w:r>
      <w:r w:rsidRPr="007940C1">
        <w:rPr>
          <w:rFonts w:eastAsia="Calibri" w:cs="Times New Roman"/>
          <w:sz w:val="22"/>
          <w:szCs w:val="22"/>
          <w:lang w:eastAsia="en-US"/>
        </w:rPr>
        <w:lastRenderedPageBreak/>
        <w:t>ZPO w Mo</w:t>
      </w:r>
      <w:r w:rsidR="006721C9" w:rsidRPr="007940C1">
        <w:rPr>
          <w:rFonts w:eastAsia="Calibri" w:cs="Times New Roman"/>
          <w:sz w:val="22"/>
          <w:szCs w:val="22"/>
          <w:lang w:eastAsia="en-US"/>
        </w:rPr>
        <w:t xml:space="preserve">skorzewie, WCKT w Moskorzewie, </w:t>
      </w:r>
      <w:r w:rsidRPr="007940C1">
        <w:rPr>
          <w:rFonts w:eastAsia="Calibri" w:cs="Times New Roman"/>
          <w:sz w:val="22"/>
          <w:szCs w:val="22"/>
          <w:lang w:eastAsia="en-US"/>
        </w:rPr>
        <w:t>GO</w:t>
      </w:r>
      <w:r w:rsidR="009E2AAF" w:rsidRPr="007940C1">
        <w:rPr>
          <w:rFonts w:eastAsia="Calibri" w:cs="Times New Roman"/>
          <w:sz w:val="22"/>
          <w:szCs w:val="22"/>
          <w:lang w:eastAsia="en-US"/>
        </w:rPr>
        <w:t xml:space="preserve">K w Chlewicach </w:t>
      </w:r>
      <w:r w:rsidR="006721C9" w:rsidRPr="007940C1">
        <w:rPr>
          <w:rFonts w:eastAsia="Calibri" w:cs="Times New Roman"/>
          <w:sz w:val="22"/>
          <w:szCs w:val="22"/>
          <w:lang w:eastAsia="en-US"/>
        </w:rPr>
        <w:t>oraz PSZOK po 1 </w:t>
      </w:r>
      <w:r w:rsidR="009E2AAF" w:rsidRPr="007940C1">
        <w:rPr>
          <w:rFonts w:eastAsia="Calibri" w:cs="Times New Roman"/>
          <w:sz w:val="22"/>
          <w:szCs w:val="22"/>
          <w:lang w:eastAsia="en-US"/>
        </w:rPr>
        <w:t>pojemniku o 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pojemności min. 20 l. do selektywnej zbiórki zużytych baterii </w:t>
      </w:r>
      <w:r w:rsidRPr="007940C1">
        <w:rPr>
          <w:rFonts w:cs="Times New Roman"/>
          <w:sz w:val="22"/>
          <w:szCs w:val="22"/>
        </w:rPr>
        <w:t>w terminie 14 dni od zawarcia umowy.</w:t>
      </w:r>
    </w:p>
    <w:p w14:paraId="63266BBB" w14:textId="77777777" w:rsidR="00277C88" w:rsidRPr="007940C1" w:rsidRDefault="00684E5D" w:rsidP="00D73E92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Odbiór i zagospodarowanie odpadów –</w:t>
      </w:r>
      <w:r w:rsidRPr="007940C1">
        <w:rPr>
          <w:rFonts w:cs="Times New Roman"/>
          <w:sz w:val="22"/>
          <w:szCs w:val="22"/>
          <w:u w:val="single"/>
        </w:rPr>
        <w:t xml:space="preserve"> BUDOWLANE I ROZBIÓRKOWE</w:t>
      </w:r>
      <w:r w:rsidR="009E2AAF" w:rsidRPr="007940C1">
        <w:rPr>
          <w:rFonts w:eastAsia="Calibri" w:cs="Times New Roman"/>
          <w:sz w:val="22"/>
          <w:szCs w:val="22"/>
          <w:lang w:eastAsia="en-US"/>
        </w:rPr>
        <w:t>. Wykonawca w 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ramach umowy z Zamawiającym zobowiązany będzie dostarczyć </w:t>
      </w:r>
      <w:r w:rsidR="00A00AAC" w:rsidRPr="007940C1">
        <w:rPr>
          <w:rFonts w:eastAsia="Calibri" w:cs="Times New Roman"/>
          <w:sz w:val="22"/>
          <w:szCs w:val="22"/>
          <w:lang w:eastAsia="en-US"/>
        </w:rPr>
        <w:t>na PSZOK</w:t>
      </w:r>
      <w:r w:rsidRPr="007940C1">
        <w:rPr>
          <w:rFonts w:eastAsia="Calibri" w:cs="Times New Roman"/>
          <w:sz w:val="22"/>
          <w:szCs w:val="22"/>
          <w:lang w:eastAsia="en-US"/>
        </w:rPr>
        <w:t xml:space="preserve"> pojemniki/kontenery w ilościach niezbędnych do gr</w:t>
      </w:r>
      <w:r w:rsidR="009E2AAF" w:rsidRPr="007940C1">
        <w:rPr>
          <w:rFonts w:eastAsia="Calibri" w:cs="Times New Roman"/>
          <w:sz w:val="22"/>
          <w:szCs w:val="22"/>
          <w:lang w:eastAsia="en-US"/>
        </w:rPr>
        <w:t>omadzenia odpadów budowlanych i </w:t>
      </w:r>
      <w:r w:rsidRPr="007940C1">
        <w:rPr>
          <w:rFonts w:eastAsia="Calibri" w:cs="Times New Roman"/>
          <w:sz w:val="22"/>
          <w:szCs w:val="22"/>
          <w:lang w:eastAsia="en-US"/>
        </w:rPr>
        <w:t>rozbió</w:t>
      </w:r>
      <w:r w:rsidR="00EB6757" w:rsidRPr="007940C1">
        <w:rPr>
          <w:rFonts w:eastAsia="Calibri" w:cs="Times New Roman"/>
          <w:sz w:val="22"/>
          <w:szCs w:val="22"/>
          <w:lang w:eastAsia="en-US"/>
        </w:rPr>
        <w:t>rkowych</w:t>
      </w:r>
      <w:r w:rsidR="00D73E92" w:rsidRPr="007940C1">
        <w:rPr>
          <w:rFonts w:eastAsia="Calibri" w:cs="Times New Roman"/>
          <w:sz w:val="22"/>
          <w:szCs w:val="22"/>
          <w:lang w:eastAsia="en-US"/>
        </w:rPr>
        <w:t xml:space="preserve"> </w:t>
      </w:r>
      <w:r w:rsidR="00D73E92" w:rsidRPr="007940C1">
        <w:rPr>
          <w:rFonts w:cs="Times New Roman"/>
          <w:sz w:val="22"/>
          <w:szCs w:val="22"/>
        </w:rPr>
        <w:t>w terminie 14 dni od zawarcia umowy</w:t>
      </w:r>
      <w:r w:rsidR="00EB6757" w:rsidRPr="007940C1">
        <w:rPr>
          <w:rFonts w:eastAsia="Calibri" w:cs="Times New Roman"/>
          <w:sz w:val="22"/>
          <w:szCs w:val="22"/>
          <w:lang w:eastAsia="en-US"/>
        </w:rPr>
        <w:t>.</w:t>
      </w:r>
      <w:r w:rsidR="00A00AAC" w:rsidRPr="007940C1">
        <w:rPr>
          <w:rFonts w:eastAsia="Calibri" w:cs="Times New Roman"/>
          <w:sz w:val="22"/>
          <w:szCs w:val="22"/>
          <w:lang w:eastAsia="en-US"/>
        </w:rPr>
        <w:t xml:space="preserve"> Właściciele nieruchomości zamieszkałych mogą dostarczyć odpady budowlane i rozbiórkowe z gospodarstw domowych do PSZOK. </w:t>
      </w:r>
    </w:p>
    <w:p w14:paraId="53FFBF4C" w14:textId="77777777" w:rsidR="00277C88" w:rsidRPr="007940C1" w:rsidRDefault="00684E5D" w:rsidP="009E2AAF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Koszt wyposażenia nieruchomości w pojemniki/kontenery i worki leżą po stronie </w:t>
      </w:r>
      <w:r w:rsidR="00E65115" w:rsidRPr="007940C1">
        <w:rPr>
          <w:rFonts w:cs="Times New Roman"/>
          <w:sz w:val="22"/>
          <w:szCs w:val="22"/>
        </w:rPr>
        <w:t>Wykonawcy</w:t>
      </w:r>
      <w:r w:rsidRPr="007940C1">
        <w:rPr>
          <w:rFonts w:cs="Times New Roman"/>
          <w:sz w:val="22"/>
          <w:szCs w:val="22"/>
        </w:rPr>
        <w:t>.</w:t>
      </w:r>
    </w:p>
    <w:p w14:paraId="155AA2B3" w14:textId="77777777" w:rsidR="00277C88" w:rsidRPr="007940C1" w:rsidRDefault="00684E5D" w:rsidP="009E2AAF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Pojemniki/kontenery po zakończeniu świadczenia przedmiotu umowy pozostaną własnością Wykonawcy.</w:t>
      </w:r>
    </w:p>
    <w:p w14:paraId="51206992" w14:textId="77777777" w:rsidR="00277C88" w:rsidRPr="007940C1" w:rsidRDefault="00684E5D" w:rsidP="009E2AAF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Zamawiający nie ponosi odpowiedzialności finansowej w przypadkach uszkodzenia pojemników/kontenerów (podczas realizacji zamówienia) przez właściciela nieruchomości lub Wykonawcę.</w:t>
      </w:r>
    </w:p>
    <w:p w14:paraId="637ED6E3" w14:textId="77777777" w:rsidR="00277C88" w:rsidRPr="007940C1" w:rsidRDefault="00684E5D" w:rsidP="0064542D">
      <w:pPr>
        <w:pStyle w:val="Akapitzlist"/>
        <w:numPr>
          <w:ilvl w:val="0"/>
          <w:numId w:val="11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w przypadku uszkodzenia pojemnika/kontenera do składowania odpadów lub zaistnienia innej przyczyny uniemożliwiającej lub utrudniającej z nich korzystanie, zobowiązany jest do dokonania ich wymiany, w terminie 7 dni</w:t>
      </w:r>
      <w:r w:rsidR="009E2AAF" w:rsidRPr="007940C1">
        <w:rPr>
          <w:rFonts w:cs="Times New Roman"/>
          <w:sz w:val="22"/>
          <w:szCs w:val="22"/>
        </w:rPr>
        <w:t xml:space="preserve"> od dnia powzięcia informacji o </w:t>
      </w:r>
      <w:r w:rsidRPr="007940C1">
        <w:rPr>
          <w:rFonts w:cs="Times New Roman"/>
          <w:sz w:val="22"/>
          <w:szCs w:val="22"/>
        </w:rPr>
        <w:t>takiej potrzebie, z zastrzeżeniem, że w przypadku uszkodzenia pojemnika/kontenera podczas eksploatacji kosztami będzie obciążona strona, która doprowadziła do takiego stanu rzeczy (bez udziału Zamawiającego).</w:t>
      </w:r>
    </w:p>
    <w:p w14:paraId="14069BEF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sz w:val="22"/>
          <w:szCs w:val="22"/>
          <w:u w:val="single"/>
        </w:rPr>
      </w:pPr>
      <w:r w:rsidRPr="007940C1">
        <w:rPr>
          <w:rFonts w:cs="Times New Roman"/>
          <w:b/>
          <w:sz w:val="22"/>
          <w:szCs w:val="22"/>
          <w:u w:val="single"/>
        </w:rPr>
        <w:t xml:space="preserve">Sposób odbioru odpadów komunalnych: </w:t>
      </w:r>
    </w:p>
    <w:p w14:paraId="5C98CEA7" w14:textId="77777777" w:rsidR="00277C88" w:rsidRPr="007940C1" w:rsidRDefault="00684E5D" w:rsidP="00071C0F">
      <w:pPr>
        <w:pStyle w:val="Akapitzlist"/>
        <w:widowControl w:val="0"/>
        <w:numPr>
          <w:ilvl w:val="0"/>
          <w:numId w:val="47"/>
        </w:numPr>
        <w:spacing w:before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jest zobowiązany do odbierania odpadów komunalnych:</w:t>
      </w:r>
    </w:p>
    <w:p w14:paraId="6D3CCAA9" w14:textId="77777777" w:rsidR="00277C88" w:rsidRPr="007940C1" w:rsidRDefault="00684E5D" w:rsidP="00071C0F">
      <w:pPr>
        <w:pStyle w:val="Akapitzlist"/>
        <w:widowControl w:val="0"/>
        <w:numPr>
          <w:ilvl w:val="0"/>
          <w:numId w:val="48"/>
        </w:numPr>
        <w:spacing w:before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sposób ciągły, nie zakłócający spoczynku nocnego;</w:t>
      </w:r>
    </w:p>
    <w:p w14:paraId="5037A81C" w14:textId="77777777" w:rsidR="00277C88" w:rsidRPr="007940C1" w:rsidRDefault="00684E5D" w:rsidP="00071C0F">
      <w:pPr>
        <w:pStyle w:val="Akapitzlist"/>
        <w:widowControl w:val="0"/>
        <w:numPr>
          <w:ilvl w:val="0"/>
          <w:numId w:val="48"/>
        </w:numPr>
        <w:spacing w:before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terminach wynikających z ustalonego przez Wykonawcę i przyjętego przez Zamawiającego harmonogramu odbioru;</w:t>
      </w:r>
    </w:p>
    <w:p w14:paraId="0239179D" w14:textId="77777777" w:rsidR="00277C88" w:rsidRPr="007940C1" w:rsidRDefault="00684E5D" w:rsidP="00071C0F">
      <w:pPr>
        <w:pStyle w:val="Akapitzlist"/>
        <w:widowControl w:val="0"/>
        <w:numPr>
          <w:ilvl w:val="0"/>
          <w:numId w:val="48"/>
        </w:numPr>
        <w:spacing w:before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niezależnie od warunków atmosferycznych;</w:t>
      </w:r>
    </w:p>
    <w:p w14:paraId="634B828D" w14:textId="77777777" w:rsidR="00277C88" w:rsidRPr="007940C1" w:rsidRDefault="00684E5D" w:rsidP="00071C0F">
      <w:pPr>
        <w:pStyle w:val="Akapitzlist"/>
        <w:widowControl w:val="0"/>
        <w:numPr>
          <w:ilvl w:val="0"/>
          <w:numId w:val="48"/>
        </w:numPr>
        <w:spacing w:before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 każdej nieruchomości zlokalizowanej na terenie gminy, do której możliwy jest dojazd posiadanym sprzętem technicznym.</w:t>
      </w:r>
    </w:p>
    <w:p w14:paraId="62DC54FB" w14:textId="77777777" w:rsidR="00277C88" w:rsidRPr="007940C1" w:rsidRDefault="00684E5D" w:rsidP="00071C0F">
      <w:pPr>
        <w:pStyle w:val="Akapitzlist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</w:rPr>
      </w:pPr>
      <w:r w:rsidRPr="007940C1">
        <w:rPr>
          <w:rFonts w:cs="Times New Roman"/>
          <w:sz w:val="22"/>
        </w:rPr>
        <w:t xml:space="preserve">Przed wykonaniem usługi odbioru odpadów od właścicieli nieruchomości, Wykonawca jest zobowiązany do kontroli rodzaju odpadów i zgodności ich z przeznaczeniem pojemnika/worka. W przypadku, właściciela nieruchomości, który złożył deklarację o selektywnym sposobie gromadzenia odpadów, nie gromadzi ich w ww. sposób, Wykonawca będzie odbierał wszystkie odpady z nieruchomości jako zmieszane i zobowiązany będzie powiadomić o tym fakcie Zamawiającego. </w:t>
      </w:r>
      <w:r w:rsidR="002A4BE9" w:rsidRPr="007940C1">
        <w:rPr>
          <w:rFonts w:cs="Times New Roman"/>
          <w:sz w:val="22"/>
        </w:rPr>
        <w:t>Zgodnie z art. 6ka ust. 1 ustawy z dnia 13 września 1996</w:t>
      </w:r>
      <w:r w:rsidR="000C38FB">
        <w:rPr>
          <w:rFonts w:cs="Times New Roman"/>
          <w:sz w:val="22"/>
        </w:rPr>
        <w:t xml:space="preserve"> </w:t>
      </w:r>
      <w:r w:rsidR="002A4BE9" w:rsidRPr="007940C1">
        <w:rPr>
          <w:rFonts w:cs="Times New Roman"/>
          <w:sz w:val="22"/>
        </w:rPr>
        <w:t xml:space="preserve">r. o utrzymaniu i czystości w gminach </w:t>
      </w:r>
      <w:r w:rsidR="000C38FB" w:rsidRPr="000C38FB">
        <w:rPr>
          <w:rFonts w:cs="Times New Roman"/>
          <w:sz w:val="22"/>
        </w:rPr>
        <w:t>(</w:t>
      </w:r>
      <w:proofErr w:type="spellStart"/>
      <w:r w:rsidR="000C38FB" w:rsidRPr="000C38FB">
        <w:rPr>
          <w:rFonts w:cs="Times New Roman"/>
          <w:sz w:val="22"/>
        </w:rPr>
        <w:t>t.j</w:t>
      </w:r>
      <w:proofErr w:type="spellEnd"/>
      <w:r w:rsidR="000C38FB" w:rsidRPr="000C38FB">
        <w:rPr>
          <w:rFonts w:cs="Times New Roman"/>
          <w:sz w:val="22"/>
        </w:rPr>
        <w:t>. Dz. U. z </w:t>
      </w:r>
      <w:r w:rsidR="004A2501" w:rsidRPr="006267D0">
        <w:rPr>
          <w:sz w:val="22"/>
        </w:rPr>
        <w:t>2023 r. poz. 1469</w:t>
      </w:r>
      <w:r w:rsidR="000C38FB" w:rsidRPr="000C38FB">
        <w:rPr>
          <w:rFonts w:cs="Times New Roman"/>
          <w:sz w:val="22"/>
        </w:rPr>
        <w:t>)</w:t>
      </w:r>
      <w:r w:rsidR="002A4BE9" w:rsidRPr="007940C1">
        <w:rPr>
          <w:rFonts w:cs="Times New Roman"/>
          <w:sz w:val="22"/>
        </w:rPr>
        <w:t xml:space="preserve"> w przypadku niedopełnienia przez właściciela nieruchomości obowiązku selektywnego zbierania odpadów komunalnych, podmiot odbierający odpady komunalne (Wykonawca) przyjmuje je jako niesegregowane (zmieszane) odpady komunalne i powiadamia o tym Zamawiającego oraz właściciela nieruchomości. </w:t>
      </w:r>
      <w:r w:rsidRPr="007940C1">
        <w:rPr>
          <w:rFonts w:cs="Times New Roman"/>
          <w:sz w:val="22"/>
        </w:rPr>
        <w:t xml:space="preserve">Przed zabraniem odpadów Wykonawca sporządza dokumentację fotograficzną, która potwierdza zastrzeżenia Wykonawcy dotyczące nieprowadzenia zbiórki w sposób selektywny, umożliwiającą identyfikację nieruchomości, z rejestracją daty i godziny ustalenia ww. zdarzenia wraz z notatką sporządzoną przez pracowników Wykonawcy, którzy stwierdzili fakt niezgodnego postępowania z odpadami komunalnymi i przekaże dokumentację Zamawiającemu w formie papierowej w terminie 7 dni od zdarzenia. Obowiązkiem </w:t>
      </w:r>
      <w:r w:rsidR="0064542D" w:rsidRPr="007940C1">
        <w:rPr>
          <w:rFonts w:cs="Times New Roman"/>
          <w:sz w:val="22"/>
        </w:rPr>
        <w:t>W</w:t>
      </w:r>
      <w:r w:rsidRPr="007940C1">
        <w:rPr>
          <w:rFonts w:cs="Times New Roman"/>
          <w:sz w:val="22"/>
        </w:rPr>
        <w:t xml:space="preserve">ykonawcy będzie również </w:t>
      </w:r>
      <w:r w:rsidRPr="007940C1">
        <w:rPr>
          <w:rFonts w:eastAsia="Arial" w:cs="Times New Roman"/>
          <w:kern w:val="0"/>
          <w:sz w:val="22"/>
          <w:lang w:eastAsia="pl-PL" w:bidi="pl-PL"/>
        </w:rPr>
        <w:t>pozostawienie informacji o ź</w:t>
      </w:r>
      <w:r w:rsidR="00BD642A" w:rsidRPr="007940C1">
        <w:rPr>
          <w:rFonts w:eastAsia="Arial" w:cs="Times New Roman"/>
          <w:kern w:val="0"/>
          <w:sz w:val="22"/>
          <w:lang w:eastAsia="pl-PL" w:bidi="pl-PL"/>
        </w:rPr>
        <w:t>le wysegregowanych odpadach dla </w:t>
      </w:r>
      <w:r w:rsidRPr="007940C1">
        <w:rPr>
          <w:rFonts w:eastAsia="Arial" w:cs="Times New Roman"/>
          <w:kern w:val="0"/>
          <w:sz w:val="22"/>
          <w:lang w:eastAsia="pl-PL" w:bidi="pl-PL"/>
        </w:rPr>
        <w:t>właściciela nieruchomości.</w:t>
      </w:r>
    </w:p>
    <w:p w14:paraId="39B51865" w14:textId="77777777" w:rsidR="00277C88" w:rsidRPr="007940C1" w:rsidRDefault="00684E5D" w:rsidP="00071C0F">
      <w:pPr>
        <w:pStyle w:val="Akapitzlist"/>
        <w:widowControl w:val="0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zobowiązany jest do realizacji reklamacji (nieodebrania z nieruchomości odpadów zgodnie z harmonogramem, niedostarczenie worków itp.</w:t>
      </w:r>
      <w:r w:rsidR="005C4CC8" w:rsidRPr="007940C1">
        <w:rPr>
          <w:rFonts w:cs="Times New Roman"/>
          <w:sz w:val="22"/>
          <w:szCs w:val="22"/>
        </w:rPr>
        <w:t>)</w:t>
      </w:r>
      <w:r w:rsidRPr="007940C1">
        <w:rPr>
          <w:rFonts w:cs="Times New Roman"/>
          <w:sz w:val="22"/>
          <w:szCs w:val="22"/>
        </w:rPr>
        <w:t xml:space="preserve"> w przeciągu 48 godzin od otrzymania </w:t>
      </w:r>
      <w:r w:rsidRPr="007940C1">
        <w:rPr>
          <w:rFonts w:cs="Times New Roman"/>
          <w:sz w:val="22"/>
          <w:szCs w:val="22"/>
        </w:rPr>
        <w:lastRenderedPageBreak/>
        <w:t>zawiadomienia e-mailem od Zamawiającego. Wykonanie reklamacji należy niezwłocznie potwierdzić e-mailem na adres Zamawiającego.</w:t>
      </w:r>
    </w:p>
    <w:p w14:paraId="7375B427" w14:textId="77777777" w:rsidR="00277C88" w:rsidRPr="007940C1" w:rsidRDefault="00684E5D" w:rsidP="00071C0F">
      <w:pPr>
        <w:pStyle w:val="Akapitzlist"/>
        <w:widowControl w:val="0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zobowiązany jest odebrać zużyte opony w ilości jednorazowo maksimum </w:t>
      </w:r>
      <w:r w:rsidR="0064542D" w:rsidRPr="007940C1">
        <w:rPr>
          <w:rFonts w:cs="Times New Roman"/>
          <w:sz w:val="22"/>
          <w:szCs w:val="22"/>
        </w:rPr>
        <w:t>8</w:t>
      </w:r>
      <w:r w:rsidRPr="007940C1">
        <w:rPr>
          <w:rFonts w:cs="Times New Roman"/>
          <w:sz w:val="22"/>
          <w:szCs w:val="22"/>
        </w:rPr>
        <w:t xml:space="preserve"> szt., chemikalia, baterie i akumulatory, zużyty sprzęt elektryczny i elektroniczny oraz meble i inne odpady wielkogabarytowe, które zostaną wystawione przez mieszkańców przed swoimi nieruchomościami zgodnie z ustalonym przez Wykonawcę i przyjętym przez Zamawiającego harmonogramem. Częstotliwość załadunku i wywozu przez Wykonawcę  nie rzadziej niż  </w:t>
      </w:r>
      <w:r w:rsidR="006D29F0" w:rsidRPr="007940C1">
        <w:rPr>
          <w:rFonts w:cs="Times New Roman"/>
          <w:sz w:val="22"/>
          <w:szCs w:val="22"/>
        </w:rPr>
        <w:t>2</w:t>
      </w:r>
      <w:r w:rsidRPr="007940C1">
        <w:rPr>
          <w:rFonts w:cs="Times New Roman"/>
          <w:sz w:val="22"/>
          <w:szCs w:val="22"/>
        </w:rPr>
        <w:t xml:space="preserve"> razy w roku. W okresie między „wystawkami” mieszkańcy będą mogli własnym transportem dowieźć ww. odpady do PSZOK w Lubachowach – „Buchta”.</w:t>
      </w:r>
    </w:p>
    <w:p w14:paraId="058D37BB" w14:textId="77777777" w:rsidR="00277C88" w:rsidRPr="007940C1" w:rsidRDefault="00684E5D" w:rsidP="00071C0F">
      <w:pPr>
        <w:pStyle w:val="Akapitzlist"/>
        <w:widowControl w:val="0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zobowiązany jest do odbierania odpadów komunalnych w sposób zapewniający utrzymanie odpowiedniego stanu sanitarnego, w szczególności do uprzątnięcia i odbierania odpadów komunalnych z miejsc ich gromadzenia, </w:t>
      </w:r>
      <w:r w:rsidR="00D73E92" w:rsidRPr="007940C1">
        <w:rPr>
          <w:rFonts w:cs="Times New Roman"/>
          <w:sz w:val="22"/>
          <w:szCs w:val="22"/>
        </w:rPr>
        <w:t xml:space="preserve">spełniając przy tym wymagania określone w regulaminie utrzymania czystości i porządku na terenie Gminy Moskorzew. </w:t>
      </w:r>
      <w:r w:rsidRPr="007940C1">
        <w:rPr>
          <w:rFonts w:cs="Times New Roman"/>
          <w:sz w:val="22"/>
          <w:szCs w:val="22"/>
        </w:rPr>
        <w:t xml:space="preserve"> Wykonawca jest zobowiązany odstawić, po opróżnieniu, pojemniki na odpady w miejscu ich wystawienia.</w:t>
      </w:r>
    </w:p>
    <w:p w14:paraId="159FA248" w14:textId="77777777" w:rsidR="006D29F0" w:rsidRPr="007940C1" w:rsidRDefault="00684E5D" w:rsidP="00D73E92">
      <w:pPr>
        <w:pStyle w:val="Akapitzlist"/>
        <w:widowControl w:val="0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Obowiązkiem Wykonawcy jest równi</w:t>
      </w:r>
      <w:r w:rsidR="005C4CC8" w:rsidRPr="007940C1">
        <w:rPr>
          <w:rFonts w:cs="Times New Roman"/>
          <w:sz w:val="22"/>
          <w:szCs w:val="22"/>
        </w:rPr>
        <w:t>eż zabranie odpadów</w:t>
      </w:r>
      <w:r w:rsidRPr="007940C1">
        <w:rPr>
          <w:rFonts w:cs="Times New Roman"/>
          <w:sz w:val="22"/>
          <w:szCs w:val="22"/>
        </w:rPr>
        <w:t xml:space="preserve"> dostawionych</w:t>
      </w:r>
      <w:r w:rsidR="005C4CC8" w:rsidRPr="007940C1">
        <w:rPr>
          <w:rFonts w:cs="Times New Roman"/>
          <w:sz w:val="22"/>
          <w:szCs w:val="22"/>
        </w:rPr>
        <w:t xml:space="preserve"> w</w:t>
      </w:r>
      <w:r w:rsidRPr="007940C1">
        <w:rPr>
          <w:rFonts w:cs="Times New Roman"/>
          <w:sz w:val="22"/>
          <w:szCs w:val="22"/>
        </w:rPr>
        <w:t xml:space="preserve"> dodatkowych work</w:t>
      </w:r>
      <w:r w:rsidR="008E6B84" w:rsidRPr="007940C1">
        <w:rPr>
          <w:rFonts w:cs="Times New Roman"/>
          <w:sz w:val="22"/>
          <w:szCs w:val="22"/>
        </w:rPr>
        <w:t>ach</w:t>
      </w:r>
      <w:r w:rsidRPr="007940C1">
        <w:rPr>
          <w:rFonts w:cs="Times New Roman"/>
          <w:sz w:val="22"/>
          <w:szCs w:val="22"/>
        </w:rPr>
        <w:t xml:space="preserve"> z odpadami (odpady zgromadzone w workach innego rodzaju niż te, które dostarczył Wykonawca), które powstały w wyniku przepełnienia pojemników lub worków i zostały umieszczone np. obok pojemnika.</w:t>
      </w:r>
    </w:p>
    <w:p w14:paraId="2821511D" w14:textId="77777777" w:rsidR="00595FE6" w:rsidRPr="007940C1" w:rsidRDefault="00595FE6" w:rsidP="00D73E92">
      <w:pPr>
        <w:pStyle w:val="Akapitzlist"/>
        <w:widowControl w:val="0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zobowiązany do dostarczenia worków w przypadku nowych nieruchomości, jeśli pojawią się w trakcie realizacji zamówienia w terminie uzgodnionym z Zamawiającym nie dłuższym niż 14 dni od zgłoszenia. Zgłoszenia dokonuje uprawniony pracownik Zamawiającego na podstawie nowej deklaracji złożonej przez właściciela nieruchomości.</w:t>
      </w:r>
    </w:p>
    <w:p w14:paraId="21319EC7" w14:textId="77777777" w:rsidR="00277C88" w:rsidRPr="007940C1" w:rsidRDefault="00684E5D" w:rsidP="00D73E92">
      <w:pPr>
        <w:pStyle w:val="Akapitzlist"/>
        <w:widowControl w:val="0"/>
        <w:numPr>
          <w:ilvl w:val="0"/>
          <w:numId w:val="47"/>
        </w:numPr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zobowiązuje się do odbierania w wyjątkowych sytuacjach na zgłoszenie Zamawiającego odpadów zgromadzonych na nieruchomościach, poza ustalonym harmonogramem, gdy ich pozostawienie zagraża życiu i zdrowiu mieszkańców.</w:t>
      </w:r>
    </w:p>
    <w:p w14:paraId="07A4F896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bCs/>
          <w:sz w:val="22"/>
          <w:szCs w:val="22"/>
        </w:rPr>
      </w:pPr>
      <w:r w:rsidRPr="007940C1">
        <w:rPr>
          <w:rFonts w:cs="Times New Roman"/>
          <w:b/>
          <w:bCs/>
          <w:sz w:val="22"/>
          <w:szCs w:val="22"/>
        </w:rPr>
        <w:t>Wykonawcę obowiązuje:</w:t>
      </w:r>
    </w:p>
    <w:p w14:paraId="5EE1401F" w14:textId="77777777" w:rsidR="00277C88" w:rsidRPr="007940C1" w:rsidRDefault="00684E5D" w:rsidP="00071C0F">
      <w:pPr>
        <w:pStyle w:val="Akapitzlist"/>
        <w:widowControl w:val="0"/>
        <w:numPr>
          <w:ilvl w:val="0"/>
          <w:numId w:val="49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zakaz mieszania selektywnie zebranych odpadów komunalnych ze zmieszanymi odpadami komunalnymi odbieranymi z terenu nieruchomości jednorodzinnych i wielorodzinnych;</w:t>
      </w:r>
    </w:p>
    <w:p w14:paraId="0265D6DB" w14:textId="77777777" w:rsidR="00277C88" w:rsidRPr="007940C1" w:rsidRDefault="00684E5D" w:rsidP="00071C0F">
      <w:pPr>
        <w:pStyle w:val="Akapitzlist"/>
        <w:widowControl w:val="0"/>
        <w:numPr>
          <w:ilvl w:val="0"/>
          <w:numId w:val="49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zakaz mieszania odpadów zebranych na terenie Gminy Moskorzew z odpadami zebranymi na terenach innych gmin;</w:t>
      </w:r>
    </w:p>
    <w:p w14:paraId="17F05120" w14:textId="77777777" w:rsidR="00277C88" w:rsidRPr="007940C1" w:rsidRDefault="00684E5D" w:rsidP="00071C0F">
      <w:pPr>
        <w:pStyle w:val="Akapitzlist"/>
        <w:widowControl w:val="0"/>
        <w:numPr>
          <w:ilvl w:val="0"/>
          <w:numId w:val="49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zabezpieczenie przewożonych odpadów komunalnych przed wysypaniem w trakcie transportu. W przypadku ich wysypania w trakcie transportu wykonawca zobowiązany jest do natychmiastowego uprzątnięcia odpadów.</w:t>
      </w:r>
    </w:p>
    <w:p w14:paraId="7964E9A1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bCs/>
          <w:sz w:val="22"/>
          <w:szCs w:val="22"/>
        </w:rPr>
      </w:pPr>
      <w:r w:rsidRPr="007940C1">
        <w:rPr>
          <w:rFonts w:cs="Times New Roman"/>
          <w:b/>
          <w:bCs/>
          <w:sz w:val="22"/>
          <w:szCs w:val="22"/>
        </w:rPr>
        <w:t>Zagospodarowanie odpadów.</w:t>
      </w:r>
    </w:p>
    <w:p w14:paraId="2F63AE64" w14:textId="77777777" w:rsidR="00277C88" w:rsidRPr="007940C1" w:rsidRDefault="00684E5D" w:rsidP="00CC3130">
      <w:pPr>
        <w:pStyle w:val="Akapitzlist"/>
        <w:widowControl w:val="0"/>
        <w:spacing w:before="120" w:after="120"/>
        <w:ind w:left="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zobowiązany jest do:</w:t>
      </w:r>
    </w:p>
    <w:p w14:paraId="1E25F132" w14:textId="77777777" w:rsidR="00D51C46" w:rsidRPr="007940C1" w:rsidRDefault="00D51C46" w:rsidP="00071C0F">
      <w:pPr>
        <w:pStyle w:val="Akapitzlist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sz w:val="22"/>
          <w:szCs w:val="22"/>
        </w:rPr>
        <w:t>przekazywania</w:t>
      </w:r>
      <w:r w:rsidRPr="007940C1">
        <w:rPr>
          <w:rFonts w:cs="Times New Roman"/>
          <w:sz w:val="22"/>
          <w:szCs w:val="22"/>
        </w:rPr>
        <w:t xml:space="preserve"> selektywnie zebranych odpadów komunalnych - do instalacji odzysku i unieszkodliwiania odpadów zgodnie z hierarchią postępowania z odpadami, o której mowa w art. 17 ustawy z dnia 14 grudnia 2012</w:t>
      </w:r>
      <w:r w:rsidR="005D42C9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 xml:space="preserve">r. o odpadach </w:t>
      </w:r>
      <w:bookmarkStart w:id="1" w:name="_Hlk151451243"/>
      <w:r w:rsidR="005D42C9" w:rsidRPr="005D42C9">
        <w:rPr>
          <w:rFonts w:cs="Times New Roman"/>
          <w:sz w:val="22"/>
          <w:szCs w:val="22"/>
        </w:rPr>
        <w:t>(</w:t>
      </w:r>
      <w:proofErr w:type="spellStart"/>
      <w:r w:rsidR="005D42C9" w:rsidRPr="005D42C9">
        <w:rPr>
          <w:rFonts w:cs="Times New Roman"/>
          <w:sz w:val="22"/>
          <w:szCs w:val="22"/>
        </w:rPr>
        <w:t>t.j</w:t>
      </w:r>
      <w:proofErr w:type="spellEnd"/>
      <w:r w:rsidR="005D42C9" w:rsidRPr="005D42C9">
        <w:rPr>
          <w:rFonts w:cs="Times New Roman"/>
          <w:sz w:val="22"/>
          <w:szCs w:val="22"/>
        </w:rPr>
        <w:t xml:space="preserve">. Dz. U. z </w:t>
      </w:r>
      <w:r w:rsidR="001F5729" w:rsidRPr="006267D0">
        <w:rPr>
          <w:sz w:val="22"/>
        </w:rPr>
        <w:t>2023 r. poz. 1587</w:t>
      </w:r>
      <w:r w:rsidR="001F5729" w:rsidRPr="00960054">
        <w:rPr>
          <w:sz w:val="22"/>
        </w:rPr>
        <w:t xml:space="preserve"> z</w:t>
      </w:r>
      <w:r w:rsidR="001F5729">
        <w:rPr>
          <w:sz w:val="22"/>
        </w:rPr>
        <w:t>e</w:t>
      </w:r>
      <w:r w:rsidR="001F5729" w:rsidRPr="00960054">
        <w:rPr>
          <w:sz w:val="22"/>
        </w:rPr>
        <w:t xml:space="preserve"> zm</w:t>
      </w:r>
      <w:r w:rsidR="005D42C9" w:rsidRPr="005D42C9">
        <w:rPr>
          <w:rFonts w:cs="Times New Roman"/>
          <w:sz w:val="22"/>
          <w:szCs w:val="22"/>
        </w:rPr>
        <w:t>.)</w:t>
      </w:r>
      <w:bookmarkEnd w:id="1"/>
      <w:r w:rsidR="005D42C9">
        <w:rPr>
          <w:rFonts w:cs="Times New Roman"/>
          <w:sz w:val="22"/>
          <w:szCs w:val="22"/>
        </w:rPr>
        <w:t>.</w:t>
      </w:r>
    </w:p>
    <w:p w14:paraId="30A2CDDA" w14:textId="77777777" w:rsidR="006116A8" w:rsidRPr="007940C1" w:rsidRDefault="00D51C46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przekazywania zmieszanych odpadów komunalnych oraz pozostałości z sortowania odpadów komunalnych do Instalacji Komunalnej wpisanej na listę instalacji komunalnych prowadzonych przez właściwego marszałka, a w przypadku braku listy Wykonawca zobowiązany jest do przekazywania odpadów do instalacji, o której mowa w art. 17 ust. 4 ustawy z dnia 19 lipca 2019</w:t>
      </w:r>
      <w:r w:rsidR="005D42C9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 xml:space="preserve">r. o zmianie ustawy o utrzymaniu czystości i porządku w gminach oraz niektórych innych ustaw, który brzmi, iż „Marszałek województwa właściwy ze względu na miejsce prowadzenia działalności w zakresie przetwarzania odpadów wpisuje z urzędu instalacje, o których mowa w ust. 1, określone jako regionalne instalacje do przetwarzania odpadów komunalnych w uchwale w sprawie wykonania wojewódzkiego planu gospodarki odpadami, obowiązującej w dniu poprzedzającym dzień wejścia w życie niniejszej ustawy, </w:t>
      </w:r>
      <w:r w:rsidRPr="007940C1">
        <w:rPr>
          <w:rFonts w:cs="Times New Roman"/>
          <w:sz w:val="22"/>
          <w:szCs w:val="22"/>
        </w:rPr>
        <w:lastRenderedPageBreak/>
        <w:t>wydanej na podstawie art. 38 ust. 1 ustawy zmienianej w art. 6, na listę funkcjonujących instalacji spełniających wymagania dla instalacji komunalnych, prowadzoną na podstawie art. 38b ust. 1 ustawy zmienianej w art. 6. Do czasu uzyskania wpisu instalacje te mogą przyjmować i przetwarzać odpady wymienione w ust. 1, zgodnie z posiadanym zezwoleniem na przetwarzanie odpadów, pozwoleniem na wytwarzanie odpadów uwzględniającym przetwarzanie odpadów albo pozwoleniem zintegrowanym uwzględniającym przet</w:t>
      </w:r>
      <w:r w:rsidR="006116A8" w:rsidRPr="007940C1">
        <w:rPr>
          <w:rFonts w:cs="Times New Roman"/>
          <w:sz w:val="22"/>
          <w:szCs w:val="22"/>
        </w:rPr>
        <w:t>warzanie odpadów.”</w:t>
      </w:r>
    </w:p>
    <w:p w14:paraId="70BFF0FF" w14:textId="77777777" w:rsidR="006D29F0" w:rsidRPr="007940C1" w:rsidRDefault="00D51C46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przekazywania odpadów ulegających biodegradacji w tym odpadów zielonych do składowania do Instalacji Komunalnej wpisanej na listę instalacji komunalnych prowadzonych przez właściwego marszałka, a w przypadku braku listy Wykonawca zobowiązany jest do przekazywania odpadów zgodnie z art. 17 ust. 4 ustawy z dnia 19 lipca 2019</w:t>
      </w:r>
      <w:r w:rsidR="005D42C9">
        <w:rPr>
          <w:rFonts w:cs="Times New Roman"/>
          <w:sz w:val="22"/>
          <w:szCs w:val="22"/>
        </w:rPr>
        <w:t xml:space="preserve"> </w:t>
      </w:r>
      <w:r w:rsidRPr="007940C1">
        <w:rPr>
          <w:rFonts w:cs="Times New Roman"/>
          <w:sz w:val="22"/>
          <w:szCs w:val="22"/>
        </w:rPr>
        <w:t>r. o zmianie ustawy o utrzymaniu czystości i porządku w gminach oraz niektórych innych ustaw który brzmi, iż „Marszałek województwa właściwy ze względu na miejsce prowadzenia działalności w zakresie przetwarzania odpadów wpisuje z urzędu instalacje, o których mowa w ust. 1, określone jako regionalne instalacje do przetwarzania odpadów komunalnych w uchwale w sprawie wykonania wojewódzkiego planu gospodarki odpadami, obowiązującej w dniu poprzedzającym dzień wejścia w życie niniejszej ustawy, wydanej na podstawie art. 38 ust. 1 ustawy zmienianej w art. 6, na listę funkcjonujących instalacji spełniających wymagania dla instalacji komunalnych, prowadzoną na podstawie art. 38b ust. 1 ustawy zmienianej w art. 6. Do czasu uzyskania wpisu instalacje te mogą przyjmować i przetwarzać odpady wymienione w ust. 1, zgodnie z posiadanym zezwoleniem na przetwarzanie odpadów, pozwoleniem na wytwarzanie odpadów uwzględniającym przetwarzanie odpadów albo pozwoleniem zintegrowanym uwzględniającym przetwarzanie odpadów</w:t>
      </w:r>
    </w:p>
    <w:p w14:paraId="0E8D4773" w14:textId="77777777" w:rsidR="006D29F0" w:rsidRPr="007940C1" w:rsidRDefault="00684E5D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prowadzenia ewidencji odpadów określonych w ramach realizacji Umowy z Zamawiającym, zgodnie z obowiązującymi przepisami.</w:t>
      </w:r>
    </w:p>
    <w:p w14:paraId="5CFAADF7" w14:textId="77777777" w:rsidR="006D29F0" w:rsidRPr="007940C1" w:rsidRDefault="009926A3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zobowiązany jest do osiągnięcia poziomu przygotowania do ponownego użycia recyklingu odpadów komun</w:t>
      </w:r>
      <w:r w:rsidR="001F5729">
        <w:rPr>
          <w:rFonts w:cs="Times New Roman"/>
          <w:sz w:val="22"/>
          <w:szCs w:val="22"/>
        </w:rPr>
        <w:t>alnych w wysokości co najmniej 45</w:t>
      </w:r>
      <w:r w:rsidRPr="007940C1">
        <w:rPr>
          <w:rFonts w:cs="Times New Roman"/>
          <w:sz w:val="22"/>
          <w:szCs w:val="22"/>
        </w:rPr>
        <w:t>% wagowo – za rok 202</w:t>
      </w:r>
      <w:r w:rsidR="001F5729">
        <w:rPr>
          <w:rFonts w:cs="Times New Roman"/>
          <w:sz w:val="22"/>
          <w:szCs w:val="22"/>
        </w:rPr>
        <w:t>4</w:t>
      </w:r>
      <w:r w:rsidRPr="007940C1">
        <w:rPr>
          <w:rFonts w:cs="Times New Roman"/>
          <w:sz w:val="22"/>
          <w:szCs w:val="22"/>
        </w:rPr>
        <w:t>.</w:t>
      </w:r>
    </w:p>
    <w:p w14:paraId="17F0B67F" w14:textId="77777777" w:rsidR="006D29F0" w:rsidRPr="007940C1" w:rsidRDefault="009926A3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zobowiązany jest do osiągnięcia wymaganego poziomu ograniczenia masy odpadów komunalnych ulegających biodegradacji przekazyw</w:t>
      </w:r>
      <w:r w:rsidR="001F5729">
        <w:rPr>
          <w:rFonts w:cs="Times New Roman"/>
          <w:sz w:val="22"/>
          <w:szCs w:val="22"/>
        </w:rPr>
        <w:t>anych do składowania za rok 2024</w:t>
      </w:r>
      <w:r w:rsidRPr="007940C1">
        <w:rPr>
          <w:rFonts w:cs="Times New Roman"/>
          <w:sz w:val="22"/>
          <w:szCs w:val="22"/>
        </w:rPr>
        <w:t xml:space="preserve"> zgodnie z obowiązującymi przepisami.</w:t>
      </w:r>
    </w:p>
    <w:p w14:paraId="0895F0D8" w14:textId="77777777" w:rsidR="006D29F0" w:rsidRPr="007940C1" w:rsidRDefault="00684E5D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Weryfikacja osiąganych przez Wykonawcę poziomów recyklingu, wykonywana będzie przez pracowników Zamawiającego na podstawie przekazywanych sprawozdań przez Wykonawcę.</w:t>
      </w:r>
    </w:p>
    <w:p w14:paraId="7B45459D" w14:textId="77777777" w:rsidR="00277C88" w:rsidRPr="007940C1" w:rsidRDefault="00684E5D" w:rsidP="00071C0F">
      <w:pPr>
        <w:pStyle w:val="Akapitzlist"/>
        <w:widowControl w:val="0"/>
        <w:numPr>
          <w:ilvl w:val="0"/>
          <w:numId w:val="62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 przypadku nie osiągnięcia przez Wykonawcę poziomów </w:t>
      </w:r>
      <w:r w:rsidR="009926A3" w:rsidRPr="007940C1">
        <w:rPr>
          <w:rFonts w:cs="Times New Roman"/>
          <w:sz w:val="22"/>
          <w:szCs w:val="22"/>
        </w:rPr>
        <w:t>wskazanych w pkt. e) i f) Zamawiający obciąży Wykonawcę karą umowną, a Wykonawca zobowiązuje się naliczoną karę bez</w:t>
      </w:r>
      <w:r w:rsidR="000362A6" w:rsidRPr="007940C1">
        <w:rPr>
          <w:rFonts w:cs="Times New Roman"/>
          <w:sz w:val="22"/>
          <w:szCs w:val="22"/>
        </w:rPr>
        <w:t>s</w:t>
      </w:r>
      <w:r w:rsidR="009926A3" w:rsidRPr="007940C1">
        <w:rPr>
          <w:rFonts w:cs="Times New Roman"/>
          <w:sz w:val="22"/>
          <w:szCs w:val="22"/>
        </w:rPr>
        <w:t>pornie zapłacić Zamawiającemu, również po zakończeniu niniejszej umowy.</w:t>
      </w:r>
    </w:p>
    <w:p w14:paraId="2B8C8C40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bCs/>
          <w:sz w:val="22"/>
          <w:szCs w:val="22"/>
        </w:rPr>
      </w:pPr>
      <w:r w:rsidRPr="00FF011B">
        <w:rPr>
          <w:rFonts w:cs="Times New Roman"/>
          <w:b/>
          <w:bCs/>
          <w:sz w:val="22"/>
          <w:szCs w:val="22"/>
        </w:rPr>
        <w:t>Sprawozdanie i inne obowiązki informacyjne</w:t>
      </w:r>
      <w:r w:rsidRPr="007940C1">
        <w:rPr>
          <w:rFonts w:cs="Times New Roman"/>
          <w:b/>
          <w:bCs/>
          <w:sz w:val="22"/>
          <w:szCs w:val="22"/>
        </w:rPr>
        <w:t>.</w:t>
      </w:r>
    </w:p>
    <w:p w14:paraId="49ED4299" w14:textId="77777777" w:rsidR="00277C88" w:rsidRPr="007940C1" w:rsidRDefault="00684E5D" w:rsidP="009E2AAF">
      <w:pPr>
        <w:pStyle w:val="Akapitzlist"/>
        <w:widowControl w:val="0"/>
        <w:numPr>
          <w:ilvl w:val="0"/>
          <w:numId w:val="8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 ramach dokumentowania usług odbioru i zagospodarowania odpadów z nieruchomości zamieszkałych objętym niniejszym zamówieniem oraz w związku z wymogami w zakresie sprawozdawczości określonymi w Ustawie o utrzymaniu czystości i porządku w gminach, podmiot realizujący usługę zobowiązany jest do ważenia wszystkich odebranych odpadów komunalnych na legalizowanej wadze samochodowej w miejscu przekazania odpadów komunalnych odebranych od właścicieli nieruchomości, celem ich dalszego zagospodarowania.</w:t>
      </w:r>
    </w:p>
    <w:p w14:paraId="2E20CF22" w14:textId="77777777" w:rsidR="00277C88" w:rsidRPr="007940C1" w:rsidRDefault="00684E5D" w:rsidP="009E2AAF">
      <w:pPr>
        <w:pStyle w:val="Akapitzlist"/>
        <w:numPr>
          <w:ilvl w:val="0"/>
          <w:numId w:val="8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zobowiązany jest do przekazania Zamawiającemu miesięcznej karty przekazania odpadów do miejsca ich odzysku, recyklingu lub unieszkodliwienia </w:t>
      </w:r>
      <w:r w:rsidR="00831EAF" w:rsidRPr="007940C1">
        <w:rPr>
          <w:rFonts w:cs="Times New Roman"/>
          <w:sz w:val="22"/>
          <w:szCs w:val="22"/>
        </w:rPr>
        <w:t xml:space="preserve">najpóźniej </w:t>
      </w:r>
      <w:r w:rsidRPr="007940C1">
        <w:rPr>
          <w:rFonts w:cs="Times New Roman"/>
          <w:sz w:val="22"/>
          <w:szCs w:val="22"/>
        </w:rPr>
        <w:t>w terminie do 14 dnia kolejnego miesiąca.</w:t>
      </w:r>
    </w:p>
    <w:p w14:paraId="3BB7263D" w14:textId="77777777" w:rsidR="00277C88" w:rsidRPr="007940C1" w:rsidRDefault="00684E5D" w:rsidP="009E2AAF">
      <w:pPr>
        <w:pStyle w:val="Akapitzlist"/>
        <w:widowControl w:val="0"/>
        <w:numPr>
          <w:ilvl w:val="0"/>
          <w:numId w:val="8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jest zobowiązany do bieżącego przekazywania informacji dotyczącej adresów nieruchomości, na których zamieszkują mieszkańcy lub na który</w:t>
      </w:r>
      <w:r w:rsidR="00E068B0" w:rsidRPr="007940C1">
        <w:rPr>
          <w:rFonts w:cs="Times New Roman"/>
          <w:sz w:val="22"/>
          <w:szCs w:val="22"/>
        </w:rPr>
        <w:t>ch powstały odpady komunalne, a </w:t>
      </w:r>
      <w:r w:rsidRPr="007940C1">
        <w:rPr>
          <w:rFonts w:cs="Times New Roman"/>
          <w:sz w:val="22"/>
          <w:szCs w:val="22"/>
        </w:rPr>
        <w:t>których adresy nie są ujęte w bazie danych prowadzonej przez Zamawiającego.</w:t>
      </w:r>
    </w:p>
    <w:p w14:paraId="7C42D8A9" w14:textId="77777777" w:rsidR="00277C88" w:rsidRPr="007940C1" w:rsidRDefault="00684E5D" w:rsidP="009E2AAF">
      <w:pPr>
        <w:pStyle w:val="Akapitzlist"/>
        <w:widowControl w:val="0"/>
        <w:numPr>
          <w:ilvl w:val="0"/>
          <w:numId w:val="8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lastRenderedPageBreak/>
        <w:t>Informacje, o których mowa w ust. 3 Wykonawca przekazu</w:t>
      </w:r>
      <w:r w:rsidR="00E068B0" w:rsidRPr="007940C1">
        <w:rPr>
          <w:rFonts w:cs="Times New Roman"/>
          <w:sz w:val="22"/>
          <w:szCs w:val="22"/>
        </w:rPr>
        <w:t>je niezwłocznie Zamawiającemu w </w:t>
      </w:r>
      <w:r w:rsidRPr="007940C1">
        <w:rPr>
          <w:rFonts w:cs="Times New Roman"/>
          <w:sz w:val="22"/>
          <w:szCs w:val="22"/>
        </w:rPr>
        <w:t>formie elektronicznej.</w:t>
      </w:r>
    </w:p>
    <w:p w14:paraId="2B7EB7D1" w14:textId="77777777" w:rsidR="00277C88" w:rsidRDefault="00684E5D" w:rsidP="009E2AAF">
      <w:pPr>
        <w:pStyle w:val="Akapitzlist"/>
        <w:widowControl w:val="0"/>
        <w:numPr>
          <w:ilvl w:val="0"/>
          <w:numId w:val="8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jest zobowiązany do przekazywania sprawozdań, o których mowa w art. 9n ustawy z dnia 13 września 1996 r. o utrzymaniu czystości i porządku w gminach.</w:t>
      </w:r>
    </w:p>
    <w:p w14:paraId="375EA079" w14:textId="77777777" w:rsidR="002959EB" w:rsidRPr="007940C1" w:rsidRDefault="002959EB" w:rsidP="002959EB">
      <w:pPr>
        <w:pStyle w:val="Akapitzlist"/>
        <w:widowControl w:val="0"/>
        <w:spacing w:before="120" w:after="120"/>
        <w:ind w:left="720"/>
        <w:jc w:val="both"/>
        <w:rPr>
          <w:rFonts w:cs="Times New Roman"/>
          <w:sz w:val="22"/>
          <w:szCs w:val="22"/>
        </w:rPr>
      </w:pPr>
    </w:p>
    <w:p w14:paraId="443F09BD" w14:textId="77777777" w:rsidR="00277C88" w:rsidRPr="007940C1" w:rsidRDefault="00684E5D" w:rsidP="00071C0F">
      <w:pPr>
        <w:pStyle w:val="Akapitzlist"/>
        <w:widowControl w:val="0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bCs/>
          <w:sz w:val="22"/>
          <w:szCs w:val="22"/>
        </w:rPr>
      </w:pPr>
      <w:r w:rsidRPr="007940C1">
        <w:rPr>
          <w:rFonts w:cs="Times New Roman"/>
          <w:b/>
          <w:bCs/>
          <w:sz w:val="22"/>
          <w:szCs w:val="22"/>
        </w:rPr>
        <w:t>Częstotliwość odbierania. Harmonogram.</w:t>
      </w:r>
    </w:p>
    <w:p w14:paraId="416571F3" w14:textId="77777777" w:rsidR="00277C88" w:rsidRPr="007940C1" w:rsidRDefault="00684E5D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Zamawiający określa częstotliwość wywozu odpadów komunalnych objętych przedmiotem zamówienia:</w:t>
      </w:r>
    </w:p>
    <w:tbl>
      <w:tblPr>
        <w:tblW w:w="9716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4"/>
        <w:gridCol w:w="2268"/>
        <w:gridCol w:w="2127"/>
        <w:gridCol w:w="1417"/>
        <w:gridCol w:w="2010"/>
      </w:tblGrid>
      <w:tr w:rsidR="007940C1" w:rsidRPr="007940C1" w14:paraId="00E01588" w14:textId="77777777" w:rsidTr="009401B4">
        <w:trPr>
          <w:trHeight w:val="1169"/>
        </w:trPr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4C65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Rodzaj</w:t>
            </w:r>
          </w:p>
          <w:p w14:paraId="576CA5B7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odpadów</w:t>
            </w:r>
          </w:p>
        </w:tc>
        <w:tc>
          <w:tcPr>
            <w:tcW w:w="226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5463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Nieruchomości w zabudowie jednorodzinnej</w:t>
            </w:r>
          </w:p>
        </w:tc>
        <w:tc>
          <w:tcPr>
            <w:tcW w:w="212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6448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Nieruchomości w zabudowie wielorodzinnej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C03FC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Punkt Selektywnej Zbiórki Odpadów Komunalnych</w:t>
            </w:r>
          </w:p>
        </w:tc>
        <w:tc>
          <w:tcPr>
            <w:tcW w:w="201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1AEB1" w14:textId="77777777" w:rsidR="00277C88" w:rsidRPr="007940C1" w:rsidRDefault="0090697F" w:rsidP="00CC3130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 xml:space="preserve">Urząd Gminy Moskorzew </w:t>
            </w:r>
          </w:p>
          <w:p w14:paraId="6AD79577" w14:textId="77777777" w:rsidR="0090697F" w:rsidRPr="007940C1" w:rsidRDefault="0090697F" w:rsidP="00CC3130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WCKT w Moskorzewie</w:t>
            </w:r>
          </w:p>
          <w:p w14:paraId="6B8DD5E9" w14:textId="77777777" w:rsidR="0090697F" w:rsidRPr="007940C1" w:rsidRDefault="0090697F" w:rsidP="00CC3130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GOK w Chlewicach</w:t>
            </w:r>
          </w:p>
          <w:p w14:paraId="3B544A33" w14:textId="77777777" w:rsidR="0090697F" w:rsidRPr="007940C1" w:rsidRDefault="0090697F" w:rsidP="00CC3130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ZPO w Moskorzewie</w:t>
            </w:r>
          </w:p>
          <w:p w14:paraId="2BAF586D" w14:textId="77777777" w:rsidR="0090697F" w:rsidRPr="007940C1" w:rsidRDefault="0090697F" w:rsidP="0090697F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7940C1">
              <w:rPr>
                <w:rFonts w:eastAsia="Calibri" w:cs="Times New Roman"/>
                <w:b/>
                <w:sz w:val="16"/>
                <w:szCs w:val="16"/>
              </w:rPr>
              <w:t>ZPO w Chlewicach</w:t>
            </w:r>
          </w:p>
        </w:tc>
      </w:tr>
      <w:tr w:rsidR="007940C1" w:rsidRPr="007940C1" w14:paraId="70D49481" w14:textId="77777777" w:rsidTr="009401B4">
        <w:trPr>
          <w:trHeight w:val="1322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C445" w14:textId="77777777" w:rsidR="00277C88" w:rsidRPr="007940C1" w:rsidRDefault="003943BC" w:rsidP="003943BC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Niesegregowane (z</w:t>
            </w:r>
            <w:r w:rsidR="00684E5D" w:rsidRPr="007940C1">
              <w:rPr>
                <w:rFonts w:eastAsia="Calibri" w:cs="Times New Roman"/>
                <w:sz w:val="16"/>
                <w:szCs w:val="16"/>
              </w:rPr>
              <w:t>mieszane</w:t>
            </w:r>
            <w:r w:rsidRPr="007940C1">
              <w:rPr>
                <w:rFonts w:eastAsia="Calibri" w:cs="Times New Roman"/>
                <w:sz w:val="16"/>
                <w:szCs w:val="16"/>
              </w:rPr>
              <w:t>) odpady komunalne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457F2" w14:textId="77777777" w:rsidR="00277C88" w:rsidRPr="007940C1" w:rsidRDefault="008854C4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Nie  rzadziej niż jeden raz w </w:t>
            </w:r>
            <w:r w:rsidR="000362A6" w:rsidRPr="007940C1">
              <w:rPr>
                <w:rFonts w:eastAsia="Calibri" w:cs="Times New Roman"/>
                <w:sz w:val="16"/>
                <w:szCs w:val="16"/>
              </w:rPr>
              <w:t>miesiącu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ABD4" w14:textId="77777777" w:rsidR="00277C88" w:rsidRPr="007940C1" w:rsidRDefault="000362A6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 xml:space="preserve">Nie  rzadziej niż jeden raz </w:t>
            </w:r>
            <w:r w:rsidR="008854C4">
              <w:rPr>
                <w:rFonts w:eastAsia="Calibri" w:cs="Times New Roman"/>
                <w:sz w:val="16"/>
                <w:szCs w:val="16"/>
              </w:rPr>
              <w:t>w </w:t>
            </w:r>
            <w:r w:rsidRPr="007940C1">
              <w:rPr>
                <w:rFonts w:eastAsia="Calibri" w:cs="Times New Roman"/>
                <w:sz w:val="16"/>
                <w:szCs w:val="16"/>
              </w:rPr>
              <w:t>miesiącu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2BC17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6BF46" w14:textId="77777777" w:rsidR="00277C88" w:rsidRPr="007940C1" w:rsidRDefault="00684E5D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</w:t>
            </w:r>
          </w:p>
        </w:tc>
      </w:tr>
      <w:tr w:rsidR="007940C1" w:rsidRPr="007940C1" w14:paraId="73C5E75C" w14:textId="77777777" w:rsidTr="009401B4">
        <w:trPr>
          <w:trHeight w:val="1400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FBEC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Papier, tektura;</w:t>
            </w:r>
          </w:p>
          <w:p w14:paraId="323A454E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Metale;</w:t>
            </w:r>
          </w:p>
          <w:p w14:paraId="0081A080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Tworzywa sztuczne,;</w:t>
            </w:r>
          </w:p>
          <w:p w14:paraId="07F6F5D7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Opakowania wielomateriałowe;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FA72" w14:textId="77777777" w:rsidR="003943BC" w:rsidRPr="007940C1" w:rsidRDefault="008854C4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Nie  rzadziej niż jeden raz w </w:t>
            </w:r>
            <w:r w:rsidR="003943BC" w:rsidRPr="007940C1">
              <w:rPr>
                <w:rFonts w:eastAsia="Calibri" w:cs="Times New Roman"/>
                <w:sz w:val="16"/>
                <w:szCs w:val="16"/>
              </w:rPr>
              <w:t>miesiącu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B561" w14:textId="77777777" w:rsidR="003943BC" w:rsidRPr="007940C1" w:rsidRDefault="008854C4" w:rsidP="00DE24B9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Nie  rzadziej niż jeden raz w </w:t>
            </w:r>
            <w:r w:rsidR="003943BC" w:rsidRPr="007940C1">
              <w:rPr>
                <w:rFonts w:eastAsia="Calibri" w:cs="Times New Roman"/>
                <w:sz w:val="16"/>
                <w:szCs w:val="16"/>
              </w:rPr>
              <w:t>miesiącu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10C9" w14:textId="77777777" w:rsidR="003943BC" w:rsidRPr="007940C1" w:rsidRDefault="003943BC" w:rsidP="00CC3130">
            <w:pPr>
              <w:pStyle w:val="Standard"/>
              <w:spacing w:before="120" w:after="120"/>
              <w:rPr>
                <w:rFonts w:eastAsia="Calibri" w:cs="Times New Roman"/>
                <w:sz w:val="16"/>
                <w:szCs w:val="16"/>
              </w:rPr>
            </w:pPr>
          </w:p>
          <w:p w14:paraId="1C78B63E" w14:textId="77777777" w:rsidR="003943BC" w:rsidRPr="007940C1" w:rsidRDefault="003943BC" w:rsidP="00CC3130">
            <w:pPr>
              <w:pStyle w:val="Standard"/>
              <w:spacing w:before="120" w:after="12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 xml:space="preserve">Wg zapotrzebowania po telefonicznym uzgodnieniu, minimum </w:t>
            </w:r>
            <w:r w:rsidR="00341313" w:rsidRPr="007940C1">
              <w:rPr>
                <w:rFonts w:eastAsia="Calibri" w:cs="Times New Roman"/>
                <w:sz w:val="16"/>
                <w:szCs w:val="16"/>
              </w:rPr>
              <w:t>2</w:t>
            </w:r>
            <w:r w:rsidRPr="007940C1">
              <w:rPr>
                <w:rFonts w:eastAsia="Calibri" w:cs="Times New Roman"/>
                <w:sz w:val="16"/>
                <w:szCs w:val="16"/>
              </w:rPr>
              <w:t xml:space="preserve"> razy w roku</w:t>
            </w:r>
          </w:p>
          <w:p w14:paraId="5DF421C4" w14:textId="77777777" w:rsidR="003943BC" w:rsidRPr="007940C1" w:rsidRDefault="003943BC" w:rsidP="00CC3130">
            <w:pPr>
              <w:pStyle w:val="Standard"/>
              <w:spacing w:before="120" w:after="120"/>
              <w:rPr>
                <w:rFonts w:eastAsia="Calibri" w:cs="Times New Roman"/>
                <w:sz w:val="16"/>
                <w:szCs w:val="16"/>
              </w:rPr>
            </w:pPr>
          </w:p>
          <w:p w14:paraId="79C053B6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86274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</w:t>
            </w:r>
          </w:p>
        </w:tc>
      </w:tr>
      <w:tr w:rsidR="007940C1" w:rsidRPr="007940C1" w14:paraId="7F77B053" w14:textId="77777777" w:rsidTr="009401B4">
        <w:trPr>
          <w:trHeight w:val="1400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9B1DB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Szkło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D4BB" w14:textId="77777777" w:rsidR="003943BC" w:rsidRPr="007940C1" w:rsidRDefault="006112F1" w:rsidP="007E42AF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Nie </w:t>
            </w:r>
            <w:r w:rsidRPr="006112F1">
              <w:rPr>
                <w:rFonts w:eastAsia="Calibri" w:cs="Times New Roman"/>
                <w:sz w:val="16"/>
                <w:szCs w:val="16"/>
              </w:rPr>
              <w:t xml:space="preserve">rzadziej niż jeden raz na </w:t>
            </w:r>
            <w:r>
              <w:rPr>
                <w:rFonts w:eastAsia="Calibri" w:cs="Times New Roman"/>
                <w:sz w:val="16"/>
                <w:szCs w:val="16"/>
              </w:rPr>
              <w:t xml:space="preserve">  </w:t>
            </w:r>
            <w:r w:rsidRPr="006112F1">
              <w:rPr>
                <w:rFonts w:eastAsia="Calibri" w:cs="Times New Roman"/>
                <w:sz w:val="16"/>
                <w:szCs w:val="16"/>
              </w:rPr>
              <w:t>2-m</w:t>
            </w:r>
            <w:r w:rsidR="009401B4">
              <w:rPr>
                <w:rFonts w:eastAsia="Calibri" w:cs="Times New Roman"/>
                <w:sz w:val="16"/>
                <w:szCs w:val="16"/>
              </w:rPr>
              <w:t>-</w:t>
            </w:r>
            <w:r w:rsidRPr="006112F1">
              <w:rPr>
                <w:rFonts w:eastAsia="Calibri" w:cs="Times New Roman"/>
                <w:sz w:val="16"/>
                <w:szCs w:val="16"/>
              </w:rPr>
              <w:t>ce (z zastrzeżeniem, że pierwsza zbiórka musi się odbyć w styczniu)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5F049" w14:textId="77777777" w:rsidR="003943BC" w:rsidRPr="007940C1" w:rsidRDefault="006112F1" w:rsidP="000362A6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Nie</w:t>
            </w:r>
            <w:r w:rsidRPr="006112F1">
              <w:rPr>
                <w:rFonts w:eastAsia="Calibri" w:cs="Times New Roman"/>
                <w:sz w:val="16"/>
                <w:szCs w:val="16"/>
              </w:rPr>
              <w:t xml:space="preserve"> rzadziej niż jeden raz na </w:t>
            </w:r>
            <w:r>
              <w:rPr>
                <w:rFonts w:eastAsia="Calibri" w:cs="Times New Roman"/>
                <w:sz w:val="16"/>
                <w:szCs w:val="16"/>
              </w:rPr>
              <w:t xml:space="preserve">  </w:t>
            </w:r>
            <w:r w:rsidRPr="006112F1">
              <w:rPr>
                <w:rFonts w:eastAsia="Calibri" w:cs="Times New Roman"/>
                <w:sz w:val="16"/>
                <w:szCs w:val="16"/>
              </w:rPr>
              <w:t>2-m</w:t>
            </w:r>
            <w:r w:rsidR="009401B4">
              <w:rPr>
                <w:rFonts w:eastAsia="Calibri" w:cs="Times New Roman"/>
                <w:sz w:val="16"/>
                <w:szCs w:val="16"/>
              </w:rPr>
              <w:t>-</w:t>
            </w:r>
            <w:r w:rsidRPr="006112F1">
              <w:rPr>
                <w:rFonts w:eastAsia="Calibri" w:cs="Times New Roman"/>
                <w:sz w:val="16"/>
                <w:szCs w:val="16"/>
              </w:rPr>
              <w:t>ce (z zastrzeżeniem, że pie</w:t>
            </w:r>
            <w:r w:rsidR="005D42C9">
              <w:rPr>
                <w:rFonts w:eastAsia="Calibri" w:cs="Times New Roman"/>
                <w:sz w:val="16"/>
                <w:szCs w:val="16"/>
              </w:rPr>
              <w:t>rwsza zbiórka musi się odbyć w</w:t>
            </w:r>
            <w:r w:rsidRPr="006112F1">
              <w:rPr>
                <w:rFonts w:eastAsia="Calibri" w:cs="Times New Roman"/>
                <w:sz w:val="16"/>
                <w:szCs w:val="16"/>
              </w:rPr>
              <w:t xml:space="preserve"> styczniu)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FF01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A514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940C1" w:rsidRPr="007940C1" w14:paraId="7CAF0244" w14:textId="77777777" w:rsidTr="009401B4">
        <w:trPr>
          <w:trHeight w:val="1400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6BF8" w14:textId="77777777" w:rsidR="003943BC" w:rsidRPr="007940C1" w:rsidRDefault="003943BC" w:rsidP="00D7778B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Odpady ulegające biodegradacji;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E0D5" w14:textId="77777777" w:rsidR="003943BC" w:rsidRPr="007940C1" w:rsidRDefault="008854C4" w:rsidP="00D7778B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Nie  rzadziej niż jeden raz w </w:t>
            </w:r>
            <w:r w:rsidR="003943BC" w:rsidRPr="007940C1">
              <w:rPr>
                <w:rFonts w:eastAsia="Calibri" w:cs="Times New Roman"/>
                <w:sz w:val="16"/>
                <w:szCs w:val="16"/>
              </w:rPr>
              <w:t>miesiącu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401E" w14:textId="77777777" w:rsidR="003943BC" w:rsidRPr="007940C1" w:rsidRDefault="008854C4" w:rsidP="00D7778B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Nie  rzadziej niż jeden raz w </w:t>
            </w:r>
            <w:r w:rsidR="003943BC" w:rsidRPr="007940C1">
              <w:rPr>
                <w:rFonts w:eastAsia="Calibri" w:cs="Times New Roman"/>
                <w:sz w:val="16"/>
                <w:szCs w:val="16"/>
              </w:rPr>
              <w:t>miesiącu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98BD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5C55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940C1" w:rsidRPr="007940C1" w14:paraId="3098CEBE" w14:textId="77777777" w:rsidTr="009401B4">
        <w:trPr>
          <w:trHeight w:val="241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6DF4A" w14:textId="77777777" w:rsidR="003943BC" w:rsidRPr="007940C1" w:rsidRDefault="003943BC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Meble i inne odpady wielkogabarytowe;</w:t>
            </w:r>
          </w:p>
          <w:p w14:paraId="79E10BFF" w14:textId="77777777" w:rsidR="00640D71" w:rsidRPr="007940C1" w:rsidRDefault="00640D71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</w:p>
          <w:p w14:paraId="499627FA" w14:textId="77777777" w:rsidR="003943BC" w:rsidRPr="007940C1" w:rsidRDefault="003943BC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Zużyty sprzęt elektryczny i elektroniczny;</w:t>
            </w:r>
          </w:p>
          <w:p w14:paraId="208882DB" w14:textId="77777777" w:rsidR="00640D71" w:rsidRPr="007940C1" w:rsidRDefault="00640D71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</w:p>
          <w:p w14:paraId="3010C7A7" w14:textId="77777777" w:rsidR="003943BC" w:rsidRPr="007940C1" w:rsidRDefault="003943BC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Zużyte baterie i akumulatory;</w:t>
            </w:r>
          </w:p>
          <w:p w14:paraId="0EC81F12" w14:textId="77777777" w:rsidR="00640D71" w:rsidRPr="007940C1" w:rsidRDefault="00640D71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</w:p>
          <w:p w14:paraId="2E5CC15E" w14:textId="77777777" w:rsidR="003943BC" w:rsidRPr="007940C1" w:rsidRDefault="003943BC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Zużyte opony</w:t>
            </w:r>
            <w:r w:rsidR="00640D71" w:rsidRPr="007940C1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37730618" w14:textId="77777777" w:rsidR="00640D71" w:rsidRPr="007940C1" w:rsidRDefault="00640D71" w:rsidP="00DE24B9">
            <w:pPr>
              <w:pStyle w:val="Akapitzlist"/>
              <w:ind w:left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A37B" w14:textId="77777777" w:rsidR="003943BC" w:rsidRPr="007940C1" w:rsidRDefault="003943BC" w:rsidP="00DC537D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 xml:space="preserve">Min. </w:t>
            </w:r>
            <w:r w:rsidR="00DC537D">
              <w:rPr>
                <w:rFonts w:eastAsia="Calibri" w:cs="Times New Roman"/>
                <w:sz w:val="16"/>
                <w:szCs w:val="16"/>
              </w:rPr>
              <w:t>2</w:t>
            </w:r>
            <w:r w:rsidRPr="007940C1">
              <w:rPr>
                <w:rFonts w:eastAsia="Calibri" w:cs="Times New Roman"/>
                <w:sz w:val="16"/>
                <w:szCs w:val="16"/>
              </w:rPr>
              <w:t xml:space="preserve"> raz</w:t>
            </w:r>
            <w:r w:rsidR="00DC537D">
              <w:rPr>
                <w:rFonts w:eastAsia="Calibri" w:cs="Times New Roman"/>
                <w:sz w:val="16"/>
                <w:szCs w:val="16"/>
              </w:rPr>
              <w:t>y</w:t>
            </w:r>
            <w:r w:rsidRPr="007940C1">
              <w:rPr>
                <w:rFonts w:eastAsia="Calibri" w:cs="Times New Roman"/>
                <w:sz w:val="16"/>
                <w:szCs w:val="16"/>
              </w:rPr>
              <w:t xml:space="preserve"> w roku w terminie określonym w harmonogramie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7A94" w14:textId="77777777" w:rsidR="003943BC" w:rsidRPr="007940C1" w:rsidRDefault="003943BC" w:rsidP="00DC537D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 xml:space="preserve">Min. </w:t>
            </w:r>
            <w:r w:rsidR="00DC537D">
              <w:rPr>
                <w:rFonts w:eastAsia="Calibri" w:cs="Times New Roman"/>
                <w:sz w:val="16"/>
                <w:szCs w:val="16"/>
              </w:rPr>
              <w:t>2</w:t>
            </w:r>
            <w:r w:rsidRPr="007940C1">
              <w:rPr>
                <w:rFonts w:eastAsia="Calibri" w:cs="Times New Roman"/>
                <w:sz w:val="16"/>
                <w:szCs w:val="16"/>
              </w:rPr>
              <w:t xml:space="preserve"> raz</w:t>
            </w:r>
            <w:r w:rsidR="00DC537D">
              <w:rPr>
                <w:rFonts w:eastAsia="Calibri" w:cs="Times New Roman"/>
                <w:sz w:val="16"/>
                <w:szCs w:val="16"/>
              </w:rPr>
              <w:t>y</w:t>
            </w:r>
            <w:r w:rsidRPr="007940C1">
              <w:rPr>
                <w:rFonts w:eastAsia="Calibri" w:cs="Times New Roman"/>
                <w:sz w:val="16"/>
                <w:szCs w:val="16"/>
              </w:rPr>
              <w:t xml:space="preserve"> w roku w terminie określonym w harmonogramie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51E3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E4E4E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</w:t>
            </w:r>
          </w:p>
          <w:p w14:paraId="3C9EBBD6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940C1" w:rsidRPr="007940C1" w14:paraId="3E77630E" w14:textId="77777777" w:rsidTr="009401B4">
        <w:trPr>
          <w:trHeight w:val="241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2C3B" w14:textId="77777777" w:rsidR="003943BC" w:rsidRPr="007940C1" w:rsidRDefault="003943BC" w:rsidP="00394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0C1">
              <w:rPr>
                <w:rFonts w:ascii="Times New Roman" w:hAnsi="Times New Roman" w:cs="Times New Roman"/>
                <w:sz w:val="16"/>
                <w:szCs w:val="16"/>
              </w:rPr>
              <w:t xml:space="preserve">Odpady niekwalifikujące się do odpadów medycznych powstałych w gospodarstwie domowym w wyniku przyjmowania produktów leczniczych w formie iniekcji i prowadzenia monitoringu poziomu </w:t>
            </w:r>
            <w:r w:rsidRPr="007940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substancji</w:t>
            </w:r>
            <w:r w:rsidR="009762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40C1">
              <w:rPr>
                <w:rFonts w:ascii="Times New Roman" w:hAnsi="Times New Roman" w:cs="Times New Roman"/>
                <w:sz w:val="16"/>
                <w:szCs w:val="16"/>
              </w:rPr>
              <w:t>we krwi, w szczególności igieł i strzykawek;</w:t>
            </w:r>
          </w:p>
          <w:p w14:paraId="45EDD223" w14:textId="77777777" w:rsidR="003943BC" w:rsidRPr="007940C1" w:rsidRDefault="003943BC" w:rsidP="00394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0C1">
              <w:rPr>
                <w:rFonts w:ascii="Times New Roman" w:hAnsi="Times New Roman" w:cs="Times New Roman"/>
                <w:sz w:val="16"/>
                <w:szCs w:val="16"/>
              </w:rPr>
              <w:t>Odpady niebezpieczne;</w:t>
            </w:r>
          </w:p>
          <w:p w14:paraId="4FA3688C" w14:textId="77777777" w:rsidR="003943BC" w:rsidRPr="007940C1" w:rsidRDefault="003943BC" w:rsidP="00394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0C1">
              <w:rPr>
                <w:rFonts w:ascii="Times New Roman" w:hAnsi="Times New Roman" w:cs="Times New Roman"/>
                <w:sz w:val="16"/>
                <w:szCs w:val="16"/>
              </w:rPr>
              <w:t>Odpady tekstyliów  i odzieży;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A8E9" w14:textId="77777777" w:rsidR="003943BC" w:rsidRPr="007940C1" w:rsidRDefault="003943BC" w:rsidP="00D7778B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lastRenderedPageBreak/>
              <w:t>------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2DB9F" w14:textId="77777777" w:rsidR="003943BC" w:rsidRPr="007940C1" w:rsidRDefault="003943BC" w:rsidP="00D7778B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------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2898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23425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940C1" w:rsidRPr="007940C1" w14:paraId="0750C549" w14:textId="77777777" w:rsidTr="009401B4">
        <w:trPr>
          <w:trHeight w:val="699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F458" w14:textId="77777777" w:rsidR="003943BC" w:rsidRPr="007940C1" w:rsidRDefault="003943BC" w:rsidP="00640D71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lastRenderedPageBreak/>
              <w:t>Odpady budowlan</w:t>
            </w:r>
            <w:r w:rsidR="00640D71" w:rsidRPr="007940C1">
              <w:rPr>
                <w:rFonts w:eastAsia="Calibri" w:cs="Times New Roman"/>
                <w:sz w:val="16"/>
                <w:szCs w:val="16"/>
              </w:rPr>
              <w:t xml:space="preserve">e i </w:t>
            </w:r>
            <w:r w:rsidRPr="007940C1">
              <w:rPr>
                <w:rFonts w:eastAsia="Calibri" w:cs="Times New Roman"/>
                <w:sz w:val="16"/>
                <w:szCs w:val="16"/>
              </w:rPr>
              <w:t>rozbiórkowe;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88CB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AFC1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------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816B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948E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</w:t>
            </w:r>
          </w:p>
        </w:tc>
      </w:tr>
      <w:tr w:rsidR="007940C1" w:rsidRPr="007940C1" w14:paraId="68FCFDA0" w14:textId="77777777" w:rsidTr="009401B4">
        <w:trPr>
          <w:trHeight w:val="699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D2FC0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Zużyte baterie i akumulatory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B55C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77BE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------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8E64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480D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Wg zapotrzebowania po telefonicznym uzgodnieniu, minimum 1 raz w roku</w:t>
            </w:r>
          </w:p>
        </w:tc>
      </w:tr>
      <w:tr w:rsidR="007940C1" w:rsidRPr="007940C1" w14:paraId="5D2126E3" w14:textId="77777777" w:rsidTr="009401B4">
        <w:trPr>
          <w:trHeight w:val="821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DA56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Przeterminowane leki</w:t>
            </w:r>
            <w:r w:rsidR="00640D71" w:rsidRPr="007940C1">
              <w:rPr>
                <w:rFonts w:eastAsia="Calibri" w:cs="Times New Roman"/>
                <w:sz w:val="16"/>
                <w:szCs w:val="16"/>
              </w:rPr>
              <w:t xml:space="preserve"> i chemikalia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EEB4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6AF2" w14:textId="77777777" w:rsidR="003943BC" w:rsidRPr="007940C1" w:rsidRDefault="003943BC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B3FD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C9DDE" w14:textId="77777777" w:rsidR="003943BC" w:rsidRPr="007940C1" w:rsidRDefault="003943BC" w:rsidP="00CC3130">
            <w:pPr>
              <w:pStyle w:val="Akapitzlist"/>
              <w:spacing w:before="120" w:after="120"/>
              <w:ind w:left="0"/>
              <w:rPr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Wg zapotrzebowania po telefonicznym uzgodnieniu, minimum 1 raz w roku</w:t>
            </w:r>
          </w:p>
        </w:tc>
      </w:tr>
      <w:tr w:rsidR="007940C1" w:rsidRPr="007940C1" w14:paraId="7B707237" w14:textId="77777777" w:rsidTr="009401B4">
        <w:trPr>
          <w:trHeight w:val="821"/>
        </w:trPr>
        <w:tc>
          <w:tcPr>
            <w:tcW w:w="1894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B91D" w14:textId="77777777" w:rsidR="00640D71" w:rsidRPr="007940C1" w:rsidRDefault="00640D71" w:rsidP="00CC3130">
            <w:pPr>
              <w:pStyle w:val="Akapitzlist"/>
              <w:spacing w:before="120" w:after="120"/>
              <w:ind w:left="0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Popiół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87E4" w14:textId="77777777" w:rsidR="00640D71" w:rsidRPr="007940C1" w:rsidRDefault="00640D71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Nie  rzadziej niż jeden raz w miesiącu w sezonie od 1 października do 30 kwietnia następnego roku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276B" w14:textId="77777777" w:rsidR="00640D71" w:rsidRPr="007940C1" w:rsidRDefault="00640D71" w:rsidP="003943BC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1BCC" w14:textId="77777777" w:rsidR="00640D71" w:rsidRPr="007940C1" w:rsidRDefault="00640D71" w:rsidP="00D7778B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1387A" w14:textId="77777777" w:rsidR="00640D71" w:rsidRPr="007940C1" w:rsidRDefault="00640D71" w:rsidP="00D7778B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940C1">
              <w:rPr>
                <w:rFonts w:eastAsia="Calibri" w:cs="Times New Roman"/>
                <w:sz w:val="16"/>
                <w:szCs w:val="16"/>
              </w:rPr>
              <w:t>-----</w:t>
            </w:r>
          </w:p>
        </w:tc>
      </w:tr>
    </w:tbl>
    <w:p w14:paraId="23DA9647" w14:textId="77777777" w:rsidR="00277C88" w:rsidRPr="007940C1" w:rsidRDefault="00684E5D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Okresy między wywozem odpadów komunalnych w poszczególnych miesiącach nie powinny przekraczać 30 dni.</w:t>
      </w:r>
    </w:p>
    <w:p w14:paraId="13C3E3A8" w14:textId="77777777" w:rsidR="00277C88" w:rsidRPr="007940C1" w:rsidRDefault="00684E5D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Wykonawca zobowiązany jest do opracowania harmonogramu odbierania odpadów komunalnych z poszczególnych miejscowości Gminy Moskorzew, z uwzględnieniem poszczególnych rodzajów odpadów </w:t>
      </w:r>
    </w:p>
    <w:p w14:paraId="5D0170E8" w14:textId="77777777" w:rsidR="00277C88" w:rsidRPr="007940C1" w:rsidRDefault="00E80344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 H</w:t>
      </w:r>
      <w:r w:rsidR="00684E5D" w:rsidRPr="007940C1">
        <w:rPr>
          <w:rFonts w:cs="Times New Roman"/>
          <w:sz w:val="22"/>
          <w:szCs w:val="22"/>
        </w:rPr>
        <w:t>armonogram odbierania odpadów komunalnych obejmują</w:t>
      </w:r>
      <w:r w:rsidR="00F15417" w:rsidRPr="007940C1">
        <w:rPr>
          <w:rFonts w:cs="Times New Roman"/>
          <w:sz w:val="22"/>
          <w:szCs w:val="22"/>
        </w:rPr>
        <w:t>cy okres od dnia zawarcia umowy</w:t>
      </w:r>
      <w:r w:rsidR="00684E5D" w:rsidRPr="007940C1">
        <w:rPr>
          <w:rFonts w:cs="Times New Roman"/>
          <w:sz w:val="22"/>
          <w:szCs w:val="22"/>
        </w:rPr>
        <w:t xml:space="preserve"> do dnia 31.12.202</w:t>
      </w:r>
      <w:r w:rsidR="005E39BF">
        <w:rPr>
          <w:rFonts w:cs="Times New Roman"/>
          <w:sz w:val="22"/>
          <w:szCs w:val="22"/>
        </w:rPr>
        <w:t>4</w:t>
      </w:r>
      <w:r w:rsidR="00684E5D" w:rsidRPr="007940C1">
        <w:rPr>
          <w:rFonts w:cs="Times New Roman"/>
          <w:sz w:val="22"/>
          <w:szCs w:val="22"/>
        </w:rPr>
        <w:t xml:space="preserve"> r. powinien zostać opracowany przez Wykonawcę i przedłożony Zamawiającemu do akceptacji w terminie 14 dni od dnia podpisania umowy na wykonywanie usługi.</w:t>
      </w:r>
    </w:p>
    <w:p w14:paraId="1B555C0F" w14:textId="77777777" w:rsidR="00277C88" w:rsidRPr="007940C1" w:rsidRDefault="00684E5D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Zadaniem Wykonawcy jest sporządzenie harmonogramu w sp</w:t>
      </w:r>
      <w:r w:rsidR="00B87740" w:rsidRPr="007940C1">
        <w:rPr>
          <w:rFonts w:cs="Times New Roman"/>
          <w:sz w:val="22"/>
          <w:szCs w:val="22"/>
        </w:rPr>
        <w:t>osób zapewniający regularność i </w:t>
      </w:r>
      <w:r w:rsidRPr="007940C1">
        <w:rPr>
          <w:rFonts w:cs="Times New Roman"/>
          <w:sz w:val="22"/>
          <w:szCs w:val="22"/>
        </w:rPr>
        <w:t>powtarzalność odbierania odpadów komunalnych, tak by mieszkańcy mogli w łatwy sposób zaplanować i przygotować pojemniki</w:t>
      </w:r>
      <w:r w:rsidR="000362A6" w:rsidRPr="007940C1">
        <w:rPr>
          <w:rFonts w:cs="Times New Roman"/>
          <w:sz w:val="22"/>
          <w:szCs w:val="22"/>
        </w:rPr>
        <w:t>/worki</w:t>
      </w:r>
      <w:r w:rsidRPr="007940C1">
        <w:rPr>
          <w:rFonts w:cs="Times New Roman"/>
          <w:sz w:val="22"/>
          <w:szCs w:val="22"/>
        </w:rPr>
        <w:t xml:space="preserve"> z odpadami komunalnymi do ich odbioru przez Wykonawcę.</w:t>
      </w:r>
    </w:p>
    <w:p w14:paraId="34B974E1" w14:textId="77777777" w:rsidR="00277C88" w:rsidRPr="007940C1" w:rsidRDefault="00684E5D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Zadaniem Wykonawcy jest dostarczenie wszystkim właścicielom nieruchomości zamieszkałych informacji z harmonogramem wywozu odpadów komunalnych. Informacja zostanie dostarczona </w:t>
      </w:r>
      <w:r w:rsidR="00D34D1A" w:rsidRPr="007940C1">
        <w:rPr>
          <w:rFonts w:cs="Times New Roman"/>
          <w:sz w:val="22"/>
          <w:szCs w:val="22"/>
        </w:rPr>
        <w:t xml:space="preserve">w terminie 14 </w:t>
      </w:r>
      <w:r w:rsidR="005554C8">
        <w:rPr>
          <w:rFonts w:cs="Times New Roman"/>
          <w:sz w:val="22"/>
          <w:szCs w:val="22"/>
        </w:rPr>
        <w:t xml:space="preserve">od </w:t>
      </w:r>
      <w:r w:rsidR="00D34D1A" w:rsidRPr="007940C1">
        <w:rPr>
          <w:rFonts w:cs="Times New Roman"/>
          <w:sz w:val="22"/>
          <w:szCs w:val="22"/>
        </w:rPr>
        <w:t>dni</w:t>
      </w:r>
      <w:r w:rsidR="005554C8">
        <w:rPr>
          <w:rFonts w:cs="Times New Roman"/>
          <w:sz w:val="22"/>
          <w:szCs w:val="22"/>
        </w:rPr>
        <w:t>a</w:t>
      </w:r>
      <w:r w:rsidR="00D34D1A" w:rsidRPr="007940C1">
        <w:rPr>
          <w:rFonts w:cs="Times New Roman"/>
          <w:sz w:val="22"/>
          <w:szCs w:val="22"/>
        </w:rPr>
        <w:t xml:space="preserve"> </w:t>
      </w:r>
      <w:r w:rsidR="005554C8">
        <w:rPr>
          <w:rFonts w:cs="Times New Roman"/>
          <w:sz w:val="22"/>
          <w:szCs w:val="22"/>
        </w:rPr>
        <w:t>uzgodnienia harmonogramu z Zamawiającym</w:t>
      </w:r>
      <w:r w:rsidRPr="007940C1">
        <w:rPr>
          <w:rFonts w:cs="Times New Roman"/>
          <w:sz w:val="22"/>
          <w:szCs w:val="22"/>
        </w:rPr>
        <w:t xml:space="preserve"> </w:t>
      </w:r>
      <w:r w:rsidR="00D34D1A" w:rsidRPr="007940C1">
        <w:rPr>
          <w:rFonts w:cs="Times New Roman"/>
          <w:sz w:val="22"/>
          <w:szCs w:val="22"/>
        </w:rPr>
        <w:t xml:space="preserve">lub </w:t>
      </w:r>
      <w:r w:rsidR="00D61971" w:rsidRPr="007940C1">
        <w:rPr>
          <w:rFonts w:cs="Times New Roman"/>
          <w:sz w:val="22"/>
          <w:szCs w:val="22"/>
        </w:rPr>
        <w:t xml:space="preserve">najpóźniej </w:t>
      </w:r>
      <w:r w:rsidR="00FC69A6" w:rsidRPr="007940C1">
        <w:rPr>
          <w:rFonts w:cs="Times New Roman"/>
          <w:sz w:val="22"/>
          <w:szCs w:val="22"/>
        </w:rPr>
        <w:t xml:space="preserve">w dacie pierwszej zbiórki odpadów. </w:t>
      </w:r>
    </w:p>
    <w:p w14:paraId="49C5B5E0" w14:textId="77777777" w:rsidR="00277C88" w:rsidRPr="007940C1" w:rsidRDefault="00684E5D" w:rsidP="00071C0F">
      <w:pPr>
        <w:pStyle w:val="Akapitzlist"/>
        <w:widowControl w:val="0"/>
        <w:numPr>
          <w:ilvl w:val="0"/>
          <w:numId w:val="50"/>
        </w:numPr>
        <w:spacing w:before="120" w:after="120"/>
        <w:jc w:val="both"/>
        <w:rPr>
          <w:rFonts w:cs="Times New Roman"/>
          <w:bCs/>
          <w:sz w:val="22"/>
          <w:szCs w:val="22"/>
        </w:rPr>
      </w:pPr>
      <w:r w:rsidRPr="007940C1">
        <w:rPr>
          <w:rFonts w:cs="Times New Roman"/>
          <w:bCs/>
          <w:sz w:val="22"/>
          <w:szCs w:val="22"/>
        </w:rPr>
        <w:t>Harmonogram powinien odpowiadać następującym wytycznym:</w:t>
      </w:r>
    </w:p>
    <w:p w14:paraId="40DF3FEC" w14:textId="77777777" w:rsidR="00277C88" w:rsidRPr="007940C1" w:rsidRDefault="00684E5D" w:rsidP="0075747B">
      <w:pPr>
        <w:pStyle w:val="Akapitzlist"/>
        <w:widowControl w:val="0"/>
        <w:numPr>
          <w:ilvl w:val="0"/>
          <w:numId w:val="15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powinien zostać sformułowany w sposób przejrzysty, jasny, pozwalający na szybkie zorientowanie się co do konkretnych dat/terminów odbierania poszczególnych rodzajów odpadów komunalnych, objętych przedmiotem zamówienia,</w:t>
      </w:r>
    </w:p>
    <w:p w14:paraId="4FA409A4" w14:textId="77777777" w:rsidR="00277C88" w:rsidRPr="007940C1" w:rsidRDefault="00684E5D" w:rsidP="0075747B">
      <w:pPr>
        <w:pStyle w:val="Akapitzlist"/>
        <w:widowControl w:val="0"/>
        <w:numPr>
          <w:ilvl w:val="0"/>
          <w:numId w:val="15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nie powinien zawierać żadnych dodatkowych tre</w:t>
      </w:r>
      <w:r w:rsidR="0075747B" w:rsidRPr="007940C1">
        <w:rPr>
          <w:rFonts w:cs="Times New Roman"/>
          <w:sz w:val="22"/>
          <w:szCs w:val="22"/>
        </w:rPr>
        <w:t>ści ponad informacje związane z </w:t>
      </w:r>
      <w:r w:rsidRPr="007940C1">
        <w:rPr>
          <w:rFonts w:cs="Times New Roman"/>
          <w:sz w:val="22"/>
          <w:szCs w:val="22"/>
        </w:rPr>
        <w:t>wykonywaniem przedmiotu zamówienia, a w szczególności reklam itp.</w:t>
      </w:r>
    </w:p>
    <w:p w14:paraId="6312A84D" w14:textId="77777777" w:rsidR="00277C88" w:rsidRPr="007940C1" w:rsidRDefault="00684E5D" w:rsidP="0075747B">
      <w:pPr>
        <w:pStyle w:val="Akapitzlist"/>
        <w:widowControl w:val="0"/>
        <w:numPr>
          <w:ilvl w:val="0"/>
          <w:numId w:val="15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powinien przyjęty przez Zamawiającego harmonogram umieścić na własnej stronie internetowej i eksponować go przez cały okres, na jaki został przygotowany. Zamawiający również umieści taki sam harmonogram na własnej stronie internetowej.</w:t>
      </w:r>
    </w:p>
    <w:p w14:paraId="5DCF7600" w14:textId="77777777" w:rsidR="00277C88" w:rsidRPr="007940C1" w:rsidRDefault="00684E5D" w:rsidP="0075747B">
      <w:pPr>
        <w:pStyle w:val="Akapitzlist"/>
        <w:widowControl w:val="0"/>
        <w:numPr>
          <w:ilvl w:val="0"/>
          <w:numId w:val="15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Przygotowany i opublikowany harmonogram obowiązuje w okresie, na jaki został ustalon</w:t>
      </w:r>
      <w:r w:rsidR="0075747B" w:rsidRPr="007940C1">
        <w:rPr>
          <w:rFonts w:cs="Times New Roman"/>
          <w:sz w:val="22"/>
          <w:szCs w:val="22"/>
        </w:rPr>
        <w:t>y. W </w:t>
      </w:r>
      <w:r w:rsidRPr="007940C1">
        <w:rPr>
          <w:rFonts w:cs="Times New Roman"/>
          <w:sz w:val="22"/>
          <w:szCs w:val="22"/>
        </w:rPr>
        <w:t xml:space="preserve">przypadku nieprzewidzianych okoliczności, za zgodą Zamawiającego, dopuszcza się zmianę terminu odbioru odpadów komunalnych. W takim przypadku Wykonawca jest zobowiązany do bieżącego poinformowania o zaistniałych zmianach /korektach/ </w:t>
      </w:r>
      <w:r w:rsidRPr="007940C1">
        <w:rPr>
          <w:rFonts w:cs="Times New Roman"/>
          <w:sz w:val="22"/>
          <w:szCs w:val="22"/>
        </w:rPr>
        <w:lastRenderedPageBreak/>
        <w:t>Zamawiającego i właścicieli nieruchomości.</w:t>
      </w:r>
    </w:p>
    <w:p w14:paraId="7AEECAA5" w14:textId="77777777" w:rsidR="00277C88" w:rsidRDefault="00684E5D" w:rsidP="0075747B">
      <w:pPr>
        <w:pStyle w:val="Akapitzlist"/>
        <w:widowControl w:val="0"/>
        <w:numPr>
          <w:ilvl w:val="0"/>
          <w:numId w:val="15"/>
        </w:numPr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Harmonogram, co do treści i formy wymaga zatwierdzenia przez Zamawiającego. Wykonawca przekazuje Zamawiającemu wszystkie nowe projekty lub zmiany harmonogramu w formie pliku „</w:t>
      </w:r>
      <w:proofErr w:type="spellStart"/>
      <w:r w:rsidRPr="007940C1">
        <w:rPr>
          <w:rFonts w:cs="Times New Roman"/>
          <w:sz w:val="22"/>
          <w:szCs w:val="22"/>
        </w:rPr>
        <w:t>doc</w:t>
      </w:r>
      <w:proofErr w:type="spellEnd"/>
      <w:r w:rsidRPr="007940C1">
        <w:rPr>
          <w:rFonts w:cs="Times New Roman"/>
          <w:sz w:val="22"/>
          <w:szCs w:val="22"/>
        </w:rPr>
        <w:t>”, „</w:t>
      </w:r>
      <w:proofErr w:type="spellStart"/>
      <w:r w:rsidRPr="007940C1">
        <w:rPr>
          <w:rFonts w:cs="Times New Roman"/>
          <w:sz w:val="22"/>
          <w:szCs w:val="22"/>
        </w:rPr>
        <w:t>docx</w:t>
      </w:r>
      <w:proofErr w:type="spellEnd"/>
      <w:r w:rsidRPr="007940C1">
        <w:rPr>
          <w:rFonts w:cs="Times New Roman"/>
          <w:sz w:val="22"/>
          <w:szCs w:val="22"/>
        </w:rPr>
        <w:t>” lub „pdf”. Zamawiający zaakceptuje harmonogram lub przedstawi własne uwagi i propozycje zmian lub uzupełnień w terminie 7 dni licząc od następnego dnia od daty jego otrzymania. Wykonawca w terminie 7 dni wprowadzi zaproponowane uwagi, zmiany lub uzupełnienia w harmonogramie oraz przedstawi poprawio</w:t>
      </w:r>
      <w:r w:rsidR="0075747B" w:rsidRPr="007940C1">
        <w:rPr>
          <w:rFonts w:cs="Times New Roman"/>
          <w:sz w:val="22"/>
          <w:szCs w:val="22"/>
        </w:rPr>
        <w:t>ną wersję harmonogramu do </w:t>
      </w:r>
      <w:r w:rsidRPr="007940C1">
        <w:rPr>
          <w:rFonts w:cs="Times New Roman"/>
          <w:sz w:val="22"/>
          <w:szCs w:val="22"/>
        </w:rPr>
        <w:t>akceptacji Zamawiającego.</w:t>
      </w:r>
    </w:p>
    <w:p w14:paraId="35E10451" w14:textId="77777777" w:rsidR="005E39BF" w:rsidRPr="007940C1" w:rsidRDefault="005E39BF" w:rsidP="005E39BF">
      <w:pPr>
        <w:pStyle w:val="Akapitzlist"/>
        <w:widowControl w:val="0"/>
        <w:spacing w:before="120" w:after="120"/>
        <w:ind w:left="709"/>
        <w:jc w:val="both"/>
        <w:rPr>
          <w:rFonts w:cs="Times New Roman"/>
          <w:sz w:val="22"/>
          <w:szCs w:val="22"/>
        </w:rPr>
      </w:pPr>
    </w:p>
    <w:p w14:paraId="146F7251" w14:textId="77777777" w:rsidR="00277C88" w:rsidRPr="007940C1" w:rsidRDefault="00684E5D" w:rsidP="00071C0F">
      <w:pPr>
        <w:pStyle w:val="Akapitzlist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sz w:val="22"/>
          <w:szCs w:val="22"/>
        </w:rPr>
      </w:pPr>
      <w:r w:rsidRPr="007940C1">
        <w:rPr>
          <w:rFonts w:cs="Times New Roman"/>
          <w:b/>
          <w:sz w:val="22"/>
          <w:szCs w:val="22"/>
        </w:rPr>
        <w:t>Dodatkowo Wykonawca zobowiązany jest do:</w:t>
      </w:r>
    </w:p>
    <w:p w14:paraId="12814D91" w14:textId="77777777" w:rsidR="00277C88" w:rsidRPr="007940C1" w:rsidRDefault="00684E5D" w:rsidP="00071C0F">
      <w:pPr>
        <w:pStyle w:val="Akapitzlist"/>
        <w:widowControl w:val="0"/>
        <w:numPr>
          <w:ilvl w:val="0"/>
          <w:numId w:val="5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wykonywania przedmiotu zamówienia w sposób sprawny, ograniczający do minimum utrudnienia w ruchu drogowym i nie stwarzającym innych nieopisanych niedogodności dla mieszkańców Gminy Moskorzew;</w:t>
      </w:r>
    </w:p>
    <w:p w14:paraId="058979BD" w14:textId="77777777" w:rsidR="00277C88" w:rsidRPr="007940C1" w:rsidRDefault="00684E5D" w:rsidP="00071C0F">
      <w:pPr>
        <w:pStyle w:val="Akapitzlist"/>
        <w:widowControl w:val="0"/>
        <w:numPr>
          <w:ilvl w:val="0"/>
          <w:numId w:val="5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okazania na żądanie Zamawiającego wszelkich dokumentów potwierdzających właściwe wykonywanie przedmiotu umowy zgodnie z określonymi pr</w:t>
      </w:r>
      <w:r w:rsidR="00B87740" w:rsidRPr="007940C1">
        <w:rPr>
          <w:rFonts w:cs="Times New Roman"/>
          <w:sz w:val="22"/>
          <w:szCs w:val="22"/>
        </w:rPr>
        <w:t>zez Zamawiającego wymaganiami i </w:t>
      </w:r>
      <w:r w:rsidRPr="007940C1">
        <w:rPr>
          <w:rFonts w:cs="Times New Roman"/>
          <w:sz w:val="22"/>
          <w:szCs w:val="22"/>
        </w:rPr>
        <w:t>przepisami prawa;</w:t>
      </w:r>
    </w:p>
    <w:p w14:paraId="060FF4C5" w14:textId="77777777" w:rsidR="00277C88" w:rsidRPr="007940C1" w:rsidRDefault="00684E5D" w:rsidP="00071C0F">
      <w:pPr>
        <w:pStyle w:val="Akapitzlist"/>
        <w:widowControl w:val="0"/>
        <w:numPr>
          <w:ilvl w:val="0"/>
          <w:numId w:val="5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ponoszenia odpowiedzialności wobec Zamawiającego i osób</w:t>
      </w:r>
      <w:r w:rsidR="00B87740" w:rsidRPr="007940C1">
        <w:rPr>
          <w:rFonts w:cs="Times New Roman"/>
          <w:sz w:val="22"/>
          <w:szCs w:val="22"/>
        </w:rPr>
        <w:t xml:space="preserve"> trzecich za szkody na mieniu i </w:t>
      </w:r>
      <w:r w:rsidRPr="007940C1">
        <w:rPr>
          <w:rFonts w:cs="Times New Roman"/>
          <w:sz w:val="22"/>
          <w:szCs w:val="22"/>
        </w:rPr>
        <w:t>zdrowiu osób trzecich, powstałe podczas i w związku z realizacją przedmiotu umowy, na podstawie obowiązujących przepisów prawa;</w:t>
      </w:r>
    </w:p>
    <w:p w14:paraId="2D2DEA61" w14:textId="77777777" w:rsidR="00277C88" w:rsidRPr="007940C1" w:rsidRDefault="00684E5D" w:rsidP="00071C0F">
      <w:pPr>
        <w:pStyle w:val="Akapitzlist"/>
        <w:widowControl w:val="0"/>
        <w:numPr>
          <w:ilvl w:val="0"/>
          <w:numId w:val="5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odebrania na własny koszt pojemników/kontenerów z terenów nieruchomości Gminy Moskorzew, po zakończeniu realizacji zamówienia.</w:t>
      </w:r>
    </w:p>
    <w:p w14:paraId="558569A6" w14:textId="77777777" w:rsidR="003649C8" w:rsidRPr="007940C1" w:rsidRDefault="003649C8" w:rsidP="00071C0F">
      <w:pPr>
        <w:pStyle w:val="Akapitzlist"/>
        <w:widowControl w:val="0"/>
        <w:numPr>
          <w:ilvl w:val="0"/>
          <w:numId w:val="5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Wykonawca w ostatnim miesiącu świadczenia usługi zobowiązany jest przekazać użytkownikowi nieruchomości zamieszkałej w zabudowie jednorodzinnej lub pozostawić na terenie tej nieruchomości worki w kolorze i ilość odpowiadającej ilości odebranych worków.</w:t>
      </w:r>
    </w:p>
    <w:p w14:paraId="7A32DA0C" w14:textId="77777777" w:rsidR="00277C88" w:rsidRPr="007940C1" w:rsidRDefault="007E42AF" w:rsidP="00071C0F">
      <w:pPr>
        <w:pStyle w:val="Akapitzlist"/>
        <w:numPr>
          <w:ilvl w:val="0"/>
          <w:numId w:val="53"/>
        </w:numPr>
        <w:spacing w:before="120" w:after="120"/>
        <w:ind w:left="426" w:hanging="284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  <w:r w:rsidR="00684E5D" w:rsidRPr="007940C1">
        <w:rPr>
          <w:rFonts w:cs="Times New Roman"/>
          <w:b/>
          <w:bCs/>
          <w:sz w:val="22"/>
          <w:szCs w:val="22"/>
        </w:rPr>
        <w:t>Wykonawca ponadto:</w:t>
      </w:r>
    </w:p>
    <w:p w14:paraId="0BE3E8E9" w14:textId="77777777" w:rsidR="00277C88" w:rsidRPr="007940C1" w:rsidRDefault="00684E5D" w:rsidP="00071C0F">
      <w:pPr>
        <w:pStyle w:val="Akapitzlist"/>
        <w:widowControl w:val="0"/>
        <w:numPr>
          <w:ilvl w:val="0"/>
          <w:numId w:val="52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>ponosi pełną odpowiedzialność za stan i przestrzeganie przepisów bhp jak i za wszelkie szkody powstałe na mieniu właściciela nieruchomości w trakcie wykonywania usług objętych umową;</w:t>
      </w:r>
    </w:p>
    <w:p w14:paraId="416AF182" w14:textId="77777777" w:rsidR="000C2EE0" w:rsidRPr="005E39BF" w:rsidRDefault="00684E5D" w:rsidP="00873941">
      <w:pPr>
        <w:pStyle w:val="Akapitzlist"/>
        <w:widowControl w:val="0"/>
        <w:numPr>
          <w:ilvl w:val="0"/>
          <w:numId w:val="52"/>
        </w:numPr>
        <w:spacing w:before="120" w:after="120"/>
        <w:jc w:val="both"/>
        <w:rPr>
          <w:rFonts w:cs="Times New Roman"/>
          <w:sz w:val="22"/>
          <w:szCs w:val="22"/>
        </w:rPr>
      </w:pPr>
      <w:r w:rsidRPr="007940C1">
        <w:rPr>
          <w:rFonts w:cs="Times New Roman"/>
          <w:sz w:val="22"/>
          <w:szCs w:val="22"/>
        </w:rPr>
        <w:t xml:space="preserve">zobowiązuje się ubezpieczyć od odpowiedzialności cywilnej w zakresie prowadzonej działalności gospodarczej na kwotę nie mniejszą niż kwota </w:t>
      </w:r>
      <w:r w:rsidR="005554C8">
        <w:rPr>
          <w:rFonts w:cs="Times New Roman"/>
          <w:sz w:val="22"/>
          <w:szCs w:val="22"/>
        </w:rPr>
        <w:t>300 000,00 zł</w:t>
      </w:r>
      <w:r w:rsidRPr="007940C1">
        <w:rPr>
          <w:rFonts w:cs="Times New Roman"/>
          <w:sz w:val="22"/>
          <w:szCs w:val="22"/>
        </w:rPr>
        <w:t>, przez okres obowiązywania umowy i przekazać kopię poświadczonej za zgodność z oryginałem aktualnej, opłaconej polisy OC lub innego dokumentu potwierdzającego dokonanie ubezpieczenia od odpowiedzialności cywilnej przed podpisaniem umowy.</w:t>
      </w:r>
    </w:p>
    <w:p w14:paraId="3EBFF147" w14:textId="77777777" w:rsidR="00277C88" w:rsidRPr="00F67A1A" w:rsidRDefault="00684E5D" w:rsidP="00071C0F">
      <w:pPr>
        <w:pStyle w:val="Akapitzlist"/>
        <w:numPr>
          <w:ilvl w:val="0"/>
          <w:numId w:val="53"/>
        </w:numPr>
        <w:spacing w:before="120" w:after="120"/>
        <w:ind w:left="426"/>
        <w:jc w:val="both"/>
        <w:rPr>
          <w:rFonts w:cs="Times New Roman"/>
          <w:b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>Podstawowe dane obrazujące wielkość zamówienia.</w:t>
      </w:r>
    </w:p>
    <w:p w14:paraId="6497FD98" w14:textId="77777777" w:rsidR="00277C88" w:rsidRPr="00F67A1A" w:rsidRDefault="00684E5D" w:rsidP="00071C0F">
      <w:pPr>
        <w:pStyle w:val="Akapitzlist"/>
        <w:widowControl w:val="0"/>
        <w:numPr>
          <w:ilvl w:val="0"/>
          <w:numId w:val="56"/>
        </w:numPr>
        <w:spacing w:before="120" w:after="12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Szacunkowa liczba nieruchomości i osób zamieszkał</w:t>
      </w:r>
      <w:r w:rsidR="003649C8" w:rsidRPr="00F67A1A">
        <w:rPr>
          <w:rFonts w:cs="Times New Roman"/>
          <w:sz w:val="22"/>
          <w:szCs w:val="22"/>
        </w:rPr>
        <w:t>ych z terenu Gminy Moskorzew, z </w:t>
      </w:r>
      <w:r w:rsidRPr="00F67A1A">
        <w:rPr>
          <w:rFonts w:cs="Times New Roman"/>
          <w:sz w:val="22"/>
          <w:szCs w:val="22"/>
        </w:rPr>
        <w:t>których będą odbierane odpady komunalne wg stanu na dzień 3</w:t>
      </w:r>
      <w:r w:rsidR="0075747B" w:rsidRPr="00F67A1A">
        <w:rPr>
          <w:rFonts w:cs="Times New Roman"/>
          <w:sz w:val="22"/>
          <w:szCs w:val="22"/>
        </w:rPr>
        <w:t>0</w:t>
      </w:r>
      <w:r w:rsidRPr="00F67A1A">
        <w:rPr>
          <w:rFonts w:cs="Times New Roman"/>
          <w:sz w:val="22"/>
          <w:szCs w:val="22"/>
        </w:rPr>
        <w:t>.</w:t>
      </w:r>
      <w:r w:rsidR="00FE6651" w:rsidRPr="00F67A1A">
        <w:rPr>
          <w:rFonts w:cs="Times New Roman"/>
          <w:sz w:val="22"/>
          <w:szCs w:val="22"/>
        </w:rPr>
        <w:t>0</w:t>
      </w:r>
      <w:r w:rsidR="0075747B" w:rsidRPr="00F67A1A">
        <w:rPr>
          <w:rFonts w:cs="Times New Roman"/>
          <w:sz w:val="22"/>
          <w:szCs w:val="22"/>
        </w:rPr>
        <w:t>9</w:t>
      </w:r>
      <w:r w:rsidRPr="00F67A1A">
        <w:rPr>
          <w:rFonts w:cs="Times New Roman"/>
          <w:sz w:val="22"/>
          <w:szCs w:val="22"/>
        </w:rPr>
        <w:t>.20</w:t>
      </w:r>
      <w:r w:rsidR="00FE6651" w:rsidRPr="00F67A1A">
        <w:rPr>
          <w:rFonts w:cs="Times New Roman"/>
          <w:sz w:val="22"/>
          <w:szCs w:val="22"/>
        </w:rPr>
        <w:t>2</w:t>
      </w:r>
      <w:r w:rsidR="005E39BF">
        <w:rPr>
          <w:rFonts w:cs="Times New Roman"/>
          <w:sz w:val="22"/>
          <w:szCs w:val="22"/>
        </w:rPr>
        <w:t>3</w:t>
      </w:r>
      <w:r w:rsidRPr="00F67A1A">
        <w:rPr>
          <w:rFonts w:cs="Times New Roman"/>
          <w:sz w:val="22"/>
          <w:szCs w:val="22"/>
        </w:rPr>
        <w:t xml:space="preserve"> r.</w:t>
      </w:r>
    </w:p>
    <w:tbl>
      <w:tblPr>
        <w:tblW w:w="87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2773"/>
        <w:gridCol w:w="2268"/>
        <w:gridCol w:w="2828"/>
      </w:tblGrid>
      <w:tr w:rsidR="007940C1" w:rsidRPr="00F67A1A" w14:paraId="4C874B43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9107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77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8718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b/>
                <w:sz w:val="18"/>
                <w:szCs w:val="18"/>
                <w:lang w:val="pl-PL"/>
              </w:rPr>
              <w:t>Miejscowości</w:t>
            </w:r>
          </w:p>
        </w:tc>
        <w:tc>
          <w:tcPr>
            <w:tcW w:w="226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7D7C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b/>
                <w:sz w:val="18"/>
                <w:szCs w:val="18"/>
                <w:lang w:val="pl-PL"/>
              </w:rPr>
              <w:t>Liczba punktów adresowych</w:t>
            </w:r>
          </w:p>
        </w:tc>
        <w:tc>
          <w:tcPr>
            <w:tcW w:w="282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9C8C0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b/>
                <w:sz w:val="18"/>
                <w:szCs w:val="18"/>
                <w:lang w:val="pl-PL"/>
              </w:rPr>
              <w:t>Liczba zameldowanych (zamieszkałych wg deklaracji)</w:t>
            </w:r>
          </w:p>
        </w:tc>
      </w:tr>
      <w:tr w:rsidR="007940C1" w:rsidRPr="00F67A1A" w14:paraId="44098213" w14:textId="77777777" w:rsidTr="00162BBF">
        <w:trPr>
          <w:trHeight w:val="241"/>
          <w:jc w:val="center"/>
        </w:trPr>
        <w:tc>
          <w:tcPr>
            <w:tcW w:w="8774" w:type="dxa"/>
            <w:gridSpan w:val="4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1730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Zabudowa jednorodzinna</w:t>
            </w:r>
          </w:p>
        </w:tc>
      </w:tr>
      <w:tr w:rsidR="007940C1" w:rsidRPr="00F67A1A" w14:paraId="45E26DC3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F3A3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7ACC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Moskorzew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C1FF" w14:textId="239292E1" w:rsidR="00277C88" w:rsidRPr="00F67A1A" w:rsidRDefault="00CD41E3" w:rsidP="00D73E92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140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81DF8" w14:textId="7F786213" w:rsidR="00277C88" w:rsidRPr="00F67A1A" w:rsidRDefault="005F1645" w:rsidP="006873BB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3</w:t>
            </w:r>
            <w:r w:rsidR="00CD41E3">
              <w:rPr>
                <w:rFonts w:eastAsia="Calibri"/>
                <w:sz w:val="18"/>
                <w:szCs w:val="18"/>
                <w:lang w:val="pl-PL"/>
              </w:rPr>
              <w:t>39</w:t>
            </w:r>
          </w:p>
        </w:tc>
      </w:tr>
      <w:tr w:rsidR="007940C1" w:rsidRPr="00F67A1A" w14:paraId="42DD3930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B44C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2.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9503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Perzyny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5FEB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6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8D52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2</w:t>
            </w:r>
            <w:r w:rsidR="003649C8" w:rsidRPr="00F67A1A">
              <w:rPr>
                <w:rFonts w:eastAsia="Calibri"/>
                <w:sz w:val="18"/>
                <w:szCs w:val="18"/>
                <w:lang w:val="pl-PL"/>
              </w:rPr>
              <w:t>4</w:t>
            </w:r>
          </w:p>
        </w:tc>
      </w:tr>
      <w:tr w:rsidR="007940C1" w:rsidRPr="00F67A1A" w14:paraId="65CD534F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BB55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3.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7E00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Chlewice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A2D6" w14:textId="16B9123F" w:rsidR="00277C88" w:rsidRPr="00F67A1A" w:rsidRDefault="00CD41E3" w:rsidP="00D73E92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220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C79C" w14:textId="2AD80ED9" w:rsidR="00277C88" w:rsidRPr="00F67A1A" w:rsidRDefault="00E53DD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5</w:t>
            </w:r>
            <w:r w:rsidR="00CD41E3">
              <w:rPr>
                <w:rFonts w:eastAsia="Calibri"/>
                <w:sz w:val="18"/>
                <w:szCs w:val="18"/>
                <w:lang w:val="pl-PL"/>
              </w:rPr>
              <w:t>28</w:t>
            </w:r>
          </w:p>
        </w:tc>
      </w:tr>
      <w:tr w:rsidR="007940C1" w:rsidRPr="00F67A1A" w14:paraId="1113A80B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DAEA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4.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F4FD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Tarnawa-Góra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E474D" w14:textId="637BA08B" w:rsidR="00277C88" w:rsidRPr="00F67A1A" w:rsidRDefault="00CD41E3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86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5A6B" w14:textId="77777777" w:rsidR="00277C88" w:rsidRPr="00F67A1A" w:rsidRDefault="006873B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227</w:t>
            </w:r>
          </w:p>
        </w:tc>
      </w:tr>
      <w:tr w:rsidR="007940C1" w:rsidRPr="00F67A1A" w14:paraId="4E75B75C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7A6C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lastRenderedPageBreak/>
              <w:t>5.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6590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Mękarzów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82777" w14:textId="6C51468E" w:rsidR="00277C88" w:rsidRPr="00F67A1A" w:rsidRDefault="00CD41E3" w:rsidP="003649C8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73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FE7D" w14:textId="491167F1" w:rsidR="00277C88" w:rsidRPr="00F67A1A" w:rsidRDefault="00CD41E3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181</w:t>
            </w:r>
          </w:p>
        </w:tc>
      </w:tr>
      <w:tr w:rsidR="007940C1" w:rsidRPr="00F67A1A" w14:paraId="5BA69F04" w14:textId="77777777" w:rsidTr="00162BBF">
        <w:trPr>
          <w:trHeight w:val="241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15DF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6.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D07E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Przybyszów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72B9" w14:textId="535B0FF2" w:rsidR="00277C88" w:rsidRPr="00F67A1A" w:rsidRDefault="00E53DD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3</w:t>
            </w:r>
            <w:r w:rsidR="00CD41E3">
              <w:rPr>
                <w:rFonts w:eastAsia="Calibri"/>
                <w:sz w:val="18"/>
                <w:szCs w:val="18"/>
                <w:lang w:val="pl-PL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1446" w14:textId="44F458F9" w:rsidR="00277C88" w:rsidRPr="00F67A1A" w:rsidRDefault="00CD41E3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87</w:t>
            </w:r>
          </w:p>
        </w:tc>
      </w:tr>
      <w:tr w:rsidR="007940C1" w:rsidRPr="00F67A1A" w14:paraId="427F7135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3146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7.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1596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Chebdzie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D617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3</w:t>
            </w:r>
            <w:r w:rsidR="006873BB">
              <w:rPr>
                <w:rFonts w:eastAsia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E57B" w14:textId="77777777" w:rsidR="00277C88" w:rsidRPr="00F67A1A" w:rsidRDefault="00E53DD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9</w:t>
            </w:r>
            <w:r w:rsidR="006873BB">
              <w:rPr>
                <w:rFonts w:eastAsia="Calibri"/>
                <w:sz w:val="18"/>
                <w:szCs w:val="18"/>
                <w:lang w:val="pl-PL"/>
              </w:rPr>
              <w:t>3</w:t>
            </w:r>
          </w:p>
        </w:tc>
      </w:tr>
      <w:tr w:rsidR="007940C1" w:rsidRPr="00F67A1A" w14:paraId="455ADB72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C9B5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8.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FB39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Dalekie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84B6" w14:textId="77777777" w:rsidR="00277C88" w:rsidRPr="00F67A1A" w:rsidRDefault="006873BB" w:rsidP="00E53DDB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20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0D23" w14:textId="77777777" w:rsidR="00277C88" w:rsidRPr="00F67A1A" w:rsidRDefault="006873B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47</w:t>
            </w:r>
          </w:p>
        </w:tc>
      </w:tr>
      <w:tr w:rsidR="007940C1" w:rsidRPr="00F67A1A" w14:paraId="1592BD1E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7530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9.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84EF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Lubachowy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9E24" w14:textId="77777777" w:rsidR="00277C88" w:rsidRPr="00F67A1A" w:rsidRDefault="006873BB" w:rsidP="00D73E92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52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9255" w14:textId="77777777" w:rsidR="00277C88" w:rsidRPr="00F67A1A" w:rsidRDefault="00E53DDB" w:rsidP="00D73E92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</w:t>
            </w:r>
            <w:r w:rsidR="006873BB">
              <w:rPr>
                <w:rFonts w:eastAsia="Calibri"/>
                <w:sz w:val="18"/>
                <w:szCs w:val="18"/>
                <w:lang w:val="pl-PL"/>
              </w:rPr>
              <w:t>15</w:t>
            </w:r>
          </w:p>
        </w:tc>
      </w:tr>
      <w:tr w:rsidR="007940C1" w:rsidRPr="00F67A1A" w14:paraId="35D89BA1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F3A7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10.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19A5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Chlewska Wola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9AFD3" w14:textId="6289BF61" w:rsidR="00277C88" w:rsidRPr="00F67A1A" w:rsidRDefault="00CD41E3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66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B062C" w14:textId="3E408D33" w:rsidR="00277C88" w:rsidRPr="00F67A1A" w:rsidRDefault="00162BBF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</w:t>
            </w:r>
            <w:r w:rsidR="00CD41E3">
              <w:rPr>
                <w:rFonts w:eastAsia="Calibri"/>
                <w:sz w:val="18"/>
                <w:szCs w:val="18"/>
                <w:lang w:val="pl-PL"/>
              </w:rPr>
              <w:t>68</w:t>
            </w:r>
          </w:p>
        </w:tc>
      </w:tr>
      <w:tr w:rsidR="007940C1" w:rsidRPr="00F67A1A" w14:paraId="2A523C96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3A91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11.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A6AA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Jadwigów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A75F" w14:textId="77777777" w:rsidR="00277C88" w:rsidRPr="00F67A1A" w:rsidRDefault="007A50C2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31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D924B" w14:textId="77777777" w:rsidR="00277C88" w:rsidRPr="00F67A1A" w:rsidRDefault="006873B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98</w:t>
            </w:r>
          </w:p>
        </w:tc>
      </w:tr>
      <w:tr w:rsidR="007940C1" w:rsidRPr="00F67A1A" w14:paraId="468057C6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0B5A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12.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52C3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Dąbrówka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DF3A" w14:textId="77777777" w:rsidR="00277C88" w:rsidRPr="00F67A1A" w:rsidRDefault="003649C8" w:rsidP="00E53DDB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18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8C7B" w14:textId="77777777" w:rsidR="00277C88" w:rsidRPr="00F67A1A" w:rsidRDefault="006873BB" w:rsidP="00E53DDB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39</w:t>
            </w:r>
          </w:p>
        </w:tc>
      </w:tr>
      <w:tr w:rsidR="007940C1" w:rsidRPr="00F67A1A" w14:paraId="0DBFC870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21F8" w14:textId="77777777" w:rsidR="00277C88" w:rsidRPr="00F67A1A" w:rsidRDefault="00684E5D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13.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F52B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Damiany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56CC" w14:textId="77777777" w:rsidR="00277C88" w:rsidRPr="00F67A1A" w:rsidRDefault="006873B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40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CAB1" w14:textId="77777777" w:rsidR="00277C88" w:rsidRPr="00F67A1A" w:rsidRDefault="006873BB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99</w:t>
            </w:r>
          </w:p>
        </w:tc>
      </w:tr>
      <w:tr w:rsidR="007940C1" w:rsidRPr="00F67A1A" w14:paraId="447B1479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25E4" w14:textId="77777777" w:rsidR="00277C88" w:rsidRPr="00F67A1A" w:rsidRDefault="00277C88" w:rsidP="00CC3130">
            <w:pPr>
              <w:pStyle w:val="Tekstpodstawowy2"/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4DF4" w14:textId="77777777" w:rsidR="00277C88" w:rsidRPr="00F67A1A" w:rsidRDefault="00684E5D" w:rsidP="00CC313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E7756" w14:textId="6E5A07AB" w:rsidR="00277C88" w:rsidRPr="00F67A1A" w:rsidRDefault="00CD41E3" w:rsidP="00D73E92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819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F515" w14:textId="35814DCE" w:rsidR="00277C88" w:rsidRPr="00F67A1A" w:rsidRDefault="00031C07" w:rsidP="00B446B0">
            <w:pPr>
              <w:pStyle w:val="Tekstpodstawowy2"/>
              <w:tabs>
                <w:tab w:val="left" w:pos="1080"/>
              </w:tabs>
              <w:spacing w:before="12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2</w:t>
            </w:r>
            <w:r w:rsidR="00CD41E3">
              <w:rPr>
                <w:rFonts w:eastAsia="Calibri"/>
                <w:sz w:val="18"/>
                <w:szCs w:val="18"/>
                <w:lang w:val="pl-PL"/>
              </w:rPr>
              <w:t>045</w:t>
            </w:r>
          </w:p>
        </w:tc>
      </w:tr>
      <w:tr w:rsidR="007940C1" w:rsidRPr="00F67A1A" w14:paraId="1EB8F3E7" w14:textId="77777777" w:rsidTr="00162BBF">
        <w:trPr>
          <w:trHeight w:val="256"/>
          <w:jc w:val="center"/>
        </w:trPr>
        <w:tc>
          <w:tcPr>
            <w:tcW w:w="8774" w:type="dxa"/>
            <w:gridSpan w:val="4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4ABC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Zabudowa wielorodzinna</w:t>
            </w:r>
          </w:p>
        </w:tc>
      </w:tr>
      <w:tr w:rsidR="007940C1" w:rsidRPr="00F67A1A" w14:paraId="1D301F50" w14:textId="77777777" w:rsidTr="00162BBF">
        <w:trPr>
          <w:trHeight w:val="1442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A415" w14:textId="77777777" w:rsidR="00277C88" w:rsidRPr="00F67A1A" w:rsidRDefault="00277C88" w:rsidP="003E7D66">
            <w:pPr>
              <w:pStyle w:val="Tekstpodstawowy2"/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982F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Moskorzew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4C1E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3 budynki</w:t>
            </w:r>
          </w:p>
          <w:p w14:paraId="0933FD48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line="240" w:lineRule="auto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(w tym 41 lokali mieszkalnych)</w:t>
            </w:r>
          </w:p>
          <w:p w14:paraId="2A887997" w14:textId="77777777" w:rsidR="00277C88" w:rsidRPr="00F67A1A" w:rsidRDefault="00162BBF" w:rsidP="003E7D66">
            <w:pPr>
              <w:pStyle w:val="Tekstpodstawowy2"/>
              <w:tabs>
                <w:tab w:val="left" w:pos="1080"/>
              </w:tabs>
              <w:spacing w:after="0" w:line="240" w:lineRule="auto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Oficyna – w tym 9</w:t>
            </w:r>
            <w:r w:rsidR="00684E5D" w:rsidRPr="00F67A1A">
              <w:rPr>
                <w:rFonts w:eastAsia="Calibri"/>
                <w:sz w:val="18"/>
                <w:szCs w:val="18"/>
                <w:lang w:val="pl-PL"/>
              </w:rPr>
              <w:t xml:space="preserve"> lokali mieszkalnych)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65CE" w14:textId="77777777" w:rsidR="00277C88" w:rsidRPr="00F67A1A" w:rsidRDefault="006873BB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75</w:t>
            </w:r>
          </w:p>
          <w:p w14:paraId="27276269" w14:textId="77777777" w:rsidR="00277C88" w:rsidRPr="00F67A1A" w:rsidRDefault="00277C88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</w:p>
          <w:p w14:paraId="2CF71011" w14:textId="77777777" w:rsidR="00277C88" w:rsidRPr="00F67A1A" w:rsidRDefault="006873BB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18</w:t>
            </w:r>
          </w:p>
        </w:tc>
      </w:tr>
      <w:tr w:rsidR="007940C1" w:rsidRPr="00F67A1A" w14:paraId="5457B60E" w14:textId="77777777" w:rsidTr="00162BBF">
        <w:trPr>
          <w:trHeight w:val="256"/>
          <w:jc w:val="center"/>
        </w:trPr>
        <w:tc>
          <w:tcPr>
            <w:tcW w:w="905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104F" w14:textId="77777777" w:rsidR="00277C88" w:rsidRPr="00F67A1A" w:rsidRDefault="00277C88" w:rsidP="003E7D66">
            <w:pPr>
              <w:pStyle w:val="Tekstpodstawowy2"/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9525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7C3D" w14:textId="77777777" w:rsidR="00277C88" w:rsidRPr="00F67A1A" w:rsidRDefault="00162BBF" w:rsidP="003E7D66">
            <w:pPr>
              <w:pStyle w:val="Tekstpodstawowy2"/>
              <w:tabs>
                <w:tab w:val="left" w:pos="1080"/>
              </w:tabs>
              <w:spacing w:after="0" w:line="240" w:lineRule="auto"/>
              <w:rPr>
                <w:rFonts w:eastAsia="Calibri"/>
                <w:sz w:val="18"/>
                <w:szCs w:val="18"/>
                <w:lang w:val="pl-PL"/>
              </w:rPr>
            </w:pPr>
            <w:r w:rsidRPr="00F67A1A">
              <w:rPr>
                <w:rFonts w:eastAsia="Calibri"/>
                <w:sz w:val="18"/>
                <w:szCs w:val="18"/>
                <w:lang w:val="pl-PL"/>
              </w:rPr>
              <w:t>4 budynki, 50 lokali</w:t>
            </w:r>
            <w:r w:rsidR="00684E5D" w:rsidRPr="00F67A1A">
              <w:rPr>
                <w:rFonts w:eastAsia="Calibri"/>
                <w:sz w:val="18"/>
                <w:szCs w:val="18"/>
                <w:lang w:val="pl-PL"/>
              </w:rPr>
              <w:t xml:space="preserve"> mieszkalne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1B29" w14:textId="77777777" w:rsidR="00277C88" w:rsidRPr="00F67A1A" w:rsidRDefault="006873BB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93</w:t>
            </w:r>
          </w:p>
        </w:tc>
      </w:tr>
      <w:tr w:rsidR="007940C1" w:rsidRPr="00F67A1A" w14:paraId="6E022C08" w14:textId="77777777" w:rsidTr="00162BBF">
        <w:trPr>
          <w:trHeight w:val="256"/>
          <w:jc w:val="center"/>
        </w:trPr>
        <w:tc>
          <w:tcPr>
            <w:tcW w:w="8774" w:type="dxa"/>
            <w:gridSpan w:val="4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1FD6" w14:textId="77777777" w:rsidR="00277C88" w:rsidRPr="00F67A1A" w:rsidRDefault="00684E5D" w:rsidP="003E7D66">
            <w:pPr>
              <w:pStyle w:val="Tekstpodstawowy2"/>
              <w:tabs>
                <w:tab w:val="left" w:pos="1080"/>
              </w:tabs>
              <w:spacing w:line="24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F67A1A">
              <w:rPr>
                <w:rFonts w:eastAsia="Calibri"/>
                <w:sz w:val="20"/>
                <w:szCs w:val="22"/>
                <w:lang w:val="pl-PL"/>
              </w:rPr>
              <w:t>Uwaga: Zamawiający przewiduje sezonowy (w miesiącach czerwiec do wrzesień) wzrost liczby zamieszkujących w przedziale od 10 do 30 osób.</w:t>
            </w:r>
          </w:p>
        </w:tc>
      </w:tr>
    </w:tbl>
    <w:p w14:paraId="64602032" w14:textId="77777777" w:rsidR="00EE2F72" w:rsidRPr="00F67A1A" w:rsidRDefault="00EE2F72" w:rsidP="00EE2F72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Nieruchomości wykorzystywane na c</w:t>
      </w:r>
      <w:r w:rsidR="00FF011B">
        <w:rPr>
          <w:rFonts w:cs="Times New Roman"/>
          <w:sz w:val="22"/>
          <w:szCs w:val="22"/>
        </w:rPr>
        <w:t>ele rekreacyjno-wypoczynkowe: 6</w:t>
      </w:r>
      <w:r w:rsidR="000A5522" w:rsidRPr="00F67A1A">
        <w:rPr>
          <w:rFonts w:cs="Times New Roman"/>
          <w:sz w:val="22"/>
          <w:szCs w:val="22"/>
        </w:rPr>
        <w:t>5</w:t>
      </w:r>
    </w:p>
    <w:p w14:paraId="56C01094" w14:textId="77777777" w:rsidR="00EE2F72" w:rsidRPr="00F67A1A" w:rsidRDefault="00EE2F72" w:rsidP="00EE2F72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2148E59E" w14:textId="77777777" w:rsidR="008C6B17" w:rsidRDefault="00EE2F72" w:rsidP="00B151C7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Uwaga: Zamawiający zastrzega sobie prawo zmiany ilości nieruchomości, z których odbierane będą odpady komunalne. Ich ilość może wzrosnąć lub zmaleć w okresie realizacji zamówienia.</w:t>
      </w:r>
    </w:p>
    <w:p w14:paraId="049DAECD" w14:textId="77777777" w:rsidR="00B151C7" w:rsidRPr="00B151C7" w:rsidRDefault="00B151C7" w:rsidP="00B151C7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30479E21" w14:textId="77777777" w:rsidR="00EE2F72" w:rsidRPr="00F67A1A" w:rsidRDefault="00EE2F72" w:rsidP="005554C8">
      <w:pPr>
        <w:pStyle w:val="Akapitzlist"/>
        <w:numPr>
          <w:ilvl w:val="0"/>
          <w:numId w:val="56"/>
        </w:numPr>
        <w:ind w:left="426" w:hanging="426"/>
        <w:jc w:val="both"/>
        <w:rPr>
          <w:rFonts w:cs="Times New Roman"/>
          <w:b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>Ilość odpadów wytwarzanych na terenie nieruchomości zamieszkałych oraz z PSZOK-u</w:t>
      </w:r>
    </w:p>
    <w:p w14:paraId="468A1F8B" w14:textId="77777777" w:rsidR="00EE2F72" w:rsidRPr="00F67A1A" w:rsidRDefault="00EE2F72" w:rsidP="00EE2F7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 xml:space="preserve"> w Gminie Moskorzew w 202</w:t>
      </w:r>
      <w:r w:rsidR="003528C9" w:rsidRPr="00F67A1A">
        <w:rPr>
          <w:rFonts w:cs="Times New Roman"/>
          <w:b/>
          <w:sz w:val="22"/>
          <w:szCs w:val="22"/>
        </w:rPr>
        <w:t>1</w:t>
      </w:r>
      <w:r w:rsidRPr="00F67A1A">
        <w:rPr>
          <w:rFonts w:cs="Times New Roman"/>
          <w:b/>
          <w:sz w:val="22"/>
          <w:szCs w:val="22"/>
        </w:rPr>
        <w:t xml:space="preserve"> r.:</w:t>
      </w:r>
    </w:p>
    <w:p w14:paraId="3BE9033E" w14:textId="77777777" w:rsidR="00277C88" w:rsidRPr="00F67A1A" w:rsidRDefault="00684E5D" w:rsidP="00EE2F7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Zebrano łącznie </w:t>
      </w:r>
      <w:r w:rsidR="006C2688">
        <w:rPr>
          <w:rFonts w:cs="Times New Roman"/>
          <w:b/>
          <w:sz w:val="22"/>
          <w:szCs w:val="22"/>
        </w:rPr>
        <w:t>475,587</w:t>
      </w:r>
      <w:r w:rsidRPr="00F67A1A">
        <w:rPr>
          <w:rFonts w:cs="Times New Roman"/>
          <w:sz w:val="22"/>
          <w:szCs w:val="22"/>
        </w:rPr>
        <w:t xml:space="preserve"> Mg odpadów komunalnych w tym:</w:t>
      </w:r>
    </w:p>
    <w:p w14:paraId="752E4301" w14:textId="77777777" w:rsidR="00277C88" w:rsidRPr="00F67A1A" w:rsidRDefault="00CC1E23" w:rsidP="00CC3130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Niesegregowane (z</w:t>
      </w:r>
      <w:r w:rsidR="00684E5D" w:rsidRPr="00F67A1A">
        <w:rPr>
          <w:rFonts w:cs="Times New Roman"/>
          <w:sz w:val="22"/>
          <w:szCs w:val="22"/>
        </w:rPr>
        <w:t>mieszane</w:t>
      </w:r>
      <w:r w:rsidRPr="00F67A1A">
        <w:rPr>
          <w:rFonts w:cs="Times New Roman"/>
          <w:sz w:val="22"/>
          <w:szCs w:val="22"/>
        </w:rPr>
        <w:t>)</w:t>
      </w:r>
      <w:r w:rsidR="00684E5D" w:rsidRPr="00F67A1A">
        <w:rPr>
          <w:rFonts w:cs="Times New Roman"/>
          <w:sz w:val="22"/>
          <w:szCs w:val="22"/>
        </w:rPr>
        <w:t xml:space="preserve"> odpady komunalne 200301 – </w:t>
      </w:r>
      <w:r w:rsidR="006C2688">
        <w:rPr>
          <w:rFonts w:cs="Times New Roman"/>
          <w:sz w:val="22"/>
          <w:szCs w:val="22"/>
        </w:rPr>
        <w:t>300,98</w:t>
      </w:r>
      <w:r w:rsidR="00684E5D" w:rsidRPr="00F67A1A">
        <w:rPr>
          <w:rFonts w:cs="Times New Roman"/>
          <w:sz w:val="22"/>
          <w:szCs w:val="22"/>
        </w:rPr>
        <w:t xml:space="preserve"> Mg,</w:t>
      </w:r>
    </w:p>
    <w:p w14:paraId="0ACD6345" w14:textId="77777777" w:rsidR="00277C88" w:rsidRPr="00F67A1A" w:rsidRDefault="00684E5D" w:rsidP="00CC3130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Odpad</w:t>
      </w:r>
      <w:r w:rsidR="007029D3" w:rsidRPr="00F67A1A">
        <w:rPr>
          <w:rFonts w:cs="Times New Roman"/>
          <w:sz w:val="22"/>
          <w:szCs w:val="22"/>
        </w:rPr>
        <w:t xml:space="preserve">y wielkogabarytowe 200307 – </w:t>
      </w:r>
      <w:r w:rsidR="003528C9" w:rsidRPr="00F67A1A">
        <w:rPr>
          <w:rFonts w:cs="Times New Roman"/>
          <w:sz w:val="22"/>
          <w:szCs w:val="22"/>
        </w:rPr>
        <w:t>36,200</w:t>
      </w:r>
      <w:r w:rsidRPr="00F67A1A">
        <w:rPr>
          <w:rFonts w:cs="Times New Roman"/>
          <w:sz w:val="22"/>
          <w:szCs w:val="22"/>
        </w:rPr>
        <w:t xml:space="preserve"> Mg,</w:t>
      </w:r>
    </w:p>
    <w:p w14:paraId="046602BF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Opakowania ze szkła 150107 – 45,470 Mg,</w:t>
      </w:r>
    </w:p>
    <w:p w14:paraId="58840119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Zmieszane odpady opakowaniowe 150106 – 59,860 Mg</w:t>
      </w:r>
    </w:p>
    <w:p w14:paraId="5B2B0043" w14:textId="77777777" w:rsidR="003528C9" w:rsidRPr="00F67A1A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Zużyte urządzenia elektryczne i elektroniczne inne niż wymienione w 20 01 21 i 20 01 23 zawierające niebezpieczne składniki 20 01 35* - 7,710 Mg,</w:t>
      </w:r>
    </w:p>
    <w:p w14:paraId="1BB5DE90" w14:textId="77777777" w:rsidR="003528C9" w:rsidRDefault="003528C9" w:rsidP="003528C9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Zużyte urządzenia elektryczne i elektroniczne inne niż wymienione w 20 01 21, 20 01 23 i 20 01 35: 20 01 36 – 6,180 Mg,</w:t>
      </w:r>
    </w:p>
    <w:p w14:paraId="2B27F415" w14:textId="77777777" w:rsidR="006C2688" w:rsidRDefault="006C2688" w:rsidP="006C2688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6C2688">
        <w:rPr>
          <w:rFonts w:cs="Times New Roman"/>
          <w:sz w:val="22"/>
          <w:szCs w:val="22"/>
        </w:rPr>
        <w:t>Baterie i akumulatory inne niż wymienione w 20 01 33 - 20 01 34</w:t>
      </w:r>
      <w:r>
        <w:rPr>
          <w:rFonts w:cs="Times New Roman"/>
          <w:sz w:val="22"/>
          <w:szCs w:val="22"/>
        </w:rPr>
        <w:t xml:space="preserve"> – 0,072 Mg,</w:t>
      </w:r>
    </w:p>
    <w:p w14:paraId="36CBA531" w14:textId="77777777" w:rsidR="00D231A1" w:rsidRDefault="00D231A1" w:rsidP="003528C9">
      <w:pPr>
        <w:pStyle w:val="Akapitzlist"/>
        <w:tabs>
          <w:tab w:val="center" w:pos="4716"/>
        </w:tabs>
        <w:ind w:left="360"/>
        <w:jc w:val="both"/>
        <w:rPr>
          <w:rFonts w:cs="Times New Roman"/>
          <w:sz w:val="22"/>
          <w:szCs w:val="22"/>
        </w:rPr>
      </w:pPr>
      <w:r w:rsidRPr="00D231A1">
        <w:rPr>
          <w:rFonts w:cs="Times New Roman"/>
          <w:sz w:val="22"/>
          <w:szCs w:val="22"/>
        </w:rPr>
        <w:t>Odpady innych materiałów ceramicznych i elementów wyposażenia</w:t>
      </w:r>
      <w:r>
        <w:rPr>
          <w:rFonts w:cs="Times New Roman"/>
          <w:sz w:val="22"/>
          <w:szCs w:val="22"/>
        </w:rPr>
        <w:t xml:space="preserve"> – 2,42 Mg</w:t>
      </w:r>
    </w:p>
    <w:p w14:paraId="3D8D214B" w14:textId="77777777" w:rsidR="00D02C9C" w:rsidRPr="00D02C9C" w:rsidRDefault="003528C9" w:rsidP="00D02C9C">
      <w:pPr>
        <w:pStyle w:val="Akapitzlist"/>
        <w:tabs>
          <w:tab w:val="center" w:pos="4716"/>
        </w:tabs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Zużyte opony 16 01 03-  16,695 Mg.</w:t>
      </w:r>
    </w:p>
    <w:p w14:paraId="6A430193" w14:textId="77777777" w:rsidR="00043DC3" w:rsidRPr="00F67A1A" w:rsidRDefault="00043DC3" w:rsidP="00CC3130">
      <w:pPr>
        <w:pStyle w:val="Akapitzlist"/>
        <w:ind w:left="360"/>
        <w:jc w:val="both"/>
        <w:rPr>
          <w:rFonts w:cs="Times New Roman"/>
          <w:sz w:val="22"/>
          <w:szCs w:val="22"/>
        </w:rPr>
      </w:pPr>
    </w:p>
    <w:p w14:paraId="27A0619C" w14:textId="77777777" w:rsidR="00D02C9C" w:rsidRPr="00F67A1A" w:rsidRDefault="00D02C9C" w:rsidP="00D02C9C">
      <w:pPr>
        <w:pStyle w:val="Akapitzlist"/>
        <w:numPr>
          <w:ilvl w:val="0"/>
          <w:numId w:val="56"/>
        </w:numPr>
        <w:ind w:left="426" w:hanging="426"/>
        <w:jc w:val="both"/>
        <w:rPr>
          <w:rFonts w:cs="Times New Roman"/>
          <w:b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>Ilość odpadów wytwarzanych na terenie nieruchomości zamieszkałych oraz z PSZOK-u</w:t>
      </w:r>
    </w:p>
    <w:p w14:paraId="4ECD6527" w14:textId="77777777" w:rsidR="00D02C9C" w:rsidRPr="00D02C9C" w:rsidRDefault="00D02C9C" w:rsidP="00D02C9C">
      <w:pPr>
        <w:pStyle w:val="Akapitzlist"/>
        <w:ind w:left="360"/>
        <w:jc w:val="both"/>
        <w:rPr>
          <w:rFonts w:cs="Times New Roman"/>
          <w:b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 xml:space="preserve"> w Gminie Moskorzew </w:t>
      </w:r>
      <w:r>
        <w:rPr>
          <w:rFonts w:cs="Times New Roman"/>
          <w:b/>
          <w:sz w:val="22"/>
          <w:szCs w:val="22"/>
        </w:rPr>
        <w:t xml:space="preserve">w 2022 </w:t>
      </w:r>
      <w:r w:rsidRPr="00F67A1A">
        <w:rPr>
          <w:rFonts w:cs="Times New Roman"/>
          <w:b/>
          <w:sz w:val="22"/>
          <w:szCs w:val="22"/>
        </w:rPr>
        <w:t>r.:</w:t>
      </w:r>
    </w:p>
    <w:p w14:paraId="38AE6DF3" w14:textId="77777777" w:rsidR="00D02C9C" w:rsidRPr="00F67A1A" w:rsidRDefault="00D02C9C" w:rsidP="00D02C9C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Zebrano łącznie </w:t>
      </w:r>
      <w:r>
        <w:rPr>
          <w:rFonts w:cs="Times New Roman"/>
          <w:b/>
          <w:sz w:val="22"/>
          <w:szCs w:val="22"/>
        </w:rPr>
        <w:t>440,388</w:t>
      </w:r>
      <w:r w:rsidRPr="00F67A1A">
        <w:rPr>
          <w:rFonts w:cs="Times New Roman"/>
          <w:b/>
          <w:sz w:val="22"/>
          <w:szCs w:val="22"/>
        </w:rPr>
        <w:t xml:space="preserve"> </w:t>
      </w:r>
      <w:r w:rsidRPr="00F67A1A">
        <w:rPr>
          <w:rFonts w:cs="Times New Roman"/>
          <w:sz w:val="22"/>
          <w:szCs w:val="22"/>
        </w:rPr>
        <w:t>Mg odpadów komunalnych w tym:</w:t>
      </w:r>
    </w:p>
    <w:p w14:paraId="16BCC285" w14:textId="77777777" w:rsidR="00D02C9C" w:rsidRPr="00F67A1A" w:rsidRDefault="00D02C9C" w:rsidP="00D02C9C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Niesegregowane (zmieszane) odpady komunalne 200301 – </w:t>
      </w:r>
      <w:r>
        <w:rPr>
          <w:rFonts w:cs="Times New Roman"/>
          <w:sz w:val="22"/>
          <w:szCs w:val="22"/>
        </w:rPr>
        <w:t>261,38</w:t>
      </w:r>
      <w:r w:rsidRPr="00F67A1A">
        <w:rPr>
          <w:rFonts w:cs="Times New Roman"/>
          <w:sz w:val="22"/>
          <w:szCs w:val="22"/>
        </w:rPr>
        <w:t xml:space="preserve"> Mg,</w:t>
      </w:r>
    </w:p>
    <w:p w14:paraId="627F277B" w14:textId="77777777" w:rsidR="00D02C9C" w:rsidRPr="00F67A1A" w:rsidRDefault="00D02C9C" w:rsidP="00D02C9C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Odpady wielkogabarytowe 200307 – </w:t>
      </w:r>
      <w:r>
        <w:rPr>
          <w:rFonts w:cs="Times New Roman"/>
          <w:sz w:val="22"/>
          <w:szCs w:val="22"/>
        </w:rPr>
        <w:t>41,96</w:t>
      </w:r>
      <w:r w:rsidRPr="00F67A1A">
        <w:rPr>
          <w:rFonts w:cs="Times New Roman"/>
          <w:sz w:val="22"/>
          <w:szCs w:val="22"/>
        </w:rPr>
        <w:t xml:space="preserve"> Mg,</w:t>
      </w:r>
    </w:p>
    <w:p w14:paraId="431A783E" w14:textId="77777777" w:rsidR="00D02C9C" w:rsidRPr="00D02C9C" w:rsidRDefault="00D02C9C" w:rsidP="00D02C9C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Opakowania ze szkła 150107 – </w:t>
      </w:r>
      <w:r>
        <w:rPr>
          <w:rFonts w:cs="Times New Roman"/>
          <w:sz w:val="22"/>
          <w:szCs w:val="22"/>
        </w:rPr>
        <w:t>47,07</w:t>
      </w:r>
      <w:r w:rsidRPr="00D02C9C">
        <w:rPr>
          <w:rFonts w:cs="Times New Roman"/>
          <w:sz w:val="22"/>
          <w:szCs w:val="22"/>
        </w:rPr>
        <w:t xml:space="preserve"> Mg,</w:t>
      </w:r>
    </w:p>
    <w:p w14:paraId="6983C534" w14:textId="77777777" w:rsidR="00D02C9C" w:rsidRPr="00F67A1A" w:rsidRDefault="00D02C9C" w:rsidP="00D02C9C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lastRenderedPageBreak/>
        <w:t xml:space="preserve">Zmieszane odpady opakowaniowe 150106 – </w:t>
      </w:r>
      <w:r>
        <w:rPr>
          <w:rFonts w:cs="Times New Roman"/>
          <w:sz w:val="22"/>
          <w:szCs w:val="22"/>
        </w:rPr>
        <w:t>62,16</w:t>
      </w:r>
      <w:r w:rsidRPr="00F67A1A">
        <w:rPr>
          <w:rFonts w:cs="Times New Roman"/>
          <w:sz w:val="22"/>
          <w:szCs w:val="22"/>
        </w:rPr>
        <w:t xml:space="preserve"> Mg</w:t>
      </w:r>
    </w:p>
    <w:p w14:paraId="7F313E31" w14:textId="77777777" w:rsidR="00D02C9C" w:rsidRPr="00F67A1A" w:rsidRDefault="00D02C9C" w:rsidP="00D02C9C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Zużyte urządzenia elektryczne i elektroniczne inne niż wymienione w 20 01 21 i 20 01 23 zawierające niebezpieczne składniki 20 01 35* - </w:t>
      </w:r>
      <w:r>
        <w:rPr>
          <w:rFonts w:cs="Times New Roman"/>
          <w:sz w:val="22"/>
          <w:szCs w:val="22"/>
        </w:rPr>
        <w:t>4,22</w:t>
      </w:r>
      <w:r w:rsidRPr="00F67A1A">
        <w:rPr>
          <w:rFonts w:cs="Times New Roman"/>
          <w:sz w:val="22"/>
          <w:szCs w:val="22"/>
        </w:rPr>
        <w:t xml:space="preserve"> Mg,</w:t>
      </w:r>
    </w:p>
    <w:p w14:paraId="1F2BE9FE" w14:textId="77777777" w:rsidR="00D02C9C" w:rsidRPr="00F67A1A" w:rsidRDefault="00D02C9C" w:rsidP="00D02C9C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Zużyte urządzenia elektryczne i elektroniczne inne niż wymienione w 20 01 21, 20 01 23 i 20 01 35: 20 01 36 – </w:t>
      </w:r>
      <w:r>
        <w:rPr>
          <w:rFonts w:cs="Times New Roman"/>
          <w:sz w:val="22"/>
          <w:szCs w:val="22"/>
        </w:rPr>
        <w:t>8,52</w:t>
      </w:r>
      <w:r w:rsidRPr="00F67A1A">
        <w:rPr>
          <w:rFonts w:cs="Times New Roman"/>
          <w:sz w:val="22"/>
          <w:szCs w:val="22"/>
        </w:rPr>
        <w:t xml:space="preserve"> Mg,</w:t>
      </w:r>
    </w:p>
    <w:p w14:paraId="72BC896A" w14:textId="77777777" w:rsidR="00D02C9C" w:rsidRPr="00F67A1A" w:rsidRDefault="00D02C9C" w:rsidP="00D02C9C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Leki inne niż wymien</w:t>
      </w:r>
      <w:r>
        <w:rPr>
          <w:rFonts w:cs="Times New Roman"/>
          <w:sz w:val="22"/>
          <w:szCs w:val="22"/>
        </w:rPr>
        <w:t>ione w 20 01 31- 20 01 32 – 0,01</w:t>
      </w:r>
      <w:r w:rsidRPr="00F67A1A">
        <w:rPr>
          <w:rFonts w:cs="Times New Roman"/>
          <w:sz w:val="22"/>
          <w:szCs w:val="22"/>
        </w:rPr>
        <w:t>8 Mg</w:t>
      </w:r>
    </w:p>
    <w:p w14:paraId="45F0A709" w14:textId="77777777" w:rsidR="00D02C9C" w:rsidRDefault="00D02C9C" w:rsidP="002959EB">
      <w:pPr>
        <w:pStyle w:val="Akapitzlist"/>
        <w:tabs>
          <w:tab w:val="center" w:pos="4716"/>
        </w:tabs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Zużyte opony 16 01 03 </w:t>
      </w:r>
      <w:r>
        <w:rPr>
          <w:rFonts w:cs="Times New Roman"/>
          <w:sz w:val="22"/>
          <w:szCs w:val="22"/>
        </w:rPr>
        <w:t>–</w:t>
      </w:r>
      <w:r w:rsidRPr="00F67A1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15,06</w:t>
      </w:r>
      <w:r w:rsidRPr="00F67A1A">
        <w:rPr>
          <w:rFonts w:cs="Times New Roman"/>
          <w:sz w:val="22"/>
          <w:szCs w:val="22"/>
        </w:rPr>
        <w:t xml:space="preserve"> Mg.</w:t>
      </w:r>
    </w:p>
    <w:p w14:paraId="3C44E41A" w14:textId="77777777" w:rsidR="002959EB" w:rsidRPr="002959EB" w:rsidRDefault="002959EB" w:rsidP="002959EB">
      <w:pPr>
        <w:pStyle w:val="Akapitzlist"/>
        <w:tabs>
          <w:tab w:val="center" w:pos="4716"/>
        </w:tabs>
        <w:ind w:left="360"/>
        <w:jc w:val="both"/>
        <w:rPr>
          <w:rFonts w:cs="Times New Roman"/>
          <w:sz w:val="22"/>
          <w:szCs w:val="22"/>
        </w:rPr>
      </w:pPr>
    </w:p>
    <w:p w14:paraId="39EF9F80" w14:textId="77777777" w:rsidR="00954D62" w:rsidRPr="00F67A1A" w:rsidRDefault="00954D62" w:rsidP="005554C8">
      <w:pPr>
        <w:pStyle w:val="Akapitzlist"/>
        <w:numPr>
          <w:ilvl w:val="0"/>
          <w:numId w:val="56"/>
        </w:numPr>
        <w:ind w:left="426" w:hanging="426"/>
        <w:jc w:val="both"/>
        <w:rPr>
          <w:rFonts w:cs="Times New Roman"/>
          <w:b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>Ilość odpadów wytwarzanych na terenie nieruchomości zamieszkałych oraz z PSZOK-u</w:t>
      </w:r>
    </w:p>
    <w:p w14:paraId="38C6B41D" w14:textId="77777777" w:rsidR="00D02C9C" w:rsidRPr="00D02C9C" w:rsidRDefault="00954D62" w:rsidP="00D02C9C">
      <w:pPr>
        <w:pStyle w:val="Akapitzlist"/>
        <w:ind w:left="360"/>
        <w:jc w:val="both"/>
        <w:rPr>
          <w:rFonts w:cs="Times New Roman"/>
          <w:b/>
          <w:sz w:val="22"/>
          <w:szCs w:val="22"/>
        </w:rPr>
      </w:pPr>
      <w:r w:rsidRPr="00F67A1A">
        <w:rPr>
          <w:rFonts w:cs="Times New Roman"/>
          <w:b/>
          <w:sz w:val="22"/>
          <w:szCs w:val="22"/>
        </w:rPr>
        <w:t xml:space="preserve"> w Gminie Moskorzew</w:t>
      </w:r>
      <w:r w:rsidR="00D61971" w:rsidRPr="00F67A1A">
        <w:rPr>
          <w:rFonts w:cs="Times New Roman"/>
          <w:b/>
          <w:sz w:val="22"/>
          <w:szCs w:val="22"/>
        </w:rPr>
        <w:t xml:space="preserve"> </w:t>
      </w:r>
      <w:r w:rsidR="00D02C9C">
        <w:rPr>
          <w:rFonts w:cs="Times New Roman"/>
          <w:b/>
          <w:sz w:val="22"/>
          <w:szCs w:val="22"/>
        </w:rPr>
        <w:t xml:space="preserve">do 30.09.2023 </w:t>
      </w:r>
      <w:r w:rsidRPr="00F67A1A">
        <w:rPr>
          <w:rFonts w:cs="Times New Roman"/>
          <w:b/>
          <w:sz w:val="22"/>
          <w:szCs w:val="22"/>
        </w:rPr>
        <w:t>r.:</w:t>
      </w:r>
    </w:p>
    <w:p w14:paraId="39F8825E" w14:textId="77777777" w:rsidR="00954D62" w:rsidRPr="00F67A1A" w:rsidRDefault="00954D62" w:rsidP="00954D6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Zebrano łącznie </w:t>
      </w:r>
      <w:r w:rsidR="00D02C9C">
        <w:rPr>
          <w:rFonts w:cs="Times New Roman"/>
          <w:b/>
          <w:sz w:val="22"/>
          <w:szCs w:val="22"/>
        </w:rPr>
        <w:t>359,80</w:t>
      </w:r>
      <w:r w:rsidR="00D7778B" w:rsidRPr="00F67A1A">
        <w:rPr>
          <w:rFonts w:cs="Times New Roman"/>
          <w:b/>
          <w:sz w:val="22"/>
          <w:szCs w:val="22"/>
        </w:rPr>
        <w:t xml:space="preserve"> </w:t>
      </w:r>
      <w:r w:rsidRPr="00F67A1A">
        <w:rPr>
          <w:rFonts w:cs="Times New Roman"/>
          <w:sz w:val="22"/>
          <w:szCs w:val="22"/>
        </w:rPr>
        <w:t>Mg odpadów komunalnych w tym:</w:t>
      </w:r>
    </w:p>
    <w:p w14:paraId="0DAE3515" w14:textId="77777777" w:rsidR="00954D62" w:rsidRPr="00F67A1A" w:rsidRDefault="00CC1E23" w:rsidP="00954D6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Niesegregowane (z</w:t>
      </w:r>
      <w:r w:rsidR="00954D62" w:rsidRPr="00F67A1A">
        <w:rPr>
          <w:rFonts w:cs="Times New Roman"/>
          <w:sz w:val="22"/>
          <w:szCs w:val="22"/>
        </w:rPr>
        <w:t>mieszane</w:t>
      </w:r>
      <w:r w:rsidRPr="00F67A1A">
        <w:rPr>
          <w:rFonts w:cs="Times New Roman"/>
          <w:sz w:val="22"/>
          <w:szCs w:val="22"/>
        </w:rPr>
        <w:t>)</w:t>
      </w:r>
      <w:r w:rsidR="00954D62" w:rsidRPr="00F67A1A">
        <w:rPr>
          <w:rFonts w:cs="Times New Roman"/>
          <w:sz w:val="22"/>
          <w:szCs w:val="22"/>
        </w:rPr>
        <w:t xml:space="preserve"> odpady komunalne 200301 –</w:t>
      </w:r>
      <w:r w:rsidR="00D7778B" w:rsidRPr="00F67A1A">
        <w:rPr>
          <w:rFonts w:cs="Times New Roman"/>
          <w:sz w:val="22"/>
          <w:szCs w:val="22"/>
        </w:rPr>
        <w:t xml:space="preserve"> </w:t>
      </w:r>
      <w:r w:rsidR="00D02C9C">
        <w:rPr>
          <w:rFonts w:cs="Times New Roman"/>
          <w:sz w:val="22"/>
          <w:szCs w:val="22"/>
        </w:rPr>
        <w:t>206,48</w:t>
      </w:r>
      <w:r w:rsidR="00D7778B" w:rsidRPr="00F67A1A">
        <w:rPr>
          <w:rFonts w:cs="Times New Roman"/>
          <w:sz w:val="22"/>
          <w:szCs w:val="22"/>
        </w:rPr>
        <w:t xml:space="preserve"> </w:t>
      </w:r>
      <w:r w:rsidR="00954D62" w:rsidRPr="00F67A1A">
        <w:rPr>
          <w:rFonts w:cs="Times New Roman"/>
          <w:sz w:val="22"/>
          <w:szCs w:val="22"/>
        </w:rPr>
        <w:t>Mg,</w:t>
      </w:r>
    </w:p>
    <w:p w14:paraId="6F370D70" w14:textId="77777777" w:rsidR="00D02C9C" w:rsidRPr="00D02C9C" w:rsidRDefault="00954D62" w:rsidP="00D02C9C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Odpady wielkogabarytowe 200307 –</w:t>
      </w:r>
      <w:r w:rsidR="00D7778B" w:rsidRPr="00F67A1A">
        <w:rPr>
          <w:rFonts w:cs="Times New Roman"/>
          <w:sz w:val="22"/>
          <w:szCs w:val="22"/>
        </w:rPr>
        <w:t xml:space="preserve"> </w:t>
      </w:r>
      <w:r w:rsidR="00D02C9C">
        <w:rPr>
          <w:rFonts w:cs="Times New Roman"/>
          <w:sz w:val="22"/>
          <w:szCs w:val="22"/>
        </w:rPr>
        <w:t>31,3</w:t>
      </w:r>
      <w:r w:rsidR="001E275D">
        <w:rPr>
          <w:rFonts w:cs="Times New Roman"/>
          <w:sz w:val="22"/>
          <w:szCs w:val="22"/>
        </w:rPr>
        <w:t xml:space="preserve">0 </w:t>
      </w:r>
      <w:r w:rsidRPr="00F67A1A">
        <w:rPr>
          <w:rFonts w:cs="Times New Roman"/>
          <w:sz w:val="22"/>
          <w:szCs w:val="22"/>
        </w:rPr>
        <w:t>Mg,</w:t>
      </w:r>
    </w:p>
    <w:p w14:paraId="2E0B8557" w14:textId="77777777" w:rsidR="00954D62" w:rsidRDefault="00954D62" w:rsidP="00D02C9C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Opakowania ze szkła 150107 –</w:t>
      </w:r>
      <w:r w:rsidR="00D7778B" w:rsidRPr="00F67A1A">
        <w:rPr>
          <w:rFonts w:cs="Times New Roman"/>
          <w:sz w:val="22"/>
          <w:szCs w:val="22"/>
        </w:rPr>
        <w:t xml:space="preserve"> </w:t>
      </w:r>
      <w:r w:rsidR="00D02C9C">
        <w:rPr>
          <w:rFonts w:cs="Times New Roman"/>
          <w:sz w:val="22"/>
          <w:szCs w:val="22"/>
        </w:rPr>
        <w:t>40,43</w:t>
      </w:r>
      <w:r w:rsidR="00D7778B" w:rsidRPr="00D02C9C">
        <w:rPr>
          <w:rFonts w:cs="Times New Roman"/>
          <w:sz w:val="22"/>
          <w:szCs w:val="22"/>
        </w:rPr>
        <w:t xml:space="preserve"> </w:t>
      </w:r>
      <w:r w:rsidRPr="00D02C9C">
        <w:rPr>
          <w:rFonts w:cs="Times New Roman"/>
          <w:sz w:val="22"/>
          <w:szCs w:val="22"/>
        </w:rPr>
        <w:t>Mg,</w:t>
      </w:r>
    </w:p>
    <w:p w14:paraId="0B0713A1" w14:textId="77777777" w:rsidR="00D02C9C" w:rsidRPr="00D02C9C" w:rsidRDefault="00D02C9C" w:rsidP="00D02C9C">
      <w:pPr>
        <w:pStyle w:val="Akapitzlist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Opakowania z tworzyw sztucznych 15 01 02 – 41,01 Mg,</w:t>
      </w:r>
    </w:p>
    <w:p w14:paraId="2988C3BB" w14:textId="77777777" w:rsidR="00954D62" w:rsidRDefault="00954D62" w:rsidP="00954D6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Zmieszane odpady opakowaniowe 150106 </w:t>
      </w:r>
      <w:r w:rsidR="00D7778B" w:rsidRPr="00F67A1A">
        <w:rPr>
          <w:rFonts w:cs="Times New Roman"/>
          <w:sz w:val="22"/>
          <w:szCs w:val="22"/>
        </w:rPr>
        <w:t xml:space="preserve">– </w:t>
      </w:r>
      <w:r w:rsidR="00D02C9C">
        <w:rPr>
          <w:rFonts w:cs="Times New Roman"/>
          <w:sz w:val="22"/>
          <w:szCs w:val="22"/>
        </w:rPr>
        <w:t>17,06</w:t>
      </w:r>
      <w:r w:rsidR="00D7778B" w:rsidRPr="00F67A1A">
        <w:rPr>
          <w:rFonts w:cs="Times New Roman"/>
          <w:sz w:val="22"/>
          <w:szCs w:val="22"/>
        </w:rPr>
        <w:t xml:space="preserve"> Mg</w:t>
      </w:r>
      <w:r w:rsidR="00D02C9C">
        <w:rPr>
          <w:rFonts w:cs="Times New Roman"/>
          <w:sz w:val="22"/>
          <w:szCs w:val="22"/>
        </w:rPr>
        <w:t>,</w:t>
      </w:r>
    </w:p>
    <w:p w14:paraId="7EC9B845" w14:textId="77777777" w:rsidR="00D02C9C" w:rsidRPr="00F67A1A" w:rsidRDefault="00D02C9C" w:rsidP="00954D6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D02C9C">
        <w:rPr>
          <w:rFonts w:cs="Times New Roman"/>
          <w:sz w:val="22"/>
          <w:szCs w:val="22"/>
        </w:rPr>
        <w:t>Opakowania z papieru i tektury 15 01 01</w:t>
      </w:r>
      <w:r>
        <w:rPr>
          <w:rFonts w:cs="Times New Roman"/>
          <w:sz w:val="22"/>
          <w:szCs w:val="22"/>
        </w:rPr>
        <w:t xml:space="preserve"> – 6,61 Mg,</w:t>
      </w:r>
    </w:p>
    <w:p w14:paraId="1BAF1904" w14:textId="77777777" w:rsidR="00954D62" w:rsidRPr="00F67A1A" w:rsidRDefault="00954D62" w:rsidP="00954D62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Zużyte urządzenia elektryczne i elektroniczne inne niż wymienione w 20 01 21 i 20 01 23 zawierające niebezpieczne składniki 20 01 35* - </w:t>
      </w:r>
      <w:r w:rsidR="00D02C9C">
        <w:rPr>
          <w:rFonts w:cs="Times New Roman"/>
          <w:sz w:val="22"/>
          <w:szCs w:val="22"/>
        </w:rPr>
        <w:t>0,8</w:t>
      </w:r>
      <w:r w:rsidR="001E275D">
        <w:rPr>
          <w:rFonts w:cs="Times New Roman"/>
          <w:sz w:val="22"/>
          <w:szCs w:val="22"/>
        </w:rPr>
        <w:t>0</w:t>
      </w:r>
      <w:r w:rsidR="00EC3344" w:rsidRPr="00F67A1A">
        <w:rPr>
          <w:rFonts w:cs="Times New Roman"/>
          <w:sz w:val="22"/>
          <w:szCs w:val="22"/>
        </w:rPr>
        <w:t xml:space="preserve"> </w:t>
      </w:r>
      <w:r w:rsidRPr="00F67A1A">
        <w:rPr>
          <w:rFonts w:cs="Times New Roman"/>
          <w:sz w:val="22"/>
          <w:szCs w:val="22"/>
        </w:rPr>
        <w:t>Mg,</w:t>
      </w:r>
    </w:p>
    <w:p w14:paraId="275F824D" w14:textId="77777777" w:rsidR="00954D62" w:rsidRDefault="00954D62" w:rsidP="00EC3344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 xml:space="preserve">Zużyte urządzenia elektryczne i elektroniczne inne niż wymienione w 20 01 21, 20 </w:t>
      </w:r>
      <w:r w:rsidR="00EC3344" w:rsidRPr="00F67A1A">
        <w:rPr>
          <w:rFonts w:cs="Times New Roman"/>
          <w:sz w:val="22"/>
          <w:szCs w:val="22"/>
        </w:rPr>
        <w:t>0</w:t>
      </w:r>
      <w:r w:rsidR="003528C9" w:rsidRPr="00F67A1A">
        <w:rPr>
          <w:rFonts w:cs="Times New Roman"/>
          <w:sz w:val="22"/>
          <w:szCs w:val="22"/>
        </w:rPr>
        <w:t xml:space="preserve">1 23 i 20 01 35: 20 01 36 – </w:t>
      </w:r>
      <w:r w:rsidR="00D02C9C">
        <w:rPr>
          <w:rFonts w:cs="Times New Roman"/>
          <w:sz w:val="22"/>
          <w:szCs w:val="22"/>
        </w:rPr>
        <w:t>3,78</w:t>
      </w:r>
      <w:r w:rsidR="00EC3344" w:rsidRPr="00F67A1A">
        <w:rPr>
          <w:rFonts w:cs="Times New Roman"/>
          <w:sz w:val="22"/>
          <w:szCs w:val="22"/>
        </w:rPr>
        <w:t xml:space="preserve"> Mg,</w:t>
      </w:r>
    </w:p>
    <w:p w14:paraId="16168144" w14:textId="77777777" w:rsidR="00D02C9C" w:rsidRPr="00F67A1A" w:rsidRDefault="00D02C9C" w:rsidP="00EC3344">
      <w:pPr>
        <w:pStyle w:val="Akapitzlist"/>
        <w:ind w:left="360"/>
        <w:jc w:val="both"/>
        <w:rPr>
          <w:rFonts w:cs="Times New Roman"/>
          <w:sz w:val="22"/>
          <w:szCs w:val="22"/>
        </w:rPr>
      </w:pPr>
      <w:r w:rsidRPr="00D02C9C">
        <w:rPr>
          <w:rFonts w:cs="Times New Roman"/>
          <w:sz w:val="22"/>
          <w:szCs w:val="22"/>
        </w:rPr>
        <w:t>Urządzenia zawierające freony 20 01 23</w:t>
      </w:r>
      <w:r>
        <w:rPr>
          <w:rFonts w:cs="Times New Roman"/>
          <w:sz w:val="22"/>
          <w:szCs w:val="22"/>
        </w:rPr>
        <w:t xml:space="preserve"> – 1,99 Mg,</w:t>
      </w:r>
    </w:p>
    <w:p w14:paraId="7869D781" w14:textId="77777777" w:rsidR="00D02C9C" w:rsidRDefault="00954D62" w:rsidP="001E275D">
      <w:pPr>
        <w:pStyle w:val="Akapitzlist"/>
        <w:tabs>
          <w:tab w:val="center" w:pos="4716"/>
        </w:tabs>
        <w:ind w:left="360"/>
        <w:jc w:val="both"/>
        <w:rPr>
          <w:rFonts w:cs="Times New Roman"/>
          <w:sz w:val="22"/>
          <w:szCs w:val="22"/>
        </w:rPr>
      </w:pPr>
      <w:r w:rsidRPr="00F67A1A">
        <w:rPr>
          <w:rFonts w:cs="Times New Roman"/>
          <w:sz w:val="22"/>
          <w:szCs w:val="22"/>
        </w:rPr>
        <w:t>Zużyte opony 16 01 03</w:t>
      </w:r>
      <w:r w:rsidR="00E6567C" w:rsidRPr="00F67A1A">
        <w:rPr>
          <w:rFonts w:cs="Times New Roman"/>
          <w:sz w:val="22"/>
          <w:szCs w:val="22"/>
        </w:rPr>
        <w:t xml:space="preserve"> </w:t>
      </w:r>
      <w:r w:rsidR="00D02C9C">
        <w:rPr>
          <w:rFonts w:cs="Times New Roman"/>
          <w:sz w:val="22"/>
          <w:szCs w:val="22"/>
        </w:rPr>
        <w:t>–</w:t>
      </w:r>
      <w:r w:rsidR="00E6567C" w:rsidRPr="00F67A1A">
        <w:rPr>
          <w:rFonts w:cs="Times New Roman"/>
          <w:sz w:val="22"/>
          <w:szCs w:val="22"/>
        </w:rPr>
        <w:t xml:space="preserve"> </w:t>
      </w:r>
      <w:r w:rsidR="00D02C9C">
        <w:rPr>
          <w:rFonts w:cs="Times New Roman"/>
          <w:sz w:val="22"/>
          <w:szCs w:val="22"/>
        </w:rPr>
        <w:t>10,34</w:t>
      </w:r>
      <w:r w:rsidR="00EC3344" w:rsidRPr="00F67A1A">
        <w:rPr>
          <w:rFonts w:cs="Times New Roman"/>
          <w:sz w:val="22"/>
          <w:szCs w:val="22"/>
        </w:rPr>
        <w:t xml:space="preserve"> </w:t>
      </w:r>
      <w:r w:rsidRPr="00F67A1A">
        <w:rPr>
          <w:rFonts w:cs="Times New Roman"/>
          <w:sz w:val="22"/>
          <w:szCs w:val="22"/>
        </w:rPr>
        <w:t>Mg</w:t>
      </w:r>
      <w:r w:rsidR="00111FDA" w:rsidRPr="00F67A1A">
        <w:rPr>
          <w:rFonts w:cs="Times New Roman"/>
          <w:sz w:val="22"/>
          <w:szCs w:val="22"/>
        </w:rPr>
        <w:t>.</w:t>
      </w:r>
    </w:p>
    <w:p w14:paraId="0F7D6CD9" w14:textId="77777777" w:rsidR="001E275D" w:rsidRPr="001E275D" w:rsidRDefault="001E275D" w:rsidP="001E275D">
      <w:pPr>
        <w:pStyle w:val="Akapitzlist"/>
        <w:tabs>
          <w:tab w:val="center" w:pos="4716"/>
        </w:tabs>
        <w:ind w:left="360"/>
        <w:jc w:val="both"/>
        <w:rPr>
          <w:rFonts w:cs="Times New Roman"/>
          <w:sz w:val="22"/>
          <w:szCs w:val="22"/>
        </w:rPr>
      </w:pPr>
    </w:p>
    <w:p w14:paraId="59C57368" w14:textId="77777777" w:rsidR="006116A8" w:rsidRPr="005E39BF" w:rsidRDefault="00111FDA" w:rsidP="00111FDA">
      <w:pPr>
        <w:tabs>
          <w:tab w:val="center" w:pos="4716"/>
        </w:tabs>
        <w:jc w:val="both"/>
        <w:rPr>
          <w:rFonts w:ascii="Times New Roman" w:hAnsi="Times New Roman" w:cs="Times New Roman"/>
        </w:rPr>
      </w:pPr>
      <w:r w:rsidRPr="00F67A1A">
        <w:rPr>
          <w:rFonts w:ascii="Times New Roman" w:hAnsi="Times New Roman" w:cs="Times New Roman"/>
        </w:rPr>
        <w:t>Uwaga: Wskazane powyżej ilości odebranych odpadów są podane jedynie pomocniczo w celu ułatwienia Wykonawcy wyceny zamówienia.</w:t>
      </w:r>
      <w:r w:rsidR="00954D62" w:rsidRPr="00F67A1A">
        <w:rPr>
          <w:rFonts w:ascii="Times New Roman" w:hAnsi="Times New Roman" w:cs="Times New Roman"/>
        </w:rPr>
        <w:tab/>
      </w:r>
    </w:p>
    <w:p w14:paraId="06E94DED" w14:textId="77777777" w:rsidR="00277C88" w:rsidRPr="006F06DB" w:rsidRDefault="00684E5D" w:rsidP="005554C8">
      <w:pPr>
        <w:pStyle w:val="Tekstpodstawowy2"/>
        <w:numPr>
          <w:ilvl w:val="0"/>
          <w:numId w:val="56"/>
        </w:numPr>
        <w:spacing w:line="240" w:lineRule="auto"/>
        <w:ind w:left="426" w:hanging="426"/>
        <w:jc w:val="both"/>
        <w:rPr>
          <w:sz w:val="22"/>
          <w:szCs w:val="22"/>
          <w:lang w:val="pl-PL"/>
        </w:rPr>
      </w:pPr>
      <w:r w:rsidRPr="006F06DB">
        <w:rPr>
          <w:sz w:val="22"/>
          <w:szCs w:val="22"/>
          <w:lang w:val="pl-PL"/>
        </w:rPr>
        <w:t>Inne dane charakteryzujące zamówienie:</w:t>
      </w:r>
    </w:p>
    <w:p w14:paraId="3F5F3B37" w14:textId="77777777" w:rsidR="00277C88" w:rsidRPr="006F06DB" w:rsidRDefault="00684E5D" w:rsidP="002A4BE9">
      <w:pPr>
        <w:pStyle w:val="Tekstpodstawowy2"/>
        <w:numPr>
          <w:ilvl w:val="0"/>
          <w:numId w:val="26"/>
        </w:numPr>
        <w:spacing w:after="0" w:line="240" w:lineRule="auto"/>
        <w:ind w:left="0" w:firstLine="0"/>
        <w:jc w:val="both"/>
        <w:rPr>
          <w:sz w:val="22"/>
          <w:szCs w:val="22"/>
          <w:lang w:val="pl-PL"/>
        </w:rPr>
      </w:pPr>
      <w:r w:rsidRPr="006F06DB">
        <w:rPr>
          <w:sz w:val="22"/>
          <w:szCs w:val="22"/>
          <w:lang w:val="pl-PL"/>
        </w:rPr>
        <w:t>Powierzchnia gminy Moskorzew wynosi 71,29 km</w:t>
      </w:r>
      <w:r w:rsidRPr="006F06DB">
        <w:rPr>
          <w:sz w:val="22"/>
          <w:szCs w:val="22"/>
          <w:vertAlign w:val="superscript"/>
          <w:lang w:val="pl-PL"/>
        </w:rPr>
        <w:t>2</w:t>
      </w:r>
      <w:r w:rsidRPr="006F06DB">
        <w:rPr>
          <w:sz w:val="22"/>
          <w:szCs w:val="22"/>
          <w:lang w:val="pl-PL"/>
        </w:rPr>
        <w:t>,</w:t>
      </w:r>
    </w:p>
    <w:p w14:paraId="436F76B6" w14:textId="77777777" w:rsidR="00277C88" w:rsidRPr="006F06DB" w:rsidRDefault="00684E5D" w:rsidP="002A4BE9">
      <w:pPr>
        <w:pStyle w:val="Tekstpodstawowy2"/>
        <w:numPr>
          <w:ilvl w:val="0"/>
          <w:numId w:val="26"/>
        </w:numPr>
        <w:spacing w:after="0" w:line="240" w:lineRule="auto"/>
        <w:ind w:left="0" w:firstLine="0"/>
        <w:jc w:val="both"/>
        <w:rPr>
          <w:sz w:val="22"/>
          <w:szCs w:val="22"/>
          <w:lang w:val="pl-PL"/>
        </w:rPr>
      </w:pPr>
      <w:r w:rsidRPr="006F06DB">
        <w:rPr>
          <w:sz w:val="22"/>
          <w:szCs w:val="22"/>
          <w:lang w:val="pl-PL"/>
        </w:rPr>
        <w:t>Orientacyjna długość dróg na terenie Gminy Moskorzew, przy których znajdują się nieruchomości zamieszkałych, z których będą odbierane odpady:</w:t>
      </w:r>
    </w:p>
    <w:p w14:paraId="2629F3C5" w14:textId="77777777" w:rsidR="00277C88" w:rsidRPr="006F06DB" w:rsidRDefault="00CC1E23" w:rsidP="002A4BE9">
      <w:pPr>
        <w:pStyle w:val="Tekstpodstawowy2"/>
        <w:numPr>
          <w:ilvl w:val="0"/>
          <w:numId w:val="28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6F06DB">
        <w:rPr>
          <w:sz w:val="22"/>
          <w:szCs w:val="22"/>
        </w:rPr>
        <w:t>d</w:t>
      </w:r>
      <w:r w:rsidR="00684E5D" w:rsidRPr="006F06DB">
        <w:rPr>
          <w:sz w:val="22"/>
          <w:szCs w:val="22"/>
        </w:rPr>
        <w:t>rogi</w:t>
      </w:r>
      <w:proofErr w:type="spellEnd"/>
      <w:r w:rsidRPr="006F06DB">
        <w:rPr>
          <w:sz w:val="22"/>
          <w:szCs w:val="22"/>
        </w:rPr>
        <w:t xml:space="preserve"> </w:t>
      </w:r>
      <w:proofErr w:type="spellStart"/>
      <w:r w:rsidR="00684E5D" w:rsidRPr="006F06DB">
        <w:rPr>
          <w:sz w:val="22"/>
          <w:szCs w:val="22"/>
        </w:rPr>
        <w:t>krajowe</w:t>
      </w:r>
      <w:proofErr w:type="spellEnd"/>
      <w:r w:rsidR="00684E5D" w:rsidRPr="006F06DB">
        <w:rPr>
          <w:sz w:val="22"/>
          <w:szCs w:val="22"/>
        </w:rPr>
        <w:t xml:space="preserve"> - ok. 9 km</w:t>
      </w:r>
    </w:p>
    <w:p w14:paraId="32798344" w14:textId="77777777" w:rsidR="00277C88" w:rsidRPr="006F06DB" w:rsidRDefault="00CC1E23" w:rsidP="002A4BE9">
      <w:pPr>
        <w:pStyle w:val="Tekstpodstawowy2"/>
        <w:numPr>
          <w:ilvl w:val="0"/>
          <w:numId w:val="28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6F06DB">
        <w:rPr>
          <w:sz w:val="22"/>
          <w:szCs w:val="22"/>
        </w:rPr>
        <w:t>d</w:t>
      </w:r>
      <w:r w:rsidR="00684E5D" w:rsidRPr="006F06DB">
        <w:rPr>
          <w:sz w:val="22"/>
          <w:szCs w:val="22"/>
        </w:rPr>
        <w:t>rogi</w:t>
      </w:r>
      <w:proofErr w:type="spellEnd"/>
      <w:r w:rsidRPr="006F06DB">
        <w:rPr>
          <w:sz w:val="22"/>
          <w:szCs w:val="22"/>
        </w:rPr>
        <w:t xml:space="preserve"> </w:t>
      </w:r>
      <w:proofErr w:type="spellStart"/>
      <w:r w:rsidR="00684E5D" w:rsidRPr="006F06DB">
        <w:rPr>
          <w:sz w:val="22"/>
          <w:szCs w:val="22"/>
        </w:rPr>
        <w:t>powiatowe</w:t>
      </w:r>
      <w:proofErr w:type="spellEnd"/>
      <w:r w:rsidR="00684E5D" w:rsidRPr="006F06DB">
        <w:rPr>
          <w:sz w:val="22"/>
          <w:szCs w:val="22"/>
        </w:rPr>
        <w:t xml:space="preserve"> – ok. 25 km</w:t>
      </w:r>
    </w:p>
    <w:p w14:paraId="7AAD921B" w14:textId="77777777" w:rsidR="00277C88" w:rsidRPr="006F06DB" w:rsidRDefault="00CC1E23" w:rsidP="002A4BE9">
      <w:pPr>
        <w:pStyle w:val="Tekstpodstawowy2"/>
        <w:numPr>
          <w:ilvl w:val="0"/>
          <w:numId w:val="28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6F06DB">
        <w:rPr>
          <w:sz w:val="22"/>
          <w:szCs w:val="22"/>
        </w:rPr>
        <w:t>d</w:t>
      </w:r>
      <w:r w:rsidR="00684E5D" w:rsidRPr="006F06DB">
        <w:rPr>
          <w:sz w:val="22"/>
          <w:szCs w:val="22"/>
        </w:rPr>
        <w:t>rogi</w:t>
      </w:r>
      <w:proofErr w:type="spellEnd"/>
      <w:r w:rsidRPr="006F06DB">
        <w:rPr>
          <w:sz w:val="22"/>
          <w:szCs w:val="22"/>
        </w:rPr>
        <w:t xml:space="preserve"> </w:t>
      </w:r>
      <w:proofErr w:type="spellStart"/>
      <w:r w:rsidR="00684E5D" w:rsidRPr="006F06DB">
        <w:rPr>
          <w:sz w:val="22"/>
          <w:szCs w:val="22"/>
        </w:rPr>
        <w:t>gminne</w:t>
      </w:r>
      <w:proofErr w:type="spellEnd"/>
      <w:r w:rsidR="00684E5D" w:rsidRPr="006F06DB">
        <w:rPr>
          <w:sz w:val="22"/>
          <w:szCs w:val="22"/>
        </w:rPr>
        <w:t xml:space="preserve"> - ok. 100 km</w:t>
      </w:r>
    </w:p>
    <w:p w14:paraId="6FCAFDCE" w14:textId="0919E115" w:rsidR="00277C88" w:rsidRPr="00C11B4B" w:rsidRDefault="00684E5D" w:rsidP="002A4BE9">
      <w:pPr>
        <w:pStyle w:val="Tekstpodstawowy2"/>
        <w:numPr>
          <w:ilvl w:val="0"/>
          <w:numId w:val="26"/>
        </w:numPr>
        <w:spacing w:after="0" w:line="240" w:lineRule="auto"/>
        <w:ind w:left="0" w:firstLine="0"/>
        <w:jc w:val="both"/>
        <w:rPr>
          <w:sz w:val="22"/>
          <w:szCs w:val="22"/>
          <w:lang w:val="pl-PL"/>
        </w:rPr>
      </w:pPr>
      <w:r w:rsidRPr="00C11B4B">
        <w:rPr>
          <w:kern w:val="0"/>
          <w:sz w:val="22"/>
          <w:szCs w:val="22"/>
          <w:lang w:val="pl-PL"/>
        </w:rPr>
        <w:t xml:space="preserve">Liczba mieszkańców Gminy Moskorzew zameldowanych wg ewidencji na dzień </w:t>
      </w:r>
      <w:r w:rsidR="005C79C3" w:rsidRPr="00C11B4B">
        <w:rPr>
          <w:kern w:val="0"/>
          <w:sz w:val="22"/>
          <w:szCs w:val="22"/>
          <w:lang w:val="pl-PL"/>
        </w:rPr>
        <w:t>30</w:t>
      </w:r>
      <w:r w:rsidRPr="00C11B4B">
        <w:rPr>
          <w:kern w:val="0"/>
          <w:sz w:val="22"/>
          <w:szCs w:val="22"/>
          <w:lang w:val="pl-PL"/>
        </w:rPr>
        <w:t>.</w:t>
      </w:r>
      <w:r w:rsidR="005C79C3" w:rsidRPr="00C11B4B">
        <w:rPr>
          <w:kern w:val="0"/>
          <w:sz w:val="22"/>
          <w:szCs w:val="22"/>
          <w:lang w:val="pl-PL"/>
        </w:rPr>
        <w:t>09</w:t>
      </w:r>
      <w:r w:rsidRPr="00C11B4B">
        <w:rPr>
          <w:kern w:val="0"/>
          <w:sz w:val="22"/>
          <w:szCs w:val="22"/>
          <w:lang w:val="pl-PL"/>
        </w:rPr>
        <w:t>.20</w:t>
      </w:r>
      <w:r w:rsidR="005C79C3" w:rsidRPr="00C11B4B">
        <w:rPr>
          <w:kern w:val="0"/>
          <w:sz w:val="22"/>
          <w:szCs w:val="22"/>
          <w:lang w:val="pl-PL"/>
        </w:rPr>
        <w:t>2</w:t>
      </w:r>
      <w:r w:rsidR="001E275D">
        <w:rPr>
          <w:kern w:val="0"/>
          <w:sz w:val="22"/>
          <w:szCs w:val="22"/>
          <w:lang w:val="pl-PL"/>
        </w:rPr>
        <w:t>3</w:t>
      </w:r>
      <w:r w:rsidRPr="00C11B4B">
        <w:rPr>
          <w:kern w:val="0"/>
          <w:sz w:val="22"/>
          <w:szCs w:val="22"/>
          <w:lang w:val="pl-PL"/>
        </w:rPr>
        <w:t xml:space="preserve"> r. wynosi </w:t>
      </w:r>
      <w:r w:rsidR="00643B0F" w:rsidRPr="003A73BA">
        <w:rPr>
          <w:kern w:val="0"/>
          <w:sz w:val="22"/>
          <w:szCs w:val="22"/>
          <w:lang w:val="pl-PL"/>
        </w:rPr>
        <w:t>2</w:t>
      </w:r>
      <w:r w:rsidR="00C11B4B" w:rsidRPr="003A73BA">
        <w:rPr>
          <w:kern w:val="0"/>
          <w:sz w:val="22"/>
          <w:szCs w:val="22"/>
          <w:lang w:val="pl-PL"/>
        </w:rPr>
        <w:t>61</w:t>
      </w:r>
      <w:r w:rsidR="003A73BA" w:rsidRPr="003A73BA">
        <w:rPr>
          <w:kern w:val="0"/>
          <w:sz w:val="22"/>
          <w:szCs w:val="22"/>
          <w:lang w:val="pl-PL"/>
        </w:rPr>
        <w:t>8</w:t>
      </w:r>
      <w:r w:rsidR="003A73BA">
        <w:rPr>
          <w:kern w:val="0"/>
          <w:sz w:val="22"/>
          <w:szCs w:val="22"/>
          <w:lang w:val="pl-PL"/>
        </w:rPr>
        <w:t xml:space="preserve"> </w:t>
      </w:r>
      <w:r w:rsidRPr="00C11B4B">
        <w:rPr>
          <w:kern w:val="0"/>
          <w:sz w:val="22"/>
          <w:szCs w:val="22"/>
          <w:lang w:val="pl-PL"/>
        </w:rPr>
        <w:t xml:space="preserve">osób. </w:t>
      </w:r>
    </w:p>
    <w:p w14:paraId="5977CC88" w14:textId="3EA7B828" w:rsidR="00645DA1" w:rsidRPr="006F06DB" w:rsidRDefault="00684E5D" w:rsidP="002A4BE9">
      <w:pPr>
        <w:pStyle w:val="Tekstpodstawowy2"/>
        <w:numPr>
          <w:ilvl w:val="0"/>
          <w:numId w:val="26"/>
        </w:numPr>
        <w:spacing w:after="0" w:line="240" w:lineRule="auto"/>
        <w:ind w:left="0" w:firstLine="0"/>
        <w:jc w:val="both"/>
        <w:rPr>
          <w:sz w:val="22"/>
          <w:szCs w:val="22"/>
          <w:lang w:val="pl-PL"/>
        </w:rPr>
      </w:pPr>
      <w:r w:rsidRPr="006F06DB">
        <w:rPr>
          <w:rFonts w:eastAsia="Calibri"/>
          <w:kern w:val="0"/>
          <w:sz w:val="22"/>
          <w:szCs w:val="22"/>
          <w:lang w:val="pl-PL"/>
        </w:rPr>
        <w:t xml:space="preserve">Z </w:t>
      </w:r>
      <w:r w:rsidR="00CD41E3">
        <w:rPr>
          <w:rFonts w:eastAsia="Calibri"/>
          <w:kern w:val="0"/>
          <w:sz w:val="22"/>
          <w:szCs w:val="22"/>
          <w:lang w:val="pl-PL"/>
        </w:rPr>
        <w:t>894</w:t>
      </w:r>
      <w:r w:rsidRPr="006F06DB">
        <w:rPr>
          <w:rFonts w:eastAsia="Calibri"/>
          <w:kern w:val="0"/>
          <w:sz w:val="22"/>
          <w:szCs w:val="22"/>
          <w:lang w:val="pl-PL"/>
        </w:rPr>
        <w:t xml:space="preserve"> deklaracji złożonych przez mieszkańców na dzień 3</w:t>
      </w:r>
      <w:r w:rsidR="006F06DB" w:rsidRPr="006F06DB">
        <w:rPr>
          <w:rFonts w:eastAsia="Calibri"/>
          <w:kern w:val="0"/>
          <w:sz w:val="22"/>
          <w:szCs w:val="22"/>
          <w:lang w:val="pl-PL"/>
        </w:rPr>
        <w:t>0.09</w:t>
      </w:r>
      <w:r w:rsidRPr="006F06DB">
        <w:rPr>
          <w:rFonts w:eastAsia="Calibri"/>
          <w:kern w:val="0"/>
          <w:sz w:val="22"/>
          <w:szCs w:val="22"/>
          <w:lang w:val="pl-PL"/>
        </w:rPr>
        <w:t>.20</w:t>
      </w:r>
      <w:r w:rsidR="008E55F7" w:rsidRPr="006F06DB">
        <w:rPr>
          <w:rFonts w:eastAsia="Calibri"/>
          <w:kern w:val="0"/>
          <w:sz w:val="22"/>
          <w:szCs w:val="22"/>
          <w:lang w:val="pl-PL"/>
        </w:rPr>
        <w:t>2</w:t>
      </w:r>
      <w:r w:rsidR="001E275D">
        <w:rPr>
          <w:rFonts w:eastAsia="Calibri"/>
          <w:kern w:val="0"/>
          <w:sz w:val="22"/>
          <w:szCs w:val="22"/>
          <w:lang w:val="pl-PL"/>
        </w:rPr>
        <w:t>3</w:t>
      </w:r>
      <w:r w:rsidRPr="006F06DB">
        <w:rPr>
          <w:rFonts w:eastAsia="Calibri"/>
          <w:kern w:val="0"/>
          <w:sz w:val="22"/>
          <w:szCs w:val="22"/>
          <w:lang w:val="pl-PL"/>
        </w:rPr>
        <w:t xml:space="preserve"> r. wynika, że liczba zadeklarowanych osób w Gminie Moskorzew wynosi </w:t>
      </w:r>
      <w:r w:rsidR="008B1256" w:rsidRPr="006F06DB">
        <w:rPr>
          <w:rFonts w:eastAsia="Calibri"/>
          <w:kern w:val="0"/>
          <w:sz w:val="22"/>
          <w:szCs w:val="22"/>
          <w:lang w:val="pl-PL"/>
        </w:rPr>
        <w:t>2</w:t>
      </w:r>
      <w:r w:rsidR="00CD41E3">
        <w:rPr>
          <w:rFonts w:eastAsia="Calibri"/>
          <w:kern w:val="0"/>
          <w:sz w:val="22"/>
          <w:szCs w:val="22"/>
          <w:lang w:val="pl-PL"/>
        </w:rPr>
        <w:t>138</w:t>
      </w:r>
      <w:r w:rsidRPr="006F06DB">
        <w:rPr>
          <w:rFonts w:eastAsia="Calibri"/>
          <w:kern w:val="0"/>
          <w:sz w:val="22"/>
          <w:szCs w:val="22"/>
          <w:lang w:val="pl-PL"/>
        </w:rPr>
        <w:t xml:space="preserve"> osób</w:t>
      </w:r>
      <w:r w:rsidR="00925AE1">
        <w:rPr>
          <w:rFonts w:eastAsia="Calibri"/>
          <w:kern w:val="0"/>
          <w:sz w:val="22"/>
          <w:szCs w:val="22"/>
          <w:lang w:val="pl-PL"/>
        </w:rPr>
        <w:t>.</w:t>
      </w:r>
    </w:p>
    <w:p w14:paraId="63EE719E" w14:textId="77777777" w:rsidR="00277C88" w:rsidRPr="006F06DB" w:rsidRDefault="00684E5D" w:rsidP="002A4BE9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  <w:r w:rsidRPr="006F06DB">
        <w:rPr>
          <w:sz w:val="22"/>
          <w:szCs w:val="22"/>
          <w:lang w:val="pl-PL"/>
        </w:rPr>
        <w:t>Przewidywany wzrost obie</w:t>
      </w:r>
      <w:bookmarkStart w:id="2" w:name="_GoBack"/>
      <w:bookmarkEnd w:id="2"/>
      <w:r w:rsidRPr="006F06DB">
        <w:rPr>
          <w:sz w:val="22"/>
          <w:szCs w:val="22"/>
          <w:lang w:val="pl-PL"/>
        </w:rPr>
        <w:t>któw do pobytu ludzi:</w:t>
      </w:r>
    </w:p>
    <w:p w14:paraId="4D89B009" w14:textId="77777777" w:rsidR="00277C88" w:rsidRPr="006F06DB" w:rsidRDefault="00A8633A" w:rsidP="002A4BE9">
      <w:pPr>
        <w:pStyle w:val="Tekstpodstawowy2"/>
        <w:numPr>
          <w:ilvl w:val="0"/>
          <w:numId w:val="29"/>
        </w:numPr>
        <w:spacing w:after="0" w:line="240" w:lineRule="auto"/>
        <w:ind w:left="0" w:firstLine="0"/>
        <w:jc w:val="both"/>
        <w:rPr>
          <w:sz w:val="22"/>
          <w:szCs w:val="22"/>
          <w:lang w:val="pl-PL"/>
        </w:rPr>
      </w:pPr>
      <w:r w:rsidRPr="006F06DB">
        <w:rPr>
          <w:sz w:val="22"/>
          <w:szCs w:val="22"/>
          <w:lang w:val="pl-PL"/>
        </w:rPr>
        <w:t>budynki jednorodzinne – 10</w:t>
      </w:r>
      <w:r w:rsidR="00684E5D" w:rsidRPr="006F06DB">
        <w:rPr>
          <w:sz w:val="22"/>
          <w:szCs w:val="22"/>
          <w:lang w:val="pl-PL"/>
        </w:rPr>
        <w:t xml:space="preserve"> szt. w okresie zamówienia</w:t>
      </w:r>
    </w:p>
    <w:p w14:paraId="363329DA" w14:textId="77777777" w:rsidR="00277C88" w:rsidRPr="006F06DB" w:rsidRDefault="00684E5D" w:rsidP="002A4BE9">
      <w:pPr>
        <w:pStyle w:val="Tekstpodstawowy2"/>
        <w:numPr>
          <w:ilvl w:val="0"/>
          <w:numId w:val="29"/>
        </w:numPr>
        <w:spacing w:after="0" w:line="240" w:lineRule="auto"/>
        <w:ind w:left="0" w:firstLine="0"/>
        <w:jc w:val="both"/>
        <w:rPr>
          <w:sz w:val="22"/>
          <w:szCs w:val="22"/>
          <w:lang w:val="pl-PL"/>
        </w:rPr>
      </w:pPr>
      <w:r w:rsidRPr="006F06DB">
        <w:rPr>
          <w:sz w:val="22"/>
          <w:szCs w:val="22"/>
          <w:lang w:val="pl-PL"/>
        </w:rPr>
        <w:t>budynki wielorodzinne – 0 szt. w okresie zamówienia</w:t>
      </w:r>
    </w:p>
    <w:p w14:paraId="63D96F34" w14:textId="77777777" w:rsidR="00277C88" w:rsidRPr="006F06DB" w:rsidRDefault="00684E5D" w:rsidP="002A4BE9">
      <w:pPr>
        <w:pStyle w:val="Tytu"/>
        <w:spacing w:after="120"/>
        <w:jc w:val="both"/>
        <w:rPr>
          <w:rFonts w:cs="Times New Roman"/>
          <w:sz w:val="22"/>
          <w:szCs w:val="22"/>
        </w:rPr>
      </w:pPr>
      <w:r w:rsidRPr="006F06DB">
        <w:rPr>
          <w:rFonts w:cs="Times New Roman"/>
          <w:b w:val="0"/>
          <w:sz w:val="22"/>
          <w:szCs w:val="22"/>
        </w:rPr>
        <w:t>UWAGA: Ilość wytworzonych odpadów jak i inne dane wymienione w zestawieniach w pkt. 15 nie są zależne od Zamawiającego. Ustalone ilości szacunkowe będą ulegały zmianom stosownie do rzeczywistej ilości nieruchomości, ilości mieszkańców, ilości i rodzaju odpadów wytworzonych przez właścicieli nieruchomości.</w:t>
      </w:r>
    </w:p>
    <w:sectPr w:rsidR="00277C88" w:rsidRPr="006F06DB" w:rsidSect="00277C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2C61D" w14:textId="77777777" w:rsidR="00113AEF" w:rsidRDefault="00113AEF" w:rsidP="00277C88">
      <w:pPr>
        <w:spacing w:after="0" w:line="240" w:lineRule="auto"/>
      </w:pPr>
      <w:r>
        <w:separator/>
      </w:r>
    </w:p>
  </w:endnote>
  <w:endnote w:type="continuationSeparator" w:id="0">
    <w:p w14:paraId="3C74F4BC" w14:textId="77777777" w:rsidR="00113AEF" w:rsidRDefault="00113AEF" w:rsidP="0027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9B56" w14:textId="77777777" w:rsidR="00D02C9C" w:rsidRDefault="00D02C9C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25AE1">
      <w:rPr>
        <w:noProof/>
      </w:rPr>
      <w:t>15</w:t>
    </w:r>
    <w:r>
      <w:rPr>
        <w:noProof/>
      </w:rPr>
      <w:fldChar w:fldCharType="end"/>
    </w:r>
  </w:p>
  <w:p w14:paraId="275D1D2B" w14:textId="77777777" w:rsidR="00D02C9C" w:rsidRPr="002447D5" w:rsidRDefault="00D02C9C" w:rsidP="002447D5">
    <w:pPr>
      <w:pStyle w:val="Stopka"/>
      <w:tabs>
        <w:tab w:val="clear" w:pos="4536"/>
        <w:tab w:val="clear" w:pos="9072"/>
        <w:tab w:val="left" w:pos="3525"/>
      </w:tabs>
      <w:rPr>
        <w:rFonts w:ascii="Times New Roman" w:hAnsi="Times New Roman" w:cs="Times New Roman"/>
      </w:rPr>
    </w:pPr>
    <w:r>
      <w:tab/>
    </w:r>
    <w:r w:rsidRPr="002447D5">
      <w:rPr>
        <w:rFonts w:ascii="Times New Roman" w:hAnsi="Times New Roman" w:cs="Times New Roman"/>
      </w:rPr>
      <w:t>Opis Przedmiotu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222AD" w14:textId="77777777" w:rsidR="00113AEF" w:rsidRDefault="00113AEF" w:rsidP="00277C88">
      <w:pPr>
        <w:spacing w:after="0" w:line="240" w:lineRule="auto"/>
      </w:pPr>
      <w:r w:rsidRPr="00277C88">
        <w:rPr>
          <w:color w:val="000000"/>
        </w:rPr>
        <w:separator/>
      </w:r>
    </w:p>
  </w:footnote>
  <w:footnote w:type="continuationSeparator" w:id="0">
    <w:p w14:paraId="2A4FE00A" w14:textId="77777777" w:rsidR="00113AEF" w:rsidRDefault="00113AEF" w:rsidP="0027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9AEC9" w14:textId="26C6BB6E" w:rsidR="006B513F" w:rsidRDefault="006B513F">
    <w:pPr>
      <w:pStyle w:val="Nagwek"/>
    </w:pPr>
    <w:r>
      <w:t xml:space="preserve">Numer referencyjny: GKZ.271.1.6.2023 </w:t>
    </w:r>
  </w:p>
  <w:p w14:paraId="65EF4213" w14:textId="77777777" w:rsidR="006B513F" w:rsidRDefault="006B513F" w:rsidP="006B513F">
    <w:pPr>
      <w:pStyle w:val="Nagwek"/>
      <w:jc w:val="right"/>
    </w:pPr>
  </w:p>
  <w:p w14:paraId="655D3037" w14:textId="77777777" w:rsidR="006B513F" w:rsidRDefault="006B51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A5"/>
    <w:multiLevelType w:val="multilevel"/>
    <w:tmpl w:val="F10269D2"/>
    <w:styleLink w:val="WWNum13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">
    <w:nsid w:val="047C3FA1"/>
    <w:multiLevelType w:val="hybridMultilevel"/>
    <w:tmpl w:val="96F489DC"/>
    <w:lvl w:ilvl="0" w:tplc="D44E74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331AF9"/>
    <w:multiLevelType w:val="multilevel"/>
    <w:tmpl w:val="F0E882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728E"/>
    <w:multiLevelType w:val="multilevel"/>
    <w:tmpl w:val="19E484BA"/>
    <w:styleLink w:val="WWNum21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4">
    <w:nsid w:val="0AED46F5"/>
    <w:multiLevelType w:val="hybridMultilevel"/>
    <w:tmpl w:val="A8FE9106"/>
    <w:lvl w:ilvl="0" w:tplc="0992A50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0D54C6"/>
    <w:multiLevelType w:val="multilevel"/>
    <w:tmpl w:val="EEBE730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6F3A62"/>
    <w:multiLevelType w:val="multilevel"/>
    <w:tmpl w:val="375E793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26393"/>
    <w:multiLevelType w:val="multilevel"/>
    <w:tmpl w:val="5D5CE9E0"/>
    <w:styleLink w:val="WW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4E13F46"/>
    <w:multiLevelType w:val="multilevel"/>
    <w:tmpl w:val="A668831C"/>
    <w:styleLink w:val="WWNum14"/>
    <w:lvl w:ilvl="0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9">
    <w:nsid w:val="1A2E120E"/>
    <w:multiLevelType w:val="multilevel"/>
    <w:tmpl w:val="12382AD4"/>
    <w:styleLink w:val="WWNum17"/>
    <w:lvl w:ilvl="0">
      <w:start w:val="4"/>
      <w:numFmt w:val="decimal"/>
      <w:lvlText w:val="%1."/>
      <w:lvlJc w:val="left"/>
      <w:pPr>
        <w:ind w:left="502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008" w:hanging="1440"/>
      </w:pPr>
    </w:lvl>
    <w:lvl w:ilvl="6">
      <w:start w:val="1"/>
      <w:numFmt w:val="decimal"/>
      <w:lvlText w:val="%1.%2.%3.%4.%5.%6.%7."/>
      <w:lvlJc w:val="left"/>
      <w:pPr>
        <w:ind w:left="2008" w:hanging="1440"/>
      </w:pPr>
    </w:lvl>
    <w:lvl w:ilvl="7">
      <w:start w:val="1"/>
      <w:numFmt w:val="decimal"/>
      <w:lvlText w:val="%1.%2.%3.%4.%5.%6.%7.%8."/>
      <w:lvlJc w:val="left"/>
      <w:pPr>
        <w:ind w:left="2368" w:hanging="180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10">
    <w:nsid w:val="1A666920"/>
    <w:multiLevelType w:val="multilevel"/>
    <w:tmpl w:val="A20296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E738E"/>
    <w:multiLevelType w:val="hybridMultilevel"/>
    <w:tmpl w:val="7E7E0D54"/>
    <w:lvl w:ilvl="0" w:tplc="1A8E4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1329F"/>
    <w:multiLevelType w:val="multilevel"/>
    <w:tmpl w:val="7C3EE5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275"/>
    <w:multiLevelType w:val="multilevel"/>
    <w:tmpl w:val="952E91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E43E8"/>
    <w:multiLevelType w:val="multilevel"/>
    <w:tmpl w:val="54C0BD7A"/>
    <w:styleLink w:val="WWNum22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5">
    <w:nsid w:val="218E7C73"/>
    <w:multiLevelType w:val="multilevel"/>
    <w:tmpl w:val="168E96A6"/>
    <w:styleLink w:val="WWNum12"/>
    <w:lvl w:ilvl="0">
      <w:numFmt w:val="bullet"/>
      <w:lvlText w:val="•"/>
      <w:lvlJc w:val="left"/>
      <w:pPr>
        <w:ind w:left="270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16">
    <w:nsid w:val="256E1BA9"/>
    <w:multiLevelType w:val="multilevel"/>
    <w:tmpl w:val="ACFCAD9C"/>
    <w:styleLink w:val="WWNum3"/>
    <w:lvl w:ilvl="0">
      <w:numFmt w:val="bullet"/>
      <w:lvlText w:val=""/>
      <w:lvlJc w:val="left"/>
      <w:pPr>
        <w:ind w:left="1211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17">
    <w:nsid w:val="25EF7A0E"/>
    <w:multiLevelType w:val="multilevel"/>
    <w:tmpl w:val="8ED026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B19A2"/>
    <w:multiLevelType w:val="hybridMultilevel"/>
    <w:tmpl w:val="C46ABFF0"/>
    <w:lvl w:ilvl="0" w:tplc="04601E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623BA"/>
    <w:multiLevelType w:val="multilevel"/>
    <w:tmpl w:val="BFE40B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C119B"/>
    <w:multiLevelType w:val="multilevel"/>
    <w:tmpl w:val="274ABD70"/>
    <w:styleLink w:val="WWNum5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>
    <w:nsid w:val="2A5E1695"/>
    <w:multiLevelType w:val="multilevel"/>
    <w:tmpl w:val="24E6EC7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E4370A8"/>
    <w:multiLevelType w:val="multilevel"/>
    <w:tmpl w:val="7464A88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>
    <w:nsid w:val="317D49FF"/>
    <w:multiLevelType w:val="multilevel"/>
    <w:tmpl w:val="12745D54"/>
    <w:styleLink w:val="WWNum19"/>
    <w:lvl w:ilvl="0">
      <w:start w:val="1"/>
      <w:numFmt w:val="decimal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31CC1CB5"/>
    <w:multiLevelType w:val="hybridMultilevel"/>
    <w:tmpl w:val="1ED07C22"/>
    <w:lvl w:ilvl="0" w:tplc="B18CE6F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A35FB"/>
    <w:multiLevelType w:val="multilevel"/>
    <w:tmpl w:val="80E2BE6A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3AD11DB6"/>
    <w:multiLevelType w:val="hybridMultilevel"/>
    <w:tmpl w:val="B4DCDB92"/>
    <w:lvl w:ilvl="0" w:tplc="0E808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A63A3"/>
    <w:multiLevelType w:val="multilevel"/>
    <w:tmpl w:val="6D62C1D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)"/>
      <w:lvlJc w:val="left"/>
      <w:pPr>
        <w:ind w:left="928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3D5D4C1D"/>
    <w:multiLevelType w:val="multilevel"/>
    <w:tmpl w:val="568481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DF449F"/>
    <w:multiLevelType w:val="multilevel"/>
    <w:tmpl w:val="8A8A7968"/>
    <w:styleLink w:val="WWNum28"/>
    <w:lvl w:ilvl="0">
      <w:numFmt w:val="bullet"/>
      <w:lvlText w:val="•"/>
      <w:lvlJc w:val="left"/>
      <w:pPr>
        <w:ind w:left="1778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30">
    <w:nsid w:val="43D62F68"/>
    <w:multiLevelType w:val="hybridMultilevel"/>
    <w:tmpl w:val="ADF6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91ABB"/>
    <w:multiLevelType w:val="multilevel"/>
    <w:tmpl w:val="3DA2E70C"/>
    <w:styleLink w:val="WWNum9"/>
    <w:lvl w:ilvl="0">
      <w:numFmt w:val="bullet"/>
      <w:lvlText w:val="•"/>
      <w:lvlJc w:val="left"/>
      <w:pPr>
        <w:ind w:left="180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4C4701A8"/>
    <w:multiLevelType w:val="multilevel"/>
    <w:tmpl w:val="5EA69F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F5315"/>
    <w:multiLevelType w:val="hybridMultilevel"/>
    <w:tmpl w:val="B34C2148"/>
    <w:lvl w:ilvl="0" w:tplc="E9389C5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E5610E7"/>
    <w:multiLevelType w:val="multilevel"/>
    <w:tmpl w:val="5B508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4F386365"/>
    <w:multiLevelType w:val="multilevel"/>
    <w:tmpl w:val="B26A1600"/>
    <w:styleLink w:val="WWNum11"/>
    <w:lvl w:ilvl="0">
      <w:numFmt w:val="bullet"/>
      <w:lvlText w:val="•"/>
      <w:lvlJc w:val="left"/>
      <w:pPr>
        <w:ind w:left="144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6">
    <w:nsid w:val="500812AD"/>
    <w:multiLevelType w:val="multilevel"/>
    <w:tmpl w:val="35D0C33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7">
    <w:nsid w:val="52E678DB"/>
    <w:multiLevelType w:val="multilevel"/>
    <w:tmpl w:val="5A26C1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D2A6D"/>
    <w:multiLevelType w:val="multilevel"/>
    <w:tmpl w:val="99C254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2A01A9"/>
    <w:multiLevelType w:val="multilevel"/>
    <w:tmpl w:val="93D281F8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>
    <w:nsid w:val="58C261CD"/>
    <w:multiLevelType w:val="multilevel"/>
    <w:tmpl w:val="801C17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302C9A"/>
    <w:multiLevelType w:val="multilevel"/>
    <w:tmpl w:val="87CE7F4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928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)"/>
      <w:lvlJc w:val="left"/>
      <w:pPr>
        <w:ind w:left="928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5A4A1DE0"/>
    <w:multiLevelType w:val="multilevel"/>
    <w:tmpl w:val="944A837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5BBF67F5"/>
    <w:multiLevelType w:val="multilevel"/>
    <w:tmpl w:val="D854CE14"/>
    <w:styleLink w:val="WWNum18"/>
    <w:lvl w:ilvl="0">
      <w:start w:val="1"/>
      <w:numFmt w:val="decimal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44">
    <w:nsid w:val="5D38759D"/>
    <w:multiLevelType w:val="multilevel"/>
    <w:tmpl w:val="B052B1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5E2154C2"/>
    <w:multiLevelType w:val="hybridMultilevel"/>
    <w:tmpl w:val="B72EE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794C55"/>
    <w:multiLevelType w:val="multilevel"/>
    <w:tmpl w:val="3B7696D2"/>
    <w:styleLink w:val="WWNum8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Arial"/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7">
    <w:nsid w:val="698847FB"/>
    <w:multiLevelType w:val="multilevel"/>
    <w:tmpl w:val="574EE384"/>
    <w:styleLink w:val="WWNum25"/>
    <w:lvl w:ilvl="0">
      <w:start w:val="1"/>
      <w:numFmt w:val="lowerLetter"/>
      <w:lvlText w:val="%1)"/>
      <w:lvlJc w:val="left"/>
      <w:pPr>
        <w:ind w:left="1080" w:hanging="72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>
    <w:nsid w:val="698E3EA9"/>
    <w:multiLevelType w:val="multilevel"/>
    <w:tmpl w:val="1D14FD2C"/>
    <w:styleLink w:val="WWNum2"/>
    <w:lvl w:ilvl="0">
      <w:start w:val="3"/>
      <w:numFmt w:val="decimal"/>
      <w:lvlText w:val="%1."/>
      <w:lvlJc w:val="left"/>
      <w:pPr>
        <w:ind w:left="360" w:hanging="360"/>
      </w:pPr>
      <w:rPr>
        <w:rFonts w:cs="Arial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 w:val="0"/>
        <w:sz w:val="16"/>
        <w:szCs w:val="16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eastAsia="Times New Roman" w:cs="Calibri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  <w:sz w:val="18"/>
      </w:rPr>
    </w:lvl>
    <w:lvl w:ilvl="4">
      <w:start w:val="1"/>
      <w:numFmt w:val="decimal"/>
      <w:lvlText w:val="%1.%2.%3.%4.%5)"/>
      <w:lvlJc w:val="left"/>
      <w:pPr>
        <w:ind w:left="1080" w:hanging="1080"/>
      </w:pPr>
      <w:rPr>
        <w:rFonts w:eastAsia="Times New Roman" w:cs="Calibri"/>
        <w:b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  <w:sz w:val="18"/>
      </w:rPr>
    </w:lvl>
  </w:abstractNum>
  <w:abstractNum w:abstractNumId="49">
    <w:nsid w:val="6BA6161B"/>
    <w:multiLevelType w:val="multilevel"/>
    <w:tmpl w:val="81DEC32C"/>
    <w:styleLink w:val="WWNum20"/>
    <w:lvl w:ilvl="0">
      <w:start w:val="1"/>
      <w:numFmt w:val="decimal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70885444"/>
    <w:multiLevelType w:val="multilevel"/>
    <w:tmpl w:val="1758FE5E"/>
    <w:styleLink w:val="WWNum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18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>
    <w:nsid w:val="731840D5"/>
    <w:multiLevelType w:val="multilevel"/>
    <w:tmpl w:val="E52C46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631FE"/>
    <w:multiLevelType w:val="multilevel"/>
    <w:tmpl w:val="3D8A4856"/>
    <w:styleLink w:val="WWNum27"/>
    <w:lvl w:ilvl="0">
      <w:numFmt w:val="bullet"/>
      <w:lvlText w:val="•"/>
      <w:lvlJc w:val="left"/>
      <w:pPr>
        <w:ind w:left="179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5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/>
      </w:rPr>
    </w:lvl>
  </w:abstractNum>
  <w:abstractNum w:abstractNumId="53">
    <w:nsid w:val="7CBC0006"/>
    <w:multiLevelType w:val="multilevel"/>
    <w:tmpl w:val="307671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B40F5"/>
    <w:multiLevelType w:val="multilevel"/>
    <w:tmpl w:val="90C2F258"/>
    <w:styleLink w:val="WWNum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22"/>
  </w:num>
  <w:num w:numId="2">
    <w:abstractNumId w:val="36"/>
  </w:num>
  <w:num w:numId="3">
    <w:abstractNumId w:val="48"/>
  </w:num>
  <w:num w:numId="4">
    <w:abstractNumId w:val="16"/>
  </w:num>
  <w:num w:numId="5">
    <w:abstractNumId w:val="42"/>
  </w:num>
  <w:num w:numId="6">
    <w:abstractNumId w:val="20"/>
  </w:num>
  <w:num w:numId="7">
    <w:abstractNumId w:val="54"/>
  </w:num>
  <w:num w:numId="8">
    <w:abstractNumId w:val="39"/>
  </w:num>
  <w:num w:numId="9">
    <w:abstractNumId w:val="46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eastAsia="Times New Roman" w:cs="Arial"/>
          <w:color w:val="00000A"/>
        </w:rPr>
      </w:lvl>
    </w:lvlOverride>
  </w:num>
  <w:num w:numId="10">
    <w:abstractNumId w:val="31"/>
    <w:lvlOverride w:ilvl="0">
      <w:lvl w:ilvl="0">
        <w:numFmt w:val="bullet"/>
        <w:lvlText w:val="•"/>
        <w:lvlJc w:val="left"/>
        <w:pPr>
          <w:ind w:left="1800" w:hanging="360"/>
        </w:pPr>
        <w:rPr>
          <w:rFonts w:ascii="Calibri" w:hAnsi="Calibri"/>
        </w:rPr>
      </w:lvl>
    </w:lvlOverride>
  </w:num>
  <w:num w:numId="11">
    <w:abstractNumId w:val="25"/>
  </w:num>
  <w:num w:numId="12">
    <w:abstractNumId w:val="35"/>
  </w:num>
  <w:num w:numId="13">
    <w:abstractNumId w:val="15"/>
  </w:num>
  <w:num w:numId="14">
    <w:abstractNumId w:val="0"/>
  </w:num>
  <w:num w:numId="15">
    <w:abstractNumId w:val="8"/>
  </w:num>
  <w:num w:numId="16">
    <w:abstractNumId w:val="41"/>
  </w:num>
  <w:num w:numId="17">
    <w:abstractNumId w:val="27"/>
  </w:num>
  <w:num w:numId="18">
    <w:abstractNumId w:val="9"/>
  </w:num>
  <w:num w:numId="19">
    <w:abstractNumId w:val="43"/>
  </w:num>
  <w:num w:numId="20">
    <w:abstractNumId w:val="23"/>
  </w:num>
  <w:num w:numId="21">
    <w:abstractNumId w:val="49"/>
  </w:num>
  <w:num w:numId="22">
    <w:abstractNumId w:val="3"/>
  </w:num>
  <w:num w:numId="23">
    <w:abstractNumId w:val="14"/>
  </w:num>
  <w:num w:numId="24">
    <w:abstractNumId w:val="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trike w:val="0"/>
        </w:rPr>
      </w:lvl>
    </w:lvlOverride>
  </w:num>
  <w:num w:numId="25">
    <w:abstractNumId w:val="44"/>
  </w:num>
  <w:num w:numId="26">
    <w:abstractNumId w:val="47"/>
  </w:num>
  <w:num w:numId="27">
    <w:abstractNumId w:val="50"/>
  </w:num>
  <w:num w:numId="28">
    <w:abstractNumId w:val="52"/>
  </w:num>
  <w:num w:numId="29">
    <w:abstractNumId w:val="29"/>
  </w:num>
  <w:num w:numId="30">
    <w:abstractNumId w:val="5"/>
  </w:num>
  <w:num w:numId="31">
    <w:abstractNumId w:val="10"/>
  </w:num>
  <w:num w:numId="32">
    <w:abstractNumId w:val="46"/>
    <w:lvlOverride w:ilvl="0">
      <w:startOverride w:val="1"/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eastAsia="Times New Roman" w:cs="Arial"/>
          <w:color w:val="00000A"/>
        </w:rPr>
      </w:lvl>
    </w:lvlOverride>
  </w:num>
  <w:num w:numId="33">
    <w:abstractNumId w:val="31"/>
  </w:num>
  <w:num w:numId="34">
    <w:abstractNumId w:val="44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28"/>
  </w:num>
  <w:num w:numId="37">
    <w:abstractNumId w:val="12"/>
  </w:num>
  <w:num w:numId="38">
    <w:abstractNumId w:val="6"/>
  </w:num>
  <w:num w:numId="39">
    <w:abstractNumId w:val="21"/>
  </w:num>
  <w:num w:numId="40">
    <w:abstractNumId w:val="13"/>
  </w:num>
  <w:num w:numId="41">
    <w:abstractNumId w:val="32"/>
  </w:num>
  <w:num w:numId="42">
    <w:abstractNumId w:val="2"/>
  </w:num>
  <w:num w:numId="43">
    <w:abstractNumId w:val="37"/>
  </w:num>
  <w:num w:numId="44">
    <w:abstractNumId w:val="34"/>
  </w:num>
  <w:num w:numId="45">
    <w:abstractNumId w:val="16"/>
  </w:num>
  <w:num w:numId="46">
    <w:abstractNumId w:val="15"/>
  </w:num>
  <w:num w:numId="47">
    <w:abstractNumId w:val="53"/>
  </w:num>
  <w:num w:numId="48">
    <w:abstractNumId w:val="40"/>
  </w:num>
  <w:num w:numId="49">
    <w:abstractNumId w:val="51"/>
  </w:num>
  <w:num w:numId="50">
    <w:abstractNumId w:val="17"/>
  </w:num>
  <w:num w:numId="51">
    <w:abstractNumId w:val="19"/>
  </w:num>
  <w:num w:numId="52">
    <w:abstractNumId w:val="38"/>
  </w:num>
  <w:num w:numId="53">
    <w:abstractNumId w:val="18"/>
  </w:num>
  <w:num w:numId="54">
    <w:abstractNumId w:val="11"/>
  </w:num>
  <w:num w:numId="55">
    <w:abstractNumId w:val="24"/>
  </w:num>
  <w:num w:numId="56">
    <w:abstractNumId w:val="26"/>
  </w:num>
  <w:num w:numId="57">
    <w:abstractNumId w:val="1"/>
  </w:num>
  <w:num w:numId="58">
    <w:abstractNumId w:val="7"/>
  </w:num>
  <w:num w:numId="59">
    <w:abstractNumId w:val="46"/>
  </w:num>
  <w:num w:numId="60">
    <w:abstractNumId w:val="4"/>
  </w:num>
  <w:num w:numId="61">
    <w:abstractNumId w:val="45"/>
  </w:num>
  <w:num w:numId="62">
    <w:abstractNumId w:val="33"/>
  </w:num>
  <w:num w:numId="63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8"/>
    <w:rsid w:val="00004458"/>
    <w:rsid w:val="00004BAB"/>
    <w:rsid w:val="00031C07"/>
    <w:rsid w:val="000362A6"/>
    <w:rsid w:val="00043DC3"/>
    <w:rsid w:val="00045C79"/>
    <w:rsid w:val="00054C64"/>
    <w:rsid w:val="0005687A"/>
    <w:rsid w:val="00071C0F"/>
    <w:rsid w:val="00072944"/>
    <w:rsid w:val="0007599A"/>
    <w:rsid w:val="00080BDD"/>
    <w:rsid w:val="000A5522"/>
    <w:rsid w:val="000B76C9"/>
    <w:rsid w:val="000C2EE0"/>
    <w:rsid w:val="000C38FB"/>
    <w:rsid w:val="000C6EF0"/>
    <w:rsid w:val="000E64BA"/>
    <w:rsid w:val="00111FDA"/>
    <w:rsid w:val="00113AEF"/>
    <w:rsid w:val="0011755C"/>
    <w:rsid w:val="00131AD7"/>
    <w:rsid w:val="00131D41"/>
    <w:rsid w:val="001516A6"/>
    <w:rsid w:val="00162BBF"/>
    <w:rsid w:val="001A135A"/>
    <w:rsid w:val="001D754E"/>
    <w:rsid w:val="001E0796"/>
    <w:rsid w:val="001E16BA"/>
    <w:rsid w:val="001E275D"/>
    <w:rsid w:val="001F2910"/>
    <w:rsid w:val="001F5729"/>
    <w:rsid w:val="001F588A"/>
    <w:rsid w:val="002002B9"/>
    <w:rsid w:val="00207526"/>
    <w:rsid w:val="00207C95"/>
    <w:rsid w:val="00225122"/>
    <w:rsid w:val="00230F1D"/>
    <w:rsid w:val="002374EA"/>
    <w:rsid w:val="002447D5"/>
    <w:rsid w:val="00277C88"/>
    <w:rsid w:val="00281D3D"/>
    <w:rsid w:val="002959EB"/>
    <w:rsid w:val="002A4BE9"/>
    <w:rsid w:val="002C0099"/>
    <w:rsid w:val="002D3CF2"/>
    <w:rsid w:val="00330E90"/>
    <w:rsid w:val="00336A18"/>
    <w:rsid w:val="00340819"/>
    <w:rsid w:val="00341313"/>
    <w:rsid w:val="00350CC2"/>
    <w:rsid w:val="003528C9"/>
    <w:rsid w:val="003620E7"/>
    <w:rsid w:val="003648A9"/>
    <w:rsid w:val="003649C8"/>
    <w:rsid w:val="00373BF9"/>
    <w:rsid w:val="00390193"/>
    <w:rsid w:val="003943BC"/>
    <w:rsid w:val="003A73BA"/>
    <w:rsid w:val="003D67C1"/>
    <w:rsid w:val="003E7D66"/>
    <w:rsid w:val="003F16BB"/>
    <w:rsid w:val="003F5ADB"/>
    <w:rsid w:val="0042508A"/>
    <w:rsid w:val="00497B3A"/>
    <w:rsid w:val="004A2501"/>
    <w:rsid w:val="004F6E77"/>
    <w:rsid w:val="00500B31"/>
    <w:rsid w:val="00506745"/>
    <w:rsid w:val="005162D1"/>
    <w:rsid w:val="00525755"/>
    <w:rsid w:val="00542E92"/>
    <w:rsid w:val="005551F9"/>
    <w:rsid w:val="005554C8"/>
    <w:rsid w:val="005575FE"/>
    <w:rsid w:val="00584E89"/>
    <w:rsid w:val="005855F3"/>
    <w:rsid w:val="00595FE6"/>
    <w:rsid w:val="005A18DA"/>
    <w:rsid w:val="005C0A30"/>
    <w:rsid w:val="005C4CC8"/>
    <w:rsid w:val="005C79C3"/>
    <w:rsid w:val="005D42C9"/>
    <w:rsid w:val="005E39BF"/>
    <w:rsid w:val="005E7C37"/>
    <w:rsid w:val="005F1645"/>
    <w:rsid w:val="00603D98"/>
    <w:rsid w:val="006112F1"/>
    <w:rsid w:val="006116A8"/>
    <w:rsid w:val="006250B8"/>
    <w:rsid w:val="006267D0"/>
    <w:rsid w:val="00640D71"/>
    <w:rsid w:val="00643B0F"/>
    <w:rsid w:val="00643B7D"/>
    <w:rsid w:val="0064542D"/>
    <w:rsid w:val="00645DA1"/>
    <w:rsid w:val="00656849"/>
    <w:rsid w:val="006721C9"/>
    <w:rsid w:val="00684E5D"/>
    <w:rsid w:val="006873BB"/>
    <w:rsid w:val="00690077"/>
    <w:rsid w:val="006A2D61"/>
    <w:rsid w:val="006A543E"/>
    <w:rsid w:val="006B43A5"/>
    <w:rsid w:val="006B513F"/>
    <w:rsid w:val="006C2688"/>
    <w:rsid w:val="006D262B"/>
    <w:rsid w:val="006D29F0"/>
    <w:rsid w:val="006D7688"/>
    <w:rsid w:val="006F06DB"/>
    <w:rsid w:val="006F4830"/>
    <w:rsid w:val="007029D3"/>
    <w:rsid w:val="00737A06"/>
    <w:rsid w:val="00741D4A"/>
    <w:rsid w:val="0075747B"/>
    <w:rsid w:val="00791885"/>
    <w:rsid w:val="007940C1"/>
    <w:rsid w:val="007A50C2"/>
    <w:rsid w:val="007B1FFC"/>
    <w:rsid w:val="007E42AF"/>
    <w:rsid w:val="007F3C53"/>
    <w:rsid w:val="00822AE9"/>
    <w:rsid w:val="00831EAF"/>
    <w:rsid w:val="00856CF6"/>
    <w:rsid w:val="00857C89"/>
    <w:rsid w:val="00865E07"/>
    <w:rsid w:val="0086618F"/>
    <w:rsid w:val="00873941"/>
    <w:rsid w:val="008854C4"/>
    <w:rsid w:val="008A5D29"/>
    <w:rsid w:val="008B1256"/>
    <w:rsid w:val="008C6B17"/>
    <w:rsid w:val="008E0643"/>
    <w:rsid w:val="008E0DD9"/>
    <w:rsid w:val="008E4A72"/>
    <w:rsid w:val="008E55F7"/>
    <w:rsid w:val="008E6B84"/>
    <w:rsid w:val="008F05E3"/>
    <w:rsid w:val="009014CB"/>
    <w:rsid w:val="00906655"/>
    <w:rsid w:val="0090697F"/>
    <w:rsid w:val="0091535D"/>
    <w:rsid w:val="00925AE1"/>
    <w:rsid w:val="00927ED7"/>
    <w:rsid w:val="009401B4"/>
    <w:rsid w:val="00954D62"/>
    <w:rsid w:val="00960054"/>
    <w:rsid w:val="009762A5"/>
    <w:rsid w:val="00985E5A"/>
    <w:rsid w:val="009926A3"/>
    <w:rsid w:val="009C71C8"/>
    <w:rsid w:val="009E2AAF"/>
    <w:rsid w:val="00A00AAC"/>
    <w:rsid w:val="00A23059"/>
    <w:rsid w:val="00A41368"/>
    <w:rsid w:val="00A66C9A"/>
    <w:rsid w:val="00A66D6A"/>
    <w:rsid w:val="00A84A34"/>
    <w:rsid w:val="00A8568B"/>
    <w:rsid w:val="00A8633A"/>
    <w:rsid w:val="00A90C38"/>
    <w:rsid w:val="00AC5715"/>
    <w:rsid w:val="00AF5958"/>
    <w:rsid w:val="00B151C7"/>
    <w:rsid w:val="00B216EE"/>
    <w:rsid w:val="00B446B0"/>
    <w:rsid w:val="00B4767C"/>
    <w:rsid w:val="00B51967"/>
    <w:rsid w:val="00B51D57"/>
    <w:rsid w:val="00B6696B"/>
    <w:rsid w:val="00B80302"/>
    <w:rsid w:val="00B87740"/>
    <w:rsid w:val="00BB0155"/>
    <w:rsid w:val="00BB64BE"/>
    <w:rsid w:val="00BB6713"/>
    <w:rsid w:val="00BD642A"/>
    <w:rsid w:val="00C11B4B"/>
    <w:rsid w:val="00C4666B"/>
    <w:rsid w:val="00C5683F"/>
    <w:rsid w:val="00C92E6A"/>
    <w:rsid w:val="00CA599D"/>
    <w:rsid w:val="00CA7DF3"/>
    <w:rsid w:val="00CB0783"/>
    <w:rsid w:val="00CC1E23"/>
    <w:rsid w:val="00CC3130"/>
    <w:rsid w:val="00CC5148"/>
    <w:rsid w:val="00CD1DAE"/>
    <w:rsid w:val="00CD3CAF"/>
    <w:rsid w:val="00CD3DFC"/>
    <w:rsid w:val="00CD41E3"/>
    <w:rsid w:val="00D02C9C"/>
    <w:rsid w:val="00D06859"/>
    <w:rsid w:val="00D20698"/>
    <w:rsid w:val="00D231A1"/>
    <w:rsid w:val="00D25F13"/>
    <w:rsid w:val="00D26046"/>
    <w:rsid w:val="00D34D1A"/>
    <w:rsid w:val="00D35E37"/>
    <w:rsid w:val="00D51C46"/>
    <w:rsid w:val="00D52F5E"/>
    <w:rsid w:val="00D61971"/>
    <w:rsid w:val="00D73E92"/>
    <w:rsid w:val="00D7778B"/>
    <w:rsid w:val="00D86B6C"/>
    <w:rsid w:val="00D94915"/>
    <w:rsid w:val="00DA6BA5"/>
    <w:rsid w:val="00DB67F7"/>
    <w:rsid w:val="00DB7FE2"/>
    <w:rsid w:val="00DC537D"/>
    <w:rsid w:val="00DD0F6A"/>
    <w:rsid w:val="00DD49CC"/>
    <w:rsid w:val="00DD4C6E"/>
    <w:rsid w:val="00DE24B9"/>
    <w:rsid w:val="00DF41B0"/>
    <w:rsid w:val="00E04F10"/>
    <w:rsid w:val="00E068B0"/>
    <w:rsid w:val="00E104EA"/>
    <w:rsid w:val="00E53DDB"/>
    <w:rsid w:val="00E65115"/>
    <w:rsid w:val="00E6567C"/>
    <w:rsid w:val="00E732EB"/>
    <w:rsid w:val="00E80344"/>
    <w:rsid w:val="00EA0BD0"/>
    <w:rsid w:val="00EB1BBC"/>
    <w:rsid w:val="00EB6757"/>
    <w:rsid w:val="00EC3344"/>
    <w:rsid w:val="00ED10A0"/>
    <w:rsid w:val="00EE2F72"/>
    <w:rsid w:val="00EE3417"/>
    <w:rsid w:val="00EF7FFB"/>
    <w:rsid w:val="00F12050"/>
    <w:rsid w:val="00F15417"/>
    <w:rsid w:val="00F371EE"/>
    <w:rsid w:val="00F45D02"/>
    <w:rsid w:val="00F67A1A"/>
    <w:rsid w:val="00F85494"/>
    <w:rsid w:val="00F875D1"/>
    <w:rsid w:val="00F93587"/>
    <w:rsid w:val="00FB5230"/>
    <w:rsid w:val="00FC4AD7"/>
    <w:rsid w:val="00FC69A6"/>
    <w:rsid w:val="00FC6F58"/>
    <w:rsid w:val="00FE6651"/>
    <w:rsid w:val="00FF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6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7C88"/>
    <w:pPr>
      <w:widowControl w:val="0"/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rsid w:val="00277C88"/>
    <w:pPr>
      <w:keepNext/>
      <w:outlineLvl w:val="0"/>
    </w:pPr>
    <w:rPr>
      <w:i/>
    </w:rPr>
  </w:style>
  <w:style w:type="paragraph" w:styleId="Nagwek4">
    <w:name w:val="heading 4"/>
    <w:basedOn w:val="Standard"/>
    <w:next w:val="Textbody"/>
    <w:rsid w:val="00277C88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Standard"/>
    <w:next w:val="Textbody"/>
    <w:rsid w:val="00277C88"/>
    <w:pPr>
      <w:keepNext/>
      <w:spacing w:line="360" w:lineRule="auto"/>
      <w:outlineLvl w:val="5"/>
    </w:pPr>
    <w:rPr>
      <w:b/>
      <w:bCs/>
      <w:sz w:val="24"/>
    </w:rPr>
  </w:style>
  <w:style w:type="paragraph" w:styleId="Nagwek7">
    <w:name w:val="heading 7"/>
    <w:basedOn w:val="Standard"/>
    <w:next w:val="Textbody"/>
    <w:rsid w:val="00277C88"/>
    <w:pPr>
      <w:keepNext/>
      <w:spacing w:before="60" w:after="60"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77C88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8"/>
      <w:lang w:eastAsia="ar-SA"/>
    </w:rPr>
  </w:style>
  <w:style w:type="paragraph" w:customStyle="1" w:styleId="Heading">
    <w:name w:val="Heading"/>
    <w:basedOn w:val="Standard"/>
    <w:next w:val="Textbody"/>
    <w:rsid w:val="00277C88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rsid w:val="00277C88"/>
    <w:pPr>
      <w:spacing w:after="120"/>
    </w:pPr>
  </w:style>
  <w:style w:type="paragraph" w:styleId="Lista">
    <w:name w:val="List"/>
    <w:basedOn w:val="Textbody"/>
    <w:rsid w:val="00277C88"/>
    <w:rPr>
      <w:rFonts w:cs="Lucida Sans"/>
    </w:rPr>
  </w:style>
  <w:style w:type="paragraph" w:styleId="Legenda">
    <w:name w:val="caption"/>
    <w:basedOn w:val="Standard"/>
    <w:rsid w:val="00277C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77C88"/>
    <w:pPr>
      <w:suppressLineNumbers/>
    </w:pPr>
    <w:rPr>
      <w:rFonts w:cs="Lucida Sans"/>
    </w:rPr>
  </w:style>
  <w:style w:type="paragraph" w:styleId="Akapitzlist">
    <w:name w:val="List Paragraph"/>
    <w:aliases w:val="normalny tekst"/>
    <w:basedOn w:val="Standard"/>
    <w:uiPriority w:val="99"/>
    <w:qFormat/>
    <w:rsid w:val="00277C88"/>
    <w:pPr>
      <w:ind w:left="708"/>
    </w:pPr>
  </w:style>
  <w:style w:type="paragraph" w:styleId="Tekstkomentarza">
    <w:name w:val="annotation text"/>
    <w:basedOn w:val="Standard"/>
    <w:link w:val="TekstkomentarzaZnak1"/>
    <w:rsid w:val="00277C88"/>
    <w:rPr>
      <w:sz w:val="20"/>
    </w:rPr>
  </w:style>
  <w:style w:type="paragraph" w:styleId="Tekstpodstawowy3">
    <w:name w:val="Body Text 3"/>
    <w:basedOn w:val="Standard"/>
    <w:rsid w:val="00277C88"/>
    <w:pPr>
      <w:spacing w:after="120"/>
    </w:pPr>
    <w:rPr>
      <w:rFonts w:cs="Times New Roman"/>
      <w:sz w:val="16"/>
      <w:szCs w:val="16"/>
      <w:lang w:val="en-US"/>
    </w:rPr>
  </w:style>
  <w:style w:type="paragraph" w:styleId="Tekstdymka">
    <w:name w:val="Balloon Text"/>
    <w:basedOn w:val="Standard"/>
    <w:rsid w:val="00277C88"/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rsid w:val="00277C88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rsid w:val="00277C88"/>
    <w:pPr>
      <w:spacing w:after="160"/>
    </w:pPr>
    <w:rPr>
      <w:rFonts w:ascii="Calibri" w:hAnsi="Calibri"/>
      <w:i/>
      <w:iCs/>
      <w:color w:val="5A5A5A"/>
      <w:spacing w:val="15"/>
      <w:sz w:val="22"/>
      <w:szCs w:val="22"/>
    </w:rPr>
  </w:style>
  <w:style w:type="paragraph" w:styleId="Tekstpodstawowy2">
    <w:name w:val="Body Text 2"/>
    <w:basedOn w:val="Standard"/>
    <w:rsid w:val="00277C88"/>
    <w:pPr>
      <w:spacing w:after="120" w:line="480" w:lineRule="auto"/>
    </w:pPr>
    <w:rPr>
      <w:rFonts w:cs="Times New Roman"/>
      <w:lang w:val="en-US"/>
    </w:rPr>
  </w:style>
  <w:style w:type="paragraph" w:customStyle="1" w:styleId="TableContents">
    <w:name w:val="Table Contents"/>
    <w:basedOn w:val="Standard"/>
    <w:rsid w:val="00277C88"/>
    <w:pPr>
      <w:suppressLineNumbers/>
    </w:pPr>
  </w:style>
  <w:style w:type="character" w:customStyle="1" w:styleId="Nagwek1Znak">
    <w:name w:val="Nagłówek 1 Znak"/>
    <w:rsid w:val="00277C88"/>
    <w:rPr>
      <w:rFonts w:ascii="Times New Roman" w:eastAsia="Times New Roman" w:hAnsi="Times New Roman" w:cs="Calibri"/>
      <w:i/>
      <w:sz w:val="28"/>
      <w:szCs w:val="20"/>
      <w:lang w:eastAsia="ar-SA"/>
    </w:rPr>
  </w:style>
  <w:style w:type="character" w:customStyle="1" w:styleId="Nagwek4Znak">
    <w:name w:val="Nagłówek 4 Znak"/>
    <w:rsid w:val="00277C88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6Znak">
    <w:name w:val="Nagłówek 6 Znak"/>
    <w:rsid w:val="00277C88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Nagwek7Znak">
    <w:name w:val="Nagłówek 7 Znak"/>
    <w:rsid w:val="00277C88"/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customStyle="1" w:styleId="TekstkomentarzaZnak">
    <w:name w:val="Tekst komentarza Znak"/>
    <w:rsid w:val="00277C8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dokomentarza">
    <w:name w:val="annotation reference"/>
    <w:rsid w:val="00277C88"/>
    <w:rPr>
      <w:sz w:val="16"/>
      <w:szCs w:val="16"/>
    </w:rPr>
  </w:style>
  <w:style w:type="character" w:customStyle="1" w:styleId="Tekstpodstawowy3Znak">
    <w:name w:val="Tekst podstawowy 3 Znak"/>
    <w:rsid w:val="00277C88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kstpodstawowy3Znak1">
    <w:name w:val="Tekst podstawowy 3 Znak1"/>
    <w:rsid w:val="00277C88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ng-binding">
    <w:name w:val="ng-binding"/>
    <w:basedOn w:val="Domylnaczcionkaakapitu"/>
    <w:rsid w:val="00277C88"/>
  </w:style>
  <w:style w:type="character" w:styleId="Uwydatnienie">
    <w:name w:val="Emphasis"/>
    <w:rsid w:val="00277C88"/>
    <w:rPr>
      <w:i/>
      <w:iCs/>
    </w:rPr>
  </w:style>
  <w:style w:type="character" w:customStyle="1" w:styleId="AkapitzlistZnak">
    <w:name w:val="Akapit z listą Znak"/>
    <w:aliases w:val="normalny tekst Znak"/>
    <w:uiPriority w:val="99"/>
    <w:rsid w:val="00277C88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TekstdymkaZnak">
    <w:name w:val="Tekst dymka Znak"/>
    <w:rsid w:val="00277C8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ytuZnak">
    <w:name w:val="Tytuł Znak"/>
    <w:rsid w:val="00277C88"/>
    <w:rPr>
      <w:rFonts w:ascii="Calibri Light" w:hAnsi="Calibri Light"/>
      <w:spacing w:val="-10"/>
      <w:kern w:val="3"/>
      <w:sz w:val="56"/>
      <w:szCs w:val="56"/>
      <w:lang w:eastAsia="ar-SA"/>
    </w:rPr>
  </w:style>
  <w:style w:type="character" w:customStyle="1" w:styleId="TytuZnak1">
    <w:name w:val="Tytuł Znak1"/>
    <w:rsid w:val="00277C88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Tekstpodstawowy2Znak">
    <w:name w:val="Tekst podstawowy 2 Znak"/>
    <w:rsid w:val="00277C88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PodtytuZnak">
    <w:name w:val="Podtytuł Znak"/>
    <w:rsid w:val="00277C88"/>
    <w:rPr>
      <w:color w:val="5A5A5A"/>
      <w:spacing w:val="15"/>
      <w:lang w:eastAsia="ar-SA"/>
    </w:rPr>
  </w:style>
  <w:style w:type="character" w:customStyle="1" w:styleId="ListLabel1">
    <w:name w:val="ListLabel 1"/>
    <w:rsid w:val="00277C88"/>
    <w:rPr>
      <w:rFonts w:cs="Arial"/>
      <w:b/>
      <w:sz w:val="16"/>
      <w:szCs w:val="16"/>
    </w:rPr>
  </w:style>
  <w:style w:type="character" w:customStyle="1" w:styleId="ListLabel2">
    <w:name w:val="ListLabel 2"/>
    <w:rsid w:val="00277C88"/>
    <w:rPr>
      <w:rFonts w:cs="Arial"/>
      <w:b w:val="0"/>
      <w:sz w:val="16"/>
      <w:szCs w:val="16"/>
    </w:rPr>
  </w:style>
  <w:style w:type="character" w:customStyle="1" w:styleId="ListLabel3">
    <w:name w:val="ListLabel 3"/>
    <w:rsid w:val="00277C88"/>
    <w:rPr>
      <w:rFonts w:eastAsia="Times New Roman" w:cs="Calibri"/>
      <w:b w:val="0"/>
      <w:sz w:val="16"/>
      <w:szCs w:val="16"/>
    </w:rPr>
  </w:style>
  <w:style w:type="character" w:customStyle="1" w:styleId="ListLabel4">
    <w:name w:val="ListLabel 4"/>
    <w:rsid w:val="00277C88"/>
    <w:rPr>
      <w:rFonts w:cs="Arial"/>
      <w:b/>
      <w:sz w:val="18"/>
    </w:rPr>
  </w:style>
  <w:style w:type="character" w:customStyle="1" w:styleId="ListLabel5">
    <w:name w:val="ListLabel 5"/>
    <w:rsid w:val="00277C88"/>
    <w:rPr>
      <w:color w:val="00000A"/>
    </w:rPr>
  </w:style>
  <w:style w:type="character" w:customStyle="1" w:styleId="ListLabel6">
    <w:name w:val="ListLabel 6"/>
    <w:rsid w:val="00277C88"/>
    <w:rPr>
      <w:rFonts w:cs="Courier New"/>
    </w:rPr>
  </w:style>
  <w:style w:type="character" w:customStyle="1" w:styleId="ListLabel7">
    <w:name w:val="ListLabel 7"/>
    <w:rsid w:val="00277C88"/>
    <w:rPr>
      <w:b w:val="0"/>
    </w:rPr>
  </w:style>
  <w:style w:type="character" w:customStyle="1" w:styleId="ListLabel8">
    <w:name w:val="ListLabel 8"/>
    <w:rsid w:val="00277C88"/>
    <w:rPr>
      <w:rFonts w:eastAsia="Times New Roman" w:cs="Times New Roman"/>
    </w:rPr>
  </w:style>
  <w:style w:type="character" w:customStyle="1" w:styleId="ListLabel9">
    <w:name w:val="ListLabel 9"/>
    <w:rsid w:val="00277C88"/>
    <w:rPr>
      <w:rFonts w:eastAsia="Times New Roman" w:cs="Arial"/>
      <w:color w:val="00000A"/>
    </w:rPr>
  </w:style>
  <w:style w:type="character" w:customStyle="1" w:styleId="ListLabel10">
    <w:name w:val="ListLabel 10"/>
    <w:rsid w:val="00277C88"/>
    <w:rPr>
      <w:rFonts w:eastAsia="Times New Roman" w:cs="Times New Roman"/>
      <w:b w:val="0"/>
    </w:rPr>
  </w:style>
  <w:style w:type="character" w:customStyle="1" w:styleId="NumberingSymbols">
    <w:name w:val="Numbering Symbols"/>
    <w:rsid w:val="00277C88"/>
  </w:style>
  <w:style w:type="paragraph" w:styleId="Nagwek">
    <w:name w:val="header"/>
    <w:basedOn w:val="Normalny"/>
    <w:uiPriority w:val="99"/>
    <w:rsid w:val="0027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277C88"/>
  </w:style>
  <w:style w:type="paragraph" w:styleId="Stopka">
    <w:name w:val="footer"/>
    <w:basedOn w:val="Normalny"/>
    <w:uiPriority w:val="99"/>
    <w:rsid w:val="0027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277C88"/>
  </w:style>
  <w:style w:type="numbering" w:customStyle="1" w:styleId="Outline">
    <w:name w:val="Outline"/>
    <w:basedOn w:val="Bezlisty"/>
    <w:rsid w:val="00277C88"/>
    <w:pPr>
      <w:numPr>
        <w:numId w:val="1"/>
      </w:numPr>
    </w:pPr>
  </w:style>
  <w:style w:type="numbering" w:customStyle="1" w:styleId="WWNum1">
    <w:name w:val="WWNum1"/>
    <w:basedOn w:val="Bezlisty"/>
    <w:rsid w:val="00277C88"/>
    <w:pPr>
      <w:numPr>
        <w:numId w:val="2"/>
      </w:numPr>
    </w:pPr>
  </w:style>
  <w:style w:type="numbering" w:customStyle="1" w:styleId="WWNum2">
    <w:name w:val="WWNum2"/>
    <w:basedOn w:val="Bezlisty"/>
    <w:rsid w:val="00277C88"/>
    <w:pPr>
      <w:numPr>
        <w:numId w:val="3"/>
      </w:numPr>
    </w:pPr>
  </w:style>
  <w:style w:type="numbering" w:customStyle="1" w:styleId="WWNum3">
    <w:name w:val="WWNum3"/>
    <w:basedOn w:val="Bezlisty"/>
    <w:rsid w:val="00277C88"/>
    <w:pPr>
      <w:numPr>
        <w:numId w:val="4"/>
      </w:numPr>
    </w:pPr>
  </w:style>
  <w:style w:type="numbering" w:customStyle="1" w:styleId="WWNum4">
    <w:name w:val="WWNum4"/>
    <w:basedOn w:val="Bezlisty"/>
    <w:rsid w:val="00277C88"/>
    <w:pPr>
      <w:numPr>
        <w:numId w:val="5"/>
      </w:numPr>
    </w:pPr>
  </w:style>
  <w:style w:type="numbering" w:customStyle="1" w:styleId="WWNum5">
    <w:name w:val="WWNum5"/>
    <w:basedOn w:val="Bezlisty"/>
    <w:rsid w:val="00277C88"/>
    <w:pPr>
      <w:numPr>
        <w:numId w:val="6"/>
      </w:numPr>
    </w:pPr>
  </w:style>
  <w:style w:type="numbering" w:customStyle="1" w:styleId="WWNum6">
    <w:name w:val="WWNum6"/>
    <w:basedOn w:val="Bezlisty"/>
    <w:rsid w:val="00277C88"/>
    <w:pPr>
      <w:numPr>
        <w:numId w:val="7"/>
      </w:numPr>
    </w:pPr>
  </w:style>
  <w:style w:type="numbering" w:customStyle="1" w:styleId="WWNum7">
    <w:name w:val="WWNum7"/>
    <w:basedOn w:val="Bezlisty"/>
    <w:rsid w:val="00277C88"/>
    <w:pPr>
      <w:numPr>
        <w:numId w:val="8"/>
      </w:numPr>
    </w:pPr>
  </w:style>
  <w:style w:type="numbering" w:customStyle="1" w:styleId="WWNum8">
    <w:name w:val="WWNum8"/>
    <w:basedOn w:val="Bezlisty"/>
    <w:rsid w:val="00277C88"/>
    <w:pPr>
      <w:numPr>
        <w:numId w:val="59"/>
      </w:numPr>
    </w:pPr>
  </w:style>
  <w:style w:type="numbering" w:customStyle="1" w:styleId="WWNum9">
    <w:name w:val="WWNum9"/>
    <w:basedOn w:val="Bezlisty"/>
    <w:rsid w:val="00277C88"/>
    <w:pPr>
      <w:numPr>
        <w:numId w:val="33"/>
      </w:numPr>
    </w:pPr>
  </w:style>
  <w:style w:type="numbering" w:customStyle="1" w:styleId="WWNum10">
    <w:name w:val="WWNum10"/>
    <w:basedOn w:val="Bezlisty"/>
    <w:rsid w:val="00277C88"/>
    <w:pPr>
      <w:numPr>
        <w:numId w:val="11"/>
      </w:numPr>
    </w:pPr>
  </w:style>
  <w:style w:type="numbering" w:customStyle="1" w:styleId="WWNum11">
    <w:name w:val="WWNum11"/>
    <w:basedOn w:val="Bezlisty"/>
    <w:rsid w:val="00277C88"/>
    <w:pPr>
      <w:numPr>
        <w:numId w:val="12"/>
      </w:numPr>
    </w:pPr>
  </w:style>
  <w:style w:type="numbering" w:customStyle="1" w:styleId="WWNum12">
    <w:name w:val="WWNum12"/>
    <w:basedOn w:val="Bezlisty"/>
    <w:rsid w:val="00277C88"/>
    <w:pPr>
      <w:numPr>
        <w:numId w:val="13"/>
      </w:numPr>
    </w:pPr>
  </w:style>
  <w:style w:type="numbering" w:customStyle="1" w:styleId="WWNum13">
    <w:name w:val="WWNum13"/>
    <w:basedOn w:val="Bezlisty"/>
    <w:rsid w:val="00277C88"/>
    <w:pPr>
      <w:numPr>
        <w:numId w:val="14"/>
      </w:numPr>
    </w:pPr>
  </w:style>
  <w:style w:type="numbering" w:customStyle="1" w:styleId="WWNum14">
    <w:name w:val="WWNum14"/>
    <w:basedOn w:val="Bezlisty"/>
    <w:rsid w:val="00277C88"/>
    <w:pPr>
      <w:numPr>
        <w:numId w:val="15"/>
      </w:numPr>
    </w:pPr>
  </w:style>
  <w:style w:type="numbering" w:customStyle="1" w:styleId="WWNum15">
    <w:name w:val="WWNum15"/>
    <w:basedOn w:val="Bezlisty"/>
    <w:rsid w:val="00277C88"/>
    <w:pPr>
      <w:numPr>
        <w:numId w:val="16"/>
      </w:numPr>
    </w:pPr>
  </w:style>
  <w:style w:type="numbering" w:customStyle="1" w:styleId="WWNum16">
    <w:name w:val="WWNum16"/>
    <w:basedOn w:val="Bezlisty"/>
    <w:rsid w:val="00277C88"/>
    <w:pPr>
      <w:numPr>
        <w:numId w:val="17"/>
      </w:numPr>
    </w:pPr>
  </w:style>
  <w:style w:type="numbering" w:customStyle="1" w:styleId="WWNum17">
    <w:name w:val="WWNum17"/>
    <w:basedOn w:val="Bezlisty"/>
    <w:rsid w:val="00277C88"/>
    <w:pPr>
      <w:numPr>
        <w:numId w:val="18"/>
      </w:numPr>
    </w:pPr>
  </w:style>
  <w:style w:type="numbering" w:customStyle="1" w:styleId="WWNum18">
    <w:name w:val="WWNum18"/>
    <w:basedOn w:val="Bezlisty"/>
    <w:rsid w:val="00277C88"/>
    <w:pPr>
      <w:numPr>
        <w:numId w:val="19"/>
      </w:numPr>
    </w:pPr>
  </w:style>
  <w:style w:type="numbering" w:customStyle="1" w:styleId="WWNum19">
    <w:name w:val="WWNum19"/>
    <w:basedOn w:val="Bezlisty"/>
    <w:rsid w:val="00277C88"/>
    <w:pPr>
      <w:numPr>
        <w:numId w:val="20"/>
      </w:numPr>
    </w:pPr>
  </w:style>
  <w:style w:type="numbering" w:customStyle="1" w:styleId="WWNum20">
    <w:name w:val="WWNum20"/>
    <w:basedOn w:val="Bezlisty"/>
    <w:rsid w:val="00277C88"/>
    <w:pPr>
      <w:numPr>
        <w:numId w:val="21"/>
      </w:numPr>
    </w:pPr>
  </w:style>
  <w:style w:type="numbering" w:customStyle="1" w:styleId="WWNum21">
    <w:name w:val="WWNum21"/>
    <w:basedOn w:val="Bezlisty"/>
    <w:rsid w:val="00277C88"/>
    <w:pPr>
      <w:numPr>
        <w:numId w:val="22"/>
      </w:numPr>
    </w:pPr>
  </w:style>
  <w:style w:type="numbering" w:customStyle="1" w:styleId="WWNum22">
    <w:name w:val="WWNum22"/>
    <w:basedOn w:val="Bezlisty"/>
    <w:rsid w:val="00277C88"/>
    <w:pPr>
      <w:numPr>
        <w:numId w:val="23"/>
      </w:numPr>
    </w:pPr>
  </w:style>
  <w:style w:type="numbering" w:customStyle="1" w:styleId="WWNum23">
    <w:name w:val="WWNum23"/>
    <w:basedOn w:val="Bezlisty"/>
    <w:rsid w:val="00277C88"/>
    <w:pPr>
      <w:numPr>
        <w:numId w:val="58"/>
      </w:numPr>
    </w:pPr>
  </w:style>
  <w:style w:type="numbering" w:customStyle="1" w:styleId="WWNum24">
    <w:name w:val="WWNum24"/>
    <w:basedOn w:val="Bezlisty"/>
    <w:rsid w:val="00277C88"/>
    <w:pPr>
      <w:numPr>
        <w:numId w:val="25"/>
      </w:numPr>
    </w:pPr>
  </w:style>
  <w:style w:type="numbering" w:customStyle="1" w:styleId="WWNum25">
    <w:name w:val="WWNum25"/>
    <w:basedOn w:val="Bezlisty"/>
    <w:rsid w:val="00277C88"/>
    <w:pPr>
      <w:numPr>
        <w:numId w:val="26"/>
      </w:numPr>
    </w:pPr>
  </w:style>
  <w:style w:type="numbering" w:customStyle="1" w:styleId="WWNum26">
    <w:name w:val="WWNum26"/>
    <w:basedOn w:val="Bezlisty"/>
    <w:rsid w:val="00277C88"/>
    <w:pPr>
      <w:numPr>
        <w:numId w:val="27"/>
      </w:numPr>
    </w:pPr>
  </w:style>
  <w:style w:type="numbering" w:customStyle="1" w:styleId="WWNum27">
    <w:name w:val="WWNum27"/>
    <w:basedOn w:val="Bezlisty"/>
    <w:rsid w:val="00277C88"/>
    <w:pPr>
      <w:numPr>
        <w:numId w:val="28"/>
      </w:numPr>
    </w:pPr>
  </w:style>
  <w:style w:type="numbering" w:customStyle="1" w:styleId="WWNum28">
    <w:name w:val="WWNum28"/>
    <w:basedOn w:val="Bezlisty"/>
    <w:rsid w:val="00277C88"/>
    <w:pPr>
      <w:numPr>
        <w:numId w:val="2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819"/>
    <w:pPr>
      <w:widowControl w:val="0"/>
      <w:spacing w:after="160" w:line="254" w:lineRule="auto"/>
    </w:pPr>
    <w:rPr>
      <w:rFonts w:ascii="Calibri" w:eastAsia="SimSun" w:hAnsi="Calibri" w:cs="Tahoma"/>
      <w:b/>
      <w:bCs/>
      <w:lang w:eastAsia="en-US"/>
    </w:rPr>
  </w:style>
  <w:style w:type="character" w:customStyle="1" w:styleId="StandardZnak">
    <w:name w:val="Standard Znak"/>
    <w:link w:val="Standard"/>
    <w:rsid w:val="00340819"/>
    <w:rPr>
      <w:rFonts w:ascii="Times New Roman" w:eastAsia="Times New Roman" w:hAnsi="Times New Roman" w:cs="Calibri"/>
      <w:kern w:val="3"/>
      <w:sz w:val="28"/>
      <w:lang w:eastAsia="ar-SA"/>
    </w:rPr>
  </w:style>
  <w:style w:type="character" w:customStyle="1" w:styleId="TekstkomentarzaZnak1">
    <w:name w:val="Tekst komentarza Znak1"/>
    <w:basedOn w:val="StandardZnak"/>
    <w:link w:val="Tekstkomentarza"/>
    <w:rsid w:val="00340819"/>
    <w:rPr>
      <w:rFonts w:ascii="Times New Roman" w:eastAsia="Times New Roman" w:hAnsi="Times New Roman" w:cs="Calibri"/>
      <w:kern w:val="3"/>
      <w:sz w:val="28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340819"/>
    <w:rPr>
      <w:rFonts w:ascii="Times New Roman" w:eastAsia="Times New Roman" w:hAnsi="Times New Roman" w:cs="Calibri"/>
      <w:b/>
      <w:bCs/>
      <w:kern w:val="3"/>
      <w:sz w:val="28"/>
      <w:lang w:eastAsia="en-US"/>
    </w:rPr>
  </w:style>
  <w:style w:type="paragraph" w:customStyle="1" w:styleId="Default">
    <w:name w:val="Default"/>
    <w:rsid w:val="00BB67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1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7C88"/>
    <w:pPr>
      <w:widowControl w:val="0"/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rsid w:val="00277C88"/>
    <w:pPr>
      <w:keepNext/>
      <w:outlineLvl w:val="0"/>
    </w:pPr>
    <w:rPr>
      <w:i/>
    </w:rPr>
  </w:style>
  <w:style w:type="paragraph" w:styleId="Nagwek4">
    <w:name w:val="heading 4"/>
    <w:basedOn w:val="Standard"/>
    <w:next w:val="Textbody"/>
    <w:rsid w:val="00277C88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Standard"/>
    <w:next w:val="Textbody"/>
    <w:rsid w:val="00277C88"/>
    <w:pPr>
      <w:keepNext/>
      <w:spacing w:line="360" w:lineRule="auto"/>
      <w:outlineLvl w:val="5"/>
    </w:pPr>
    <w:rPr>
      <w:b/>
      <w:bCs/>
      <w:sz w:val="24"/>
    </w:rPr>
  </w:style>
  <w:style w:type="paragraph" w:styleId="Nagwek7">
    <w:name w:val="heading 7"/>
    <w:basedOn w:val="Standard"/>
    <w:next w:val="Textbody"/>
    <w:rsid w:val="00277C88"/>
    <w:pPr>
      <w:keepNext/>
      <w:spacing w:before="60" w:after="60"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77C88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8"/>
      <w:lang w:eastAsia="ar-SA"/>
    </w:rPr>
  </w:style>
  <w:style w:type="paragraph" w:customStyle="1" w:styleId="Heading">
    <w:name w:val="Heading"/>
    <w:basedOn w:val="Standard"/>
    <w:next w:val="Textbody"/>
    <w:rsid w:val="00277C88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rsid w:val="00277C88"/>
    <w:pPr>
      <w:spacing w:after="120"/>
    </w:pPr>
  </w:style>
  <w:style w:type="paragraph" w:styleId="Lista">
    <w:name w:val="List"/>
    <w:basedOn w:val="Textbody"/>
    <w:rsid w:val="00277C88"/>
    <w:rPr>
      <w:rFonts w:cs="Lucida Sans"/>
    </w:rPr>
  </w:style>
  <w:style w:type="paragraph" w:styleId="Legenda">
    <w:name w:val="caption"/>
    <w:basedOn w:val="Standard"/>
    <w:rsid w:val="00277C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77C88"/>
    <w:pPr>
      <w:suppressLineNumbers/>
    </w:pPr>
    <w:rPr>
      <w:rFonts w:cs="Lucida Sans"/>
    </w:rPr>
  </w:style>
  <w:style w:type="paragraph" w:styleId="Akapitzlist">
    <w:name w:val="List Paragraph"/>
    <w:aliases w:val="normalny tekst"/>
    <w:basedOn w:val="Standard"/>
    <w:uiPriority w:val="99"/>
    <w:qFormat/>
    <w:rsid w:val="00277C88"/>
    <w:pPr>
      <w:ind w:left="708"/>
    </w:pPr>
  </w:style>
  <w:style w:type="paragraph" w:styleId="Tekstkomentarza">
    <w:name w:val="annotation text"/>
    <w:basedOn w:val="Standard"/>
    <w:link w:val="TekstkomentarzaZnak1"/>
    <w:rsid w:val="00277C88"/>
    <w:rPr>
      <w:sz w:val="20"/>
    </w:rPr>
  </w:style>
  <w:style w:type="paragraph" w:styleId="Tekstpodstawowy3">
    <w:name w:val="Body Text 3"/>
    <w:basedOn w:val="Standard"/>
    <w:rsid w:val="00277C88"/>
    <w:pPr>
      <w:spacing w:after="120"/>
    </w:pPr>
    <w:rPr>
      <w:rFonts w:cs="Times New Roman"/>
      <w:sz w:val="16"/>
      <w:szCs w:val="16"/>
      <w:lang w:val="en-US"/>
    </w:rPr>
  </w:style>
  <w:style w:type="paragraph" w:styleId="Tekstdymka">
    <w:name w:val="Balloon Text"/>
    <w:basedOn w:val="Standard"/>
    <w:rsid w:val="00277C88"/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rsid w:val="00277C88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rsid w:val="00277C88"/>
    <w:pPr>
      <w:spacing w:after="160"/>
    </w:pPr>
    <w:rPr>
      <w:rFonts w:ascii="Calibri" w:hAnsi="Calibri"/>
      <w:i/>
      <w:iCs/>
      <w:color w:val="5A5A5A"/>
      <w:spacing w:val="15"/>
      <w:sz w:val="22"/>
      <w:szCs w:val="22"/>
    </w:rPr>
  </w:style>
  <w:style w:type="paragraph" w:styleId="Tekstpodstawowy2">
    <w:name w:val="Body Text 2"/>
    <w:basedOn w:val="Standard"/>
    <w:rsid w:val="00277C88"/>
    <w:pPr>
      <w:spacing w:after="120" w:line="480" w:lineRule="auto"/>
    </w:pPr>
    <w:rPr>
      <w:rFonts w:cs="Times New Roman"/>
      <w:lang w:val="en-US"/>
    </w:rPr>
  </w:style>
  <w:style w:type="paragraph" w:customStyle="1" w:styleId="TableContents">
    <w:name w:val="Table Contents"/>
    <w:basedOn w:val="Standard"/>
    <w:rsid w:val="00277C88"/>
    <w:pPr>
      <w:suppressLineNumbers/>
    </w:pPr>
  </w:style>
  <w:style w:type="character" w:customStyle="1" w:styleId="Nagwek1Znak">
    <w:name w:val="Nagłówek 1 Znak"/>
    <w:rsid w:val="00277C88"/>
    <w:rPr>
      <w:rFonts w:ascii="Times New Roman" w:eastAsia="Times New Roman" w:hAnsi="Times New Roman" w:cs="Calibri"/>
      <w:i/>
      <w:sz w:val="28"/>
      <w:szCs w:val="20"/>
      <w:lang w:eastAsia="ar-SA"/>
    </w:rPr>
  </w:style>
  <w:style w:type="character" w:customStyle="1" w:styleId="Nagwek4Znak">
    <w:name w:val="Nagłówek 4 Znak"/>
    <w:rsid w:val="00277C88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6Znak">
    <w:name w:val="Nagłówek 6 Znak"/>
    <w:rsid w:val="00277C88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Nagwek7Znak">
    <w:name w:val="Nagłówek 7 Znak"/>
    <w:rsid w:val="00277C88"/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customStyle="1" w:styleId="TekstkomentarzaZnak">
    <w:name w:val="Tekst komentarza Znak"/>
    <w:rsid w:val="00277C8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dokomentarza">
    <w:name w:val="annotation reference"/>
    <w:rsid w:val="00277C88"/>
    <w:rPr>
      <w:sz w:val="16"/>
      <w:szCs w:val="16"/>
    </w:rPr>
  </w:style>
  <w:style w:type="character" w:customStyle="1" w:styleId="Tekstpodstawowy3Znak">
    <w:name w:val="Tekst podstawowy 3 Znak"/>
    <w:rsid w:val="00277C88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kstpodstawowy3Znak1">
    <w:name w:val="Tekst podstawowy 3 Znak1"/>
    <w:rsid w:val="00277C88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ng-binding">
    <w:name w:val="ng-binding"/>
    <w:basedOn w:val="Domylnaczcionkaakapitu"/>
    <w:rsid w:val="00277C88"/>
  </w:style>
  <w:style w:type="character" w:styleId="Uwydatnienie">
    <w:name w:val="Emphasis"/>
    <w:rsid w:val="00277C88"/>
    <w:rPr>
      <w:i/>
      <w:iCs/>
    </w:rPr>
  </w:style>
  <w:style w:type="character" w:customStyle="1" w:styleId="AkapitzlistZnak">
    <w:name w:val="Akapit z listą Znak"/>
    <w:aliases w:val="normalny tekst Znak"/>
    <w:uiPriority w:val="99"/>
    <w:rsid w:val="00277C88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TekstdymkaZnak">
    <w:name w:val="Tekst dymka Znak"/>
    <w:rsid w:val="00277C8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ytuZnak">
    <w:name w:val="Tytuł Znak"/>
    <w:rsid w:val="00277C88"/>
    <w:rPr>
      <w:rFonts w:ascii="Calibri Light" w:hAnsi="Calibri Light"/>
      <w:spacing w:val="-10"/>
      <w:kern w:val="3"/>
      <w:sz w:val="56"/>
      <w:szCs w:val="56"/>
      <w:lang w:eastAsia="ar-SA"/>
    </w:rPr>
  </w:style>
  <w:style w:type="character" w:customStyle="1" w:styleId="TytuZnak1">
    <w:name w:val="Tytuł Znak1"/>
    <w:rsid w:val="00277C88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Tekstpodstawowy2Znak">
    <w:name w:val="Tekst podstawowy 2 Znak"/>
    <w:rsid w:val="00277C88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PodtytuZnak">
    <w:name w:val="Podtytuł Znak"/>
    <w:rsid w:val="00277C88"/>
    <w:rPr>
      <w:color w:val="5A5A5A"/>
      <w:spacing w:val="15"/>
      <w:lang w:eastAsia="ar-SA"/>
    </w:rPr>
  </w:style>
  <w:style w:type="character" w:customStyle="1" w:styleId="ListLabel1">
    <w:name w:val="ListLabel 1"/>
    <w:rsid w:val="00277C88"/>
    <w:rPr>
      <w:rFonts w:cs="Arial"/>
      <w:b/>
      <w:sz w:val="16"/>
      <w:szCs w:val="16"/>
    </w:rPr>
  </w:style>
  <w:style w:type="character" w:customStyle="1" w:styleId="ListLabel2">
    <w:name w:val="ListLabel 2"/>
    <w:rsid w:val="00277C88"/>
    <w:rPr>
      <w:rFonts w:cs="Arial"/>
      <w:b w:val="0"/>
      <w:sz w:val="16"/>
      <w:szCs w:val="16"/>
    </w:rPr>
  </w:style>
  <w:style w:type="character" w:customStyle="1" w:styleId="ListLabel3">
    <w:name w:val="ListLabel 3"/>
    <w:rsid w:val="00277C88"/>
    <w:rPr>
      <w:rFonts w:eastAsia="Times New Roman" w:cs="Calibri"/>
      <w:b w:val="0"/>
      <w:sz w:val="16"/>
      <w:szCs w:val="16"/>
    </w:rPr>
  </w:style>
  <w:style w:type="character" w:customStyle="1" w:styleId="ListLabel4">
    <w:name w:val="ListLabel 4"/>
    <w:rsid w:val="00277C88"/>
    <w:rPr>
      <w:rFonts w:cs="Arial"/>
      <w:b/>
      <w:sz w:val="18"/>
    </w:rPr>
  </w:style>
  <w:style w:type="character" w:customStyle="1" w:styleId="ListLabel5">
    <w:name w:val="ListLabel 5"/>
    <w:rsid w:val="00277C88"/>
    <w:rPr>
      <w:color w:val="00000A"/>
    </w:rPr>
  </w:style>
  <w:style w:type="character" w:customStyle="1" w:styleId="ListLabel6">
    <w:name w:val="ListLabel 6"/>
    <w:rsid w:val="00277C88"/>
    <w:rPr>
      <w:rFonts w:cs="Courier New"/>
    </w:rPr>
  </w:style>
  <w:style w:type="character" w:customStyle="1" w:styleId="ListLabel7">
    <w:name w:val="ListLabel 7"/>
    <w:rsid w:val="00277C88"/>
    <w:rPr>
      <w:b w:val="0"/>
    </w:rPr>
  </w:style>
  <w:style w:type="character" w:customStyle="1" w:styleId="ListLabel8">
    <w:name w:val="ListLabel 8"/>
    <w:rsid w:val="00277C88"/>
    <w:rPr>
      <w:rFonts w:eastAsia="Times New Roman" w:cs="Times New Roman"/>
    </w:rPr>
  </w:style>
  <w:style w:type="character" w:customStyle="1" w:styleId="ListLabel9">
    <w:name w:val="ListLabel 9"/>
    <w:rsid w:val="00277C88"/>
    <w:rPr>
      <w:rFonts w:eastAsia="Times New Roman" w:cs="Arial"/>
      <w:color w:val="00000A"/>
    </w:rPr>
  </w:style>
  <w:style w:type="character" w:customStyle="1" w:styleId="ListLabel10">
    <w:name w:val="ListLabel 10"/>
    <w:rsid w:val="00277C88"/>
    <w:rPr>
      <w:rFonts w:eastAsia="Times New Roman" w:cs="Times New Roman"/>
      <w:b w:val="0"/>
    </w:rPr>
  </w:style>
  <w:style w:type="character" w:customStyle="1" w:styleId="NumberingSymbols">
    <w:name w:val="Numbering Symbols"/>
    <w:rsid w:val="00277C88"/>
  </w:style>
  <w:style w:type="paragraph" w:styleId="Nagwek">
    <w:name w:val="header"/>
    <w:basedOn w:val="Normalny"/>
    <w:uiPriority w:val="99"/>
    <w:rsid w:val="0027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277C88"/>
  </w:style>
  <w:style w:type="paragraph" w:styleId="Stopka">
    <w:name w:val="footer"/>
    <w:basedOn w:val="Normalny"/>
    <w:uiPriority w:val="99"/>
    <w:rsid w:val="0027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277C88"/>
  </w:style>
  <w:style w:type="numbering" w:customStyle="1" w:styleId="Outline">
    <w:name w:val="Outline"/>
    <w:basedOn w:val="Bezlisty"/>
    <w:rsid w:val="00277C88"/>
    <w:pPr>
      <w:numPr>
        <w:numId w:val="1"/>
      </w:numPr>
    </w:pPr>
  </w:style>
  <w:style w:type="numbering" w:customStyle="1" w:styleId="WWNum1">
    <w:name w:val="WWNum1"/>
    <w:basedOn w:val="Bezlisty"/>
    <w:rsid w:val="00277C88"/>
    <w:pPr>
      <w:numPr>
        <w:numId w:val="2"/>
      </w:numPr>
    </w:pPr>
  </w:style>
  <w:style w:type="numbering" w:customStyle="1" w:styleId="WWNum2">
    <w:name w:val="WWNum2"/>
    <w:basedOn w:val="Bezlisty"/>
    <w:rsid w:val="00277C88"/>
    <w:pPr>
      <w:numPr>
        <w:numId w:val="3"/>
      </w:numPr>
    </w:pPr>
  </w:style>
  <w:style w:type="numbering" w:customStyle="1" w:styleId="WWNum3">
    <w:name w:val="WWNum3"/>
    <w:basedOn w:val="Bezlisty"/>
    <w:rsid w:val="00277C88"/>
    <w:pPr>
      <w:numPr>
        <w:numId w:val="4"/>
      </w:numPr>
    </w:pPr>
  </w:style>
  <w:style w:type="numbering" w:customStyle="1" w:styleId="WWNum4">
    <w:name w:val="WWNum4"/>
    <w:basedOn w:val="Bezlisty"/>
    <w:rsid w:val="00277C88"/>
    <w:pPr>
      <w:numPr>
        <w:numId w:val="5"/>
      </w:numPr>
    </w:pPr>
  </w:style>
  <w:style w:type="numbering" w:customStyle="1" w:styleId="WWNum5">
    <w:name w:val="WWNum5"/>
    <w:basedOn w:val="Bezlisty"/>
    <w:rsid w:val="00277C88"/>
    <w:pPr>
      <w:numPr>
        <w:numId w:val="6"/>
      </w:numPr>
    </w:pPr>
  </w:style>
  <w:style w:type="numbering" w:customStyle="1" w:styleId="WWNum6">
    <w:name w:val="WWNum6"/>
    <w:basedOn w:val="Bezlisty"/>
    <w:rsid w:val="00277C88"/>
    <w:pPr>
      <w:numPr>
        <w:numId w:val="7"/>
      </w:numPr>
    </w:pPr>
  </w:style>
  <w:style w:type="numbering" w:customStyle="1" w:styleId="WWNum7">
    <w:name w:val="WWNum7"/>
    <w:basedOn w:val="Bezlisty"/>
    <w:rsid w:val="00277C88"/>
    <w:pPr>
      <w:numPr>
        <w:numId w:val="8"/>
      </w:numPr>
    </w:pPr>
  </w:style>
  <w:style w:type="numbering" w:customStyle="1" w:styleId="WWNum8">
    <w:name w:val="WWNum8"/>
    <w:basedOn w:val="Bezlisty"/>
    <w:rsid w:val="00277C88"/>
    <w:pPr>
      <w:numPr>
        <w:numId w:val="59"/>
      </w:numPr>
    </w:pPr>
  </w:style>
  <w:style w:type="numbering" w:customStyle="1" w:styleId="WWNum9">
    <w:name w:val="WWNum9"/>
    <w:basedOn w:val="Bezlisty"/>
    <w:rsid w:val="00277C88"/>
    <w:pPr>
      <w:numPr>
        <w:numId w:val="33"/>
      </w:numPr>
    </w:pPr>
  </w:style>
  <w:style w:type="numbering" w:customStyle="1" w:styleId="WWNum10">
    <w:name w:val="WWNum10"/>
    <w:basedOn w:val="Bezlisty"/>
    <w:rsid w:val="00277C88"/>
    <w:pPr>
      <w:numPr>
        <w:numId w:val="11"/>
      </w:numPr>
    </w:pPr>
  </w:style>
  <w:style w:type="numbering" w:customStyle="1" w:styleId="WWNum11">
    <w:name w:val="WWNum11"/>
    <w:basedOn w:val="Bezlisty"/>
    <w:rsid w:val="00277C88"/>
    <w:pPr>
      <w:numPr>
        <w:numId w:val="12"/>
      </w:numPr>
    </w:pPr>
  </w:style>
  <w:style w:type="numbering" w:customStyle="1" w:styleId="WWNum12">
    <w:name w:val="WWNum12"/>
    <w:basedOn w:val="Bezlisty"/>
    <w:rsid w:val="00277C88"/>
    <w:pPr>
      <w:numPr>
        <w:numId w:val="13"/>
      </w:numPr>
    </w:pPr>
  </w:style>
  <w:style w:type="numbering" w:customStyle="1" w:styleId="WWNum13">
    <w:name w:val="WWNum13"/>
    <w:basedOn w:val="Bezlisty"/>
    <w:rsid w:val="00277C88"/>
    <w:pPr>
      <w:numPr>
        <w:numId w:val="14"/>
      </w:numPr>
    </w:pPr>
  </w:style>
  <w:style w:type="numbering" w:customStyle="1" w:styleId="WWNum14">
    <w:name w:val="WWNum14"/>
    <w:basedOn w:val="Bezlisty"/>
    <w:rsid w:val="00277C88"/>
    <w:pPr>
      <w:numPr>
        <w:numId w:val="15"/>
      </w:numPr>
    </w:pPr>
  </w:style>
  <w:style w:type="numbering" w:customStyle="1" w:styleId="WWNum15">
    <w:name w:val="WWNum15"/>
    <w:basedOn w:val="Bezlisty"/>
    <w:rsid w:val="00277C88"/>
    <w:pPr>
      <w:numPr>
        <w:numId w:val="16"/>
      </w:numPr>
    </w:pPr>
  </w:style>
  <w:style w:type="numbering" w:customStyle="1" w:styleId="WWNum16">
    <w:name w:val="WWNum16"/>
    <w:basedOn w:val="Bezlisty"/>
    <w:rsid w:val="00277C88"/>
    <w:pPr>
      <w:numPr>
        <w:numId w:val="17"/>
      </w:numPr>
    </w:pPr>
  </w:style>
  <w:style w:type="numbering" w:customStyle="1" w:styleId="WWNum17">
    <w:name w:val="WWNum17"/>
    <w:basedOn w:val="Bezlisty"/>
    <w:rsid w:val="00277C88"/>
    <w:pPr>
      <w:numPr>
        <w:numId w:val="18"/>
      </w:numPr>
    </w:pPr>
  </w:style>
  <w:style w:type="numbering" w:customStyle="1" w:styleId="WWNum18">
    <w:name w:val="WWNum18"/>
    <w:basedOn w:val="Bezlisty"/>
    <w:rsid w:val="00277C88"/>
    <w:pPr>
      <w:numPr>
        <w:numId w:val="19"/>
      </w:numPr>
    </w:pPr>
  </w:style>
  <w:style w:type="numbering" w:customStyle="1" w:styleId="WWNum19">
    <w:name w:val="WWNum19"/>
    <w:basedOn w:val="Bezlisty"/>
    <w:rsid w:val="00277C88"/>
    <w:pPr>
      <w:numPr>
        <w:numId w:val="20"/>
      </w:numPr>
    </w:pPr>
  </w:style>
  <w:style w:type="numbering" w:customStyle="1" w:styleId="WWNum20">
    <w:name w:val="WWNum20"/>
    <w:basedOn w:val="Bezlisty"/>
    <w:rsid w:val="00277C88"/>
    <w:pPr>
      <w:numPr>
        <w:numId w:val="21"/>
      </w:numPr>
    </w:pPr>
  </w:style>
  <w:style w:type="numbering" w:customStyle="1" w:styleId="WWNum21">
    <w:name w:val="WWNum21"/>
    <w:basedOn w:val="Bezlisty"/>
    <w:rsid w:val="00277C88"/>
    <w:pPr>
      <w:numPr>
        <w:numId w:val="22"/>
      </w:numPr>
    </w:pPr>
  </w:style>
  <w:style w:type="numbering" w:customStyle="1" w:styleId="WWNum22">
    <w:name w:val="WWNum22"/>
    <w:basedOn w:val="Bezlisty"/>
    <w:rsid w:val="00277C88"/>
    <w:pPr>
      <w:numPr>
        <w:numId w:val="23"/>
      </w:numPr>
    </w:pPr>
  </w:style>
  <w:style w:type="numbering" w:customStyle="1" w:styleId="WWNum23">
    <w:name w:val="WWNum23"/>
    <w:basedOn w:val="Bezlisty"/>
    <w:rsid w:val="00277C88"/>
    <w:pPr>
      <w:numPr>
        <w:numId w:val="58"/>
      </w:numPr>
    </w:pPr>
  </w:style>
  <w:style w:type="numbering" w:customStyle="1" w:styleId="WWNum24">
    <w:name w:val="WWNum24"/>
    <w:basedOn w:val="Bezlisty"/>
    <w:rsid w:val="00277C88"/>
    <w:pPr>
      <w:numPr>
        <w:numId w:val="25"/>
      </w:numPr>
    </w:pPr>
  </w:style>
  <w:style w:type="numbering" w:customStyle="1" w:styleId="WWNum25">
    <w:name w:val="WWNum25"/>
    <w:basedOn w:val="Bezlisty"/>
    <w:rsid w:val="00277C88"/>
    <w:pPr>
      <w:numPr>
        <w:numId w:val="26"/>
      </w:numPr>
    </w:pPr>
  </w:style>
  <w:style w:type="numbering" w:customStyle="1" w:styleId="WWNum26">
    <w:name w:val="WWNum26"/>
    <w:basedOn w:val="Bezlisty"/>
    <w:rsid w:val="00277C88"/>
    <w:pPr>
      <w:numPr>
        <w:numId w:val="27"/>
      </w:numPr>
    </w:pPr>
  </w:style>
  <w:style w:type="numbering" w:customStyle="1" w:styleId="WWNum27">
    <w:name w:val="WWNum27"/>
    <w:basedOn w:val="Bezlisty"/>
    <w:rsid w:val="00277C88"/>
    <w:pPr>
      <w:numPr>
        <w:numId w:val="28"/>
      </w:numPr>
    </w:pPr>
  </w:style>
  <w:style w:type="numbering" w:customStyle="1" w:styleId="WWNum28">
    <w:name w:val="WWNum28"/>
    <w:basedOn w:val="Bezlisty"/>
    <w:rsid w:val="00277C88"/>
    <w:pPr>
      <w:numPr>
        <w:numId w:val="2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819"/>
    <w:pPr>
      <w:widowControl w:val="0"/>
      <w:spacing w:after="160" w:line="254" w:lineRule="auto"/>
    </w:pPr>
    <w:rPr>
      <w:rFonts w:ascii="Calibri" w:eastAsia="SimSun" w:hAnsi="Calibri" w:cs="Tahoma"/>
      <w:b/>
      <w:bCs/>
      <w:lang w:eastAsia="en-US"/>
    </w:rPr>
  </w:style>
  <w:style w:type="character" w:customStyle="1" w:styleId="StandardZnak">
    <w:name w:val="Standard Znak"/>
    <w:link w:val="Standard"/>
    <w:rsid w:val="00340819"/>
    <w:rPr>
      <w:rFonts w:ascii="Times New Roman" w:eastAsia="Times New Roman" w:hAnsi="Times New Roman" w:cs="Calibri"/>
      <w:kern w:val="3"/>
      <w:sz w:val="28"/>
      <w:lang w:eastAsia="ar-SA"/>
    </w:rPr>
  </w:style>
  <w:style w:type="character" w:customStyle="1" w:styleId="TekstkomentarzaZnak1">
    <w:name w:val="Tekst komentarza Znak1"/>
    <w:basedOn w:val="StandardZnak"/>
    <w:link w:val="Tekstkomentarza"/>
    <w:rsid w:val="00340819"/>
    <w:rPr>
      <w:rFonts w:ascii="Times New Roman" w:eastAsia="Times New Roman" w:hAnsi="Times New Roman" w:cs="Calibri"/>
      <w:kern w:val="3"/>
      <w:sz w:val="28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340819"/>
    <w:rPr>
      <w:rFonts w:ascii="Times New Roman" w:eastAsia="Times New Roman" w:hAnsi="Times New Roman" w:cs="Calibri"/>
      <w:b/>
      <w:bCs/>
      <w:kern w:val="3"/>
      <w:sz w:val="28"/>
      <w:lang w:eastAsia="en-US"/>
    </w:rPr>
  </w:style>
  <w:style w:type="paragraph" w:customStyle="1" w:styleId="Default">
    <w:name w:val="Default"/>
    <w:rsid w:val="00BB67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1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2F51-8745-4EF7-831A-02A6BD00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6210</Words>
  <Characters>37260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GKZ-02 - Dawid Z</cp:lastModifiedBy>
  <cp:revision>5</cp:revision>
  <cp:lastPrinted>2021-11-16T10:59:00Z</cp:lastPrinted>
  <dcterms:created xsi:type="dcterms:W3CDTF">2023-11-20T19:59:00Z</dcterms:created>
  <dcterms:modified xsi:type="dcterms:W3CDTF">2023-11-23T10:35:00Z</dcterms:modified>
</cp:coreProperties>
</file>