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4D54E316" w:rsidR="00C83935" w:rsidRPr="00446B6F" w:rsidRDefault="00D64CBC" w:rsidP="00D64CBC">
      <w:pPr>
        <w:spacing w:after="0"/>
        <w:jc w:val="center"/>
        <w:rPr>
          <w:rFonts w:asciiTheme="minorHAnsi" w:eastAsia="Times New Roman" w:hAnsiTheme="minorHAnsi" w:cstheme="minorHAnsi"/>
          <w:b/>
          <w:bCs/>
          <w:lang w:eastAsia="ar-SA"/>
        </w:rPr>
      </w:pPr>
      <w:r w:rsidRPr="00B91138">
        <w:rPr>
          <w:noProof/>
          <w:color w:val="FF0000"/>
        </w:rPr>
        <w:drawing>
          <wp:inline distT="0" distB="0" distL="0" distR="0" wp14:anchorId="4C98A12D" wp14:editId="166C218D">
            <wp:extent cx="3013075" cy="17722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075" cy="1772285"/>
                    </a:xfrm>
                    <a:prstGeom prst="rect">
                      <a:avLst/>
                    </a:prstGeom>
                  </pic:spPr>
                </pic:pic>
              </a:graphicData>
            </a:graphic>
          </wp:inline>
        </w:drawing>
      </w:r>
    </w:p>
    <w:p w14:paraId="17389DFE" w14:textId="77777777" w:rsidR="00C83935" w:rsidRPr="00446B6F" w:rsidRDefault="00C83935" w:rsidP="00D64CBC">
      <w:pPr>
        <w:spacing w:after="0"/>
        <w:rPr>
          <w:rFonts w:asciiTheme="minorHAnsi" w:eastAsia="Times New Roman" w:hAnsiTheme="minorHAnsi" w:cstheme="minorHAnsi"/>
          <w:b/>
          <w:bCs/>
          <w:lang w:eastAsia="ar-SA"/>
        </w:rPr>
      </w:pPr>
    </w:p>
    <w:p w14:paraId="7211E639" w14:textId="77777777" w:rsidR="00C83935" w:rsidRPr="00446B6F" w:rsidRDefault="00C83935" w:rsidP="00D64CBC">
      <w:pPr>
        <w:spacing w:after="0"/>
        <w:rPr>
          <w:rFonts w:asciiTheme="minorHAnsi" w:eastAsia="Times New Roman" w:hAnsiTheme="minorHAnsi" w:cstheme="minorHAnsi"/>
          <w:b/>
          <w:bCs/>
          <w:lang w:eastAsia="ar-SA"/>
        </w:rPr>
      </w:pPr>
    </w:p>
    <w:p w14:paraId="704ADCFC" w14:textId="77777777" w:rsidR="00102BAF" w:rsidRPr="00A26671" w:rsidRDefault="00102BAF" w:rsidP="00102BAF">
      <w:pPr>
        <w:spacing w:after="0"/>
        <w:jc w:val="center"/>
        <w:rPr>
          <w:rFonts w:asciiTheme="minorHAnsi" w:hAnsiTheme="minorHAnsi" w:cstheme="minorHAnsi"/>
          <w:b/>
          <w:bCs/>
          <w:sz w:val="36"/>
          <w:szCs w:val="36"/>
        </w:rPr>
      </w:pPr>
      <w:r w:rsidRPr="00A26671">
        <w:rPr>
          <w:rFonts w:asciiTheme="minorHAnsi" w:hAnsiTheme="minorHAnsi" w:cstheme="minorHAnsi"/>
          <w:b/>
          <w:bCs/>
          <w:sz w:val="36"/>
          <w:szCs w:val="36"/>
        </w:rPr>
        <w:t>Krakowski Holding Komunalny Spółka Akcyjna w Krakowie</w:t>
      </w:r>
    </w:p>
    <w:p w14:paraId="030CA6FD" w14:textId="77777777" w:rsidR="00102BAF" w:rsidRPr="00A26671" w:rsidRDefault="00102BAF" w:rsidP="00102BAF">
      <w:pPr>
        <w:spacing w:after="0"/>
        <w:jc w:val="center"/>
        <w:rPr>
          <w:rFonts w:asciiTheme="minorHAnsi" w:hAnsiTheme="minorHAnsi" w:cstheme="minorHAnsi"/>
          <w:bCs/>
          <w:sz w:val="32"/>
          <w:szCs w:val="32"/>
        </w:rPr>
      </w:pPr>
      <w:r w:rsidRPr="00A26671">
        <w:rPr>
          <w:rFonts w:asciiTheme="minorHAnsi" w:hAnsiTheme="minorHAnsi" w:cstheme="minorHAnsi"/>
          <w:bCs/>
          <w:sz w:val="32"/>
          <w:szCs w:val="32"/>
        </w:rPr>
        <w:t>ul. Jana Brożka 3, 30-347 Kraków, tel. 12 269 15 05</w:t>
      </w:r>
    </w:p>
    <w:p w14:paraId="176ED9B5" w14:textId="77777777" w:rsidR="00102BAF" w:rsidRPr="008C5F48" w:rsidRDefault="00102BAF" w:rsidP="00102BAF">
      <w:pPr>
        <w:spacing w:after="0"/>
        <w:jc w:val="center"/>
        <w:rPr>
          <w:rFonts w:asciiTheme="minorHAnsi" w:hAnsiTheme="minorHAnsi" w:cstheme="minorHAnsi"/>
          <w:bCs/>
          <w:sz w:val="32"/>
          <w:szCs w:val="32"/>
          <w:lang w:val="it-IT"/>
        </w:rPr>
      </w:pPr>
      <w:r w:rsidRPr="008C5F48">
        <w:rPr>
          <w:rFonts w:asciiTheme="minorHAnsi" w:hAnsiTheme="minorHAnsi" w:cstheme="minorHAnsi"/>
          <w:bCs/>
          <w:sz w:val="32"/>
          <w:szCs w:val="32"/>
          <w:lang w:val="it-IT"/>
        </w:rPr>
        <w:t>e-mail: przetargi@khk.krakow.pl</w:t>
      </w:r>
    </w:p>
    <w:p w14:paraId="12A2A52A" w14:textId="77777777" w:rsidR="00102BAF" w:rsidRPr="00A26671" w:rsidRDefault="00102BAF" w:rsidP="00102BAF">
      <w:pPr>
        <w:spacing w:after="0"/>
        <w:jc w:val="center"/>
        <w:rPr>
          <w:rFonts w:asciiTheme="minorHAnsi" w:hAnsiTheme="minorHAnsi" w:cstheme="minorHAnsi"/>
          <w:bCs/>
          <w:sz w:val="32"/>
          <w:szCs w:val="32"/>
        </w:rPr>
      </w:pPr>
      <w:r w:rsidRPr="00A26671">
        <w:rPr>
          <w:rFonts w:asciiTheme="minorHAnsi" w:eastAsia="Times New Roman" w:hAnsiTheme="minorHAnsi" w:cstheme="minorHAnsi"/>
          <w:bCs/>
          <w:sz w:val="32"/>
          <w:szCs w:val="32"/>
          <w:lang w:eastAsia="ar-SA"/>
        </w:rPr>
        <w:t>https://platformazakupowa.pl/pn/khk</w:t>
      </w:r>
    </w:p>
    <w:p w14:paraId="7900DBFB" w14:textId="77777777" w:rsidR="00C83935" w:rsidRPr="00446B6F" w:rsidRDefault="00C83935" w:rsidP="00D64CBC">
      <w:pPr>
        <w:spacing w:after="0"/>
        <w:jc w:val="both"/>
        <w:rPr>
          <w:rFonts w:asciiTheme="minorHAnsi" w:hAnsiTheme="minorHAnsi" w:cstheme="minorHAnsi"/>
          <w:sz w:val="32"/>
          <w:szCs w:val="32"/>
        </w:rPr>
      </w:pPr>
    </w:p>
    <w:p w14:paraId="310420EC" w14:textId="77777777" w:rsidR="00C83935" w:rsidRPr="00446B6F" w:rsidRDefault="00C83935" w:rsidP="00D64CBC">
      <w:pPr>
        <w:spacing w:after="0"/>
        <w:jc w:val="center"/>
        <w:rPr>
          <w:rFonts w:asciiTheme="minorHAnsi" w:hAnsiTheme="minorHAnsi" w:cstheme="minorHAnsi"/>
          <w:sz w:val="32"/>
          <w:szCs w:val="32"/>
        </w:rPr>
      </w:pPr>
    </w:p>
    <w:p w14:paraId="066FD794" w14:textId="52EDABDF" w:rsidR="00C83935" w:rsidRPr="00446B6F" w:rsidRDefault="00C83935" w:rsidP="00D64CBC">
      <w:pPr>
        <w:spacing w:after="0"/>
        <w:jc w:val="center"/>
        <w:rPr>
          <w:rFonts w:asciiTheme="minorHAnsi" w:hAnsiTheme="minorHAnsi" w:cstheme="minorHAnsi"/>
          <w:sz w:val="32"/>
          <w:szCs w:val="32"/>
        </w:rPr>
      </w:pPr>
    </w:p>
    <w:p w14:paraId="02E75F36" w14:textId="77777777" w:rsidR="00F13AD8" w:rsidRPr="00446B6F" w:rsidRDefault="00F13AD8" w:rsidP="00D64CBC">
      <w:pPr>
        <w:spacing w:after="0"/>
        <w:jc w:val="center"/>
        <w:rPr>
          <w:rFonts w:asciiTheme="minorHAnsi" w:hAnsiTheme="minorHAnsi" w:cstheme="minorHAnsi"/>
          <w:sz w:val="32"/>
          <w:szCs w:val="32"/>
        </w:rPr>
      </w:pPr>
    </w:p>
    <w:p w14:paraId="0BADF414" w14:textId="7AAB9B09" w:rsidR="00C83935" w:rsidRPr="00446B6F" w:rsidRDefault="00C83935" w:rsidP="00D64CBC">
      <w:pPr>
        <w:spacing w:after="0"/>
        <w:jc w:val="center"/>
        <w:rPr>
          <w:rFonts w:asciiTheme="minorHAnsi" w:hAnsiTheme="minorHAnsi" w:cstheme="minorHAnsi"/>
          <w:bCs/>
          <w:sz w:val="32"/>
          <w:szCs w:val="32"/>
        </w:rPr>
      </w:pPr>
      <w:r w:rsidRPr="00446B6F">
        <w:rPr>
          <w:rFonts w:asciiTheme="minorHAnsi" w:hAnsiTheme="minorHAnsi" w:cstheme="minorHAnsi"/>
          <w:bCs/>
          <w:sz w:val="32"/>
          <w:szCs w:val="32"/>
        </w:rPr>
        <w:t>Specyfikacja warunków zamówienia</w:t>
      </w:r>
      <w:r w:rsidR="00A53047" w:rsidRPr="00446B6F">
        <w:rPr>
          <w:rFonts w:asciiTheme="minorHAnsi" w:hAnsiTheme="minorHAnsi" w:cstheme="minorHAnsi"/>
          <w:bCs/>
          <w:sz w:val="32"/>
          <w:szCs w:val="32"/>
        </w:rPr>
        <w:t xml:space="preserve"> na:</w:t>
      </w:r>
    </w:p>
    <w:p w14:paraId="68F04978" w14:textId="68AADE7E" w:rsidR="00B77B02" w:rsidRPr="00446B6F" w:rsidRDefault="007A132D" w:rsidP="00D64CBC">
      <w:pPr>
        <w:spacing w:after="0"/>
        <w:jc w:val="center"/>
        <w:rPr>
          <w:rFonts w:asciiTheme="minorHAnsi" w:hAnsiTheme="minorHAnsi" w:cstheme="minorHAnsi"/>
          <w:b/>
          <w:sz w:val="32"/>
          <w:szCs w:val="32"/>
        </w:rPr>
      </w:pPr>
      <w:bookmarkStart w:id="0" w:name="_Hlk173924477"/>
      <w:r w:rsidRPr="00446B6F">
        <w:rPr>
          <w:rFonts w:asciiTheme="minorHAnsi" w:hAnsiTheme="minorHAnsi" w:cstheme="minorHAnsi"/>
          <w:b/>
          <w:sz w:val="32"/>
          <w:szCs w:val="32"/>
        </w:rPr>
        <w:t xml:space="preserve">Sukcesywną dostawę węgla aktywnego (proszek) do Zakładu Termicznego Przekształcania Odpadów w Krakowie </w:t>
      </w:r>
      <w:r w:rsidR="00C62D02" w:rsidRPr="00446B6F">
        <w:rPr>
          <w:rFonts w:asciiTheme="minorHAnsi" w:hAnsiTheme="minorHAnsi" w:cstheme="minorHAnsi"/>
          <w:b/>
          <w:sz w:val="32"/>
          <w:szCs w:val="32"/>
        </w:rPr>
        <w:t xml:space="preserve"> </w:t>
      </w:r>
    </w:p>
    <w:p w14:paraId="653F72B5" w14:textId="27EED8AB" w:rsidR="00C83935" w:rsidRPr="00446B6F" w:rsidRDefault="00F2341E" w:rsidP="00D64CBC">
      <w:pPr>
        <w:spacing w:after="0"/>
        <w:jc w:val="center"/>
        <w:rPr>
          <w:rFonts w:asciiTheme="minorHAnsi" w:hAnsiTheme="minorHAnsi" w:cstheme="minorHAnsi"/>
          <w:b/>
          <w:sz w:val="32"/>
          <w:szCs w:val="32"/>
        </w:rPr>
      </w:pPr>
      <w:r w:rsidRPr="00446B6F">
        <w:rPr>
          <w:rFonts w:asciiTheme="minorHAnsi" w:hAnsiTheme="minorHAnsi" w:cstheme="minorHAnsi"/>
          <w:sz w:val="32"/>
          <w:szCs w:val="32"/>
        </w:rPr>
        <w:t>K</w:t>
      </w:r>
      <w:r w:rsidR="004A77AD" w:rsidRPr="00446B6F">
        <w:rPr>
          <w:rFonts w:asciiTheme="minorHAnsi" w:hAnsiTheme="minorHAnsi" w:cstheme="minorHAnsi"/>
          <w:sz w:val="32"/>
          <w:szCs w:val="32"/>
        </w:rPr>
        <w:t>ZP-271-</w:t>
      </w:r>
      <w:r w:rsidR="00EC12B1" w:rsidRPr="00446B6F">
        <w:rPr>
          <w:rFonts w:asciiTheme="minorHAnsi" w:hAnsiTheme="minorHAnsi" w:cstheme="minorHAnsi"/>
          <w:sz w:val="32"/>
          <w:szCs w:val="32"/>
        </w:rPr>
        <w:t>TP</w:t>
      </w:r>
      <w:r w:rsidR="004A77AD" w:rsidRPr="00446B6F">
        <w:rPr>
          <w:rFonts w:asciiTheme="minorHAnsi" w:hAnsiTheme="minorHAnsi" w:cstheme="minorHAnsi"/>
          <w:sz w:val="32"/>
          <w:szCs w:val="32"/>
        </w:rPr>
        <w:t>-</w:t>
      </w:r>
      <w:r w:rsidR="007A132D" w:rsidRPr="00446B6F">
        <w:rPr>
          <w:rFonts w:asciiTheme="minorHAnsi" w:hAnsiTheme="minorHAnsi" w:cstheme="minorHAnsi"/>
          <w:sz w:val="32"/>
          <w:szCs w:val="32"/>
        </w:rPr>
        <w:t>1</w:t>
      </w:r>
      <w:r w:rsidR="00102BAF">
        <w:rPr>
          <w:rFonts w:asciiTheme="minorHAnsi" w:hAnsiTheme="minorHAnsi" w:cstheme="minorHAnsi"/>
          <w:sz w:val="32"/>
          <w:szCs w:val="32"/>
        </w:rPr>
        <w:t>9</w:t>
      </w:r>
      <w:r w:rsidR="00C83935" w:rsidRPr="00446B6F">
        <w:rPr>
          <w:rFonts w:asciiTheme="minorHAnsi" w:hAnsiTheme="minorHAnsi" w:cstheme="minorHAnsi"/>
          <w:sz w:val="32"/>
          <w:szCs w:val="32"/>
        </w:rPr>
        <w:t>/20</w:t>
      </w:r>
      <w:r w:rsidR="008371FC" w:rsidRPr="00446B6F">
        <w:rPr>
          <w:rFonts w:asciiTheme="minorHAnsi" w:hAnsiTheme="minorHAnsi" w:cstheme="minorHAnsi"/>
          <w:sz w:val="32"/>
          <w:szCs w:val="32"/>
        </w:rPr>
        <w:t>2</w:t>
      </w:r>
      <w:r w:rsidR="00102BAF">
        <w:rPr>
          <w:rFonts w:asciiTheme="minorHAnsi" w:hAnsiTheme="minorHAnsi" w:cstheme="minorHAnsi"/>
          <w:sz w:val="32"/>
          <w:szCs w:val="32"/>
        </w:rPr>
        <w:t>4</w:t>
      </w:r>
    </w:p>
    <w:bookmarkEnd w:id="0"/>
    <w:p w14:paraId="4E207C18" w14:textId="77777777" w:rsidR="00C83935" w:rsidRPr="00446B6F" w:rsidRDefault="00C83935" w:rsidP="00D64CBC">
      <w:pPr>
        <w:spacing w:after="0"/>
        <w:jc w:val="center"/>
        <w:rPr>
          <w:rFonts w:asciiTheme="minorHAnsi" w:hAnsiTheme="minorHAnsi" w:cstheme="minorHAnsi"/>
          <w:b/>
        </w:rPr>
      </w:pPr>
    </w:p>
    <w:p w14:paraId="4F45859A" w14:textId="77777777" w:rsidR="00C83935" w:rsidRPr="00446B6F" w:rsidRDefault="00C83935" w:rsidP="00D64CBC">
      <w:pPr>
        <w:spacing w:after="0"/>
        <w:jc w:val="center"/>
        <w:rPr>
          <w:rFonts w:asciiTheme="minorHAnsi" w:hAnsiTheme="minorHAnsi" w:cstheme="minorHAnsi"/>
          <w:b/>
        </w:rPr>
      </w:pPr>
    </w:p>
    <w:p w14:paraId="39233977" w14:textId="77777777" w:rsidR="00C83935" w:rsidRPr="00446B6F" w:rsidRDefault="00C83935" w:rsidP="00D64CBC">
      <w:pPr>
        <w:spacing w:after="0"/>
        <w:jc w:val="center"/>
        <w:rPr>
          <w:rFonts w:asciiTheme="minorHAnsi" w:hAnsiTheme="minorHAnsi" w:cstheme="minorHAnsi"/>
          <w:b/>
        </w:rPr>
      </w:pPr>
    </w:p>
    <w:p w14:paraId="17605FE0" w14:textId="77777777" w:rsidR="0046622C" w:rsidRPr="00446B6F" w:rsidRDefault="0046622C" w:rsidP="00D64CBC">
      <w:pPr>
        <w:spacing w:after="0"/>
        <w:jc w:val="center"/>
        <w:rPr>
          <w:rFonts w:asciiTheme="minorHAnsi" w:hAnsiTheme="minorHAnsi" w:cstheme="minorHAnsi"/>
          <w:b/>
        </w:rPr>
      </w:pPr>
    </w:p>
    <w:p w14:paraId="674ADF73" w14:textId="77777777" w:rsidR="00C83935" w:rsidRPr="00446B6F" w:rsidRDefault="00C83935" w:rsidP="00D64CBC">
      <w:pPr>
        <w:spacing w:after="0"/>
        <w:jc w:val="center"/>
        <w:rPr>
          <w:rFonts w:asciiTheme="minorHAnsi" w:hAnsiTheme="minorHAnsi" w:cstheme="minorHAnsi"/>
          <w:b/>
        </w:rPr>
      </w:pPr>
    </w:p>
    <w:p w14:paraId="3E6B3F21" w14:textId="77777777" w:rsidR="00C83935" w:rsidRPr="00446B6F" w:rsidRDefault="00C83935" w:rsidP="00D64CBC">
      <w:pPr>
        <w:spacing w:after="0"/>
        <w:jc w:val="center"/>
        <w:rPr>
          <w:rFonts w:asciiTheme="minorHAnsi" w:hAnsiTheme="minorHAnsi" w:cstheme="minorHAnsi"/>
          <w:b/>
        </w:rPr>
      </w:pPr>
    </w:p>
    <w:p w14:paraId="3361B499" w14:textId="77777777" w:rsidR="00C83935" w:rsidRPr="00446B6F" w:rsidRDefault="00C83935" w:rsidP="00D64CBC">
      <w:pPr>
        <w:spacing w:after="0"/>
        <w:jc w:val="center"/>
        <w:rPr>
          <w:rFonts w:asciiTheme="minorHAnsi" w:hAnsiTheme="minorHAnsi" w:cstheme="minorHAnsi"/>
          <w:b/>
        </w:rPr>
      </w:pPr>
    </w:p>
    <w:p w14:paraId="465A22BB" w14:textId="77777777" w:rsidR="00C83935" w:rsidRPr="00446B6F" w:rsidRDefault="00C83935" w:rsidP="00D64CBC">
      <w:pPr>
        <w:spacing w:after="0"/>
        <w:jc w:val="center"/>
        <w:rPr>
          <w:rFonts w:asciiTheme="minorHAnsi" w:hAnsiTheme="minorHAnsi" w:cstheme="minorHAnsi"/>
          <w:b/>
        </w:rPr>
      </w:pPr>
    </w:p>
    <w:p w14:paraId="33459CF2" w14:textId="133337E8" w:rsidR="00F13AD8" w:rsidRPr="00446B6F" w:rsidRDefault="00F13AD8" w:rsidP="00D64CBC">
      <w:pPr>
        <w:spacing w:after="0"/>
        <w:jc w:val="both"/>
        <w:rPr>
          <w:rFonts w:asciiTheme="minorHAnsi" w:hAnsiTheme="minorHAnsi" w:cstheme="minorHAnsi"/>
          <w:sz w:val="24"/>
          <w:szCs w:val="24"/>
        </w:rPr>
      </w:pPr>
    </w:p>
    <w:p w14:paraId="2EF48318" w14:textId="77777777" w:rsidR="00BD64C9" w:rsidRDefault="00BD64C9" w:rsidP="00D64CBC">
      <w:pPr>
        <w:spacing w:after="0"/>
        <w:jc w:val="both"/>
        <w:rPr>
          <w:rFonts w:asciiTheme="minorHAnsi" w:hAnsiTheme="minorHAnsi" w:cstheme="minorHAnsi"/>
          <w:sz w:val="24"/>
          <w:szCs w:val="24"/>
        </w:rPr>
      </w:pPr>
    </w:p>
    <w:p w14:paraId="3E16C04E" w14:textId="77777777" w:rsidR="00D64CBC" w:rsidRDefault="00D64CBC" w:rsidP="00D64CBC">
      <w:pPr>
        <w:spacing w:after="0"/>
        <w:jc w:val="both"/>
        <w:rPr>
          <w:rFonts w:asciiTheme="minorHAnsi" w:hAnsiTheme="minorHAnsi" w:cstheme="minorHAnsi"/>
          <w:sz w:val="24"/>
          <w:szCs w:val="24"/>
        </w:rPr>
      </w:pPr>
    </w:p>
    <w:p w14:paraId="25526B7F" w14:textId="77777777" w:rsidR="00D64CBC" w:rsidRPr="00446B6F" w:rsidRDefault="00D64CBC" w:rsidP="00D64CBC">
      <w:pPr>
        <w:spacing w:after="0"/>
        <w:jc w:val="both"/>
        <w:rPr>
          <w:rFonts w:asciiTheme="minorHAnsi" w:hAnsiTheme="minorHAnsi" w:cstheme="minorHAnsi"/>
          <w:sz w:val="24"/>
          <w:szCs w:val="24"/>
        </w:rPr>
      </w:pPr>
    </w:p>
    <w:p w14:paraId="4F22EE4B" w14:textId="77777777" w:rsidR="00F13AD8" w:rsidRPr="00446B6F" w:rsidRDefault="00F13AD8" w:rsidP="00D64CBC">
      <w:pPr>
        <w:spacing w:after="0"/>
        <w:jc w:val="both"/>
        <w:rPr>
          <w:rFonts w:asciiTheme="minorHAnsi" w:hAnsiTheme="minorHAnsi" w:cstheme="minorHAnsi"/>
          <w:sz w:val="24"/>
          <w:szCs w:val="24"/>
        </w:rPr>
      </w:pPr>
    </w:p>
    <w:p w14:paraId="57CB26D8" w14:textId="77777777" w:rsidR="00BC2F27" w:rsidRPr="00446B6F" w:rsidRDefault="00BC2F27" w:rsidP="00D64CBC">
      <w:pPr>
        <w:spacing w:after="0"/>
        <w:jc w:val="both"/>
        <w:rPr>
          <w:rFonts w:asciiTheme="minorHAnsi" w:hAnsiTheme="minorHAnsi" w:cstheme="minorHAnsi"/>
          <w:sz w:val="24"/>
          <w:szCs w:val="24"/>
        </w:rPr>
      </w:pPr>
    </w:p>
    <w:p w14:paraId="279E0AE1" w14:textId="77777777" w:rsidR="00C83935" w:rsidRPr="00446B6F" w:rsidRDefault="00C83935" w:rsidP="00D64CBC">
      <w:pPr>
        <w:spacing w:after="0"/>
        <w:jc w:val="both"/>
        <w:rPr>
          <w:rFonts w:asciiTheme="minorHAnsi" w:hAnsiTheme="minorHAnsi" w:cstheme="minorHAnsi"/>
          <w:sz w:val="24"/>
          <w:szCs w:val="24"/>
        </w:rPr>
      </w:pPr>
    </w:p>
    <w:p w14:paraId="75142E7B" w14:textId="7BCF77A5" w:rsidR="00C83935" w:rsidRPr="00446B6F" w:rsidRDefault="00C83935" w:rsidP="00D64CBC">
      <w:pPr>
        <w:spacing w:after="0"/>
        <w:jc w:val="both"/>
        <w:rPr>
          <w:rFonts w:asciiTheme="minorHAnsi" w:hAnsiTheme="minorHAnsi" w:cstheme="minorHAnsi"/>
          <w:sz w:val="24"/>
          <w:szCs w:val="24"/>
        </w:rPr>
      </w:pPr>
      <w:r w:rsidRPr="00446B6F">
        <w:rPr>
          <w:rFonts w:asciiTheme="minorHAnsi" w:hAnsiTheme="minorHAnsi" w:cstheme="minorHAnsi"/>
          <w:sz w:val="24"/>
          <w:szCs w:val="24"/>
        </w:rPr>
        <w:t>Kraków, dnia</w:t>
      </w:r>
      <w:r w:rsidR="00CB75DF" w:rsidRPr="00446B6F">
        <w:rPr>
          <w:rFonts w:asciiTheme="minorHAnsi" w:hAnsiTheme="minorHAnsi" w:cstheme="minorHAnsi"/>
          <w:sz w:val="24"/>
          <w:szCs w:val="24"/>
        </w:rPr>
        <w:t xml:space="preserve"> </w:t>
      </w:r>
      <w:r w:rsidR="004521EF">
        <w:rPr>
          <w:rFonts w:asciiTheme="minorHAnsi" w:hAnsiTheme="minorHAnsi" w:cstheme="minorHAnsi"/>
          <w:sz w:val="24"/>
          <w:szCs w:val="24"/>
        </w:rPr>
        <w:t>21.08.</w:t>
      </w:r>
      <w:r w:rsidR="009D28F5" w:rsidRPr="00446B6F">
        <w:rPr>
          <w:rFonts w:asciiTheme="minorHAnsi" w:hAnsiTheme="minorHAnsi" w:cstheme="minorHAnsi"/>
          <w:sz w:val="24"/>
          <w:szCs w:val="24"/>
        </w:rPr>
        <w:t>202</w:t>
      </w:r>
      <w:r w:rsidR="00102BAF">
        <w:rPr>
          <w:rFonts w:asciiTheme="minorHAnsi" w:hAnsiTheme="minorHAnsi" w:cstheme="minorHAnsi"/>
          <w:sz w:val="24"/>
          <w:szCs w:val="24"/>
        </w:rPr>
        <w:t>4</w:t>
      </w:r>
      <w:r w:rsidR="00B801EA" w:rsidRPr="00446B6F">
        <w:rPr>
          <w:rFonts w:asciiTheme="minorHAnsi" w:hAnsiTheme="minorHAnsi" w:cstheme="minorHAnsi"/>
          <w:sz w:val="24"/>
          <w:szCs w:val="24"/>
        </w:rPr>
        <w:t xml:space="preserve"> r.</w:t>
      </w:r>
      <w:r w:rsidRPr="00446B6F">
        <w:rPr>
          <w:rFonts w:asciiTheme="minorHAnsi" w:hAnsiTheme="minorHAnsi" w:cstheme="minorHAnsi"/>
          <w:sz w:val="24"/>
          <w:szCs w:val="24"/>
        </w:rPr>
        <w:tab/>
      </w:r>
      <w:r w:rsidRPr="00446B6F">
        <w:rPr>
          <w:rFonts w:asciiTheme="minorHAnsi" w:hAnsiTheme="minorHAnsi" w:cstheme="minorHAnsi"/>
          <w:sz w:val="24"/>
          <w:szCs w:val="24"/>
        </w:rPr>
        <w:tab/>
      </w:r>
      <w:r w:rsidR="00B801EA" w:rsidRPr="00446B6F">
        <w:rPr>
          <w:rFonts w:asciiTheme="minorHAnsi" w:hAnsiTheme="minorHAnsi" w:cstheme="minorHAnsi"/>
          <w:sz w:val="24"/>
          <w:szCs w:val="24"/>
        </w:rPr>
        <w:tab/>
      </w:r>
      <w:r w:rsidR="00B801EA" w:rsidRPr="00446B6F">
        <w:rPr>
          <w:rFonts w:asciiTheme="minorHAnsi" w:hAnsiTheme="minorHAnsi" w:cstheme="minorHAnsi"/>
          <w:sz w:val="24"/>
          <w:szCs w:val="24"/>
        </w:rPr>
        <w:tab/>
      </w:r>
      <w:r w:rsidRPr="00446B6F">
        <w:rPr>
          <w:rFonts w:asciiTheme="minorHAnsi" w:hAnsiTheme="minorHAnsi" w:cstheme="minorHAnsi"/>
          <w:sz w:val="24"/>
          <w:szCs w:val="24"/>
        </w:rPr>
        <w:tab/>
      </w:r>
      <w:r w:rsidR="00B801EA" w:rsidRPr="00446B6F">
        <w:rPr>
          <w:rFonts w:asciiTheme="minorHAnsi" w:hAnsiTheme="minorHAnsi" w:cstheme="minorHAnsi"/>
          <w:sz w:val="24"/>
          <w:szCs w:val="24"/>
        </w:rPr>
        <w:t xml:space="preserve">       </w:t>
      </w:r>
      <w:r w:rsidR="00F13AD8" w:rsidRPr="00446B6F">
        <w:rPr>
          <w:rFonts w:asciiTheme="minorHAnsi" w:hAnsiTheme="minorHAnsi" w:cstheme="minorHAnsi"/>
          <w:sz w:val="24"/>
          <w:szCs w:val="24"/>
        </w:rPr>
        <w:tab/>
      </w:r>
      <w:r w:rsidR="00F13AD8" w:rsidRPr="00446B6F">
        <w:rPr>
          <w:rFonts w:asciiTheme="minorHAnsi" w:hAnsiTheme="minorHAnsi" w:cstheme="minorHAnsi"/>
          <w:sz w:val="24"/>
          <w:szCs w:val="24"/>
        </w:rPr>
        <w:tab/>
      </w:r>
      <w:r w:rsidRPr="00446B6F">
        <w:rPr>
          <w:rFonts w:asciiTheme="minorHAnsi" w:hAnsiTheme="minorHAnsi" w:cstheme="minorHAnsi"/>
          <w:sz w:val="24"/>
          <w:szCs w:val="24"/>
        </w:rPr>
        <w:t xml:space="preserve">Zatwierdzam: </w:t>
      </w:r>
    </w:p>
    <w:p w14:paraId="5CA5AC15" w14:textId="77777777" w:rsidR="00B801EA" w:rsidRPr="00446B6F" w:rsidRDefault="00B801EA" w:rsidP="00D64CBC">
      <w:pPr>
        <w:spacing w:after="0"/>
        <w:ind w:left="4956"/>
        <w:jc w:val="center"/>
        <w:rPr>
          <w:rFonts w:asciiTheme="minorHAnsi" w:hAnsiTheme="minorHAnsi" w:cstheme="minorHAnsi"/>
          <w:sz w:val="20"/>
          <w:szCs w:val="20"/>
        </w:rPr>
      </w:pPr>
      <w:r w:rsidRPr="00446B6F">
        <w:rPr>
          <w:rFonts w:asciiTheme="minorHAnsi" w:hAnsiTheme="minorHAnsi" w:cstheme="minorHAnsi"/>
          <w:sz w:val="20"/>
          <w:szCs w:val="20"/>
        </w:rPr>
        <w:t>Marcin Kandefer</w:t>
      </w:r>
    </w:p>
    <w:p w14:paraId="5AC797F0" w14:textId="77777777" w:rsidR="00B801EA" w:rsidRPr="00446B6F" w:rsidRDefault="00B801EA" w:rsidP="00D64CBC">
      <w:pPr>
        <w:spacing w:after="0"/>
        <w:ind w:left="4956"/>
        <w:jc w:val="center"/>
        <w:rPr>
          <w:rFonts w:asciiTheme="minorHAnsi" w:hAnsiTheme="minorHAnsi" w:cstheme="minorHAnsi"/>
          <w:sz w:val="20"/>
          <w:szCs w:val="20"/>
        </w:rPr>
      </w:pPr>
      <w:r w:rsidRPr="00446B6F">
        <w:rPr>
          <w:rFonts w:asciiTheme="minorHAnsi" w:hAnsiTheme="minorHAnsi" w:cstheme="minorHAnsi"/>
          <w:sz w:val="20"/>
          <w:szCs w:val="20"/>
        </w:rPr>
        <w:t>Członek Zarządu KHK S.A.</w:t>
      </w:r>
    </w:p>
    <w:p w14:paraId="361CCB1F" w14:textId="77777777" w:rsidR="00B801EA" w:rsidRPr="00446B6F" w:rsidRDefault="00B801EA" w:rsidP="00D64CBC">
      <w:pPr>
        <w:spacing w:after="0"/>
        <w:ind w:left="4956"/>
        <w:jc w:val="center"/>
        <w:rPr>
          <w:rFonts w:asciiTheme="minorHAnsi" w:hAnsiTheme="minorHAnsi" w:cstheme="minorHAnsi"/>
          <w:iCs/>
          <w:sz w:val="20"/>
          <w:szCs w:val="20"/>
        </w:rPr>
      </w:pPr>
      <w:r w:rsidRPr="00446B6F">
        <w:rPr>
          <w:rFonts w:asciiTheme="minorHAnsi" w:hAnsiTheme="minorHAnsi" w:cstheme="minorHAnsi"/>
          <w:sz w:val="20"/>
          <w:szCs w:val="20"/>
        </w:rPr>
        <w:t>Pełnomocnik ds. Zamówień Publicznych</w:t>
      </w:r>
    </w:p>
    <w:p w14:paraId="4C11282D" w14:textId="77777777" w:rsidR="00AA17FD" w:rsidRPr="00446B6F" w:rsidRDefault="00AA17FD" w:rsidP="00D64CB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
          <w:bCs/>
          <w:sz w:val="20"/>
          <w:szCs w:val="20"/>
          <w:lang w:eastAsia="ar-SA"/>
        </w:rPr>
        <w:lastRenderedPageBreak/>
        <w:t>ZAMAWIAJĄCY:</w:t>
      </w:r>
    </w:p>
    <w:p w14:paraId="5BD0476E" w14:textId="77777777" w:rsidR="00102BAF" w:rsidRPr="00A26671" w:rsidRDefault="00102BAF" w:rsidP="00102BAF">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hAnsiTheme="minorHAnsi" w:cstheme="minorHAnsi"/>
          <w:b/>
          <w:bCs/>
          <w:sz w:val="20"/>
          <w:szCs w:val="20"/>
        </w:rPr>
        <w:t>Krakowski Holding Komunalny Spółka Akcyjna w Krakowie</w:t>
      </w:r>
      <w:r w:rsidRPr="00A26671">
        <w:rPr>
          <w:rFonts w:asciiTheme="minorHAnsi" w:eastAsia="Times New Roman" w:hAnsiTheme="minorHAnsi" w:cstheme="minorHAnsi"/>
          <w:bCs/>
          <w:sz w:val="20"/>
          <w:szCs w:val="20"/>
          <w:lang w:eastAsia="ar-SA"/>
        </w:rPr>
        <w:t xml:space="preserve">, </w:t>
      </w:r>
      <w:r w:rsidRPr="00A26671">
        <w:rPr>
          <w:rFonts w:asciiTheme="minorHAnsi" w:hAnsiTheme="minorHAnsi" w:cstheme="minorHAnsi"/>
          <w:bCs/>
          <w:sz w:val="20"/>
          <w:szCs w:val="20"/>
        </w:rPr>
        <w:t xml:space="preserve">ul. Jana Brożka 3, 30-347 Kraków, NIP: 6791862817, </w:t>
      </w:r>
      <w:r w:rsidRPr="00A26671">
        <w:rPr>
          <w:rFonts w:asciiTheme="minorHAnsi" w:hAnsiTheme="minorHAnsi" w:cstheme="minorHAnsi"/>
          <w:bCs/>
          <w:sz w:val="20"/>
          <w:szCs w:val="20"/>
        </w:rPr>
        <w:br/>
        <w:t>tel. 12 269 15 05, e-m</w:t>
      </w:r>
      <w:r w:rsidRPr="00A26671">
        <w:rPr>
          <w:rFonts w:asciiTheme="minorHAnsi" w:eastAsia="Times New Roman" w:hAnsiTheme="minorHAnsi" w:cstheme="minorHAnsi"/>
          <w:bCs/>
          <w:sz w:val="20"/>
          <w:szCs w:val="20"/>
          <w:lang w:eastAsia="ar-SA"/>
        </w:rPr>
        <w:t xml:space="preserve">ail: </w:t>
      </w:r>
      <w:hyperlink r:id="rId9" w:history="1">
        <w:r w:rsidRPr="00A26671">
          <w:rPr>
            <w:rStyle w:val="Hipercze"/>
            <w:rFonts w:asciiTheme="minorHAnsi" w:eastAsia="Times New Roman" w:hAnsiTheme="minorHAnsi" w:cstheme="minorHAnsi"/>
            <w:bCs/>
            <w:color w:val="auto"/>
            <w:sz w:val="20"/>
            <w:szCs w:val="20"/>
            <w:lang w:eastAsia="ar-SA"/>
          </w:rPr>
          <w:t>przetargi@khk.krakow.pl</w:t>
        </w:r>
      </w:hyperlink>
      <w:r w:rsidRPr="00A26671">
        <w:rPr>
          <w:rStyle w:val="Hipercze"/>
          <w:rFonts w:asciiTheme="minorHAnsi" w:eastAsia="Times New Roman" w:hAnsiTheme="minorHAnsi" w:cstheme="minorHAnsi"/>
          <w:bCs/>
          <w:color w:val="auto"/>
          <w:sz w:val="20"/>
          <w:szCs w:val="20"/>
          <w:lang w:eastAsia="ar-SA"/>
        </w:rPr>
        <w:t>.</w:t>
      </w:r>
      <w:r w:rsidRPr="00A26671">
        <w:rPr>
          <w:rFonts w:asciiTheme="minorHAnsi" w:eastAsia="Times New Roman" w:hAnsiTheme="minorHAnsi" w:cstheme="minorHAnsi"/>
          <w:bCs/>
          <w:sz w:val="20"/>
          <w:szCs w:val="20"/>
          <w:lang w:eastAsia="ar-SA"/>
        </w:rPr>
        <w:t xml:space="preserve"> </w:t>
      </w:r>
    </w:p>
    <w:p w14:paraId="605126CB" w14:textId="26ACC515" w:rsidR="00102BAF" w:rsidRPr="00A0033A" w:rsidRDefault="00102BAF" w:rsidP="00102BA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Strona internetowa prowadzonego postępowania znajduje się na platformie:</w:t>
      </w:r>
      <w:r w:rsidRPr="00A0033A">
        <w:rPr>
          <w:rFonts w:asciiTheme="minorHAnsi" w:eastAsia="Times New Roman" w:hAnsiTheme="minorHAnsi" w:cstheme="minorHAnsi"/>
          <w:b/>
          <w:sz w:val="20"/>
          <w:szCs w:val="20"/>
          <w:lang w:eastAsia="ar-SA"/>
        </w:rPr>
        <w:t xml:space="preserve"> </w:t>
      </w:r>
      <w:r w:rsidR="004521EF" w:rsidRPr="004521EF">
        <w:rPr>
          <w:rFonts w:asciiTheme="minorHAnsi" w:eastAsia="Times New Roman" w:hAnsiTheme="minorHAnsi" w:cstheme="minorHAnsi"/>
          <w:b/>
          <w:sz w:val="20"/>
          <w:szCs w:val="20"/>
          <w:lang w:eastAsia="ar-SA"/>
        </w:rPr>
        <w:t>https://platformazakupowa.pl/transakcja/969990</w:t>
      </w:r>
    </w:p>
    <w:p w14:paraId="244A1FCD" w14:textId="77777777" w:rsidR="00102BAF" w:rsidRPr="00A26671" w:rsidRDefault="00102BAF" w:rsidP="00102BA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A26671">
        <w:rPr>
          <w:rFonts w:asciiTheme="minorHAnsi" w:eastAsia="Times New Roman" w:hAnsiTheme="minorHAnsi" w:cstheme="minorHAnsi"/>
          <w:bCs/>
          <w:sz w:val="20"/>
          <w:szCs w:val="20"/>
          <w:lang w:eastAsia="ar-SA"/>
        </w:rPr>
        <w:t xml:space="preserve">Na wskazanej w pkt. poprzedzającym stronie będą umieszczane również </w:t>
      </w:r>
      <w:r w:rsidRPr="00A26671">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446B6F" w:rsidRDefault="009920A7" w:rsidP="00D64CBC">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446B6F" w:rsidRDefault="00B76203" w:rsidP="00D64CBC">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
          <w:bCs/>
          <w:sz w:val="20"/>
          <w:szCs w:val="20"/>
          <w:lang w:eastAsia="ar-SA"/>
        </w:rPr>
        <w:t>TRYB UDZIELENIA ZAMÓWIENIA:</w:t>
      </w:r>
    </w:p>
    <w:p w14:paraId="0A3E58B4" w14:textId="44866B47" w:rsidR="009E7C32" w:rsidRPr="00446B6F" w:rsidRDefault="009E7C32" w:rsidP="00D64CB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Cs/>
          <w:sz w:val="20"/>
          <w:szCs w:val="20"/>
          <w:lang w:eastAsia="ar-SA"/>
        </w:rPr>
        <w:t xml:space="preserve">Postępowanie prowadzone jest na podstawie ustawy </w:t>
      </w:r>
      <w:r w:rsidR="00C5548E" w:rsidRPr="00446B6F">
        <w:rPr>
          <w:rFonts w:asciiTheme="minorHAnsi" w:eastAsia="Times New Roman" w:hAnsiTheme="minorHAnsi" w:cstheme="minorHAnsi"/>
          <w:bCs/>
          <w:sz w:val="20"/>
          <w:szCs w:val="20"/>
          <w:lang w:eastAsia="ar-SA"/>
        </w:rPr>
        <w:t xml:space="preserve">z dnia 11 września 2019 r. </w:t>
      </w:r>
      <w:r w:rsidRPr="00446B6F">
        <w:rPr>
          <w:rFonts w:asciiTheme="minorHAnsi" w:eastAsia="Times New Roman" w:hAnsiTheme="minorHAnsi" w:cstheme="minorHAnsi"/>
          <w:bCs/>
          <w:sz w:val="20"/>
          <w:szCs w:val="20"/>
          <w:lang w:eastAsia="ar-SA"/>
        </w:rPr>
        <w:t>Prawo zamó</w:t>
      </w:r>
      <w:r w:rsidR="007E30C7" w:rsidRPr="00446B6F">
        <w:rPr>
          <w:rFonts w:asciiTheme="minorHAnsi" w:eastAsia="Times New Roman" w:hAnsiTheme="minorHAnsi" w:cstheme="minorHAnsi"/>
          <w:bCs/>
          <w:sz w:val="20"/>
          <w:szCs w:val="20"/>
          <w:lang w:eastAsia="ar-SA"/>
        </w:rPr>
        <w:t>wień publicznych (</w:t>
      </w:r>
      <w:r w:rsidR="00D87498" w:rsidRPr="00446B6F">
        <w:rPr>
          <w:rFonts w:asciiTheme="minorHAnsi" w:eastAsia="Times New Roman" w:hAnsiTheme="minorHAnsi" w:cstheme="minorHAnsi"/>
          <w:bCs/>
          <w:sz w:val="20"/>
          <w:szCs w:val="20"/>
          <w:lang w:eastAsia="ar-SA"/>
        </w:rPr>
        <w:t>t.</w:t>
      </w:r>
      <w:r w:rsidR="00B0709A">
        <w:rPr>
          <w:rFonts w:asciiTheme="minorHAnsi" w:eastAsia="Times New Roman" w:hAnsiTheme="minorHAnsi" w:cstheme="minorHAnsi"/>
          <w:bCs/>
          <w:sz w:val="20"/>
          <w:szCs w:val="20"/>
          <w:lang w:eastAsia="ar-SA"/>
        </w:rPr>
        <w:t xml:space="preserve"> </w:t>
      </w:r>
      <w:r w:rsidR="00D87498" w:rsidRPr="00446B6F">
        <w:rPr>
          <w:rFonts w:asciiTheme="minorHAnsi" w:eastAsia="Times New Roman" w:hAnsiTheme="minorHAnsi" w:cstheme="minorHAnsi"/>
          <w:bCs/>
          <w:sz w:val="20"/>
          <w:szCs w:val="20"/>
          <w:lang w:eastAsia="ar-SA"/>
        </w:rPr>
        <w:t xml:space="preserve">j. </w:t>
      </w:r>
      <w:r w:rsidR="007E30C7" w:rsidRPr="00446B6F">
        <w:rPr>
          <w:rFonts w:asciiTheme="minorHAnsi" w:eastAsia="Times New Roman" w:hAnsiTheme="minorHAnsi" w:cstheme="minorHAnsi"/>
          <w:bCs/>
          <w:sz w:val="20"/>
          <w:szCs w:val="20"/>
          <w:lang w:eastAsia="ar-SA"/>
        </w:rPr>
        <w:t>Dz.</w:t>
      </w:r>
      <w:r w:rsidR="00CE0662" w:rsidRPr="00446B6F">
        <w:rPr>
          <w:rFonts w:asciiTheme="minorHAnsi" w:eastAsia="Times New Roman" w:hAnsiTheme="minorHAnsi" w:cstheme="minorHAnsi"/>
          <w:bCs/>
          <w:sz w:val="20"/>
          <w:szCs w:val="20"/>
          <w:lang w:eastAsia="ar-SA"/>
        </w:rPr>
        <w:t xml:space="preserve"> </w:t>
      </w:r>
      <w:r w:rsidR="007E30C7" w:rsidRPr="00446B6F">
        <w:rPr>
          <w:rFonts w:asciiTheme="minorHAnsi" w:eastAsia="Times New Roman" w:hAnsiTheme="minorHAnsi" w:cstheme="minorHAnsi"/>
          <w:bCs/>
          <w:sz w:val="20"/>
          <w:szCs w:val="20"/>
          <w:lang w:eastAsia="ar-SA"/>
        </w:rPr>
        <w:t>U</w:t>
      </w:r>
      <w:r w:rsidR="00CE0662" w:rsidRPr="00446B6F">
        <w:rPr>
          <w:rFonts w:asciiTheme="minorHAnsi" w:eastAsia="Times New Roman" w:hAnsiTheme="minorHAnsi" w:cstheme="minorHAnsi"/>
          <w:bCs/>
          <w:sz w:val="20"/>
          <w:szCs w:val="20"/>
          <w:lang w:eastAsia="ar-SA"/>
        </w:rPr>
        <w:t xml:space="preserve"> z </w:t>
      </w:r>
      <w:r w:rsidR="007E30C7" w:rsidRPr="00446B6F">
        <w:rPr>
          <w:rFonts w:asciiTheme="minorHAnsi" w:eastAsia="Times New Roman" w:hAnsiTheme="minorHAnsi" w:cstheme="minorHAnsi"/>
          <w:bCs/>
          <w:sz w:val="20"/>
          <w:szCs w:val="20"/>
          <w:lang w:eastAsia="ar-SA"/>
        </w:rPr>
        <w:t>20</w:t>
      </w:r>
      <w:r w:rsidR="00D87498" w:rsidRPr="00446B6F">
        <w:rPr>
          <w:rFonts w:asciiTheme="minorHAnsi" w:eastAsia="Times New Roman" w:hAnsiTheme="minorHAnsi" w:cstheme="minorHAnsi"/>
          <w:bCs/>
          <w:sz w:val="20"/>
          <w:szCs w:val="20"/>
          <w:lang w:eastAsia="ar-SA"/>
        </w:rPr>
        <w:t>2</w:t>
      </w:r>
      <w:r w:rsidR="00B91138">
        <w:rPr>
          <w:rFonts w:asciiTheme="minorHAnsi" w:eastAsia="Times New Roman" w:hAnsiTheme="minorHAnsi" w:cstheme="minorHAnsi"/>
          <w:bCs/>
          <w:sz w:val="20"/>
          <w:szCs w:val="20"/>
          <w:lang w:eastAsia="ar-SA"/>
        </w:rPr>
        <w:t>3</w:t>
      </w:r>
      <w:r w:rsidR="00CE0662" w:rsidRPr="00446B6F">
        <w:rPr>
          <w:rFonts w:asciiTheme="minorHAnsi" w:eastAsia="Times New Roman" w:hAnsiTheme="minorHAnsi" w:cstheme="minorHAnsi"/>
          <w:bCs/>
          <w:sz w:val="20"/>
          <w:szCs w:val="20"/>
          <w:lang w:eastAsia="ar-SA"/>
        </w:rPr>
        <w:t xml:space="preserve"> poz. </w:t>
      </w:r>
      <w:r w:rsidR="00AA17FD" w:rsidRPr="00446B6F">
        <w:rPr>
          <w:rFonts w:asciiTheme="minorHAnsi" w:eastAsia="Times New Roman" w:hAnsiTheme="minorHAnsi" w:cstheme="minorHAnsi"/>
          <w:bCs/>
          <w:sz w:val="20"/>
          <w:szCs w:val="20"/>
          <w:lang w:eastAsia="ar-SA"/>
        </w:rPr>
        <w:t>1</w:t>
      </w:r>
      <w:r w:rsidR="00B91138">
        <w:rPr>
          <w:rFonts w:asciiTheme="minorHAnsi" w:eastAsia="Times New Roman" w:hAnsiTheme="minorHAnsi" w:cstheme="minorHAnsi"/>
          <w:bCs/>
          <w:sz w:val="20"/>
          <w:szCs w:val="20"/>
          <w:lang w:eastAsia="ar-SA"/>
        </w:rPr>
        <w:t>605</w:t>
      </w:r>
      <w:r w:rsidR="00EC12B1" w:rsidRPr="00446B6F">
        <w:rPr>
          <w:rFonts w:asciiTheme="minorHAnsi" w:eastAsia="Times New Roman" w:hAnsiTheme="minorHAnsi" w:cstheme="minorHAnsi"/>
          <w:bCs/>
          <w:sz w:val="20"/>
          <w:szCs w:val="20"/>
          <w:lang w:eastAsia="ar-SA"/>
        </w:rPr>
        <w:t xml:space="preserve"> </w:t>
      </w:r>
      <w:r w:rsidR="003501C0" w:rsidRPr="00446B6F">
        <w:rPr>
          <w:rFonts w:asciiTheme="minorHAnsi" w:eastAsia="Times New Roman" w:hAnsiTheme="minorHAnsi" w:cstheme="minorHAnsi"/>
          <w:bCs/>
          <w:sz w:val="20"/>
          <w:szCs w:val="20"/>
          <w:lang w:eastAsia="ar-SA"/>
        </w:rPr>
        <w:t>z późn. zm.</w:t>
      </w:r>
      <w:r w:rsidRPr="00446B6F">
        <w:rPr>
          <w:rFonts w:asciiTheme="minorHAnsi" w:eastAsia="Times New Roman" w:hAnsiTheme="minorHAnsi" w:cstheme="minorHAnsi"/>
          <w:bCs/>
          <w:sz w:val="20"/>
          <w:szCs w:val="20"/>
          <w:lang w:eastAsia="ar-SA"/>
        </w:rPr>
        <w:t>)</w:t>
      </w:r>
      <w:r w:rsidR="00B3730C" w:rsidRPr="00446B6F">
        <w:rPr>
          <w:rFonts w:asciiTheme="minorHAnsi" w:eastAsia="Times New Roman" w:hAnsiTheme="minorHAnsi" w:cstheme="minorHAnsi"/>
          <w:bCs/>
          <w:sz w:val="20"/>
          <w:szCs w:val="20"/>
          <w:lang w:eastAsia="ar-SA"/>
        </w:rPr>
        <w:t>,</w:t>
      </w:r>
      <w:r w:rsidRPr="00446B6F">
        <w:rPr>
          <w:rFonts w:asciiTheme="minorHAnsi" w:eastAsia="Times New Roman" w:hAnsiTheme="minorHAnsi" w:cstheme="minorHAnsi"/>
          <w:bCs/>
          <w:sz w:val="20"/>
          <w:szCs w:val="20"/>
          <w:lang w:eastAsia="ar-SA"/>
        </w:rPr>
        <w:t xml:space="preserve"> zwaną dalej </w:t>
      </w:r>
      <w:r w:rsidR="004B6FC7" w:rsidRPr="00446B6F">
        <w:rPr>
          <w:rFonts w:asciiTheme="minorHAnsi" w:eastAsia="Times New Roman" w:hAnsiTheme="minorHAnsi" w:cstheme="minorHAnsi"/>
          <w:bCs/>
          <w:sz w:val="20"/>
          <w:szCs w:val="20"/>
          <w:lang w:eastAsia="ar-SA"/>
        </w:rPr>
        <w:t>„</w:t>
      </w:r>
      <w:r w:rsidRPr="00446B6F">
        <w:rPr>
          <w:rFonts w:asciiTheme="minorHAnsi" w:eastAsia="Times New Roman" w:hAnsiTheme="minorHAnsi" w:cstheme="minorHAnsi"/>
          <w:bCs/>
          <w:sz w:val="20"/>
          <w:szCs w:val="20"/>
          <w:lang w:eastAsia="ar-SA"/>
        </w:rPr>
        <w:t>PZP</w:t>
      </w:r>
      <w:r w:rsidR="004B6FC7" w:rsidRPr="00446B6F">
        <w:rPr>
          <w:rFonts w:asciiTheme="minorHAnsi" w:eastAsia="Times New Roman" w:hAnsiTheme="minorHAnsi" w:cstheme="minorHAnsi"/>
          <w:bCs/>
          <w:sz w:val="20"/>
          <w:szCs w:val="20"/>
          <w:lang w:eastAsia="ar-SA"/>
        </w:rPr>
        <w:t>”</w:t>
      </w:r>
      <w:r w:rsidR="00B3730C" w:rsidRPr="00446B6F">
        <w:rPr>
          <w:rFonts w:asciiTheme="minorHAnsi" w:eastAsia="Times New Roman" w:hAnsiTheme="minorHAnsi" w:cstheme="minorHAnsi"/>
          <w:bCs/>
          <w:sz w:val="20"/>
          <w:szCs w:val="20"/>
          <w:lang w:eastAsia="ar-SA"/>
        </w:rPr>
        <w:t xml:space="preserve">, </w:t>
      </w:r>
      <w:r w:rsidR="00B3730C" w:rsidRPr="00446B6F">
        <w:rPr>
          <w:rFonts w:asciiTheme="minorHAnsi" w:eastAsia="Times New Roman" w:hAnsiTheme="minorHAnsi" w:cstheme="minorHAnsi"/>
          <w:b/>
          <w:sz w:val="20"/>
          <w:szCs w:val="20"/>
          <w:lang w:eastAsia="ar-SA"/>
        </w:rPr>
        <w:t xml:space="preserve">w trybie </w:t>
      </w:r>
      <w:r w:rsidR="00EC12B1" w:rsidRPr="00446B6F">
        <w:rPr>
          <w:rFonts w:asciiTheme="minorHAnsi" w:eastAsia="Times New Roman" w:hAnsiTheme="minorHAnsi" w:cstheme="minorHAnsi"/>
          <w:b/>
          <w:sz w:val="20"/>
          <w:szCs w:val="20"/>
          <w:lang w:eastAsia="ar-SA"/>
        </w:rPr>
        <w:t xml:space="preserve">podstawowym </w:t>
      </w:r>
      <w:r w:rsidR="00EC12B1" w:rsidRPr="00446B6F">
        <w:rPr>
          <w:rFonts w:asciiTheme="minorHAnsi" w:eastAsia="Times New Roman" w:hAnsiTheme="minorHAnsi" w:cstheme="minorHAnsi"/>
          <w:b/>
          <w:sz w:val="20"/>
          <w:szCs w:val="20"/>
          <w:u w:val="single"/>
          <w:lang w:eastAsia="ar-SA"/>
        </w:rPr>
        <w:t>bez przeprowadz</w:t>
      </w:r>
      <w:r w:rsidR="004D0214" w:rsidRPr="00446B6F">
        <w:rPr>
          <w:rFonts w:asciiTheme="minorHAnsi" w:eastAsia="Times New Roman" w:hAnsiTheme="minorHAnsi" w:cstheme="minorHAnsi"/>
          <w:b/>
          <w:sz w:val="20"/>
          <w:szCs w:val="20"/>
          <w:u w:val="single"/>
          <w:lang w:eastAsia="ar-SA"/>
        </w:rPr>
        <w:t>e</w:t>
      </w:r>
      <w:r w:rsidR="00EC12B1" w:rsidRPr="00446B6F">
        <w:rPr>
          <w:rFonts w:asciiTheme="minorHAnsi" w:eastAsia="Times New Roman" w:hAnsiTheme="minorHAnsi" w:cstheme="minorHAnsi"/>
          <w:b/>
          <w:sz w:val="20"/>
          <w:szCs w:val="20"/>
          <w:u w:val="single"/>
          <w:lang w:eastAsia="ar-SA"/>
        </w:rPr>
        <w:t>nia negocjacji</w:t>
      </w:r>
      <w:r w:rsidRPr="00446B6F">
        <w:rPr>
          <w:rFonts w:asciiTheme="minorHAnsi" w:eastAsia="Times New Roman" w:hAnsiTheme="minorHAnsi" w:cstheme="minorHAnsi"/>
          <w:bCs/>
          <w:sz w:val="20"/>
          <w:szCs w:val="20"/>
          <w:lang w:eastAsia="ar-SA"/>
        </w:rPr>
        <w:t xml:space="preserve">. </w:t>
      </w:r>
    </w:p>
    <w:p w14:paraId="14DDA325" w14:textId="396698F5" w:rsidR="00B76203" w:rsidRPr="00446B6F" w:rsidRDefault="00B3730C" w:rsidP="00D64CB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Cs/>
          <w:sz w:val="20"/>
          <w:szCs w:val="20"/>
          <w:lang w:eastAsia="ar-SA"/>
        </w:rPr>
        <w:t>W</w:t>
      </w:r>
      <w:r w:rsidR="00C83935" w:rsidRPr="00446B6F">
        <w:rPr>
          <w:rFonts w:asciiTheme="minorHAnsi" w:eastAsia="Times New Roman" w:hAnsiTheme="minorHAnsi" w:cstheme="minorHAnsi"/>
          <w:bCs/>
          <w:sz w:val="20"/>
          <w:szCs w:val="20"/>
          <w:lang w:eastAsia="ar-SA"/>
        </w:rPr>
        <w:t>artoś</w:t>
      </w:r>
      <w:r w:rsidRPr="00446B6F">
        <w:rPr>
          <w:rFonts w:asciiTheme="minorHAnsi" w:eastAsia="Times New Roman" w:hAnsiTheme="minorHAnsi" w:cstheme="minorHAnsi"/>
          <w:bCs/>
          <w:sz w:val="20"/>
          <w:szCs w:val="20"/>
          <w:lang w:eastAsia="ar-SA"/>
        </w:rPr>
        <w:t>ć</w:t>
      </w:r>
      <w:r w:rsidR="00C83935" w:rsidRPr="00446B6F">
        <w:rPr>
          <w:rFonts w:asciiTheme="minorHAnsi" w:eastAsia="Times New Roman" w:hAnsiTheme="minorHAnsi" w:cstheme="minorHAnsi"/>
          <w:bCs/>
          <w:sz w:val="20"/>
          <w:szCs w:val="20"/>
          <w:lang w:eastAsia="ar-SA"/>
        </w:rPr>
        <w:t xml:space="preserve"> zamówienia </w:t>
      </w:r>
      <w:r w:rsidR="00C054E3" w:rsidRPr="00446B6F">
        <w:rPr>
          <w:rFonts w:asciiTheme="minorHAnsi" w:eastAsia="Times New Roman" w:hAnsiTheme="minorHAnsi" w:cstheme="minorHAnsi"/>
          <w:bCs/>
          <w:sz w:val="20"/>
          <w:szCs w:val="20"/>
          <w:lang w:eastAsia="ar-SA"/>
        </w:rPr>
        <w:t>nie przekracza kwot</w:t>
      </w:r>
      <w:r w:rsidRPr="00446B6F">
        <w:rPr>
          <w:rFonts w:asciiTheme="minorHAnsi" w:eastAsia="Times New Roman" w:hAnsiTheme="minorHAnsi" w:cstheme="minorHAnsi"/>
          <w:bCs/>
          <w:sz w:val="20"/>
          <w:szCs w:val="20"/>
          <w:lang w:eastAsia="ar-SA"/>
        </w:rPr>
        <w:t xml:space="preserve"> </w:t>
      </w:r>
      <w:r w:rsidR="00C83935" w:rsidRPr="00446B6F">
        <w:rPr>
          <w:rFonts w:asciiTheme="minorHAnsi" w:eastAsia="Times New Roman" w:hAnsiTheme="minorHAnsi" w:cstheme="minorHAnsi"/>
          <w:bCs/>
          <w:sz w:val="20"/>
          <w:szCs w:val="20"/>
          <w:lang w:eastAsia="ar-SA"/>
        </w:rPr>
        <w:t>określon</w:t>
      </w:r>
      <w:r w:rsidR="00C054E3" w:rsidRPr="00446B6F">
        <w:rPr>
          <w:rFonts w:asciiTheme="minorHAnsi" w:eastAsia="Times New Roman" w:hAnsiTheme="minorHAnsi" w:cstheme="minorHAnsi"/>
          <w:bCs/>
          <w:sz w:val="20"/>
          <w:szCs w:val="20"/>
          <w:lang w:eastAsia="ar-SA"/>
        </w:rPr>
        <w:t>ych</w:t>
      </w:r>
      <w:r w:rsidR="00C83935" w:rsidRPr="00446B6F">
        <w:rPr>
          <w:rFonts w:asciiTheme="minorHAnsi" w:eastAsia="Times New Roman" w:hAnsiTheme="minorHAnsi" w:cstheme="minorHAnsi"/>
          <w:bCs/>
          <w:sz w:val="20"/>
          <w:szCs w:val="20"/>
          <w:lang w:eastAsia="ar-SA"/>
        </w:rPr>
        <w:t xml:space="preserve"> w przepisach wydanych na podstawie art. </w:t>
      </w:r>
      <w:r w:rsidR="00C5548E" w:rsidRPr="00446B6F">
        <w:rPr>
          <w:rFonts w:asciiTheme="minorHAnsi" w:eastAsia="Times New Roman" w:hAnsiTheme="minorHAnsi" w:cstheme="minorHAnsi"/>
          <w:bCs/>
          <w:sz w:val="20"/>
          <w:szCs w:val="20"/>
          <w:lang w:eastAsia="ar-SA"/>
        </w:rPr>
        <w:t>3</w:t>
      </w:r>
      <w:r w:rsidR="00C83935" w:rsidRPr="00446B6F">
        <w:rPr>
          <w:rFonts w:asciiTheme="minorHAnsi" w:eastAsia="Times New Roman" w:hAnsiTheme="minorHAnsi" w:cstheme="minorHAnsi"/>
          <w:bCs/>
          <w:sz w:val="20"/>
          <w:szCs w:val="20"/>
          <w:lang w:eastAsia="ar-SA"/>
        </w:rPr>
        <w:t xml:space="preserve"> ust. </w:t>
      </w:r>
      <w:r w:rsidR="00C5548E" w:rsidRPr="00446B6F">
        <w:rPr>
          <w:rFonts w:asciiTheme="minorHAnsi" w:eastAsia="Times New Roman" w:hAnsiTheme="minorHAnsi" w:cstheme="minorHAnsi"/>
          <w:bCs/>
          <w:sz w:val="20"/>
          <w:szCs w:val="20"/>
          <w:lang w:eastAsia="ar-SA"/>
        </w:rPr>
        <w:t>2</w:t>
      </w:r>
      <w:r w:rsidR="00C83935" w:rsidRPr="00446B6F">
        <w:rPr>
          <w:rFonts w:asciiTheme="minorHAnsi" w:eastAsia="Times New Roman" w:hAnsiTheme="minorHAnsi" w:cstheme="minorHAnsi"/>
          <w:bCs/>
          <w:sz w:val="20"/>
          <w:szCs w:val="20"/>
          <w:lang w:eastAsia="ar-SA"/>
        </w:rPr>
        <w:t xml:space="preserve"> ustawy </w:t>
      </w:r>
      <w:r w:rsidRPr="00446B6F">
        <w:rPr>
          <w:rFonts w:asciiTheme="minorHAnsi" w:eastAsia="Times New Roman" w:hAnsiTheme="minorHAnsi" w:cstheme="minorHAnsi"/>
          <w:bCs/>
          <w:sz w:val="20"/>
          <w:szCs w:val="20"/>
          <w:lang w:eastAsia="ar-SA"/>
        </w:rPr>
        <w:t>PZP</w:t>
      </w:r>
      <w:r w:rsidR="00C83935" w:rsidRPr="00446B6F">
        <w:rPr>
          <w:rFonts w:asciiTheme="minorHAnsi" w:eastAsia="Times New Roman" w:hAnsiTheme="minorHAnsi" w:cstheme="minorHAnsi"/>
          <w:bCs/>
          <w:sz w:val="20"/>
          <w:szCs w:val="20"/>
          <w:lang w:eastAsia="ar-SA"/>
        </w:rPr>
        <w:t xml:space="preserve">. </w:t>
      </w:r>
    </w:p>
    <w:p w14:paraId="027D831F" w14:textId="3C9F60E5" w:rsidR="00753BA8" w:rsidRPr="00446B6F" w:rsidRDefault="00B413EF" w:rsidP="00D64CB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46B6F">
        <w:rPr>
          <w:rFonts w:asciiTheme="minorHAnsi" w:eastAsia="Times New Roman" w:hAnsiTheme="minorHAnsi" w:cstheme="minorHAnsi"/>
          <w:bCs/>
          <w:sz w:val="20"/>
          <w:szCs w:val="20"/>
          <w:lang w:eastAsia="ar-SA"/>
        </w:rPr>
        <w:t>Z</w:t>
      </w:r>
      <w:r w:rsidR="00C83935" w:rsidRPr="00446B6F">
        <w:rPr>
          <w:rFonts w:asciiTheme="minorHAnsi" w:eastAsia="Times New Roman" w:hAnsiTheme="minorHAnsi" w:cstheme="minorHAnsi"/>
          <w:bCs/>
          <w:sz w:val="20"/>
          <w:szCs w:val="20"/>
          <w:lang w:eastAsia="ar-SA"/>
        </w:rPr>
        <w:t xml:space="preserve">amówienie </w:t>
      </w:r>
      <w:r w:rsidR="00C13842" w:rsidRPr="00446B6F">
        <w:rPr>
          <w:rFonts w:asciiTheme="minorHAnsi" w:eastAsia="Times New Roman" w:hAnsiTheme="minorHAnsi" w:cstheme="minorHAnsi"/>
          <w:bCs/>
          <w:sz w:val="20"/>
          <w:szCs w:val="20"/>
          <w:lang w:eastAsia="ar-SA"/>
        </w:rPr>
        <w:t>nie jest</w:t>
      </w:r>
      <w:r w:rsidRPr="00446B6F">
        <w:rPr>
          <w:rFonts w:asciiTheme="minorHAnsi" w:eastAsia="Times New Roman" w:hAnsiTheme="minorHAnsi" w:cstheme="minorHAnsi"/>
          <w:bCs/>
          <w:sz w:val="20"/>
          <w:szCs w:val="20"/>
          <w:lang w:eastAsia="ar-SA"/>
        </w:rPr>
        <w:t xml:space="preserve"> </w:t>
      </w:r>
      <w:r w:rsidR="00CD604A" w:rsidRPr="00446B6F">
        <w:rPr>
          <w:rFonts w:asciiTheme="minorHAnsi" w:eastAsia="Times New Roman" w:hAnsiTheme="minorHAnsi" w:cstheme="minorHAnsi"/>
          <w:bCs/>
          <w:sz w:val="20"/>
          <w:szCs w:val="20"/>
          <w:lang w:eastAsia="ar-SA"/>
        </w:rPr>
        <w:t>częścią innego zamówienia.</w:t>
      </w:r>
    </w:p>
    <w:p w14:paraId="5A34D7BC" w14:textId="77777777" w:rsidR="00753BA8" w:rsidRPr="00446B6F" w:rsidRDefault="00753BA8" w:rsidP="00D64CB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446B6F">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446B6F" w:rsidRDefault="00753BA8" w:rsidP="00D64CB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46B6F">
        <w:rPr>
          <w:rFonts w:asciiTheme="minorHAnsi" w:eastAsia="Times New Roman" w:hAnsiTheme="minorHAnsi" w:cstheme="minorHAnsi"/>
          <w:bCs/>
          <w:sz w:val="20"/>
          <w:szCs w:val="20"/>
          <w:lang w:eastAsia="ar-SA"/>
        </w:rPr>
        <w:t>nie podlegają wykluczeniu - zgodnie z pkt</w:t>
      </w:r>
      <w:r w:rsidR="0098575D" w:rsidRPr="00446B6F">
        <w:rPr>
          <w:rFonts w:asciiTheme="minorHAnsi" w:eastAsia="Times New Roman" w:hAnsiTheme="minorHAnsi" w:cstheme="minorHAnsi"/>
          <w:bCs/>
          <w:sz w:val="20"/>
          <w:szCs w:val="20"/>
          <w:lang w:eastAsia="ar-SA"/>
        </w:rPr>
        <w:t>.</w:t>
      </w:r>
      <w:r w:rsidRPr="00446B6F">
        <w:rPr>
          <w:rFonts w:asciiTheme="minorHAnsi" w:eastAsia="Times New Roman" w:hAnsiTheme="minorHAnsi" w:cstheme="minorHAnsi"/>
          <w:bCs/>
          <w:sz w:val="20"/>
          <w:szCs w:val="20"/>
          <w:lang w:eastAsia="ar-SA"/>
        </w:rPr>
        <w:t xml:space="preserve"> </w:t>
      </w:r>
      <w:r w:rsidR="0098575D" w:rsidRPr="00446B6F">
        <w:rPr>
          <w:rFonts w:asciiTheme="minorHAnsi" w:eastAsia="Times New Roman" w:hAnsiTheme="minorHAnsi" w:cstheme="minorHAnsi"/>
          <w:bCs/>
          <w:sz w:val="20"/>
          <w:szCs w:val="20"/>
          <w:lang w:eastAsia="ar-SA"/>
        </w:rPr>
        <w:t>10</w:t>
      </w:r>
      <w:r w:rsidR="00DD5792" w:rsidRPr="00446B6F">
        <w:rPr>
          <w:rFonts w:asciiTheme="minorHAnsi" w:eastAsia="Times New Roman" w:hAnsiTheme="minorHAnsi" w:cstheme="minorHAnsi"/>
          <w:bCs/>
          <w:sz w:val="20"/>
          <w:szCs w:val="20"/>
          <w:lang w:eastAsia="ar-SA"/>
        </w:rPr>
        <w:t xml:space="preserve"> SWZ.</w:t>
      </w:r>
    </w:p>
    <w:p w14:paraId="0B35F06E" w14:textId="0881EBFE" w:rsidR="00753BA8" w:rsidRPr="00446B6F" w:rsidRDefault="00753BA8" w:rsidP="00D64CB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446B6F">
        <w:rPr>
          <w:rFonts w:asciiTheme="minorHAnsi" w:eastAsia="Times New Roman" w:hAnsiTheme="minorHAnsi" w:cstheme="minorHAnsi"/>
          <w:bCs/>
          <w:sz w:val="20"/>
          <w:szCs w:val="20"/>
          <w:lang w:eastAsia="ar-SA"/>
        </w:rPr>
        <w:t xml:space="preserve">spełniają warunki udziału w postępowaniu – zgodnie z pkt. </w:t>
      </w:r>
      <w:r w:rsidR="0098575D" w:rsidRPr="00446B6F">
        <w:rPr>
          <w:rFonts w:asciiTheme="minorHAnsi" w:eastAsia="Times New Roman" w:hAnsiTheme="minorHAnsi" w:cstheme="minorHAnsi"/>
          <w:bCs/>
          <w:sz w:val="20"/>
          <w:szCs w:val="20"/>
          <w:lang w:eastAsia="ar-SA"/>
        </w:rPr>
        <w:t xml:space="preserve">11 </w:t>
      </w:r>
      <w:r w:rsidR="00DD5792" w:rsidRPr="00446B6F">
        <w:rPr>
          <w:rFonts w:asciiTheme="minorHAnsi" w:eastAsia="Times New Roman" w:hAnsiTheme="minorHAnsi" w:cstheme="minorHAnsi"/>
          <w:bCs/>
          <w:sz w:val="20"/>
          <w:szCs w:val="20"/>
          <w:lang w:eastAsia="ar-SA"/>
        </w:rPr>
        <w:t>SWZ.</w:t>
      </w:r>
    </w:p>
    <w:p w14:paraId="37C00624" w14:textId="76E7E852" w:rsidR="00064ACF" w:rsidRPr="00446B6F" w:rsidRDefault="00064ACF" w:rsidP="00D64CBC">
      <w:pPr>
        <w:pStyle w:val="Akapitzlist"/>
        <w:numPr>
          <w:ilvl w:val="1"/>
          <w:numId w:val="8"/>
        </w:numPr>
        <w:suppressAutoHyphens/>
        <w:spacing w:after="0"/>
        <w:ind w:left="567" w:hanging="425"/>
        <w:jc w:val="both"/>
        <w:rPr>
          <w:rFonts w:asciiTheme="minorHAnsi" w:hAnsiTheme="minorHAnsi" w:cstheme="minorHAnsi"/>
          <w:sz w:val="20"/>
          <w:szCs w:val="20"/>
        </w:rPr>
      </w:pPr>
      <w:r w:rsidRPr="00446B6F">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446B6F" w:rsidRDefault="009920A7" w:rsidP="00D64CBC">
      <w:pPr>
        <w:pStyle w:val="Akapitzlist"/>
        <w:suppressAutoHyphens/>
        <w:spacing w:after="0"/>
        <w:ind w:left="567"/>
        <w:jc w:val="both"/>
        <w:rPr>
          <w:rFonts w:asciiTheme="minorHAnsi" w:eastAsia="Times New Roman" w:hAnsiTheme="minorHAnsi" w:cstheme="minorHAnsi"/>
          <w:bCs/>
          <w:sz w:val="20"/>
          <w:szCs w:val="20"/>
          <w:lang w:eastAsia="ar-SA"/>
        </w:rPr>
      </w:pPr>
    </w:p>
    <w:p w14:paraId="666DAF45" w14:textId="77777777" w:rsidR="00B93CCC" w:rsidRPr="00446B6F" w:rsidRDefault="00B93CCC" w:rsidP="00D64CBC">
      <w:pPr>
        <w:numPr>
          <w:ilvl w:val="0"/>
          <w:numId w:val="16"/>
        </w:numPr>
        <w:suppressAutoHyphens/>
        <w:spacing w:after="0"/>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
          <w:bCs/>
          <w:sz w:val="20"/>
          <w:szCs w:val="20"/>
          <w:lang w:eastAsia="ar-SA"/>
        </w:rPr>
        <w:t>OPIS PRZEDMIOTU ZAMÓWIENIA:</w:t>
      </w:r>
    </w:p>
    <w:p w14:paraId="18E9E075" w14:textId="16757915" w:rsidR="001C01FF" w:rsidRPr="001445EF" w:rsidRDefault="00B77B02" w:rsidP="00D64CBC">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1445EF">
        <w:rPr>
          <w:rFonts w:asciiTheme="minorHAnsi" w:eastAsia="Times New Roman" w:hAnsiTheme="minorHAnsi" w:cstheme="minorHAnsi"/>
          <w:bCs/>
          <w:sz w:val="20"/>
          <w:szCs w:val="20"/>
          <w:lang w:eastAsia="ar-SA"/>
        </w:rPr>
        <w:t xml:space="preserve">Przedmiotem zamówienia jest </w:t>
      </w:r>
      <w:r w:rsidR="007A132D" w:rsidRPr="001445EF">
        <w:rPr>
          <w:rFonts w:asciiTheme="minorHAnsi" w:hAnsiTheme="minorHAnsi" w:cstheme="minorHAnsi"/>
          <w:sz w:val="20"/>
          <w:szCs w:val="20"/>
        </w:rPr>
        <w:t xml:space="preserve">sukcesywna dostawa węgla aktywnego (proszek) do Zakładu Termicznego Przekształcania Odpadów w Krakowie w </w:t>
      </w:r>
      <w:r w:rsidR="00902B89" w:rsidRPr="001445EF">
        <w:rPr>
          <w:rFonts w:asciiTheme="minorHAnsi" w:hAnsiTheme="minorHAnsi" w:cstheme="minorHAnsi"/>
          <w:sz w:val="20"/>
          <w:szCs w:val="20"/>
        </w:rPr>
        <w:t>maksymalnej ilości</w:t>
      </w:r>
      <w:r w:rsidR="007A132D" w:rsidRPr="001445EF">
        <w:rPr>
          <w:rFonts w:asciiTheme="minorHAnsi" w:hAnsiTheme="minorHAnsi" w:cstheme="minorHAnsi"/>
          <w:sz w:val="20"/>
          <w:szCs w:val="20"/>
        </w:rPr>
        <w:t xml:space="preserve"> </w:t>
      </w:r>
      <w:r w:rsidR="009E6956" w:rsidRPr="001445EF">
        <w:rPr>
          <w:rFonts w:asciiTheme="minorHAnsi" w:hAnsiTheme="minorHAnsi" w:cstheme="minorHAnsi"/>
          <w:b/>
          <w:bCs/>
          <w:sz w:val="20"/>
          <w:szCs w:val="20"/>
        </w:rPr>
        <w:t>100</w:t>
      </w:r>
      <w:r w:rsidR="007A132D" w:rsidRPr="001445EF">
        <w:rPr>
          <w:rFonts w:asciiTheme="minorHAnsi" w:hAnsiTheme="minorHAnsi" w:cstheme="minorHAnsi"/>
          <w:b/>
          <w:bCs/>
          <w:sz w:val="20"/>
          <w:szCs w:val="20"/>
        </w:rPr>
        <w:t xml:space="preserve"> Mg</w:t>
      </w:r>
      <w:r w:rsidR="00B0709A" w:rsidRPr="001445EF">
        <w:rPr>
          <w:rFonts w:asciiTheme="minorHAnsi" w:hAnsiTheme="minorHAnsi" w:cstheme="minorHAnsi"/>
          <w:sz w:val="20"/>
          <w:szCs w:val="20"/>
        </w:rPr>
        <w:t>.</w:t>
      </w:r>
    </w:p>
    <w:p w14:paraId="4CCDFD4A" w14:textId="604DEAAC" w:rsidR="007A132D" w:rsidRPr="00902B89" w:rsidRDefault="00902B89" w:rsidP="00D64CBC">
      <w:pPr>
        <w:numPr>
          <w:ilvl w:val="1"/>
          <w:numId w:val="16"/>
        </w:numPr>
        <w:suppressAutoHyphens/>
        <w:spacing w:after="0"/>
        <w:ind w:left="567"/>
        <w:jc w:val="both"/>
        <w:rPr>
          <w:rFonts w:asciiTheme="minorHAnsi" w:eastAsia="Times New Roman" w:hAnsiTheme="minorHAnsi" w:cstheme="minorHAnsi"/>
          <w:bCs/>
          <w:sz w:val="20"/>
          <w:szCs w:val="20"/>
          <w:lang w:eastAsia="ar-SA"/>
        </w:rPr>
      </w:pPr>
      <w:r w:rsidRPr="00902B89">
        <w:rPr>
          <w:rFonts w:asciiTheme="minorHAnsi" w:hAnsiTheme="minorHAnsi" w:cstheme="minorHAnsi"/>
          <w:bCs/>
          <w:sz w:val="20"/>
          <w:szCs w:val="20"/>
          <w:lang w:eastAsia="ar-SA"/>
        </w:rPr>
        <w:t>Zamawiający wskazuje, iż określone w pkt. 3.1. SWZ ilości są ilościami maksymalnymi objętymi zamówieniem. Rzeczywista ilość i rodzaj zamawianych paliw wynikać będzie z bieżących potrzeb Zamawiającego, z zastrzeżeniem, że nie będzie ona mniejsza niż 7</w:t>
      </w:r>
      <w:r>
        <w:rPr>
          <w:rFonts w:asciiTheme="minorHAnsi" w:hAnsiTheme="minorHAnsi" w:cstheme="minorHAnsi"/>
          <w:bCs/>
          <w:sz w:val="20"/>
          <w:szCs w:val="20"/>
          <w:lang w:eastAsia="ar-SA"/>
        </w:rPr>
        <w:t>5</w:t>
      </w:r>
      <w:r w:rsidRPr="00902B89">
        <w:rPr>
          <w:rFonts w:asciiTheme="minorHAnsi" w:hAnsiTheme="minorHAnsi" w:cstheme="minorHAnsi"/>
          <w:bCs/>
          <w:sz w:val="20"/>
          <w:szCs w:val="20"/>
          <w:lang w:eastAsia="ar-SA"/>
        </w:rPr>
        <w:t>% ilości określonych w pkt. 3.1. SWZ</w:t>
      </w:r>
    </w:p>
    <w:p w14:paraId="157AEFFA" w14:textId="77777777" w:rsidR="007A132D" w:rsidRPr="004B5FBF" w:rsidRDefault="007A132D" w:rsidP="00D64CBC">
      <w:pPr>
        <w:numPr>
          <w:ilvl w:val="1"/>
          <w:numId w:val="16"/>
        </w:numPr>
        <w:suppressAutoHyphens/>
        <w:spacing w:after="0"/>
        <w:ind w:left="567"/>
        <w:jc w:val="both"/>
        <w:rPr>
          <w:rFonts w:asciiTheme="minorHAnsi" w:eastAsia="Times New Roman" w:hAnsiTheme="minorHAnsi" w:cstheme="minorHAnsi"/>
          <w:bCs/>
          <w:sz w:val="20"/>
          <w:szCs w:val="20"/>
          <w:lang w:eastAsia="ar-SA"/>
        </w:rPr>
      </w:pPr>
      <w:r w:rsidRPr="004B5FBF">
        <w:rPr>
          <w:rFonts w:asciiTheme="minorHAnsi" w:hAnsiTheme="minorHAnsi" w:cstheme="minorHAnsi"/>
          <w:bCs/>
          <w:sz w:val="20"/>
          <w:szCs w:val="20"/>
          <w:lang w:eastAsia="ar-SA"/>
        </w:rPr>
        <w:t>Przedmiot zamówienia obejmuje transport i dostawę substancji do wskazanych punktów na terenie ZTPO – Kraków, ul. Giedroycia 23.</w:t>
      </w:r>
    </w:p>
    <w:p w14:paraId="28551979" w14:textId="77777777" w:rsidR="007A132D" w:rsidRPr="004B5FBF" w:rsidRDefault="007A132D" w:rsidP="00D64CBC">
      <w:pPr>
        <w:numPr>
          <w:ilvl w:val="1"/>
          <w:numId w:val="16"/>
        </w:numPr>
        <w:suppressAutoHyphens/>
        <w:spacing w:after="0"/>
        <w:ind w:left="567"/>
        <w:jc w:val="both"/>
        <w:rPr>
          <w:rFonts w:asciiTheme="minorHAnsi" w:eastAsia="Times New Roman" w:hAnsiTheme="minorHAnsi" w:cstheme="minorHAnsi"/>
          <w:bCs/>
          <w:sz w:val="20"/>
          <w:szCs w:val="20"/>
          <w:lang w:eastAsia="ar-SA"/>
        </w:rPr>
      </w:pPr>
      <w:r w:rsidRPr="004B5FBF">
        <w:rPr>
          <w:rFonts w:asciiTheme="minorHAnsi" w:hAnsiTheme="minorHAnsi" w:cstheme="minorHAnsi"/>
          <w:bCs/>
          <w:sz w:val="20"/>
          <w:szCs w:val="20"/>
          <w:lang w:eastAsia="ar-SA"/>
        </w:rPr>
        <w:t xml:space="preserve">Szczegółowe warunki realizacji zamówienia zawarte są w </w:t>
      </w:r>
      <w:r w:rsidRPr="004B5FBF">
        <w:rPr>
          <w:rFonts w:asciiTheme="minorHAnsi" w:hAnsiTheme="minorHAnsi" w:cstheme="minorHAnsi"/>
          <w:b/>
          <w:i/>
          <w:iCs/>
          <w:sz w:val="20"/>
          <w:szCs w:val="20"/>
          <w:lang w:eastAsia="ar-SA"/>
        </w:rPr>
        <w:t>załączniku nr 1</w:t>
      </w:r>
      <w:r w:rsidRPr="004B5FBF">
        <w:rPr>
          <w:rFonts w:asciiTheme="minorHAnsi" w:hAnsiTheme="minorHAnsi" w:cstheme="minorHAnsi"/>
          <w:bCs/>
          <w:sz w:val="20"/>
          <w:szCs w:val="20"/>
          <w:lang w:eastAsia="ar-SA"/>
        </w:rPr>
        <w:t xml:space="preserve"> do SWZ – Opis przedmiotu zamówienia oraz w </w:t>
      </w:r>
      <w:r w:rsidRPr="004B5FBF">
        <w:rPr>
          <w:rFonts w:asciiTheme="minorHAnsi" w:hAnsiTheme="minorHAnsi" w:cstheme="minorHAnsi"/>
          <w:b/>
          <w:i/>
          <w:iCs/>
          <w:sz w:val="20"/>
          <w:szCs w:val="20"/>
          <w:lang w:eastAsia="ar-SA"/>
        </w:rPr>
        <w:t>załączniku nr 3</w:t>
      </w:r>
      <w:r w:rsidRPr="004B5FBF">
        <w:rPr>
          <w:rFonts w:asciiTheme="minorHAnsi" w:hAnsiTheme="minorHAnsi" w:cstheme="minorHAnsi"/>
          <w:bCs/>
          <w:sz w:val="20"/>
          <w:szCs w:val="20"/>
          <w:lang w:eastAsia="ar-SA"/>
        </w:rPr>
        <w:t xml:space="preserve"> do SWZ – Wzór umowy. </w:t>
      </w:r>
    </w:p>
    <w:p w14:paraId="63BEEDA7" w14:textId="77777777" w:rsidR="007A132D" w:rsidRPr="004B5FBF" w:rsidRDefault="007A132D" w:rsidP="00D64CBC">
      <w:pPr>
        <w:numPr>
          <w:ilvl w:val="1"/>
          <w:numId w:val="16"/>
        </w:numPr>
        <w:suppressAutoHyphens/>
        <w:spacing w:after="0"/>
        <w:ind w:left="567"/>
        <w:jc w:val="both"/>
        <w:rPr>
          <w:rFonts w:asciiTheme="minorHAnsi" w:eastAsia="Times New Roman" w:hAnsiTheme="minorHAnsi" w:cstheme="minorHAnsi"/>
          <w:bCs/>
          <w:sz w:val="20"/>
          <w:szCs w:val="20"/>
          <w:lang w:eastAsia="ar-SA"/>
        </w:rPr>
      </w:pPr>
      <w:r w:rsidRPr="004B5FBF">
        <w:rPr>
          <w:rFonts w:asciiTheme="minorHAnsi" w:hAnsiTheme="minorHAnsi" w:cstheme="minorHAnsi"/>
          <w:bCs/>
          <w:sz w:val="20"/>
          <w:szCs w:val="20"/>
          <w:lang w:eastAsia="ar-SA"/>
        </w:rPr>
        <w:t>Niewykorzystanie umowy w zakresie szacunkowym maksymalnym, wynikającym z pkt 3.1 SWZ nie stanowi podstawy do jakichkolwiek roszczeń ze strony Wykonawcy</w:t>
      </w:r>
    </w:p>
    <w:p w14:paraId="2EB01070" w14:textId="77777777" w:rsidR="007A132D" w:rsidRPr="004B5FBF" w:rsidRDefault="007A132D" w:rsidP="00D64CBC">
      <w:pPr>
        <w:numPr>
          <w:ilvl w:val="1"/>
          <w:numId w:val="16"/>
        </w:numPr>
        <w:suppressAutoHyphens/>
        <w:spacing w:after="0"/>
        <w:ind w:left="567" w:hanging="425"/>
        <w:jc w:val="both"/>
        <w:rPr>
          <w:rFonts w:asciiTheme="minorHAnsi" w:hAnsiTheme="minorHAnsi" w:cstheme="minorHAnsi"/>
          <w:sz w:val="20"/>
          <w:szCs w:val="20"/>
        </w:rPr>
      </w:pPr>
      <w:r w:rsidRPr="004B5FBF">
        <w:rPr>
          <w:rFonts w:asciiTheme="minorHAnsi" w:hAnsiTheme="minorHAnsi" w:cstheme="minorHAnsi"/>
          <w:sz w:val="20"/>
          <w:szCs w:val="20"/>
        </w:rPr>
        <w:t>Kody CPV:   24954100-7</w:t>
      </w:r>
    </w:p>
    <w:p w14:paraId="69864623" w14:textId="77777777" w:rsidR="00B93CCC" w:rsidRPr="00446B6F" w:rsidRDefault="00B93CCC"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5E02E087" w14:textId="7887D00D" w:rsidR="00DB73E1" w:rsidRPr="00446B6F" w:rsidRDefault="003D1BA2" w:rsidP="00D64CBC">
      <w:pPr>
        <w:numPr>
          <w:ilvl w:val="0"/>
          <w:numId w:val="16"/>
        </w:numPr>
        <w:suppressAutoHyphens/>
        <w:spacing w:after="0"/>
        <w:ind w:left="284" w:hanging="284"/>
        <w:jc w:val="both"/>
        <w:rPr>
          <w:rFonts w:asciiTheme="minorHAnsi" w:eastAsia="Times New Roman" w:hAnsiTheme="minorHAnsi" w:cstheme="minorHAnsi"/>
          <w:b/>
          <w:sz w:val="20"/>
          <w:szCs w:val="20"/>
          <w:lang w:eastAsia="ar-SA"/>
        </w:rPr>
      </w:pPr>
      <w:r w:rsidRPr="00446B6F">
        <w:rPr>
          <w:rFonts w:asciiTheme="minorHAnsi" w:eastAsia="Times New Roman" w:hAnsiTheme="minorHAnsi" w:cstheme="minorHAnsi"/>
          <w:b/>
          <w:sz w:val="20"/>
          <w:szCs w:val="20"/>
          <w:lang w:eastAsia="ar-SA"/>
        </w:rPr>
        <w:t>OPIS CZĘŚCI ZAMÓWIENIA W PRZYPADKU MO</w:t>
      </w:r>
      <w:r w:rsidR="000F05C8" w:rsidRPr="00446B6F">
        <w:rPr>
          <w:rFonts w:asciiTheme="minorHAnsi" w:eastAsia="Times New Roman" w:hAnsiTheme="minorHAnsi" w:cstheme="minorHAnsi"/>
          <w:b/>
          <w:sz w:val="20"/>
          <w:szCs w:val="20"/>
          <w:lang w:eastAsia="ar-SA"/>
        </w:rPr>
        <w:t>Ż</w:t>
      </w:r>
      <w:r w:rsidRPr="00446B6F">
        <w:rPr>
          <w:rFonts w:asciiTheme="minorHAnsi" w:eastAsia="Times New Roman" w:hAnsiTheme="minorHAnsi" w:cstheme="minorHAnsi"/>
          <w:b/>
          <w:sz w:val="20"/>
          <w:szCs w:val="20"/>
          <w:lang w:eastAsia="ar-SA"/>
        </w:rPr>
        <w:t>LIWOŚCI SKŁADANIA OFERT CZĘŚCIOWYCH ORAZ L</w:t>
      </w:r>
      <w:r w:rsidRPr="00446B6F">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46B6F">
        <w:rPr>
          <w:rFonts w:asciiTheme="minorHAnsi" w:eastAsia="Times New Roman" w:hAnsiTheme="minorHAnsi" w:cstheme="minorHAnsi"/>
          <w:b/>
          <w:sz w:val="20"/>
          <w:szCs w:val="20"/>
          <w:lang w:eastAsia="ar-SA"/>
        </w:rPr>
        <w:t>:</w:t>
      </w:r>
    </w:p>
    <w:p w14:paraId="7BC7E3B7" w14:textId="77777777" w:rsidR="007A132D" w:rsidRPr="00446B6F" w:rsidRDefault="007A132D" w:rsidP="00D64CBC">
      <w:pPr>
        <w:pStyle w:val="Akapitzlist"/>
        <w:numPr>
          <w:ilvl w:val="1"/>
          <w:numId w:val="16"/>
        </w:numPr>
        <w:suppressAutoHyphens/>
        <w:spacing w:after="0"/>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Cs/>
          <w:sz w:val="20"/>
          <w:szCs w:val="20"/>
          <w:lang w:eastAsia="ar-SA"/>
        </w:rPr>
        <w:t>Zamówienie nie zostało podzielone na części.</w:t>
      </w:r>
    </w:p>
    <w:p w14:paraId="3E77CF9A" w14:textId="0E4CA678" w:rsidR="007A132D" w:rsidRPr="00446B6F" w:rsidRDefault="007A132D" w:rsidP="00D64CBC">
      <w:pPr>
        <w:pStyle w:val="Akapitzlist"/>
        <w:numPr>
          <w:ilvl w:val="1"/>
          <w:numId w:val="16"/>
        </w:numPr>
        <w:suppressAutoHyphens/>
        <w:spacing w:after="0"/>
        <w:jc w:val="both"/>
        <w:rPr>
          <w:rFonts w:asciiTheme="minorHAnsi" w:eastAsia="Times New Roman" w:hAnsiTheme="minorHAnsi" w:cstheme="minorHAnsi"/>
          <w:bCs/>
          <w:lang w:eastAsia="ar-SA"/>
        </w:rPr>
      </w:pPr>
      <w:r w:rsidRPr="00446B6F">
        <w:rPr>
          <w:rFonts w:asciiTheme="minorHAnsi" w:eastAsia="Times New Roman" w:hAnsiTheme="minorHAnsi" w:cstheme="minorHAnsi"/>
          <w:bCs/>
          <w:sz w:val="20"/>
          <w:szCs w:val="20"/>
          <w:lang w:eastAsia="ar-SA"/>
        </w:rPr>
        <w:t xml:space="preserve">Zamawiający informuje, że brak podziału zamówienia na części wynika z ze specyfiki przedmiotu zamówienia, tj. </w:t>
      </w:r>
      <w:r w:rsidRPr="00446B6F">
        <w:rPr>
          <w:rFonts w:asciiTheme="minorHAnsi" w:hAnsiTheme="minorHAnsi" w:cstheme="minorHAnsi"/>
          <w:sz w:val="20"/>
          <w:szCs w:val="20"/>
        </w:rPr>
        <w:t>dostawę jednego rodzaju substancji</w:t>
      </w:r>
      <w:r w:rsidRPr="00446B6F">
        <w:rPr>
          <w:rFonts w:asciiTheme="minorHAnsi" w:hAnsiTheme="minorHAnsi" w:cstheme="minorHAnsi"/>
        </w:rPr>
        <w:t>.</w:t>
      </w:r>
      <w:r w:rsidRPr="00446B6F">
        <w:rPr>
          <w:rFonts w:asciiTheme="minorHAnsi" w:eastAsia="Times New Roman" w:hAnsiTheme="minorHAnsi" w:cstheme="minorHAnsi"/>
          <w:bCs/>
          <w:sz w:val="20"/>
          <w:szCs w:val="20"/>
          <w:lang w:eastAsia="ar-SA"/>
        </w:rPr>
        <w:t xml:space="preserve"> </w:t>
      </w:r>
      <w:r w:rsidRPr="00446B6F">
        <w:rPr>
          <w:rFonts w:asciiTheme="minorHAnsi" w:eastAsia="Times New Roman" w:hAnsiTheme="minorHAnsi" w:cstheme="minorHAnsi"/>
          <w:sz w:val="20"/>
          <w:szCs w:val="20"/>
          <w:lang w:eastAsia="ar-SA"/>
        </w:rPr>
        <w:t>Podział zamówienia na części nie wpłynąłby pozytywnie na całość przedsięwzięcia</w:t>
      </w:r>
      <w:r w:rsidR="00F11C0E">
        <w:rPr>
          <w:rFonts w:asciiTheme="minorHAnsi" w:eastAsia="Times New Roman" w:hAnsiTheme="minorHAnsi" w:cstheme="minorHAnsi"/>
          <w:sz w:val="20"/>
          <w:szCs w:val="20"/>
          <w:lang w:eastAsia="ar-SA"/>
        </w:rPr>
        <w:t>.</w:t>
      </w:r>
    </w:p>
    <w:p w14:paraId="0FA389C4" w14:textId="77777777" w:rsidR="00DB73E1" w:rsidRPr="00446B6F" w:rsidRDefault="00DB73E1" w:rsidP="00D64CBC">
      <w:pPr>
        <w:pStyle w:val="Akapitzlist"/>
        <w:suppressAutoHyphens/>
        <w:spacing w:after="0"/>
        <w:ind w:left="792"/>
        <w:jc w:val="both"/>
        <w:rPr>
          <w:rFonts w:asciiTheme="minorHAnsi" w:eastAsia="Times New Roman" w:hAnsiTheme="minorHAnsi" w:cstheme="minorHAnsi"/>
          <w:bCs/>
          <w:lang w:eastAsia="ar-SA"/>
        </w:rPr>
      </w:pPr>
    </w:p>
    <w:p w14:paraId="3F959E4E" w14:textId="7AFB7F9F" w:rsidR="00ED67A3" w:rsidRPr="00446B6F" w:rsidRDefault="00ED67A3"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446B6F">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39BEEA21" w:rsidR="00ED67A3" w:rsidRPr="00446B6F" w:rsidRDefault="007A132D"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Cs/>
          <w:sz w:val="20"/>
          <w:szCs w:val="20"/>
          <w:lang w:eastAsia="ar-SA"/>
        </w:rPr>
        <w:t>Zamawiający w przedmiotowym postępowaniu nie przewiduje wizji lokalnej.</w:t>
      </w:r>
    </w:p>
    <w:p w14:paraId="1D80CFC5" w14:textId="77777777" w:rsidR="002003D4" w:rsidRPr="00446B6F" w:rsidRDefault="002003D4"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501D9AC9" w14:textId="77777777" w:rsidR="002003D4" w:rsidRPr="00446B6F" w:rsidRDefault="002003D4" w:rsidP="00D64CBC">
      <w:pPr>
        <w:pStyle w:val="Akapitzlist"/>
        <w:numPr>
          <w:ilvl w:val="0"/>
          <w:numId w:val="16"/>
        </w:numPr>
        <w:spacing w:after="0"/>
        <w:rPr>
          <w:rFonts w:asciiTheme="minorHAnsi" w:hAnsiTheme="minorHAnsi" w:cstheme="minorHAnsi"/>
          <w:b/>
          <w:bCs/>
          <w:sz w:val="20"/>
          <w:szCs w:val="20"/>
        </w:rPr>
      </w:pPr>
      <w:r w:rsidRPr="00446B6F">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446B6F">
        <w:rPr>
          <w:rFonts w:asciiTheme="minorHAnsi" w:hAnsiTheme="minorHAnsi" w:cstheme="minorHAnsi"/>
          <w:b/>
          <w:bCs/>
          <w:sz w:val="20"/>
          <w:szCs w:val="20"/>
        </w:rPr>
        <w:t xml:space="preserve"> ORAZ </w:t>
      </w:r>
      <w:r w:rsidRPr="00446B6F">
        <w:rPr>
          <w:rFonts w:asciiTheme="minorHAnsi" w:hAnsiTheme="minorHAnsi" w:cstheme="minorHAnsi"/>
          <w:b/>
          <w:bCs/>
          <w:sz w:val="20"/>
          <w:szCs w:val="20"/>
          <w:shd w:val="clear" w:color="auto" w:fill="FFFFFF"/>
        </w:rPr>
        <w:t>WYMAGANIA W ZAKRESIE ZATRUDNIENIA OSÓB, O KTÓRYCH MOWA W ART. 96 UST. 2 PKT 2 PZP:</w:t>
      </w:r>
    </w:p>
    <w:p w14:paraId="5B305A60" w14:textId="47144C8B" w:rsidR="00ED67A3" w:rsidRPr="00446B6F" w:rsidRDefault="002003D4" w:rsidP="00D64CBC">
      <w:pPr>
        <w:pStyle w:val="Akapitzlist"/>
        <w:numPr>
          <w:ilvl w:val="1"/>
          <w:numId w:val="16"/>
        </w:numPr>
        <w:spacing w:after="0"/>
        <w:ind w:left="567"/>
        <w:rPr>
          <w:rFonts w:asciiTheme="minorHAnsi" w:eastAsia="Times New Roman" w:hAnsiTheme="minorHAnsi" w:cstheme="minorHAnsi"/>
          <w:bCs/>
          <w:sz w:val="20"/>
          <w:szCs w:val="20"/>
          <w:lang w:eastAsia="ar-SA"/>
        </w:rPr>
      </w:pPr>
      <w:r w:rsidRPr="00446B6F">
        <w:rPr>
          <w:rFonts w:asciiTheme="minorHAnsi" w:hAnsiTheme="minorHAnsi" w:cstheme="minorHAnsi"/>
          <w:sz w:val="20"/>
          <w:szCs w:val="20"/>
        </w:rPr>
        <w:t xml:space="preserve">Zamawiający </w:t>
      </w:r>
      <w:r w:rsidR="007A132D" w:rsidRPr="00446B6F">
        <w:rPr>
          <w:rFonts w:asciiTheme="minorHAnsi" w:hAnsiTheme="minorHAnsi" w:cstheme="minorHAnsi"/>
          <w:sz w:val="20"/>
          <w:szCs w:val="20"/>
        </w:rPr>
        <w:t xml:space="preserve">nie stawia </w:t>
      </w:r>
      <w:r w:rsidRPr="00446B6F">
        <w:rPr>
          <w:rFonts w:asciiTheme="minorHAnsi" w:hAnsiTheme="minorHAnsi" w:cstheme="minorHAnsi"/>
          <w:sz w:val="20"/>
          <w:szCs w:val="20"/>
        </w:rPr>
        <w:t>wym</w:t>
      </w:r>
      <w:r w:rsidR="007A132D" w:rsidRPr="00446B6F">
        <w:rPr>
          <w:rFonts w:asciiTheme="minorHAnsi" w:hAnsiTheme="minorHAnsi" w:cstheme="minorHAnsi"/>
          <w:sz w:val="20"/>
          <w:szCs w:val="20"/>
        </w:rPr>
        <w:t>ogu</w:t>
      </w:r>
      <w:r w:rsidRPr="00446B6F">
        <w:rPr>
          <w:rFonts w:asciiTheme="minorHAnsi" w:hAnsiTheme="minorHAnsi" w:cstheme="minorHAnsi"/>
          <w:sz w:val="20"/>
          <w:szCs w:val="20"/>
        </w:rPr>
        <w:t xml:space="preserve"> zatrudnienia na podstawie umowy o pracę</w:t>
      </w:r>
      <w:r w:rsidR="0014598D">
        <w:rPr>
          <w:rFonts w:asciiTheme="minorHAnsi" w:hAnsiTheme="minorHAnsi" w:cstheme="minorHAnsi"/>
          <w:sz w:val="20"/>
          <w:szCs w:val="20"/>
        </w:rPr>
        <w:t>.</w:t>
      </w:r>
      <w:r w:rsidRPr="00446B6F">
        <w:rPr>
          <w:rFonts w:asciiTheme="minorHAnsi" w:hAnsiTheme="minorHAnsi" w:cstheme="minorHAnsi"/>
          <w:sz w:val="20"/>
          <w:szCs w:val="20"/>
        </w:rPr>
        <w:t xml:space="preserve"> </w:t>
      </w:r>
    </w:p>
    <w:p w14:paraId="0A70F1CC" w14:textId="7B3F944E" w:rsidR="009039A9" w:rsidRPr="00446B6F" w:rsidRDefault="009039A9"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446B6F">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446B6F">
        <w:rPr>
          <w:rFonts w:asciiTheme="minorHAnsi" w:hAnsiTheme="minorHAnsi" w:cstheme="minorHAnsi"/>
          <w:b/>
          <w:bCs/>
          <w:sz w:val="20"/>
          <w:szCs w:val="20"/>
          <w:shd w:val="clear" w:color="auto" w:fill="FFFFFF"/>
        </w:rPr>
        <w:t xml:space="preserve"> </w:t>
      </w:r>
      <w:r w:rsidR="003077AE" w:rsidRPr="00446B6F">
        <w:rPr>
          <w:rFonts w:asciiTheme="minorHAnsi" w:hAnsiTheme="minorHAnsi" w:cstheme="minorHAnsi"/>
          <w:b/>
          <w:bCs/>
          <w:sz w:val="20"/>
          <w:szCs w:val="20"/>
          <w:shd w:val="clear" w:color="auto" w:fill="FFFFFF"/>
        </w:rPr>
        <w:br/>
      </w:r>
      <w:r w:rsidR="00AE12A0" w:rsidRPr="00446B6F">
        <w:rPr>
          <w:rFonts w:asciiTheme="minorHAnsi" w:hAnsiTheme="minorHAnsi" w:cstheme="minorHAnsi"/>
          <w:b/>
          <w:bCs/>
          <w:sz w:val="20"/>
          <w:szCs w:val="20"/>
          <w:shd w:val="clear" w:color="auto" w:fill="FFFFFF"/>
        </w:rPr>
        <w:t xml:space="preserve">I </w:t>
      </w:r>
      <w:r w:rsidR="00CC54D5" w:rsidRPr="00446B6F">
        <w:rPr>
          <w:rFonts w:asciiTheme="minorHAnsi" w:hAnsiTheme="minorHAnsi" w:cstheme="minorHAnsi"/>
          <w:b/>
          <w:bCs/>
          <w:sz w:val="20"/>
          <w:szCs w:val="20"/>
          <w:shd w:val="clear" w:color="auto" w:fill="FFFFFF"/>
        </w:rPr>
        <w:t xml:space="preserve">NAJWAŻNIEJSZE </w:t>
      </w:r>
      <w:r w:rsidR="00AE12A0" w:rsidRPr="00446B6F">
        <w:rPr>
          <w:rFonts w:asciiTheme="minorHAnsi" w:hAnsiTheme="minorHAnsi" w:cstheme="minorHAnsi"/>
          <w:b/>
          <w:bCs/>
          <w:sz w:val="20"/>
          <w:szCs w:val="20"/>
          <w:shd w:val="clear" w:color="auto" w:fill="FFFFFF"/>
        </w:rPr>
        <w:t>ZASADY PODWYKONAWSTWA</w:t>
      </w:r>
      <w:r w:rsidRPr="00446B6F">
        <w:rPr>
          <w:rFonts w:asciiTheme="minorHAnsi" w:hAnsiTheme="minorHAnsi" w:cstheme="minorHAnsi"/>
          <w:b/>
          <w:bCs/>
          <w:sz w:val="20"/>
          <w:szCs w:val="20"/>
          <w:shd w:val="clear" w:color="auto" w:fill="FFFFFF"/>
        </w:rPr>
        <w:t>:</w:t>
      </w:r>
    </w:p>
    <w:p w14:paraId="4B804AA7" w14:textId="37584118" w:rsidR="001753ED" w:rsidRPr="00446B6F" w:rsidRDefault="001753ED"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446B6F" w:rsidRDefault="001753ED" w:rsidP="00D64CBC">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lastRenderedPageBreak/>
        <w:t>zamówień na roboty budowlane lub usługi;</w:t>
      </w:r>
    </w:p>
    <w:p w14:paraId="188C5DC1" w14:textId="0DD42E69" w:rsidR="001753ED" w:rsidRPr="00446B6F" w:rsidRDefault="001753ED" w:rsidP="00D64CBC">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446B6F"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hAnsiTheme="minorHAnsi" w:cstheme="minorHAnsi"/>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446B6F"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446B6F"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 xml:space="preserve">Zamawiający może żądać informacji, o których mowa w pkt. </w:t>
      </w:r>
      <w:r w:rsidR="00374747" w:rsidRPr="00446B6F">
        <w:rPr>
          <w:rFonts w:asciiTheme="minorHAnsi" w:eastAsia="Times New Roman" w:hAnsiTheme="minorHAnsi" w:cstheme="minorHAnsi"/>
          <w:sz w:val="20"/>
          <w:szCs w:val="20"/>
          <w:lang w:eastAsia="pl-PL"/>
        </w:rPr>
        <w:t>poprzedzającym</w:t>
      </w:r>
      <w:r w:rsidRPr="00446B6F">
        <w:rPr>
          <w:rFonts w:asciiTheme="minorHAnsi" w:eastAsia="Times New Roman" w:hAnsiTheme="minorHAnsi" w:cstheme="minorHAnsi"/>
          <w:sz w:val="20"/>
          <w:szCs w:val="20"/>
          <w:lang w:eastAsia="pl-PL"/>
        </w:rPr>
        <w:t>:</w:t>
      </w:r>
    </w:p>
    <w:p w14:paraId="283B7DC3" w14:textId="41EDC2B8" w:rsidR="00AE12A0" w:rsidRPr="00446B6F"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446B6F">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446B6F"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dotyczących dalszych Podwykonawców, lub</w:t>
      </w:r>
    </w:p>
    <w:p w14:paraId="77F22F3E" w14:textId="52236427" w:rsidR="00AE12A0" w:rsidRPr="00446B6F"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446B6F"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446B6F">
        <w:rPr>
          <w:rFonts w:asciiTheme="minorHAnsi" w:eastAsia="Times New Roman" w:hAnsiTheme="minorHAnsi" w:cstheme="minorHAnsi"/>
          <w:sz w:val="20"/>
          <w:szCs w:val="20"/>
          <w:lang w:eastAsia="pl-PL"/>
        </w:rPr>
        <w:t xml:space="preserve"> PZP</w:t>
      </w:r>
      <w:r w:rsidRPr="00446B6F">
        <w:rPr>
          <w:rFonts w:asciiTheme="minorHAnsi" w:eastAsia="Times New Roman" w:hAnsiTheme="minorHAnsi" w:cstheme="minorHAnsi"/>
          <w:sz w:val="20"/>
          <w:szCs w:val="20"/>
          <w:lang w:eastAsia="pl-PL"/>
        </w:rPr>
        <w:t xml:space="preserve"> stosuje się odpowiednio.</w:t>
      </w:r>
    </w:p>
    <w:p w14:paraId="5DD0AC9E" w14:textId="445A15A1" w:rsidR="00AE12A0" w:rsidRPr="00446B6F"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446B6F">
        <w:rPr>
          <w:rFonts w:asciiTheme="minorHAnsi" w:eastAsia="Times New Roman" w:hAnsiTheme="minorHAnsi" w:cstheme="minorHAnsi"/>
          <w:sz w:val="20"/>
          <w:szCs w:val="20"/>
          <w:lang w:eastAsia="pl-PL"/>
        </w:rPr>
        <w:t>.</w:t>
      </w:r>
    </w:p>
    <w:p w14:paraId="4EFC933C" w14:textId="4FF259CB" w:rsidR="00CC54D5" w:rsidRPr="00446B6F" w:rsidRDefault="00CC54D5" w:rsidP="00D64CBC">
      <w:pPr>
        <w:pStyle w:val="Akapitzlist"/>
        <w:numPr>
          <w:ilvl w:val="1"/>
          <w:numId w:val="16"/>
        </w:numPr>
        <w:suppressAutoHyphens/>
        <w:spacing w:after="0"/>
        <w:ind w:left="567" w:hanging="425"/>
        <w:jc w:val="both"/>
        <w:rPr>
          <w:rFonts w:asciiTheme="minorHAnsi" w:eastAsia="Times New Roman" w:hAnsiTheme="minorHAnsi" w:cstheme="minorHAnsi"/>
          <w:bCs/>
          <w:sz w:val="18"/>
          <w:szCs w:val="18"/>
          <w:lang w:eastAsia="ar-SA"/>
        </w:rPr>
      </w:pPr>
      <w:r w:rsidRPr="00446B6F">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446B6F">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446B6F" w:rsidRDefault="009039A9"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5F3DA4C0" w14:textId="015A90C8" w:rsidR="00B93CCC" w:rsidRPr="0087361F" w:rsidRDefault="00B93CCC" w:rsidP="00D64CBC">
      <w:pPr>
        <w:numPr>
          <w:ilvl w:val="0"/>
          <w:numId w:val="16"/>
        </w:numPr>
        <w:suppressAutoHyphens/>
        <w:spacing w:after="0"/>
        <w:ind w:left="284" w:hanging="284"/>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b/>
          <w:bCs/>
          <w:sz w:val="20"/>
          <w:szCs w:val="20"/>
          <w:lang w:eastAsia="ar-SA"/>
        </w:rPr>
        <w:t>TERMIN WYKONANIA ZAMÓWIENIA:</w:t>
      </w:r>
    </w:p>
    <w:p w14:paraId="180AE226" w14:textId="165BF0DF" w:rsidR="00714171" w:rsidRDefault="003475CE" w:rsidP="00D64CBC">
      <w:pPr>
        <w:numPr>
          <w:ilvl w:val="1"/>
          <w:numId w:val="16"/>
        </w:numPr>
        <w:spacing w:after="0"/>
        <w:jc w:val="both"/>
        <w:rPr>
          <w:rFonts w:asciiTheme="minorHAnsi" w:hAnsiTheme="minorHAnsi" w:cstheme="minorHAnsi"/>
          <w:sz w:val="20"/>
          <w:szCs w:val="20"/>
        </w:rPr>
      </w:pPr>
      <w:r w:rsidRPr="0087361F">
        <w:rPr>
          <w:rFonts w:asciiTheme="minorHAnsi" w:hAnsiTheme="minorHAnsi" w:cstheme="minorHAnsi"/>
          <w:sz w:val="20"/>
          <w:szCs w:val="20"/>
        </w:rPr>
        <w:t xml:space="preserve">Przedmiot zamówienia zostanie zrealizowany w terminie </w:t>
      </w:r>
      <w:r w:rsidR="00367140" w:rsidRPr="0087361F">
        <w:rPr>
          <w:rFonts w:asciiTheme="minorHAnsi" w:hAnsiTheme="minorHAnsi" w:cstheme="minorHAnsi"/>
          <w:b/>
          <w:bCs/>
          <w:sz w:val="20"/>
          <w:szCs w:val="20"/>
        </w:rPr>
        <w:t>12</w:t>
      </w:r>
      <w:r w:rsidR="00714171" w:rsidRPr="0087361F">
        <w:rPr>
          <w:rFonts w:asciiTheme="minorHAnsi" w:hAnsiTheme="minorHAnsi" w:cstheme="minorHAnsi"/>
          <w:b/>
          <w:bCs/>
          <w:sz w:val="20"/>
          <w:szCs w:val="20"/>
        </w:rPr>
        <w:t xml:space="preserve"> miesięcy </w:t>
      </w:r>
      <w:r w:rsidR="00F6308E" w:rsidRPr="00F6308E">
        <w:rPr>
          <w:rFonts w:asciiTheme="minorHAnsi" w:hAnsiTheme="minorHAnsi" w:cstheme="minorHAnsi"/>
          <w:b/>
          <w:bCs/>
          <w:sz w:val="20"/>
          <w:szCs w:val="20"/>
        </w:rPr>
        <w:t>od dnia złożenia pierwszego zamówienia</w:t>
      </w:r>
      <w:r w:rsidR="00F6308E">
        <w:rPr>
          <w:rFonts w:asciiTheme="minorHAnsi" w:hAnsiTheme="minorHAnsi" w:cstheme="minorHAnsi"/>
          <w:b/>
          <w:bCs/>
          <w:sz w:val="20"/>
          <w:szCs w:val="20"/>
        </w:rPr>
        <w:t>.</w:t>
      </w:r>
    </w:p>
    <w:p w14:paraId="41EBCBFE" w14:textId="65B4B4AF" w:rsidR="00F6308E" w:rsidRDefault="00F6308E" w:rsidP="00F6308E">
      <w:pPr>
        <w:pStyle w:val="Akapitzlist"/>
        <w:numPr>
          <w:ilvl w:val="1"/>
          <w:numId w:val="16"/>
        </w:numPr>
        <w:rPr>
          <w:rFonts w:asciiTheme="minorHAnsi" w:hAnsiTheme="minorHAnsi" w:cstheme="minorHAnsi"/>
          <w:sz w:val="20"/>
          <w:szCs w:val="20"/>
        </w:rPr>
      </w:pPr>
      <w:r w:rsidRPr="00F6308E">
        <w:rPr>
          <w:rFonts w:asciiTheme="minorHAnsi" w:hAnsiTheme="minorHAnsi" w:cstheme="minorHAnsi"/>
          <w:sz w:val="20"/>
          <w:szCs w:val="20"/>
        </w:rPr>
        <w:t xml:space="preserve">Zamawiający poinformuje Wykonawcę o rozpoczęciu realizacji umowy z co najmniej trzydniowym wyprzedzeniem. Planowany termin rozpoczęcia realizacji umowy to </w:t>
      </w:r>
      <w:r>
        <w:rPr>
          <w:rFonts w:asciiTheme="minorHAnsi" w:hAnsiTheme="minorHAnsi" w:cstheme="minorHAnsi"/>
          <w:sz w:val="20"/>
          <w:szCs w:val="20"/>
        </w:rPr>
        <w:t xml:space="preserve">IV kwartał </w:t>
      </w:r>
      <w:r w:rsidRPr="00F6308E">
        <w:rPr>
          <w:rFonts w:asciiTheme="minorHAnsi" w:hAnsiTheme="minorHAnsi" w:cstheme="minorHAnsi"/>
          <w:sz w:val="20"/>
          <w:szCs w:val="20"/>
        </w:rPr>
        <w:t xml:space="preserve">2024 r. </w:t>
      </w:r>
    </w:p>
    <w:p w14:paraId="17C107CB" w14:textId="217E30F9" w:rsidR="00F6308E" w:rsidRPr="00F6308E" w:rsidRDefault="00F6308E" w:rsidP="0046413E">
      <w:pPr>
        <w:pStyle w:val="Akapitzlist"/>
        <w:numPr>
          <w:ilvl w:val="1"/>
          <w:numId w:val="16"/>
        </w:numPr>
        <w:jc w:val="both"/>
        <w:rPr>
          <w:rFonts w:asciiTheme="minorHAnsi" w:hAnsiTheme="minorHAnsi" w:cstheme="minorHAnsi"/>
          <w:sz w:val="20"/>
          <w:szCs w:val="20"/>
        </w:rPr>
      </w:pPr>
      <w:r w:rsidRPr="00F6308E">
        <w:rPr>
          <w:rFonts w:asciiTheme="minorHAnsi" w:hAnsiTheme="minorHAnsi" w:cstheme="minorHAnsi"/>
          <w:sz w:val="20"/>
          <w:szCs w:val="20"/>
        </w:rPr>
        <w:t>W przypadku gdy do upływu okresu wskazanego w pkt 8.1 SWZ nie zostanie osiągnięta minimalna ilość dostaw wynikająca z punktu 3.</w:t>
      </w:r>
      <w:r w:rsidR="00922C10">
        <w:rPr>
          <w:rFonts w:asciiTheme="minorHAnsi" w:hAnsiTheme="minorHAnsi" w:cstheme="minorHAnsi"/>
          <w:sz w:val="20"/>
          <w:szCs w:val="20"/>
        </w:rPr>
        <w:t>2</w:t>
      </w:r>
      <w:r w:rsidRPr="00F6308E">
        <w:rPr>
          <w:rFonts w:asciiTheme="minorHAnsi" w:hAnsiTheme="minorHAnsi" w:cstheme="minorHAnsi"/>
          <w:sz w:val="20"/>
          <w:szCs w:val="20"/>
        </w:rPr>
        <w:t xml:space="preserve"> SWZ, dostawy będą świadczone po tym okresie do osiągnięcia tych ilości.</w:t>
      </w:r>
    </w:p>
    <w:p w14:paraId="089E9E48" w14:textId="301D54CE" w:rsidR="00F6308E" w:rsidRPr="00F6308E" w:rsidRDefault="00F6308E" w:rsidP="00F6308E">
      <w:pPr>
        <w:pStyle w:val="Akapitzlist"/>
        <w:numPr>
          <w:ilvl w:val="1"/>
          <w:numId w:val="16"/>
        </w:numPr>
        <w:rPr>
          <w:rFonts w:asciiTheme="minorHAnsi" w:hAnsiTheme="minorHAnsi" w:cstheme="minorHAnsi"/>
          <w:sz w:val="20"/>
          <w:szCs w:val="20"/>
        </w:rPr>
      </w:pPr>
      <w:r w:rsidRPr="00F6308E">
        <w:rPr>
          <w:rFonts w:asciiTheme="minorHAnsi" w:hAnsiTheme="minorHAnsi" w:cstheme="minorHAnsi"/>
          <w:sz w:val="20"/>
          <w:szCs w:val="20"/>
        </w:rPr>
        <w:t>W przypadku gdy do upływu okresu wskazanego w pkt 8.1 SWZ nie zostanie osiągnięta maksymalna ilości dostaw wynikających z punktu 3.</w:t>
      </w:r>
      <w:r w:rsidR="00922C10">
        <w:rPr>
          <w:rFonts w:asciiTheme="minorHAnsi" w:hAnsiTheme="minorHAnsi" w:cstheme="minorHAnsi"/>
          <w:sz w:val="20"/>
          <w:szCs w:val="20"/>
        </w:rPr>
        <w:t>2</w:t>
      </w:r>
      <w:r w:rsidRPr="00F6308E">
        <w:rPr>
          <w:rFonts w:asciiTheme="minorHAnsi" w:hAnsiTheme="minorHAnsi" w:cstheme="minorHAnsi"/>
          <w:sz w:val="20"/>
          <w:szCs w:val="20"/>
        </w:rPr>
        <w:t xml:space="preserve"> SWZ, Zamawiający przewiduje możliwość świadczenia dostaw po tym okresie do wyczerpania tych ilości, jednak nie dłużej niż przez kolejne 6 miesięcy. Zamawiający poinformuje o swojej decyzji Wykonawcę nie później niż 7 dni przed upływem okresu wskazanego w pkt 8.1 SWZ.</w:t>
      </w:r>
    </w:p>
    <w:p w14:paraId="4C44BA4E" w14:textId="77777777" w:rsidR="002F42B8" w:rsidRPr="0087361F" w:rsidRDefault="002F42B8" w:rsidP="00D64CBC">
      <w:pPr>
        <w:pStyle w:val="Akapitzlist"/>
        <w:suppressAutoHyphens/>
        <w:spacing w:after="0"/>
        <w:ind w:left="1224"/>
        <w:jc w:val="both"/>
        <w:rPr>
          <w:rFonts w:asciiTheme="minorHAnsi" w:eastAsia="Times New Roman" w:hAnsiTheme="minorHAnsi" w:cstheme="minorHAnsi"/>
          <w:bCs/>
          <w:sz w:val="20"/>
          <w:szCs w:val="20"/>
          <w:lang w:eastAsia="ar-SA"/>
        </w:rPr>
      </w:pPr>
    </w:p>
    <w:p w14:paraId="34B2B498" w14:textId="3ACCF50B" w:rsidR="004D0214" w:rsidRPr="0087361F" w:rsidRDefault="004D0214"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87361F">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87361F">
        <w:rPr>
          <w:rFonts w:asciiTheme="minorHAnsi" w:hAnsiTheme="minorHAnsi" w:cstheme="minorHAnsi"/>
          <w:b/>
          <w:bCs/>
          <w:sz w:val="20"/>
          <w:szCs w:val="20"/>
          <w:shd w:val="clear" w:color="auto" w:fill="FFFFFF"/>
        </w:rPr>
        <w:t>:</w:t>
      </w:r>
      <w:r w:rsidRPr="0087361F">
        <w:rPr>
          <w:rFonts w:asciiTheme="minorHAnsi" w:hAnsiTheme="minorHAnsi" w:cstheme="minorHAnsi"/>
          <w:b/>
          <w:bCs/>
          <w:sz w:val="20"/>
          <w:szCs w:val="20"/>
          <w:shd w:val="clear" w:color="auto" w:fill="FFFFFF"/>
        </w:rPr>
        <w:t xml:space="preserve"> </w:t>
      </w:r>
    </w:p>
    <w:p w14:paraId="66EF54F8" w14:textId="71D6D899" w:rsidR="009F37EA" w:rsidRPr="0087361F" w:rsidRDefault="009F37EA" w:rsidP="00D64CBC">
      <w:pPr>
        <w:pStyle w:val="Akapitzlist"/>
        <w:numPr>
          <w:ilvl w:val="1"/>
          <w:numId w:val="16"/>
        </w:numPr>
        <w:spacing w:after="0"/>
        <w:ind w:left="567"/>
        <w:rPr>
          <w:rFonts w:asciiTheme="minorHAnsi" w:eastAsia="Times New Roman" w:hAnsiTheme="minorHAnsi" w:cstheme="minorHAnsi"/>
          <w:sz w:val="20"/>
          <w:szCs w:val="20"/>
          <w:lang w:eastAsia="ar-SA"/>
        </w:rPr>
      </w:pPr>
      <w:r w:rsidRPr="0087361F">
        <w:rPr>
          <w:rFonts w:asciiTheme="minorHAnsi" w:eastAsia="Times New Roman" w:hAnsiTheme="minorHAnsi" w:cstheme="minorHAnsi"/>
          <w:sz w:val="20"/>
          <w:szCs w:val="20"/>
          <w:lang w:eastAsia="ar-SA"/>
        </w:rPr>
        <w:t xml:space="preserve">Projektowane postanowienia umowy stanowią </w:t>
      </w:r>
      <w:r w:rsidRPr="0087361F">
        <w:rPr>
          <w:rFonts w:asciiTheme="minorHAnsi" w:eastAsia="Times New Roman" w:hAnsiTheme="minorHAnsi" w:cstheme="minorHAnsi"/>
          <w:b/>
          <w:bCs/>
          <w:i/>
          <w:iCs/>
          <w:sz w:val="20"/>
          <w:szCs w:val="20"/>
          <w:lang w:eastAsia="ar-SA"/>
        </w:rPr>
        <w:t>załącznik nr 3</w:t>
      </w:r>
      <w:r w:rsidRPr="0087361F">
        <w:rPr>
          <w:rFonts w:asciiTheme="minorHAnsi" w:eastAsia="Times New Roman" w:hAnsiTheme="minorHAnsi" w:cstheme="minorHAnsi"/>
          <w:sz w:val="20"/>
          <w:szCs w:val="20"/>
          <w:lang w:eastAsia="ar-SA"/>
        </w:rPr>
        <w:t xml:space="preserve"> do SWZ</w:t>
      </w:r>
      <w:r w:rsidR="003B7951" w:rsidRPr="0087361F">
        <w:rPr>
          <w:rFonts w:asciiTheme="minorHAnsi" w:eastAsia="Times New Roman" w:hAnsiTheme="minorHAnsi" w:cstheme="minorHAnsi"/>
          <w:sz w:val="20"/>
          <w:szCs w:val="20"/>
          <w:lang w:eastAsia="ar-SA"/>
        </w:rPr>
        <w:t>.</w:t>
      </w:r>
    </w:p>
    <w:p w14:paraId="5065B7F5" w14:textId="647A7D68" w:rsidR="0053794A" w:rsidRPr="00F6308E" w:rsidRDefault="0053794A" w:rsidP="00D64CBC">
      <w:pPr>
        <w:pStyle w:val="Akapitzlist"/>
        <w:numPr>
          <w:ilvl w:val="1"/>
          <w:numId w:val="16"/>
        </w:numPr>
        <w:suppressAutoHyphens/>
        <w:spacing w:after="0"/>
        <w:ind w:left="567"/>
        <w:jc w:val="both"/>
        <w:rPr>
          <w:rFonts w:asciiTheme="minorHAnsi" w:eastAsia="Times New Roman" w:hAnsiTheme="minorHAnsi" w:cstheme="minorHAnsi"/>
          <w:sz w:val="20"/>
          <w:szCs w:val="20"/>
          <w:lang w:eastAsia="ar-SA"/>
        </w:rPr>
      </w:pPr>
      <w:r w:rsidRPr="00F6308E">
        <w:rPr>
          <w:rFonts w:asciiTheme="minorHAnsi" w:eastAsia="Times New Roman" w:hAnsiTheme="minorHAnsi" w:cstheme="minorHAnsi"/>
          <w:sz w:val="20"/>
          <w:szCs w:val="20"/>
          <w:lang w:eastAsia="ar-SA"/>
        </w:rPr>
        <w:t>Zamawiający  przewiduje skorzystania z opcji, o której mowa w art. 441 PZP.</w:t>
      </w:r>
    </w:p>
    <w:p w14:paraId="5748CC25" w14:textId="77777777" w:rsidR="00F6308E" w:rsidRPr="00F6308E" w:rsidRDefault="00F6308E" w:rsidP="00F6308E">
      <w:pPr>
        <w:pStyle w:val="Akapitzlist"/>
        <w:numPr>
          <w:ilvl w:val="2"/>
          <w:numId w:val="16"/>
        </w:numPr>
        <w:suppressAutoHyphens/>
        <w:spacing w:after="0"/>
        <w:jc w:val="both"/>
        <w:rPr>
          <w:rFonts w:asciiTheme="minorHAnsi" w:eastAsia="Times New Roman" w:hAnsiTheme="minorHAnsi" w:cstheme="minorHAnsi"/>
          <w:sz w:val="20"/>
          <w:szCs w:val="20"/>
          <w:lang w:eastAsia="ar-SA"/>
        </w:rPr>
      </w:pPr>
      <w:r w:rsidRPr="00F6308E">
        <w:rPr>
          <w:rFonts w:asciiTheme="minorHAnsi" w:eastAsia="Times New Roman" w:hAnsiTheme="minorHAnsi" w:cstheme="minorHAnsi"/>
          <w:sz w:val="20"/>
          <w:szCs w:val="20"/>
          <w:lang w:eastAsia="ar-SA"/>
        </w:rPr>
        <w:t>zakres zamówienia objętego opcją: wskazany w pkt. 8.3 i 8.4 SWZ.</w:t>
      </w:r>
    </w:p>
    <w:p w14:paraId="1ECC91B1" w14:textId="77777777" w:rsidR="00F6308E" w:rsidRPr="00F6308E" w:rsidRDefault="00F6308E" w:rsidP="00F6308E">
      <w:pPr>
        <w:pStyle w:val="Akapitzlist"/>
        <w:numPr>
          <w:ilvl w:val="2"/>
          <w:numId w:val="16"/>
        </w:numPr>
        <w:suppressAutoHyphens/>
        <w:spacing w:after="0"/>
        <w:jc w:val="both"/>
        <w:rPr>
          <w:rFonts w:asciiTheme="minorHAnsi" w:eastAsia="Times New Roman" w:hAnsiTheme="minorHAnsi" w:cstheme="minorHAnsi"/>
          <w:sz w:val="20"/>
          <w:szCs w:val="20"/>
          <w:lang w:eastAsia="ar-SA"/>
        </w:rPr>
      </w:pPr>
      <w:r w:rsidRPr="00F6308E">
        <w:rPr>
          <w:rFonts w:asciiTheme="minorHAnsi" w:eastAsia="Times New Roman" w:hAnsiTheme="minorHAnsi" w:cstheme="minorHAnsi"/>
          <w:sz w:val="20"/>
          <w:szCs w:val="20"/>
          <w:lang w:eastAsia="ar-SA"/>
        </w:rPr>
        <w:t xml:space="preserve">okoliczności, w jakich może dojść do skorzystania z opcji: wskazane w pkt. 8.3 i 8.4 SWZ. </w:t>
      </w:r>
    </w:p>
    <w:p w14:paraId="5EAA3670" w14:textId="53B9B542" w:rsidR="00F6308E" w:rsidRPr="00F6308E" w:rsidRDefault="00F6308E" w:rsidP="00F6308E">
      <w:pPr>
        <w:pStyle w:val="Akapitzlist"/>
        <w:numPr>
          <w:ilvl w:val="2"/>
          <w:numId w:val="16"/>
        </w:numPr>
        <w:suppressAutoHyphens/>
        <w:spacing w:after="0"/>
        <w:jc w:val="both"/>
        <w:rPr>
          <w:rFonts w:asciiTheme="minorHAnsi" w:eastAsia="Times New Roman" w:hAnsiTheme="minorHAnsi" w:cstheme="minorHAnsi"/>
          <w:sz w:val="20"/>
          <w:szCs w:val="20"/>
          <w:lang w:eastAsia="ar-SA"/>
        </w:rPr>
      </w:pPr>
      <w:r w:rsidRPr="00F6308E">
        <w:rPr>
          <w:rFonts w:asciiTheme="minorHAnsi" w:eastAsia="Times New Roman" w:hAnsiTheme="minorHAnsi" w:cstheme="minorHAnsi"/>
          <w:sz w:val="20"/>
          <w:szCs w:val="20"/>
          <w:lang w:eastAsia="ar-SA"/>
        </w:rPr>
        <w:t xml:space="preserve">warunek uruchomienia prawa opcji: wskazane w pkt. 8.3 i 8.4 SWZ.  </w:t>
      </w:r>
    </w:p>
    <w:p w14:paraId="589DE41B" w14:textId="7291F2E5" w:rsidR="004D0DE8" w:rsidRPr="0087361F" w:rsidRDefault="004D0DE8" w:rsidP="00D64CBC">
      <w:pPr>
        <w:pStyle w:val="Akapitzlist"/>
        <w:numPr>
          <w:ilvl w:val="1"/>
          <w:numId w:val="16"/>
        </w:numPr>
        <w:spacing w:after="0"/>
        <w:ind w:left="567"/>
        <w:jc w:val="both"/>
        <w:rPr>
          <w:rFonts w:asciiTheme="minorHAnsi" w:hAnsiTheme="minorHAnsi" w:cstheme="minorHAnsi"/>
          <w:b/>
          <w:sz w:val="20"/>
          <w:szCs w:val="20"/>
        </w:rPr>
      </w:pPr>
      <w:r w:rsidRPr="0087361F">
        <w:rPr>
          <w:rFonts w:asciiTheme="minorHAnsi" w:hAnsiTheme="minorHAnsi" w:cstheme="minorHAnsi"/>
          <w:sz w:val="20"/>
          <w:szCs w:val="20"/>
        </w:rPr>
        <w:t>Zamawiający nie przewiduje udzielania zaliczek, o których mowa w art. 442 PZP.</w:t>
      </w:r>
    </w:p>
    <w:p w14:paraId="1C9D01CB" w14:textId="6B861E51" w:rsidR="004D0214" w:rsidRPr="0087361F" w:rsidRDefault="004D0214" w:rsidP="00D64CBC">
      <w:pPr>
        <w:suppressAutoHyphens/>
        <w:spacing w:after="0"/>
        <w:jc w:val="both"/>
        <w:rPr>
          <w:rFonts w:asciiTheme="minorHAnsi" w:eastAsia="Times New Roman" w:hAnsiTheme="minorHAnsi" w:cstheme="minorHAnsi"/>
          <w:b/>
          <w:bCs/>
          <w:sz w:val="20"/>
          <w:szCs w:val="20"/>
          <w:lang w:eastAsia="ar-SA"/>
        </w:rPr>
      </w:pPr>
    </w:p>
    <w:p w14:paraId="261B3056" w14:textId="5C308F87" w:rsidR="00234AD4" w:rsidRPr="0087361F" w:rsidRDefault="001753ED"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b/>
          <w:bCs/>
          <w:sz w:val="20"/>
          <w:szCs w:val="20"/>
          <w:lang w:eastAsia="ar-SA"/>
        </w:rPr>
        <w:t xml:space="preserve">PODSTAWY WYKLUCZENIA, </w:t>
      </w:r>
      <w:r w:rsidRPr="0087361F">
        <w:rPr>
          <w:rFonts w:asciiTheme="minorHAnsi" w:eastAsia="Times New Roman" w:hAnsiTheme="minorHAnsi" w:cstheme="minorHAnsi"/>
          <w:b/>
          <w:bCs/>
          <w:sz w:val="20"/>
          <w:szCs w:val="20"/>
          <w:lang w:eastAsia="pl-PL"/>
        </w:rPr>
        <w:t>O KTÓRYCH MOWA W ART. 108 UST. 1 ORAZ ART. 109 UST. 1 PZP:</w:t>
      </w:r>
    </w:p>
    <w:p w14:paraId="7DA88FD4" w14:textId="292E6588" w:rsidR="005A3372" w:rsidRPr="0087361F" w:rsidRDefault="001E76E8"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t>
      </w:r>
      <w:r w:rsidR="00AC3761" w:rsidRPr="0087361F">
        <w:rPr>
          <w:rFonts w:asciiTheme="minorHAnsi" w:eastAsia="Times New Roman" w:hAnsiTheme="minorHAnsi" w:cstheme="minorHAnsi"/>
          <w:bCs/>
          <w:sz w:val="20"/>
          <w:szCs w:val="20"/>
          <w:lang w:eastAsia="ar-SA"/>
        </w:rPr>
        <w:br/>
      </w:r>
      <w:r w:rsidRPr="0087361F">
        <w:rPr>
          <w:rFonts w:asciiTheme="minorHAnsi" w:eastAsia="Times New Roman" w:hAnsiTheme="minorHAnsi" w:cstheme="minorHAnsi"/>
          <w:bCs/>
          <w:sz w:val="20"/>
          <w:szCs w:val="20"/>
          <w:lang w:eastAsia="ar-SA"/>
        </w:rPr>
        <w:t xml:space="preserve">w </w:t>
      </w:r>
      <w:r w:rsidR="00AC3761" w:rsidRPr="0087361F">
        <w:rPr>
          <w:rFonts w:asciiTheme="minorHAnsi" w:eastAsia="Times New Roman" w:hAnsiTheme="minorHAnsi" w:cstheme="minorHAnsi"/>
          <w:bCs/>
          <w:sz w:val="20"/>
          <w:szCs w:val="20"/>
          <w:lang w:eastAsia="ar-SA"/>
        </w:rPr>
        <w:t>art. 108 ust. 1 oraz art. 109 ust. 1 pkt 2- 4, 6, 8-10 PZP</w:t>
      </w:r>
      <w:r w:rsidRPr="0087361F">
        <w:rPr>
          <w:rFonts w:asciiTheme="minorHAnsi" w:eastAsia="Times New Roman" w:hAnsiTheme="minorHAnsi" w:cstheme="minorHAnsi"/>
          <w:bCs/>
          <w:sz w:val="20"/>
          <w:szCs w:val="20"/>
          <w:lang w:eastAsia="ar-SA"/>
        </w:rPr>
        <w:t xml:space="preserve">. </w:t>
      </w:r>
    </w:p>
    <w:p w14:paraId="1D77E197" w14:textId="77777777" w:rsidR="005A3372" w:rsidRPr="0087361F"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 xml:space="preserve">Wykonawca może zostać wykluczony przez </w:t>
      </w:r>
      <w:r w:rsidR="00C51956" w:rsidRPr="0087361F">
        <w:rPr>
          <w:rFonts w:asciiTheme="minorHAnsi" w:eastAsia="Times New Roman" w:hAnsiTheme="minorHAnsi" w:cstheme="minorHAnsi"/>
          <w:sz w:val="20"/>
          <w:szCs w:val="20"/>
          <w:lang w:eastAsia="pl-PL"/>
        </w:rPr>
        <w:t>Z</w:t>
      </w:r>
      <w:r w:rsidRPr="0087361F">
        <w:rPr>
          <w:rFonts w:asciiTheme="minorHAnsi" w:eastAsia="Times New Roman" w:hAnsiTheme="minorHAnsi" w:cstheme="minorHAnsi"/>
          <w:sz w:val="20"/>
          <w:szCs w:val="20"/>
          <w:lang w:eastAsia="pl-PL"/>
        </w:rPr>
        <w:t>amawiającego na każdym etapie postępowania o udzielenie zamówienia.</w:t>
      </w:r>
    </w:p>
    <w:p w14:paraId="25C259A7" w14:textId="002568D5" w:rsidR="00AA188E" w:rsidRPr="0087361F"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lastRenderedPageBreak/>
        <w:t xml:space="preserve">Wykonawca nie podlega wykluczeniu w okolicznościach określonych w </w:t>
      </w:r>
      <w:r w:rsidR="00AC3761" w:rsidRPr="0087361F">
        <w:rPr>
          <w:rFonts w:asciiTheme="minorHAnsi" w:eastAsia="Times New Roman" w:hAnsiTheme="minorHAnsi" w:cstheme="minorHAnsi"/>
          <w:sz w:val="20"/>
          <w:szCs w:val="20"/>
          <w:lang w:eastAsia="pl-PL"/>
        </w:rPr>
        <w:t>108 ust. 1 pkt 1, 2 i 5 lub art. 109 ust. 1 pkt 2-4, 8-10 PZP</w:t>
      </w:r>
      <w:r w:rsidRPr="0087361F">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87361F"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87361F"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87361F"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87361F"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87361F"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zreorganizował personel,</w:t>
      </w:r>
    </w:p>
    <w:p w14:paraId="46EDA56B" w14:textId="77777777" w:rsidR="005A3372" w:rsidRPr="0087361F"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wdrożył system sprawozdawczości i kontroli,</w:t>
      </w:r>
    </w:p>
    <w:p w14:paraId="2898F18E" w14:textId="77777777" w:rsidR="005A3372" w:rsidRPr="0087361F"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utworzył struktury audytu wewnętrznego do monitorowania przestrzegania przepisów, wewnętrznych regulacji lub standardów,</w:t>
      </w:r>
    </w:p>
    <w:p w14:paraId="225392E4" w14:textId="50DC258A" w:rsidR="00C51956" w:rsidRPr="0087361F"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1A18BA4A" w:rsidR="005A3372" w:rsidRPr="0087361F"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 xml:space="preserve">Zamawiający ocenia, czy podjęte przez </w:t>
      </w:r>
      <w:r w:rsidR="00C51956"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 xml:space="preserve">ykonawcę czynności, o których mowa w </w:t>
      </w:r>
      <w:r w:rsidR="00C51956" w:rsidRPr="0087361F">
        <w:rPr>
          <w:rFonts w:asciiTheme="minorHAnsi" w:eastAsia="Times New Roman" w:hAnsiTheme="minorHAnsi" w:cstheme="minorHAnsi"/>
          <w:sz w:val="20"/>
          <w:szCs w:val="20"/>
          <w:lang w:eastAsia="pl-PL"/>
        </w:rPr>
        <w:t xml:space="preserve">pkt. </w:t>
      </w:r>
      <w:r w:rsidR="00B36F2E" w:rsidRPr="0087361F">
        <w:rPr>
          <w:rFonts w:asciiTheme="minorHAnsi" w:eastAsia="Times New Roman" w:hAnsiTheme="minorHAnsi" w:cstheme="minorHAnsi"/>
          <w:sz w:val="20"/>
          <w:szCs w:val="20"/>
          <w:lang w:eastAsia="pl-PL"/>
        </w:rPr>
        <w:t>10</w:t>
      </w:r>
      <w:r w:rsidR="00C51956" w:rsidRPr="0087361F">
        <w:rPr>
          <w:rFonts w:asciiTheme="minorHAnsi" w:eastAsia="Times New Roman" w:hAnsiTheme="minorHAnsi" w:cstheme="minorHAnsi"/>
          <w:sz w:val="20"/>
          <w:szCs w:val="20"/>
          <w:lang w:eastAsia="pl-PL"/>
        </w:rPr>
        <w:t>.3</w:t>
      </w:r>
      <w:r w:rsidRPr="0087361F">
        <w:rPr>
          <w:rFonts w:asciiTheme="minorHAnsi" w:eastAsia="Times New Roman" w:hAnsiTheme="minorHAnsi" w:cstheme="minorHAnsi"/>
          <w:sz w:val="20"/>
          <w:szCs w:val="20"/>
          <w:lang w:eastAsia="pl-PL"/>
        </w:rPr>
        <w:t xml:space="preserve"> </w:t>
      </w:r>
      <w:r w:rsidR="00DD5792" w:rsidRPr="0087361F">
        <w:rPr>
          <w:rFonts w:asciiTheme="minorHAnsi" w:eastAsia="Times New Roman" w:hAnsiTheme="minorHAnsi" w:cstheme="minorHAnsi"/>
          <w:sz w:val="20"/>
          <w:szCs w:val="20"/>
          <w:lang w:eastAsia="pl-PL"/>
        </w:rPr>
        <w:t xml:space="preserve">SWZ </w:t>
      </w:r>
      <w:r w:rsidRPr="0087361F">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 xml:space="preserve">ykonawcy. Jeżeli podjęte przez </w:t>
      </w:r>
      <w:r w:rsidR="00C51956"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ykonawcę czynności</w:t>
      </w:r>
      <w:r w:rsidR="00C51956" w:rsidRPr="0087361F">
        <w:rPr>
          <w:rFonts w:asciiTheme="minorHAnsi" w:eastAsia="Times New Roman" w:hAnsiTheme="minorHAnsi" w:cstheme="minorHAnsi"/>
          <w:sz w:val="20"/>
          <w:szCs w:val="20"/>
          <w:lang w:eastAsia="pl-PL"/>
        </w:rPr>
        <w:t xml:space="preserve"> </w:t>
      </w:r>
      <w:r w:rsidRPr="0087361F">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ykonawcę.</w:t>
      </w:r>
    </w:p>
    <w:p w14:paraId="67E001E6" w14:textId="1A44170E" w:rsidR="001E76E8" w:rsidRPr="0087361F" w:rsidRDefault="001E76E8"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87361F">
        <w:rPr>
          <w:rFonts w:asciiTheme="minorHAnsi" w:hAnsiTheme="minorHAnsi" w:cstheme="minorHAnsi"/>
          <w:sz w:val="20"/>
          <w:szCs w:val="20"/>
        </w:rPr>
        <w:t>11</w:t>
      </w:r>
      <w:r w:rsidRPr="0087361F">
        <w:rPr>
          <w:rFonts w:asciiTheme="minorHAnsi" w:hAnsiTheme="minorHAnsi" w:cstheme="minorHAnsi"/>
          <w:sz w:val="20"/>
          <w:szCs w:val="20"/>
        </w:rPr>
        <w:t>.3</w:t>
      </w:r>
      <w:r w:rsidR="00064ACF" w:rsidRPr="0087361F">
        <w:rPr>
          <w:rFonts w:asciiTheme="minorHAnsi" w:hAnsiTheme="minorHAnsi" w:cstheme="minorHAnsi"/>
          <w:sz w:val="20"/>
          <w:szCs w:val="20"/>
        </w:rPr>
        <w:t xml:space="preserve"> SWZ</w:t>
      </w:r>
      <w:r w:rsidRPr="0087361F">
        <w:rPr>
          <w:rFonts w:asciiTheme="minorHAnsi" w:hAnsiTheme="minorHAnsi" w:cstheme="minorHAnsi"/>
          <w:sz w:val="20"/>
          <w:szCs w:val="20"/>
        </w:rPr>
        <w:t>, podmiot ten także nie może podlegać wykluczeniu z postępowania.</w:t>
      </w:r>
    </w:p>
    <w:p w14:paraId="06FECBD5" w14:textId="47044C9F" w:rsidR="00955EBB" w:rsidRPr="0087361F" w:rsidRDefault="00955EBB"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hAnsiTheme="minorHAnsi" w:cstheme="minorHAnsi"/>
          <w:sz w:val="20"/>
          <w:szCs w:val="20"/>
        </w:rPr>
        <w:t xml:space="preserve">Dodatkowo, z </w:t>
      </w:r>
      <w:r w:rsidRPr="0087361F">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87361F">
        <w:rPr>
          <w:sz w:val="20"/>
          <w:szCs w:val="20"/>
          <w:lang w:eastAsia="pl-PL"/>
        </w:rPr>
        <w:t xml:space="preserve">na podstawie art. 7 ust. 1 ustawy </w:t>
      </w:r>
      <w:r w:rsidRPr="0087361F">
        <w:rPr>
          <w:sz w:val="20"/>
          <w:szCs w:val="20"/>
        </w:rPr>
        <w:t>z dnia 13 kwietnia 2022 r. o szczególnych rozwiązaniach w zakresie przeciwdziałania wspieraniu agresji na Ukrainę oraz służących ochronie bezpieczeństwa narodowego (</w:t>
      </w:r>
      <w:r w:rsidR="00505F39" w:rsidRPr="00505F39">
        <w:rPr>
          <w:sz w:val="20"/>
          <w:szCs w:val="20"/>
        </w:rPr>
        <w:t xml:space="preserve">t. j. Dz. U.  z 2023 r. poz. 1497 z późn. </w:t>
      </w:r>
      <w:proofErr w:type="spellStart"/>
      <w:r w:rsidR="00505F39" w:rsidRPr="00505F39">
        <w:rPr>
          <w:sz w:val="20"/>
          <w:szCs w:val="20"/>
        </w:rPr>
        <w:t>zm</w:t>
      </w:r>
      <w:proofErr w:type="spellEnd"/>
      <w:r w:rsidRPr="0087361F">
        <w:rPr>
          <w:sz w:val="20"/>
          <w:szCs w:val="20"/>
        </w:rPr>
        <w:t xml:space="preserve">), zwanej dalej „ustawą z 13 kwietnia”. Zgodnie z w/w podstawą prawną, </w:t>
      </w:r>
      <w:r w:rsidRPr="0087361F">
        <w:rPr>
          <w:sz w:val="20"/>
          <w:szCs w:val="20"/>
          <w:lang w:eastAsia="pl-PL"/>
        </w:rPr>
        <w:t>z postępowania o udzielenie zamówienia publicznego wyklucza się:</w:t>
      </w:r>
    </w:p>
    <w:p w14:paraId="041C2BDE" w14:textId="3B5EFD8B" w:rsidR="00955EBB" w:rsidRPr="0087361F"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87361F">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602BFEB8" w14:textId="2943BCA2" w:rsidR="00955EBB" w:rsidRPr="0087361F"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87361F">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122C3E04" w14:textId="6E2A8C7D" w:rsidR="00955EBB" w:rsidRPr="0087361F"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87361F">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87361F" w:rsidRDefault="00753BA8" w:rsidP="00D64CBC">
      <w:pPr>
        <w:suppressAutoHyphens/>
        <w:spacing w:after="0"/>
        <w:jc w:val="both"/>
        <w:rPr>
          <w:rFonts w:asciiTheme="minorHAnsi" w:hAnsiTheme="minorHAnsi" w:cstheme="minorHAnsi"/>
          <w:sz w:val="20"/>
          <w:szCs w:val="20"/>
        </w:rPr>
      </w:pPr>
    </w:p>
    <w:p w14:paraId="5DB0A180" w14:textId="6E27D903" w:rsidR="00753BA8" w:rsidRPr="0087361F" w:rsidRDefault="00753BA8"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b/>
          <w:bCs/>
          <w:sz w:val="20"/>
          <w:szCs w:val="20"/>
          <w:lang w:eastAsia="ar-SA"/>
        </w:rPr>
        <w:t>WARUNKI UDZIAŁU W POSTĘPOWANIU</w:t>
      </w:r>
      <w:r w:rsidRPr="0087361F">
        <w:rPr>
          <w:rFonts w:asciiTheme="minorHAnsi" w:eastAsia="Times New Roman" w:hAnsiTheme="minorHAnsi" w:cstheme="minorHAnsi"/>
          <w:b/>
          <w:bCs/>
          <w:sz w:val="20"/>
          <w:szCs w:val="20"/>
          <w:lang w:eastAsia="pl-PL"/>
        </w:rPr>
        <w:t>:</w:t>
      </w:r>
    </w:p>
    <w:p w14:paraId="46B1EDF5" w14:textId="77777777" w:rsidR="00156CE9" w:rsidRPr="0087361F" w:rsidRDefault="001E76E8" w:rsidP="00D64CBC">
      <w:pPr>
        <w:pStyle w:val="Akapitzlist"/>
        <w:numPr>
          <w:ilvl w:val="1"/>
          <w:numId w:val="16"/>
        </w:numPr>
        <w:suppressAutoHyphens/>
        <w:spacing w:after="0"/>
        <w:ind w:left="567" w:hanging="567"/>
        <w:jc w:val="both"/>
        <w:rPr>
          <w:rFonts w:asciiTheme="minorHAnsi" w:hAnsiTheme="minorHAnsi" w:cstheme="minorHAnsi"/>
          <w:sz w:val="20"/>
          <w:szCs w:val="20"/>
        </w:rPr>
      </w:pPr>
      <w:r w:rsidRPr="0087361F">
        <w:rPr>
          <w:rFonts w:asciiTheme="minorHAnsi" w:hAnsiTheme="minorHAnsi" w:cstheme="minorHAnsi"/>
          <w:sz w:val="20"/>
          <w:szCs w:val="20"/>
        </w:rPr>
        <w:t>O udzielenie zamówienia może ubiegać się wykonawca który:</w:t>
      </w:r>
    </w:p>
    <w:p w14:paraId="77949DD1" w14:textId="28B726E7" w:rsidR="002E6403" w:rsidRPr="0087361F" w:rsidRDefault="002E6403"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hAnsiTheme="minorHAnsi" w:cstheme="minorHAnsi"/>
          <w:sz w:val="20"/>
          <w:szCs w:val="20"/>
        </w:rPr>
        <w:t>spełnia warunki dotyczące</w:t>
      </w:r>
      <w:r w:rsidRPr="0087361F">
        <w:rPr>
          <w:rFonts w:asciiTheme="minorHAnsi" w:hAnsiTheme="minorHAnsi" w:cstheme="minorHAnsi"/>
          <w:b/>
          <w:sz w:val="20"/>
          <w:szCs w:val="20"/>
        </w:rPr>
        <w:t xml:space="preserve"> </w:t>
      </w:r>
      <w:r w:rsidRPr="0087361F">
        <w:rPr>
          <w:rFonts w:asciiTheme="minorHAnsi" w:hAnsiTheme="minorHAnsi" w:cstheme="minorHAnsi"/>
          <w:b/>
          <w:bCs/>
          <w:sz w:val="20"/>
          <w:szCs w:val="20"/>
          <w:shd w:val="clear" w:color="auto" w:fill="FFFFFF"/>
        </w:rPr>
        <w:t>zdolności do występowania w obrocie gospodarczym</w:t>
      </w:r>
      <w:r w:rsidRPr="0087361F">
        <w:rPr>
          <w:rFonts w:asciiTheme="minorHAnsi" w:hAnsiTheme="minorHAnsi" w:cstheme="minorHAnsi"/>
          <w:sz w:val="20"/>
          <w:szCs w:val="20"/>
          <w:shd w:val="clear" w:color="auto" w:fill="FFFFFF"/>
        </w:rPr>
        <w:t xml:space="preserve">, tj.: </w:t>
      </w:r>
      <w:r w:rsidR="009F37EA" w:rsidRPr="0087361F">
        <w:rPr>
          <w:rFonts w:asciiTheme="minorHAnsi" w:hAnsiTheme="minorHAnsi" w:cstheme="minorHAnsi"/>
          <w:sz w:val="20"/>
          <w:szCs w:val="20"/>
          <w:shd w:val="clear" w:color="auto" w:fill="FFFFFF"/>
        </w:rPr>
        <w:t>Zamawiający nie precyzuje</w:t>
      </w:r>
      <w:r w:rsidRPr="0087361F">
        <w:rPr>
          <w:rFonts w:asciiTheme="minorHAnsi" w:hAnsiTheme="minorHAnsi" w:cstheme="minorHAnsi"/>
          <w:sz w:val="20"/>
          <w:szCs w:val="20"/>
          <w:shd w:val="clear" w:color="auto" w:fill="FFFFFF"/>
        </w:rPr>
        <w:t>;</w:t>
      </w:r>
    </w:p>
    <w:p w14:paraId="4F46E498" w14:textId="718B4830" w:rsidR="00156CE9" w:rsidRPr="0087361F"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hAnsiTheme="minorHAnsi" w:cstheme="minorHAnsi"/>
          <w:sz w:val="20"/>
          <w:szCs w:val="20"/>
        </w:rPr>
        <w:t>spełnia warunki dotyczące</w:t>
      </w:r>
      <w:r w:rsidRPr="0087361F">
        <w:rPr>
          <w:rFonts w:asciiTheme="minorHAnsi" w:hAnsiTheme="minorHAnsi" w:cstheme="minorHAnsi"/>
          <w:b/>
          <w:sz w:val="20"/>
          <w:szCs w:val="20"/>
        </w:rPr>
        <w:t xml:space="preserve"> uprawnień do prowadzenia określonej działalności</w:t>
      </w:r>
      <w:r w:rsidR="00753BA8" w:rsidRPr="0087361F">
        <w:rPr>
          <w:rFonts w:asciiTheme="minorHAnsi" w:hAnsiTheme="minorHAnsi" w:cstheme="minorHAnsi"/>
          <w:b/>
          <w:sz w:val="20"/>
          <w:szCs w:val="20"/>
        </w:rPr>
        <w:t xml:space="preserve"> gospodarczej lub zawodowej</w:t>
      </w:r>
      <w:r w:rsidR="00501F20" w:rsidRPr="0087361F">
        <w:rPr>
          <w:rFonts w:asciiTheme="minorHAnsi" w:hAnsiTheme="minorHAnsi" w:cstheme="minorHAnsi"/>
          <w:b/>
          <w:sz w:val="20"/>
          <w:szCs w:val="20"/>
        </w:rPr>
        <w:t xml:space="preserve">, </w:t>
      </w:r>
      <w:r w:rsidR="00D85746" w:rsidRPr="0087361F">
        <w:rPr>
          <w:rFonts w:asciiTheme="minorHAnsi" w:hAnsiTheme="minorHAnsi" w:cstheme="minorHAnsi"/>
          <w:b/>
          <w:sz w:val="20"/>
          <w:szCs w:val="20"/>
        </w:rPr>
        <w:br/>
      </w:r>
      <w:r w:rsidRPr="0087361F">
        <w:rPr>
          <w:rFonts w:asciiTheme="minorHAnsi" w:hAnsiTheme="minorHAnsi" w:cstheme="minorHAnsi"/>
          <w:b/>
          <w:sz w:val="20"/>
          <w:szCs w:val="20"/>
        </w:rPr>
        <w:t xml:space="preserve">tj.: </w:t>
      </w:r>
      <w:r w:rsidR="009F37EA" w:rsidRPr="0087361F">
        <w:rPr>
          <w:rFonts w:asciiTheme="minorHAnsi" w:hAnsiTheme="minorHAnsi" w:cstheme="minorHAnsi"/>
          <w:sz w:val="20"/>
          <w:szCs w:val="20"/>
          <w:shd w:val="clear" w:color="auto" w:fill="FFFFFF"/>
        </w:rPr>
        <w:t>Zamawiający nie precyzuje</w:t>
      </w:r>
      <w:r w:rsidRPr="0087361F">
        <w:rPr>
          <w:rFonts w:asciiTheme="minorHAnsi" w:hAnsiTheme="minorHAnsi" w:cstheme="minorHAnsi"/>
          <w:sz w:val="20"/>
          <w:szCs w:val="20"/>
        </w:rPr>
        <w:t>;</w:t>
      </w:r>
    </w:p>
    <w:p w14:paraId="2D7EC3A9" w14:textId="22DBCF16" w:rsidR="00156CE9" w:rsidRPr="0087361F"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hAnsiTheme="minorHAnsi" w:cstheme="minorHAnsi"/>
          <w:sz w:val="20"/>
          <w:szCs w:val="20"/>
        </w:rPr>
        <w:t xml:space="preserve">spełnia warunki dotyczące </w:t>
      </w:r>
      <w:r w:rsidRPr="0087361F">
        <w:rPr>
          <w:rFonts w:asciiTheme="minorHAnsi" w:hAnsiTheme="minorHAnsi" w:cstheme="minorHAnsi"/>
          <w:b/>
          <w:sz w:val="20"/>
          <w:szCs w:val="20"/>
        </w:rPr>
        <w:t>sytuacji ekonomicznej lub finansowej</w:t>
      </w:r>
      <w:r w:rsidR="00501F20" w:rsidRPr="0087361F">
        <w:rPr>
          <w:rFonts w:asciiTheme="minorHAnsi" w:hAnsiTheme="minorHAnsi" w:cstheme="minorHAnsi"/>
          <w:b/>
          <w:sz w:val="20"/>
          <w:szCs w:val="20"/>
        </w:rPr>
        <w:t>,</w:t>
      </w:r>
      <w:r w:rsidRPr="0087361F">
        <w:rPr>
          <w:rFonts w:asciiTheme="minorHAnsi" w:hAnsiTheme="minorHAnsi" w:cstheme="minorHAnsi"/>
          <w:b/>
          <w:sz w:val="20"/>
          <w:szCs w:val="20"/>
        </w:rPr>
        <w:t xml:space="preserve"> tj.: </w:t>
      </w:r>
      <w:r w:rsidR="009F37EA" w:rsidRPr="0087361F">
        <w:rPr>
          <w:rFonts w:asciiTheme="minorHAnsi" w:hAnsiTheme="minorHAnsi" w:cstheme="minorHAnsi"/>
          <w:sz w:val="20"/>
          <w:szCs w:val="20"/>
          <w:shd w:val="clear" w:color="auto" w:fill="FFFFFF"/>
        </w:rPr>
        <w:t>Zamawiający nie precyzuje</w:t>
      </w:r>
      <w:r w:rsidRPr="0087361F">
        <w:rPr>
          <w:rFonts w:asciiTheme="minorHAnsi" w:hAnsiTheme="minorHAnsi" w:cstheme="minorHAnsi"/>
          <w:sz w:val="20"/>
          <w:szCs w:val="20"/>
        </w:rPr>
        <w:t>;</w:t>
      </w:r>
    </w:p>
    <w:p w14:paraId="3FA78730" w14:textId="724030C4" w:rsidR="007C0B0A" w:rsidRPr="0087361F"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hAnsiTheme="minorHAnsi" w:cstheme="minorHAnsi"/>
          <w:sz w:val="20"/>
          <w:szCs w:val="20"/>
        </w:rPr>
        <w:t xml:space="preserve">spełnia warunki dotyczące </w:t>
      </w:r>
      <w:r w:rsidRPr="0087361F">
        <w:rPr>
          <w:rFonts w:asciiTheme="minorHAnsi" w:hAnsiTheme="minorHAnsi" w:cstheme="minorHAnsi"/>
          <w:b/>
          <w:sz w:val="20"/>
          <w:szCs w:val="20"/>
        </w:rPr>
        <w:t>zdolności technicznej lub zawodowej</w:t>
      </w:r>
      <w:r w:rsidR="00501F20" w:rsidRPr="0087361F">
        <w:rPr>
          <w:rFonts w:asciiTheme="minorHAnsi" w:hAnsiTheme="minorHAnsi" w:cstheme="minorHAnsi"/>
          <w:b/>
          <w:sz w:val="20"/>
          <w:szCs w:val="20"/>
        </w:rPr>
        <w:t>,</w:t>
      </w:r>
      <w:r w:rsidRPr="0087361F">
        <w:rPr>
          <w:rFonts w:asciiTheme="minorHAnsi" w:hAnsiTheme="minorHAnsi" w:cstheme="minorHAnsi"/>
          <w:b/>
          <w:sz w:val="20"/>
          <w:szCs w:val="20"/>
        </w:rPr>
        <w:t xml:space="preserve"> tj.:</w:t>
      </w:r>
      <w:r w:rsidR="00753BA8" w:rsidRPr="0087361F">
        <w:rPr>
          <w:rFonts w:asciiTheme="minorHAnsi" w:hAnsiTheme="minorHAnsi" w:cstheme="minorHAnsi"/>
          <w:b/>
          <w:sz w:val="20"/>
          <w:szCs w:val="20"/>
        </w:rPr>
        <w:t xml:space="preserve"> </w:t>
      </w:r>
      <w:r w:rsidR="009F37EA" w:rsidRPr="0087361F">
        <w:rPr>
          <w:rFonts w:asciiTheme="minorHAnsi" w:hAnsiTheme="minorHAnsi" w:cstheme="minorHAnsi"/>
          <w:sz w:val="20"/>
          <w:szCs w:val="20"/>
          <w:shd w:val="clear" w:color="auto" w:fill="FFFFFF"/>
        </w:rPr>
        <w:t>Zamawiający nie precyzuje</w:t>
      </w:r>
      <w:r w:rsidR="003B7951" w:rsidRPr="0087361F">
        <w:rPr>
          <w:rFonts w:asciiTheme="minorHAnsi" w:hAnsiTheme="minorHAnsi" w:cstheme="minorHAnsi"/>
          <w:sz w:val="20"/>
          <w:szCs w:val="20"/>
        </w:rPr>
        <w:t>.</w:t>
      </w:r>
    </w:p>
    <w:p w14:paraId="0AA42944" w14:textId="77777777" w:rsidR="00603EA2" w:rsidRPr="0087361F" w:rsidRDefault="00603EA2"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t>Wykonawcy mogą wspólnie ubiegać się o udzielenie zamówienia:</w:t>
      </w:r>
    </w:p>
    <w:p w14:paraId="56CFBDA4" w14:textId="3F806552" w:rsidR="00603EA2" w:rsidRPr="0087361F"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87361F">
        <w:rPr>
          <w:rFonts w:asciiTheme="minorHAnsi" w:hAnsiTheme="minorHAnsi" w:cstheme="minorHAnsi"/>
          <w:sz w:val="20"/>
          <w:szCs w:val="20"/>
        </w:rPr>
        <w:t xml:space="preserve">Szczególny sposób spełniania przez takich Wykonawców warunków udziału w postępowaniu: </w:t>
      </w:r>
      <w:r w:rsidR="009F37EA" w:rsidRPr="0087361F">
        <w:rPr>
          <w:rFonts w:asciiTheme="minorHAnsi" w:hAnsiTheme="minorHAnsi" w:cstheme="minorHAnsi"/>
          <w:sz w:val="20"/>
          <w:szCs w:val="20"/>
        </w:rPr>
        <w:t>nie dotyczy</w:t>
      </w:r>
    </w:p>
    <w:p w14:paraId="7AAB0F4C" w14:textId="77777777" w:rsidR="00603EA2" w:rsidRPr="00446B6F"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87361F">
        <w:rPr>
          <w:rFonts w:asciiTheme="minorHAnsi" w:eastAsia="Times New Roman" w:hAnsiTheme="minorHAnsi" w:cstheme="minorHAnsi"/>
          <w:sz w:val="20"/>
          <w:szCs w:val="20"/>
          <w:lang w:eastAsia="pl-PL"/>
        </w:rPr>
        <w:lastRenderedPageBreak/>
        <w:t>Wykonawcy</w:t>
      </w:r>
      <w:r w:rsidRPr="00446B6F">
        <w:rPr>
          <w:rFonts w:asciiTheme="minorHAnsi" w:eastAsia="Times New Roman" w:hAnsiTheme="minorHAnsi" w:cstheme="minorHAnsi"/>
          <w:sz w:val="20"/>
          <w:szCs w:val="20"/>
          <w:lang w:eastAsia="pl-PL"/>
        </w:rPr>
        <w:t xml:space="preserve"> tacy ustanawiają pełnomocnika do reprezentowania ich w postępowaniu o udzielenie zamówienia albo do reprezentowania w postępowaniu i zawarcia umowy w sprawie zamówienia publicznego. W</w:t>
      </w:r>
      <w:r w:rsidRPr="00446B6F">
        <w:rPr>
          <w:rFonts w:asciiTheme="minorHAnsi" w:eastAsia="Times New Roman" w:hAnsiTheme="minorHAnsi" w:cstheme="minorHAnsi"/>
          <w:bCs/>
          <w:sz w:val="20"/>
          <w:szCs w:val="20"/>
          <w:lang w:eastAsia="ar-SA"/>
        </w:rPr>
        <w:t>szelka korespondencja prowadzona będzie wyłącznie z pełnomocnikiem.</w:t>
      </w:r>
    </w:p>
    <w:p w14:paraId="0F76C4D5" w14:textId="77E3318D" w:rsidR="00603EA2" w:rsidRPr="00446B6F"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Cs/>
          <w:sz w:val="20"/>
          <w:szCs w:val="20"/>
          <w:lang w:eastAsia="ar-SA"/>
        </w:rPr>
        <w:t>Warunek dotyczący uprawnień do prowadzenia określonej działalności gospodarczej lub zawodowej, o którym mowa w pkt. 11.1.2</w:t>
      </w:r>
      <w:r w:rsidR="00F71D3A" w:rsidRPr="00446B6F">
        <w:rPr>
          <w:rFonts w:asciiTheme="minorHAnsi" w:eastAsia="Times New Roman" w:hAnsiTheme="minorHAnsi" w:cstheme="minorHAnsi"/>
          <w:bCs/>
          <w:sz w:val="20"/>
          <w:szCs w:val="20"/>
          <w:lang w:eastAsia="ar-SA"/>
        </w:rPr>
        <w:t xml:space="preserve"> SWZ</w:t>
      </w:r>
      <w:r w:rsidRPr="00446B6F">
        <w:rPr>
          <w:rFonts w:asciiTheme="minorHAnsi" w:eastAsia="Times New Roman" w:hAnsiTheme="minorHAnsi" w:cstheme="minorHAnsi"/>
          <w:bCs/>
          <w:sz w:val="20"/>
          <w:szCs w:val="20"/>
          <w:lang w:eastAsia="ar-SA"/>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A69DA59" w14:textId="77777777" w:rsidR="00603EA2" w:rsidRPr="00446B6F" w:rsidRDefault="00603EA2" w:rsidP="00D64CBC">
      <w:pPr>
        <w:pStyle w:val="Akapitzlist"/>
        <w:numPr>
          <w:ilvl w:val="2"/>
          <w:numId w:val="16"/>
        </w:numPr>
        <w:suppressAutoHyphens/>
        <w:spacing w:after="0"/>
        <w:ind w:left="993" w:hanging="851"/>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pl-PL"/>
        </w:rPr>
        <w:t>Do Wykonawców takich stosuje się odpowiednio przepisy dotyczące Wykonawcy.</w:t>
      </w:r>
    </w:p>
    <w:p w14:paraId="244DB854" w14:textId="6FD0C5CB" w:rsidR="001E76E8" w:rsidRPr="00446B6F" w:rsidRDefault="006549AE" w:rsidP="00D64CBC">
      <w:pPr>
        <w:pStyle w:val="Akapitzlist"/>
        <w:numPr>
          <w:ilvl w:val="1"/>
          <w:numId w:val="16"/>
        </w:numPr>
        <w:suppressAutoHyphens/>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Poleganie na zasobach podmiotu trzeciego</w:t>
      </w:r>
      <w:r w:rsidR="001E76E8" w:rsidRPr="00446B6F">
        <w:rPr>
          <w:rFonts w:asciiTheme="minorHAnsi" w:hAnsiTheme="minorHAnsi" w:cstheme="minorHAnsi"/>
          <w:sz w:val="20"/>
          <w:szCs w:val="20"/>
        </w:rPr>
        <w:t>:</w:t>
      </w:r>
    </w:p>
    <w:p w14:paraId="6819B2D0" w14:textId="77777777" w:rsidR="006549AE" w:rsidRPr="00446B6F"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7A953F8" w14:textId="77777777" w:rsidR="006549AE" w:rsidRPr="00446B6F"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2428D794" w:rsidR="00FA5DD5" w:rsidRPr="00446B6F"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FA5DD5"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446B6F"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Zobowiązanie podmiotu udostępniającego zasoby, o którym mowa w </w:t>
      </w:r>
      <w:r w:rsidR="00FA5DD5" w:rsidRPr="00446B6F">
        <w:rPr>
          <w:rFonts w:asciiTheme="minorHAnsi" w:eastAsia="Times New Roman" w:hAnsiTheme="minorHAnsi" w:cstheme="minorHAnsi"/>
          <w:sz w:val="20"/>
          <w:szCs w:val="20"/>
          <w:lang w:eastAsia="pl-PL"/>
        </w:rPr>
        <w:t>pkt. poprzedzającym</w:t>
      </w:r>
      <w:r w:rsidRPr="00446B6F">
        <w:rPr>
          <w:rFonts w:asciiTheme="minorHAnsi" w:eastAsia="Times New Roman" w:hAnsiTheme="minorHAnsi" w:cstheme="minorHAnsi"/>
          <w:sz w:val="20"/>
          <w:szCs w:val="20"/>
          <w:lang w:eastAsia="pl-PL"/>
        </w:rPr>
        <w:t xml:space="preserve">, potwierdza, że stosunek łączący </w:t>
      </w:r>
      <w:r w:rsidR="00FA5DD5"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446B6F"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zakres dostępnych </w:t>
      </w:r>
      <w:r w:rsidR="00FA5DD5"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ykonawcy zasobów podmiotu udostępniającego zasoby;</w:t>
      </w:r>
    </w:p>
    <w:p w14:paraId="477EDF41" w14:textId="77777777" w:rsidR="00DD5B45" w:rsidRPr="00446B6F"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sposób i okres udostępnienia </w:t>
      </w:r>
      <w:r w:rsidR="00FA5DD5"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446B6F"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0D8BEA9B" w:rsidR="00C44CDF" w:rsidRPr="00446B6F"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 xml:space="preserve">Zamawiający ocenia, czy udostępniane </w:t>
      </w:r>
      <w:r w:rsidR="00C44CDF"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 xml:space="preserve">ykonawcę spełniania warunków udziału w postępowaniu, o których mowa w </w:t>
      </w:r>
      <w:r w:rsidR="001B4195" w:rsidRPr="00446B6F">
        <w:rPr>
          <w:rFonts w:asciiTheme="minorHAnsi" w:eastAsia="Times New Roman" w:hAnsiTheme="minorHAnsi" w:cstheme="minorHAnsi"/>
          <w:sz w:val="20"/>
          <w:szCs w:val="20"/>
          <w:lang w:eastAsia="pl-PL"/>
        </w:rPr>
        <w:t>pkt. 11.1 SWZ</w:t>
      </w:r>
      <w:r w:rsidRPr="00446B6F">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446B6F">
        <w:rPr>
          <w:rFonts w:asciiTheme="minorHAnsi" w:eastAsia="Times New Roman" w:hAnsiTheme="minorHAnsi" w:cstheme="minorHAnsi"/>
          <w:sz w:val="20"/>
          <w:szCs w:val="20"/>
          <w:lang w:eastAsia="pl-PL"/>
        </w:rPr>
        <w:t>W</w:t>
      </w:r>
      <w:r w:rsidRPr="00446B6F">
        <w:rPr>
          <w:rFonts w:asciiTheme="minorHAnsi" w:eastAsia="Times New Roman" w:hAnsiTheme="minorHAnsi" w:cstheme="minorHAnsi"/>
          <w:sz w:val="20"/>
          <w:szCs w:val="20"/>
          <w:lang w:eastAsia="pl-PL"/>
        </w:rPr>
        <w:t>ykonawcy.</w:t>
      </w:r>
    </w:p>
    <w:p w14:paraId="2628EFDB" w14:textId="77777777" w:rsidR="00C44CDF" w:rsidRPr="0087361F"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87361F">
        <w:rPr>
          <w:rFonts w:asciiTheme="minorHAnsi" w:eastAsia="Times New Roman" w:hAnsiTheme="minorHAnsi" w:cstheme="minorHAnsi"/>
          <w:sz w:val="20"/>
          <w:szCs w:val="20"/>
          <w:lang w:eastAsia="pl-PL"/>
        </w:rPr>
        <w:t>Z</w:t>
      </w:r>
      <w:r w:rsidRPr="0087361F">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87361F"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87361F">
        <w:rPr>
          <w:rFonts w:asciiTheme="minorHAnsi" w:eastAsia="Times New Roman" w:hAnsiTheme="minorHAnsi" w:cstheme="minorHAnsi"/>
          <w:sz w:val="20"/>
          <w:szCs w:val="20"/>
          <w:lang w:eastAsia="pl-PL"/>
        </w:rPr>
        <w:t>Z</w:t>
      </w:r>
      <w:r w:rsidRPr="0087361F">
        <w:rPr>
          <w:rFonts w:asciiTheme="minorHAnsi" w:eastAsia="Times New Roman" w:hAnsiTheme="minorHAnsi" w:cstheme="minorHAnsi"/>
          <w:sz w:val="20"/>
          <w:szCs w:val="20"/>
          <w:lang w:eastAsia="pl-PL"/>
        </w:rPr>
        <w:t xml:space="preserve">amawiający żąda, aby </w:t>
      </w:r>
      <w:r w:rsidR="00C44CDF" w:rsidRPr="0087361F">
        <w:rPr>
          <w:rFonts w:asciiTheme="minorHAnsi" w:eastAsia="Times New Roman" w:hAnsiTheme="minorHAnsi" w:cstheme="minorHAnsi"/>
          <w:sz w:val="20"/>
          <w:szCs w:val="20"/>
          <w:lang w:eastAsia="pl-PL"/>
        </w:rPr>
        <w:t>W</w:t>
      </w:r>
      <w:r w:rsidRPr="0087361F">
        <w:rPr>
          <w:rFonts w:asciiTheme="minorHAnsi" w:eastAsia="Times New Roman" w:hAnsiTheme="minorHAnsi" w:cstheme="minorHAnsi"/>
          <w:sz w:val="20"/>
          <w:szCs w:val="20"/>
          <w:lang w:eastAsia="pl-PL"/>
        </w:rPr>
        <w:t xml:space="preserve">ykonawca w terminie określonym przez </w:t>
      </w:r>
      <w:r w:rsidR="00C44CDF" w:rsidRPr="0087361F">
        <w:rPr>
          <w:rFonts w:asciiTheme="minorHAnsi" w:eastAsia="Times New Roman" w:hAnsiTheme="minorHAnsi" w:cstheme="minorHAnsi"/>
          <w:sz w:val="20"/>
          <w:szCs w:val="20"/>
          <w:lang w:eastAsia="pl-PL"/>
        </w:rPr>
        <w:t>Z</w:t>
      </w:r>
      <w:r w:rsidRPr="0087361F">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E7B383F" w:rsidR="00560750" w:rsidRPr="0087361F"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eastAsia="Times New Roman" w:hAnsiTheme="minorHAnsi" w:cstheme="minorHAns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829B66F" w14:textId="4462A3F9" w:rsidR="00AD3415" w:rsidRPr="0087361F" w:rsidRDefault="00AD3415"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87361F">
        <w:rPr>
          <w:rFonts w:asciiTheme="minorHAnsi" w:eastAsia="Times New Roman" w:hAnsiTheme="minorHAnsi" w:cstheme="minorHAnsi"/>
          <w:sz w:val="20"/>
          <w:szCs w:val="20"/>
          <w:lang w:eastAsia="pl-PL"/>
        </w:rPr>
        <w:t xml:space="preserve">Podmiot, który zobowiązał się do udostępnienia zasobów, również nie może podlegać wykluczeniu z postępowania na podstawie przesłanki wskazanej w pkt. 10.6 SWZ. </w:t>
      </w:r>
    </w:p>
    <w:p w14:paraId="78146F5E" w14:textId="77777777" w:rsidR="00234AD4" w:rsidRPr="0087361F" w:rsidRDefault="00234AD4"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14638531" w:rsidR="0013229D" w:rsidRPr="0087361F" w:rsidRDefault="001B4195" w:rsidP="00D64CBC">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87361F">
        <w:rPr>
          <w:rFonts w:asciiTheme="minorHAnsi" w:eastAsia="Times New Roman" w:hAnsiTheme="minorHAnsi" w:cstheme="minorHAnsi"/>
          <w:b/>
          <w:sz w:val="20"/>
          <w:szCs w:val="20"/>
          <w:lang w:eastAsia="ar-SA"/>
        </w:rPr>
        <w:t xml:space="preserve">DOKUMENTY SKŁADANE PRZEZ WYKONAWCĘ WRAZ Z OFERTĄ, W TYM </w:t>
      </w:r>
      <w:r w:rsidR="00DB73E1" w:rsidRPr="0087361F">
        <w:rPr>
          <w:rFonts w:asciiTheme="minorHAnsi" w:eastAsia="Times New Roman" w:hAnsiTheme="minorHAnsi" w:cstheme="minorHAnsi"/>
          <w:b/>
          <w:sz w:val="20"/>
          <w:szCs w:val="20"/>
          <w:lang w:eastAsia="ar-SA"/>
        </w:rPr>
        <w:t>PODMIOTOWE ŚRODKI DOWODOWE:</w:t>
      </w:r>
    </w:p>
    <w:p w14:paraId="1B45A0F8" w14:textId="77777777" w:rsidR="005E500A" w:rsidRPr="00A925BD" w:rsidRDefault="005E500A" w:rsidP="005E500A">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A925BD">
        <w:rPr>
          <w:rFonts w:asciiTheme="minorHAnsi" w:hAnsiTheme="minorHAnsi" w:cstheme="minorHAnsi"/>
          <w:sz w:val="20"/>
          <w:szCs w:val="20"/>
        </w:rPr>
        <w:t xml:space="preserve">Do </w:t>
      </w:r>
      <w:r w:rsidRPr="00A925BD">
        <w:rPr>
          <w:rFonts w:asciiTheme="minorHAnsi" w:hAnsiTheme="minorHAnsi" w:cstheme="minorHAnsi"/>
          <w:b/>
          <w:sz w:val="20"/>
          <w:szCs w:val="20"/>
        </w:rPr>
        <w:t>oferty</w:t>
      </w:r>
      <w:r w:rsidRPr="00A925BD">
        <w:rPr>
          <w:rFonts w:asciiTheme="minorHAnsi" w:hAnsiTheme="minorHAnsi" w:cstheme="minorHAnsi"/>
          <w:sz w:val="20"/>
          <w:szCs w:val="20"/>
        </w:rPr>
        <w:t xml:space="preserve"> </w:t>
      </w:r>
      <w:r w:rsidRPr="00A925BD">
        <w:rPr>
          <w:rFonts w:asciiTheme="minorHAnsi" w:hAnsiTheme="minorHAnsi" w:cstheme="minorHAnsi"/>
          <w:b/>
          <w:sz w:val="20"/>
          <w:szCs w:val="20"/>
          <w:u w:val="single"/>
        </w:rPr>
        <w:t>każdy Wykonawca</w:t>
      </w:r>
      <w:r w:rsidRPr="00A925BD">
        <w:rPr>
          <w:rFonts w:asciiTheme="minorHAnsi" w:hAnsiTheme="minorHAnsi" w:cstheme="minorHAnsi"/>
          <w:sz w:val="20"/>
          <w:szCs w:val="20"/>
        </w:rPr>
        <w:t xml:space="preserve"> zobowiązany jest dołączyć:</w:t>
      </w:r>
    </w:p>
    <w:p w14:paraId="593D07AF" w14:textId="77777777" w:rsidR="005E500A" w:rsidRPr="00A925BD"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sz w:val="20"/>
          <w:szCs w:val="20"/>
          <w:lang w:eastAsia="ar-SA"/>
        </w:rPr>
      </w:pPr>
      <w:r w:rsidRPr="00A925BD">
        <w:rPr>
          <w:rFonts w:asciiTheme="minorHAnsi" w:hAnsiTheme="minorHAnsi" w:cstheme="minorHAnsi"/>
          <w:sz w:val="20"/>
          <w:szCs w:val="20"/>
        </w:rPr>
        <w:t xml:space="preserve">Dokumenty, z których wynika </w:t>
      </w:r>
      <w:r w:rsidRPr="00A925BD">
        <w:rPr>
          <w:rFonts w:asciiTheme="minorHAnsi" w:hAnsiTheme="minorHAnsi" w:cstheme="minorHAnsi"/>
          <w:b/>
          <w:bCs/>
          <w:sz w:val="20"/>
          <w:szCs w:val="20"/>
        </w:rPr>
        <w:t>umocowanie</w:t>
      </w:r>
      <w:r w:rsidRPr="00A925BD">
        <w:rPr>
          <w:rFonts w:asciiTheme="minorHAnsi" w:hAnsiTheme="minorHAnsi" w:cstheme="minorHAnsi"/>
          <w:sz w:val="20"/>
          <w:szCs w:val="20"/>
        </w:rPr>
        <w:t xml:space="preserve"> do składania oświadczeń woli w imieniu Wykonawcy (przynajmniej do złożenia oferty) – np. odpis z KRS lub CEIDG (o ile dotyczy). Jeżeli Wykonawca działa przez pełnomocnika należy dodatkowo załączyć stosowne pełnomocnictwo dla danej osoby. </w:t>
      </w:r>
    </w:p>
    <w:p w14:paraId="6E8EE21A" w14:textId="77777777" w:rsidR="005E500A" w:rsidRPr="005E500A"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925BD">
        <w:rPr>
          <w:rFonts w:asciiTheme="minorHAnsi" w:hAnsiTheme="minorHAnsi" w:cstheme="minorHAnsi"/>
          <w:sz w:val="20"/>
          <w:szCs w:val="20"/>
        </w:rPr>
        <w:t xml:space="preserve">Wypełniony formularz ofertowy - stanowiący </w:t>
      </w:r>
      <w:r w:rsidRPr="00A925BD">
        <w:rPr>
          <w:rFonts w:asciiTheme="minorHAnsi" w:hAnsiTheme="minorHAnsi" w:cstheme="minorHAnsi"/>
          <w:b/>
          <w:bCs/>
          <w:i/>
          <w:iCs/>
          <w:sz w:val="20"/>
          <w:szCs w:val="20"/>
        </w:rPr>
        <w:t>załącznik nr 2</w:t>
      </w:r>
      <w:r w:rsidRPr="00A925BD">
        <w:rPr>
          <w:rFonts w:asciiTheme="minorHAnsi" w:hAnsiTheme="minorHAnsi" w:cstheme="minorHAnsi"/>
          <w:i/>
          <w:iCs/>
          <w:sz w:val="20"/>
          <w:szCs w:val="20"/>
        </w:rPr>
        <w:t xml:space="preserve"> </w:t>
      </w:r>
      <w:r w:rsidRPr="00A925BD">
        <w:rPr>
          <w:rFonts w:asciiTheme="minorHAnsi" w:hAnsiTheme="minorHAnsi" w:cstheme="minorHAnsi"/>
          <w:sz w:val="20"/>
          <w:szCs w:val="20"/>
        </w:rPr>
        <w:t>do SWZ.</w:t>
      </w:r>
    </w:p>
    <w:p w14:paraId="1EFC45C0" w14:textId="5C421790" w:rsidR="005E500A" w:rsidRPr="005E500A"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5E500A">
        <w:rPr>
          <w:rFonts w:asciiTheme="minorHAnsi" w:eastAsia="Times New Roman" w:hAnsiTheme="minorHAnsi" w:cstheme="minorHAnsi"/>
          <w:sz w:val="20"/>
          <w:szCs w:val="20"/>
          <w:lang w:eastAsia="pl-PL"/>
        </w:rPr>
        <w:lastRenderedPageBreak/>
        <w:t>Zobowiązanie podmiotu udostępniającego zasoby (o ile dotyczy), wraz z oświadczeniem, o którym mowa w pkt. 12.1.6  SWZ od tego podmiotu.</w:t>
      </w:r>
    </w:p>
    <w:p w14:paraId="4F0C8AD3" w14:textId="77777777" w:rsidR="005E500A" w:rsidRPr="00A925BD"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925BD">
        <w:rPr>
          <w:rFonts w:asciiTheme="minorHAnsi" w:eastAsia="Times New Roman" w:hAnsiTheme="minorHAnsi" w:cstheme="minorHAnsi"/>
          <w:sz w:val="20"/>
          <w:szCs w:val="20"/>
          <w:lang w:eastAsia="pl-PL"/>
        </w:rPr>
        <w:t>Przedmiotowe środki dowodowe, o których mowa w pkt. 13.1 SWZ.</w:t>
      </w:r>
    </w:p>
    <w:p w14:paraId="2F36A3B5" w14:textId="77777777" w:rsidR="005E500A" w:rsidRPr="00A925BD"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925BD">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A925BD">
        <w:rPr>
          <w:rFonts w:asciiTheme="minorHAnsi" w:eastAsia="Times New Roman" w:hAnsiTheme="minorHAnsi" w:cstheme="minorHAnsi"/>
          <w:i/>
          <w:iCs/>
          <w:sz w:val="20"/>
          <w:szCs w:val="20"/>
          <w:lang w:eastAsia="pl-PL"/>
        </w:rPr>
        <w:t>(jeśli dotyczy).</w:t>
      </w:r>
    </w:p>
    <w:p w14:paraId="5E333589" w14:textId="77777777" w:rsidR="005E500A" w:rsidRPr="00A925BD"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A925BD">
        <w:rPr>
          <w:rFonts w:asciiTheme="minorHAnsi" w:hAnsiTheme="minorHAnsi" w:cstheme="minorHAnsi"/>
          <w:bCs/>
          <w:sz w:val="20"/>
          <w:szCs w:val="20"/>
        </w:rPr>
        <w:t>Aktualne na dzień składania ofert</w:t>
      </w:r>
      <w:r w:rsidRPr="00A925BD">
        <w:rPr>
          <w:rFonts w:asciiTheme="minorHAnsi" w:hAnsiTheme="minorHAnsi" w:cstheme="minorHAnsi"/>
          <w:b/>
          <w:sz w:val="20"/>
          <w:szCs w:val="20"/>
        </w:rPr>
        <w:t xml:space="preserve"> oświadczenie, </w:t>
      </w:r>
      <w:r w:rsidRPr="00A925BD">
        <w:rPr>
          <w:rFonts w:asciiTheme="minorHAnsi" w:hAnsiTheme="minorHAnsi" w:cstheme="minorHAnsi"/>
          <w:bCs/>
          <w:sz w:val="20"/>
          <w:szCs w:val="20"/>
        </w:rPr>
        <w:t>o którym mowa w art. 125</w:t>
      </w:r>
      <w:r w:rsidRPr="00A925BD">
        <w:rPr>
          <w:rFonts w:asciiTheme="minorHAnsi" w:hAnsiTheme="minorHAnsi" w:cstheme="minorHAnsi"/>
          <w:sz w:val="20"/>
          <w:szCs w:val="20"/>
        </w:rPr>
        <w:t xml:space="preserve"> ust. 1 PZP o niepodleganiu wykluczeniu, spełnianiu warunków udziału w postępowaniu w zakresie wskazanym w pkt. 10.1 SWZ.</w:t>
      </w:r>
    </w:p>
    <w:p w14:paraId="6D99C05A" w14:textId="77777777" w:rsidR="005E500A" w:rsidRPr="00A925BD"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A925BD">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3E753900" w14:textId="77777777" w:rsidR="005E500A" w:rsidRPr="00A925BD"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A925BD">
        <w:rPr>
          <w:rFonts w:asciiTheme="minorHAnsi" w:hAnsiTheme="minorHAnsi" w:cstheme="minorHAnsi"/>
          <w:sz w:val="20"/>
          <w:szCs w:val="20"/>
        </w:rPr>
        <w:t>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Wykonawca powołuje się na jego zasoby.</w:t>
      </w:r>
    </w:p>
    <w:p w14:paraId="32189C07" w14:textId="77777777" w:rsidR="005E500A" w:rsidRPr="00A925BD"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A925BD">
        <w:rPr>
          <w:rFonts w:asciiTheme="minorHAnsi" w:hAnsiTheme="minorHAnsi" w:cstheme="minorHAnsi"/>
          <w:sz w:val="20"/>
          <w:szCs w:val="20"/>
        </w:rPr>
        <w:t xml:space="preserve">Wzór oświadczenia do ewentualnego wykorzystania stanowi </w:t>
      </w:r>
      <w:r w:rsidRPr="00A925BD">
        <w:rPr>
          <w:rFonts w:asciiTheme="minorHAnsi" w:hAnsiTheme="minorHAnsi" w:cstheme="minorHAnsi"/>
          <w:b/>
          <w:bCs/>
          <w:i/>
          <w:iCs/>
          <w:sz w:val="20"/>
          <w:szCs w:val="20"/>
        </w:rPr>
        <w:t>załącznik nr 4</w:t>
      </w:r>
      <w:r w:rsidRPr="00A925BD">
        <w:rPr>
          <w:rFonts w:asciiTheme="minorHAnsi" w:hAnsiTheme="minorHAnsi" w:cstheme="minorHAnsi"/>
          <w:sz w:val="20"/>
          <w:szCs w:val="20"/>
        </w:rPr>
        <w:t xml:space="preserve"> do SWZ. </w:t>
      </w:r>
    </w:p>
    <w:p w14:paraId="75268903" w14:textId="77777777" w:rsidR="005E500A" w:rsidRPr="00A925BD" w:rsidRDefault="005E500A" w:rsidP="005E500A">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A925BD">
        <w:rPr>
          <w:rFonts w:asciiTheme="minorHAnsi" w:eastAsia="Times New Roman" w:hAnsiTheme="minorHAnsi" w:cstheme="minorHAnsi"/>
          <w:sz w:val="20"/>
          <w:szCs w:val="20"/>
          <w:lang w:eastAsia="pl-PL"/>
        </w:rPr>
        <w:t>W postępowaniu o udzielenie zamówienia Zamawiający nie żąda podmiotowych środków dowodowych na potwierdzenie spełniania warunków udziału w postępowaniu.</w:t>
      </w:r>
    </w:p>
    <w:p w14:paraId="64616E31" w14:textId="390FC573" w:rsidR="00174472" w:rsidRPr="0087361F" w:rsidRDefault="00174472"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66C6DA25" w14:textId="5AA7E7F5" w:rsidR="00784B61" w:rsidRPr="0087361F" w:rsidRDefault="00784B61" w:rsidP="00D64CBC">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87361F">
        <w:rPr>
          <w:rFonts w:asciiTheme="minorHAnsi" w:eastAsia="Times New Roman" w:hAnsiTheme="minorHAnsi" w:cstheme="minorHAnsi"/>
          <w:b/>
          <w:sz w:val="20"/>
          <w:szCs w:val="20"/>
          <w:lang w:eastAsia="ar-SA"/>
        </w:rPr>
        <w:t>PRZEDMIOTOWE ŚRODKI DOWODOWE:</w:t>
      </w:r>
    </w:p>
    <w:p w14:paraId="3D0052DB" w14:textId="7ADC8B03" w:rsidR="007B1961" w:rsidRPr="00446B6F" w:rsidRDefault="00784B61" w:rsidP="00D64CBC">
      <w:pPr>
        <w:pStyle w:val="Akapitzlist"/>
        <w:numPr>
          <w:ilvl w:val="1"/>
          <w:numId w:val="16"/>
        </w:numPr>
        <w:suppressAutoHyphens/>
        <w:spacing w:after="0"/>
        <w:ind w:left="567" w:hanging="567"/>
        <w:jc w:val="both"/>
        <w:rPr>
          <w:rFonts w:asciiTheme="minorHAnsi" w:hAnsiTheme="minorHAnsi" w:cstheme="minorHAnsi"/>
          <w:sz w:val="20"/>
          <w:szCs w:val="20"/>
          <w:shd w:val="clear" w:color="auto" w:fill="FFFFFF"/>
        </w:rPr>
      </w:pPr>
      <w:r w:rsidRPr="00446B6F">
        <w:rPr>
          <w:rFonts w:asciiTheme="minorHAnsi" w:eastAsia="Times New Roman" w:hAnsiTheme="minorHAnsi" w:cstheme="minorHAnsi"/>
          <w:sz w:val="20"/>
          <w:szCs w:val="20"/>
          <w:lang w:eastAsia="pl-PL"/>
        </w:rPr>
        <w:t xml:space="preserve"> W postępowaniu o udzielenie zamówienia Zamawiający nie żąda przedmiotowych środków dowodowych na potwierdzenie, że oferowane dostawy, usługi lub roboty budowlane spełniają określone przez Zamawiającego wymagania, cechy lub kryteria</w:t>
      </w:r>
      <w:r w:rsidR="007B1961">
        <w:rPr>
          <w:rFonts w:asciiTheme="minorHAnsi" w:eastAsia="Times New Roman" w:hAnsiTheme="minorHAnsi" w:cstheme="minorHAnsi"/>
          <w:sz w:val="20"/>
          <w:szCs w:val="20"/>
          <w:lang w:eastAsia="pl-PL"/>
        </w:rPr>
        <w:t>.</w:t>
      </w:r>
    </w:p>
    <w:p w14:paraId="0E121546" w14:textId="77777777" w:rsidR="00784B61" w:rsidRPr="00446B6F" w:rsidRDefault="00784B61"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738373BD" w14:textId="77777777" w:rsidR="00AA17FD" w:rsidRPr="00446B6F" w:rsidRDefault="00AA17FD"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446B6F">
        <w:rPr>
          <w:rFonts w:asciiTheme="minorHAnsi" w:hAnsiTheme="minorHAnsi" w:cstheme="minorHAnsi"/>
          <w:b/>
          <w:bCs/>
          <w:sz w:val="20"/>
          <w:szCs w:val="20"/>
          <w:shd w:val="clear" w:color="auto" w:fill="FFFFFF"/>
        </w:rPr>
        <w:t xml:space="preserve">ŚRODKI KOMUNIKACJI ELEKTRONICZNEJ, PRZY UŻYCIU KTÓRYCH ZAMAWIAJĄCY BĘDZIE KOMUNIKOWAŁ SIĘ </w:t>
      </w:r>
      <w:r w:rsidRPr="00446B6F">
        <w:rPr>
          <w:rFonts w:asciiTheme="minorHAnsi" w:hAnsiTheme="minorHAnsi" w:cstheme="minorHAnsi"/>
          <w:b/>
          <w:bCs/>
          <w:sz w:val="20"/>
          <w:szCs w:val="20"/>
          <w:shd w:val="clear" w:color="auto" w:fill="FFFFFF"/>
        </w:rPr>
        <w:br/>
        <w:t>Z WYKONAWCAMI ORAZ INFORMACJE O WYMAGANIACH TECHNICZNYCH I ORGANIZACYJNYCH SPORZĄDZANIA, WYSYŁANIA I ODBIERANIA KORESPONDENCJI ELEKTRONICZNEJ</w:t>
      </w:r>
      <w:r w:rsidRPr="00446B6F">
        <w:rPr>
          <w:rFonts w:asciiTheme="minorHAnsi" w:hAnsiTheme="minorHAnsi" w:cstheme="minorHAnsi"/>
          <w:sz w:val="20"/>
          <w:szCs w:val="20"/>
          <w:shd w:val="clear" w:color="auto" w:fill="FFFFFF"/>
        </w:rPr>
        <w:t>:</w:t>
      </w:r>
    </w:p>
    <w:p w14:paraId="14FC106D" w14:textId="77777777" w:rsidR="00AA17FD" w:rsidRPr="00446B6F"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250ED554" w14:textId="77777777" w:rsidR="00AA17FD" w:rsidRPr="00446B6F"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451AC60A" w14:textId="77777777" w:rsidR="00AA17FD" w:rsidRPr="00446B6F"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7CC8ED7B" w14:textId="77777777" w:rsidR="00102BAF" w:rsidRPr="00777DCC"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777DCC">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434B7707" w14:textId="77777777" w:rsidR="00102BAF" w:rsidRPr="00777DCC"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777DCC">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41221E63" w14:textId="77777777" w:rsidR="00102BAF" w:rsidRPr="00777DCC" w:rsidRDefault="00102BAF" w:rsidP="00102BAF">
      <w:pPr>
        <w:pStyle w:val="Tekstpodstawowy"/>
        <w:numPr>
          <w:ilvl w:val="1"/>
          <w:numId w:val="15"/>
        </w:numPr>
        <w:spacing w:after="0" w:line="276" w:lineRule="auto"/>
        <w:ind w:left="709" w:hanging="567"/>
        <w:contextualSpacing/>
        <w:jc w:val="both"/>
        <w:rPr>
          <w:rFonts w:asciiTheme="minorHAnsi" w:eastAsia="Calibri" w:hAnsiTheme="minorHAnsi" w:cstheme="minorHAnsi"/>
          <w:sz w:val="20"/>
          <w:szCs w:val="20"/>
          <w:lang w:eastAsia="en-US"/>
        </w:rPr>
      </w:pPr>
      <w:r w:rsidRPr="00777DCC">
        <w:rPr>
          <w:rFonts w:asciiTheme="minorHAnsi" w:eastAsia="Calibri" w:hAnsiTheme="minorHAnsi" w:cstheme="minorHAnsi"/>
          <w:sz w:val="20"/>
          <w:szCs w:val="20"/>
          <w:lang w:eastAsia="en-US"/>
        </w:rPr>
        <w:t xml:space="preserve">Forma dokumentów: </w:t>
      </w:r>
    </w:p>
    <w:p w14:paraId="54F48372" w14:textId="77777777" w:rsidR="00102BAF" w:rsidRPr="00777DCC" w:rsidRDefault="00102BAF" w:rsidP="00102BAF">
      <w:pPr>
        <w:pStyle w:val="Akapitzlist"/>
        <w:numPr>
          <w:ilvl w:val="2"/>
          <w:numId w:val="15"/>
        </w:numPr>
        <w:spacing w:after="0"/>
        <w:ind w:left="993" w:hanging="709"/>
        <w:rPr>
          <w:rFonts w:asciiTheme="minorHAnsi" w:hAnsiTheme="minorHAnsi" w:cstheme="minorHAnsi"/>
          <w:sz w:val="20"/>
          <w:szCs w:val="20"/>
        </w:rPr>
      </w:pPr>
      <w:r w:rsidRPr="00777DCC">
        <w:rPr>
          <w:rFonts w:asciiTheme="minorHAnsi" w:hAnsiTheme="minorHAnsi" w:cstheme="minorHAnsi"/>
          <w:sz w:val="20"/>
          <w:szCs w:val="20"/>
        </w:rPr>
        <w:t>Dokumenty, o których mowa w pkt 12.1 SWZ, Wykonawca składa wraz z ofertą:</w:t>
      </w:r>
    </w:p>
    <w:p w14:paraId="43639131" w14:textId="77777777" w:rsidR="00102BAF" w:rsidRPr="00777DCC"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777DCC">
        <w:rPr>
          <w:rFonts w:asciiTheme="minorHAnsi" w:hAnsiTheme="minorHAnsi" w:cstheme="minorHAnsi"/>
          <w:sz w:val="20"/>
          <w:szCs w:val="20"/>
        </w:rPr>
        <w:t>w formie elektronicznej (z wykorzystaniem kwalifikowanego podpisu elektronicznego lub podpisu zaufanego, lub podpisu osobistego) lub</w:t>
      </w:r>
    </w:p>
    <w:p w14:paraId="5DC5EA67" w14:textId="77777777" w:rsidR="00102BAF" w:rsidRPr="00777DCC"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777DCC">
        <w:rPr>
          <w:rFonts w:asciiTheme="minorHAnsi" w:hAnsiTheme="minorHAnsi" w:cstheme="minorHAnsi"/>
          <w:sz w:val="20"/>
          <w:szCs w:val="20"/>
        </w:rPr>
        <w:t xml:space="preserve"> w formie elektronicznej kopii poświadczonej za zgodność z oryginałem przez notariusza (dotyczy pełnomocnictwa) lub </w:t>
      </w:r>
    </w:p>
    <w:p w14:paraId="0CBE56F3" w14:textId="77777777" w:rsidR="00102BAF" w:rsidRPr="00777DCC"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777DCC">
        <w:rPr>
          <w:rFonts w:asciiTheme="minorHAnsi" w:hAnsiTheme="minorHAnsi" w:cstheme="minorHAnsi"/>
          <w:sz w:val="20"/>
          <w:szCs w:val="20"/>
        </w:rPr>
        <w:t xml:space="preserve"> w formie elektronicznej kopii poświadczonej za zgodność z oryginałem przez Wykonawcę z wykorzystaniem kwalifikowanego podpisu elektronicznego lub podpisu zaufanego, lub podpisu osobistego (dotyczy </w:t>
      </w:r>
      <w:r w:rsidRPr="00777DCC">
        <w:rPr>
          <w:rFonts w:asciiTheme="minorHAnsi" w:hAnsiTheme="minorHAnsi" w:cstheme="minorHAnsi"/>
          <w:b/>
          <w:bCs/>
          <w:sz w:val="20"/>
          <w:szCs w:val="20"/>
          <w:u w:val="single"/>
        </w:rPr>
        <w:t xml:space="preserve">kopii </w:t>
      </w:r>
      <w:r w:rsidRPr="00777DCC">
        <w:rPr>
          <w:rFonts w:asciiTheme="minorHAnsi" w:hAnsiTheme="minorHAnsi" w:cstheme="minorHAnsi"/>
          <w:sz w:val="20"/>
          <w:szCs w:val="20"/>
        </w:rPr>
        <w:t>wyciągów z odpowiednich rejestrów).</w:t>
      </w:r>
    </w:p>
    <w:p w14:paraId="7D1A6078" w14:textId="77777777" w:rsidR="00102BAF" w:rsidRPr="00777DCC" w:rsidRDefault="00102BAF" w:rsidP="00102BAF">
      <w:pPr>
        <w:spacing w:after="0"/>
        <w:ind w:left="568"/>
        <w:jc w:val="both"/>
        <w:rPr>
          <w:rFonts w:asciiTheme="minorHAnsi" w:hAnsiTheme="minorHAnsi" w:cstheme="minorHAnsi"/>
          <w:i/>
          <w:iCs/>
          <w:sz w:val="20"/>
          <w:szCs w:val="20"/>
        </w:rPr>
      </w:pPr>
      <w:r w:rsidRPr="00777DCC">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77F3E4A2" w14:textId="77777777" w:rsidR="00102BAF" w:rsidRPr="00777DCC"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777DCC">
        <w:rPr>
          <w:rFonts w:asciiTheme="minorHAnsi" w:hAnsiTheme="minorHAnsi" w:cstheme="minorHAnsi"/>
          <w:sz w:val="20"/>
          <w:szCs w:val="20"/>
        </w:rPr>
        <w:t xml:space="preserve">Dokumenty, o których mowa w pkt. 12.4 SWZ składa się w formie elektronicznej (z wykorzystaniem kwalifikowanego podpisu elektronicznego lub podpisu zaufanego, lub podpisu osobistego). </w:t>
      </w:r>
    </w:p>
    <w:p w14:paraId="62972398" w14:textId="77777777" w:rsidR="00102BAF" w:rsidRPr="00777DCC"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777DCC">
        <w:rPr>
          <w:rFonts w:asciiTheme="minorHAnsi" w:hAnsiTheme="minorHAnsi" w:cstheme="minorHAnsi"/>
          <w:sz w:val="20"/>
          <w:szCs w:val="20"/>
        </w:rPr>
        <w:t xml:space="preserve">Pozostałe dokumenty, poza wskazanymi w pkt. 14.3.1 i 14.3.2 SWZ, składane są w formie elektronicznej </w:t>
      </w:r>
      <w:r w:rsidRPr="00777DCC">
        <w:rPr>
          <w:rFonts w:asciiTheme="minorHAnsi" w:hAnsiTheme="minorHAnsi" w:cstheme="minorHAnsi"/>
          <w:sz w:val="20"/>
          <w:szCs w:val="20"/>
        </w:rPr>
        <w:br/>
        <w:t xml:space="preserve">(z wykorzystaniem kwalifikowanego podpisu elektronicznego lub podpisu zaufanego, lub podpisu osobistego) lub kopii poświadczonej za zgodność z oryginałem w formie elektronicznej, (z wykorzystaniem kwalifikowanego podpisu elektronicznego lub podpisu zaufanego, lub podpisu osobistego). </w:t>
      </w:r>
    </w:p>
    <w:p w14:paraId="5B3D6B17" w14:textId="77777777" w:rsidR="00102BAF" w:rsidRPr="00777DCC"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777DCC">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5E422845" w14:textId="77777777" w:rsidR="00102BAF" w:rsidRPr="00777DCC" w:rsidRDefault="00102BAF" w:rsidP="00102BAF">
      <w:pPr>
        <w:pStyle w:val="Akapitzlist"/>
        <w:numPr>
          <w:ilvl w:val="2"/>
          <w:numId w:val="15"/>
        </w:numPr>
        <w:spacing w:after="0"/>
        <w:ind w:left="993" w:hanging="709"/>
        <w:rPr>
          <w:rFonts w:asciiTheme="minorHAnsi" w:hAnsiTheme="minorHAnsi" w:cstheme="minorHAnsi"/>
          <w:sz w:val="20"/>
          <w:szCs w:val="20"/>
        </w:rPr>
      </w:pPr>
      <w:r w:rsidRPr="00777DCC">
        <w:rPr>
          <w:rFonts w:asciiTheme="minorHAnsi" w:hAnsiTheme="minorHAnsi" w:cstheme="minorHAnsi"/>
          <w:sz w:val="20"/>
          <w:szCs w:val="20"/>
        </w:rPr>
        <w:lastRenderedPageBreak/>
        <w:t>Poświadczenie za zgodność z oryginałem dokumentu następuje w formie elektronicznej.</w:t>
      </w:r>
    </w:p>
    <w:p w14:paraId="2B0FD3E2" w14:textId="77777777" w:rsidR="00102BAF" w:rsidRPr="00777DCC" w:rsidRDefault="00102BAF" w:rsidP="00102BAF">
      <w:pPr>
        <w:pStyle w:val="Akapitzlist"/>
        <w:numPr>
          <w:ilvl w:val="2"/>
          <w:numId w:val="15"/>
        </w:numPr>
        <w:spacing w:after="0"/>
        <w:ind w:left="993" w:hanging="709"/>
        <w:jc w:val="both"/>
        <w:rPr>
          <w:rFonts w:asciiTheme="minorHAnsi" w:hAnsiTheme="minorHAnsi" w:cstheme="minorHAnsi"/>
          <w:sz w:val="18"/>
          <w:szCs w:val="18"/>
        </w:rPr>
      </w:pPr>
      <w:r w:rsidRPr="00777DCC">
        <w:rPr>
          <w:rFonts w:asciiTheme="minorHAnsi" w:hAnsiTheme="minorHAnsi" w:cstheme="minorHAnsi"/>
          <w:sz w:val="20"/>
          <w:szCs w:val="20"/>
        </w:rPr>
        <w:t xml:space="preserve">Dokumenty sporządzone w języku obcym są składane wraz z tłumaczeniem na język polski. </w:t>
      </w:r>
      <w:r w:rsidRPr="00777DCC">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9403F66" w14:textId="77777777" w:rsidR="00102BAF" w:rsidRPr="00777DCC" w:rsidRDefault="00102BAF" w:rsidP="00102BAF">
      <w:pPr>
        <w:pStyle w:val="Akapitzlist"/>
        <w:numPr>
          <w:ilvl w:val="2"/>
          <w:numId w:val="15"/>
        </w:numPr>
        <w:spacing w:after="0"/>
        <w:ind w:left="993" w:hanging="709"/>
        <w:rPr>
          <w:rFonts w:asciiTheme="minorHAnsi" w:hAnsiTheme="minorHAnsi" w:cstheme="minorHAnsi"/>
          <w:sz w:val="20"/>
          <w:szCs w:val="20"/>
        </w:rPr>
      </w:pPr>
      <w:r w:rsidRPr="00777DCC">
        <w:rPr>
          <w:rFonts w:asciiTheme="minorHAnsi" w:hAnsiTheme="minorHAnsi" w:cstheme="minorHAnsi"/>
          <w:sz w:val="20"/>
          <w:szCs w:val="20"/>
        </w:rPr>
        <w:t>W pozostałym zakresie stosuje się przepisy Rozporządzenia  Rady Ministrów wydanego na podstawie art. 70 ustawy PZP.</w:t>
      </w:r>
    </w:p>
    <w:p w14:paraId="50CCEBAB" w14:textId="77777777" w:rsidR="00102BAF" w:rsidRPr="00777DCC"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777DCC">
        <w:rPr>
          <w:rFonts w:asciiTheme="minorHAnsi" w:eastAsia="Times New Roman" w:hAnsiTheme="minorHAnsi" w:cstheme="minorHAnsi"/>
          <w:b/>
          <w:sz w:val="20"/>
          <w:szCs w:val="20"/>
          <w:lang w:eastAsia="ar-SA"/>
        </w:rPr>
        <w:t>https://platformazakupowa.pl/pn/khk</w:t>
      </w:r>
      <w:r w:rsidRPr="00777DCC">
        <w:rPr>
          <w:rFonts w:asciiTheme="minorHAnsi" w:eastAsia="Times New Roman" w:hAnsiTheme="minorHAnsi" w:cstheme="minorHAnsi"/>
          <w:bCs/>
          <w:sz w:val="20"/>
          <w:szCs w:val="20"/>
          <w:lang w:eastAsia="ar-SA"/>
        </w:rPr>
        <w:t xml:space="preserve"> (wyjątkowo na adres mailowy: </w:t>
      </w:r>
      <w:hyperlink r:id="rId10" w:history="1">
        <w:r w:rsidRPr="00777DCC">
          <w:rPr>
            <w:rStyle w:val="Hipercze"/>
            <w:rFonts w:asciiTheme="minorHAnsi" w:eastAsia="Times New Roman" w:hAnsiTheme="minorHAnsi" w:cstheme="minorHAnsi"/>
            <w:b/>
            <w:bCs/>
            <w:color w:val="auto"/>
            <w:sz w:val="20"/>
            <w:szCs w:val="20"/>
            <w:lang w:eastAsia="ar-SA"/>
          </w:rPr>
          <w:t>przetargi@khk.krakow.pl</w:t>
        </w:r>
      </w:hyperlink>
      <w:r w:rsidRPr="00777DCC">
        <w:rPr>
          <w:rStyle w:val="Hipercze"/>
          <w:rFonts w:asciiTheme="minorHAnsi" w:eastAsia="Times New Roman" w:hAnsiTheme="minorHAnsi" w:cstheme="minorHAnsi"/>
          <w:bCs/>
          <w:color w:val="auto"/>
          <w:sz w:val="20"/>
          <w:szCs w:val="20"/>
          <w:lang w:eastAsia="ar-SA"/>
        </w:rPr>
        <w:t>)</w:t>
      </w:r>
      <w:r w:rsidRPr="00777DCC">
        <w:rPr>
          <w:rFonts w:asciiTheme="minorHAnsi" w:eastAsia="Times New Roman" w:hAnsiTheme="minorHAnsi" w:cstheme="minorHAnsi"/>
          <w:bCs/>
          <w:sz w:val="20"/>
          <w:szCs w:val="20"/>
          <w:lang w:eastAsia="ar-SA"/>
        </w:rPr>
        <w:t>.</w:t>
      </w:r>
    </w:p>
    <w:p w14:paraId="6079E120" w14:textId="77777777" w:rsidR="00102BAF" w:rsidRPr="00777DCC" w:rsidRDefault="00102BAF" w:rsidP="00102BAF">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UWAGA: niedopuszczalnym jest złożenie oferty w sposób inny niż wskazany w pkt 18. SWZ.</w:t>
      </w:r>
    </w:p>
    <w:p w14:paraId="3EBE78F1" w14:textId="77777777" w:rsidR="00102BAF" w:rsidRPr="00777DCC" w:rsidRDefault="00102BAF" w:rsidP="00102BAF">
      <w:pPr>
        <w:pStyle w:val="Akapitzlist"/>
        <w:numPr>
          <w:ilvl w:val="1"/>
          <w:numId w:val="1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1" w:name="_Hlk62204409"/>
      <w:r w:rsidRPr="00777DCC">
        <w:rPr>
          <w:rFonts w:asciiTheme="minorHAnsi" w:eastAsia="Times New Roman" w:hAnsiTheme="minorHAnsi" w:cstheme="minorHAnsi"/>
          <w:bCs/>
          <w:sz w:val="20"/>
          <w:szCs w:val="20"/>
          <w:lang w:eastAsia="ar-SA"/>
        </w:rPr>
        <w:t xml:space="preserve">Platforma, </w:t>
      </w:r>
      <w:r w:rsidRPr="00777DCC">
        <w:rPr>
          <w:rFonts w:asciiTheme="minorHAnsi" w:hAnsiTheme="minorHAnsi" w:cstheme="minorHAnsi"/>
          <w:sz w:val="20"/>
          <w:szCs w:val="20"/>
          <w:lang w:eastAsia="pl-PL"/>
        </w:rPr>
        <w:t>o której mowa w pkt. poprzedzającym:</w:t>
      </w:r>
    </w:p>
    <w:p w14:paraId="2C329A1B" w14:textId="77777777" w:rsidR="00102BAF" w:rsidRPr="00777DCC"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777DCC">
        <w:rPr>
          <w:sz w:val="20"/>
          <w:szCs w:val="20"/>
        </w:rPr>
        <w:t xml:space="preserve">Instrukcja obsługi platformy, znajduje się pod linkiem: https://platformazakupowa.pl/strona/45-instrukcje; </w:t>
      </w:r>
    </w:p>
    <w:p w14:paraId="2C4ECE82" w14:textId="77777777" w:rsidR="00102BAF" w:rsidRPr="00777DCC"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2" w:name="_Hlk86841125"/>
      <w:r w:rsidRPr="00777DCC">
        <w:rPr>
          <w:sz w:val="20"/>
          <w:szCs w:val="20"/>
          <w:u w:val="single"/>
        </w:rPr>
        <w:t>Komunikacja poprzez „Wyślij wiadomość”</w:t>
      </w:r>
      <w:r w:rsidRPr="00777DCC">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6551CC1" w14:textId="77777777" w:rsidR="00102BAF" w:rsidRPr="00777DCC"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777DCC">
        <w:rPr>
          <w:rFonts w:asciiTheme="minorHAnsi" w:hAnsiTheme="minorHAnsi" w:cstheme="minorHAnsi"/>
          <w:sz w:val="20"/>
          <w:szCs w:val="20"/>
          <w:u w:val="single"/>
          <w:lang w:eastAsia="pl-PL"/>
        </w:rPr>
        <w:t>Składanie ofert:</w:t>
      </w:r>
      <w:r w:rsidRPr="00777DCC">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sidRPr="00777DCC">
        <w:rPr>
          <w:rFonts w:cs="Calibri"/>
          <w:sz w:val="20"/>
          <w:szCs w:val="20"/>
        </w:rPr>
        <w:t>każde</w:t>
      </w:r>
      <w:r w:rsidRPr="00777DCC">
        <w:rPr>
          <w:sz w:val="20"/>
          <w:szCs w:val="20"/>
        </w:rPr>
        <w:t>go z nich</w:t>
      </w:r>
      <w:r w:rsidRPr="00777DCC">
        <w:rPr>
          <w:rFonts w:asciiTheme="minorHAnsi" w:hAnsiTheme="minorHAnsi" w:cstheme="minorHAnsi"/>
          <w:sz w:val="20"/>
          <w:szCs w:val="20"/>
          <w:lang w:eastAsia="pl-PL"/>
        </w:rPr>
        <w:t xml:space="preserve">. </w:t>
      </w:r>
    </w:p>
    <w:bookmarkEnd w:id="1"/>
    <w:bookmarkEnd w:id="2"/>
    <w:p w14:paraId="6A3CF58C" w14:textId="77777777" w:rsidR="00102BAF" w:rsidRPr="00777DCC"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3FA4E91B" w14:textId="77777777" w:rsidR="00102BAF" w:rsidRPr="00777DCC" w:rsidRDefault="00102BAF" w:rsidP="00102BAF">
      <w:pPr>
        <w:pStyle w:val="Akapitzlist"/>
        <w:numPr>
          <w:ilvl w:val="1"/>
          <w:numId w:val="15"/>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777DCC">
        <w:rPr>
          <w:sz w:val="20"/>
          <w:szCs w:val="20"/>
          <w:lang w:eastAsia="pl-PL"/>
        </w:rPr>
        <w:t>Wykonawca, przystępując do niniejszego postępowania o udzielenie zamówienia publicznego:</w:t>
      </w:r>
    </w:p>
    <w:p w14:paraId="348F8434" w14:textId="77777777" w:rsidR="00102BAF" w:rsidRPr="00777DCC" w:rsidRDefault="00102BAF" w:rsidP="00102BAF">
      <w:pPr>
        <w:pStyle w:val="Akapitzlist"/>
        <w:numPr>
          <w:ilvl w:val="2"/>
          <w:numId w:val="1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777DCC">
        <w:rPr>
          <w:sz w:val="20"/>
          <w:szCs w:val="20"/>
          <w:lang w:eastAsia="pl-PL"/>
        </w:rPr>
        <w:t>akceptuje warunki korzystania z platformy określone w Regulaminie zamieszczonym na stronie internetowej pod linkiem w zakładce „Regulamin" oraz uznaje go za wiążący,</w:t>
      </w:r>
    </w:p>
    <w:p w14:paraId="00CF9F1A" w14:textId="77777777" w:rsidR="00102BAF" w:rsidRPr="00777DCC" w:rsidRDefault="00102BAF" w:rsidP="00102BAF">
      <w:pPr>
        <w:pStyle w:val="Akapitzlist"/>
        <w:numPr>
          <w:ilvl w:val="2"/>
          <w:numId w:val="1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777DCC">
        <w:rPr>
          <w:sz w:val="20"/>
          <w:szCs w:val="20"/>
          <w:lang w:eastAsia="pl-PL"/>
        </w:rPr>
        <w:t>zapoznał i stosuje się do Instrukcji, o której mowa w pkt. 14.5.1 SWZ.</w:t>
      </w:r>
    </w:p>
    <w:p w14:paraId="3817649D" w14:textId="77777777" w:rsidR="00102BAF" w:rsidRPr="00777DCC"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777DCC">
        <w:rPr>
          <w:rFonts w:asciiTheme="minorHAnsi" w:eastAsia="Times New Roman" w:hAnsiTheme="minorHAnsi" w:cstheme="minorHAnsi"/>
          <w:bCs/>
          <w:sz w:val="20"/>
          <w:szCs w:val="20"/>
          <w:lang w:eastAsia="ar-SA"/>
        </w:rPr>
        <w:t>Osobą uprawnioną do porozumiewania się z Wykonawcami jest: Ewa Kwiatkowska lub Paweł Urbańczyk.</w:t>
      </w:r>
    </w:p>
    <w:p w14:paraId="5EB23E17" w14:textId="77777777" w:rsidR="00DE2F48" w:rsidRPr="00446B6F" w:rsidRDefault="00DE2F48" w:rsidP="00D64CBC">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446B6F" w:rsidRDefault="00DB73E1" w:rsidP="00D64CBC">
      <w:pPr>
        <w:numPr>
          <w:ilvl w:val="0"/>
          <w:numId w:val="15"/>
        </w:numPr>
        <w:suppressAutoHyphens/>
        <w:spacing w:after="0"/>
        <w:jc w:val="both"/>
        <w:rPr>
          <w:rFonts w:asciiTheme="minorHAnsi" w:eastAsia="Times New Roman" w:hAnsiTheme="minorHAnsi" w:cstheme="minorHAnsi"/>
          <w:b/>
          <w:bCs/>
          <w:sz w:val="20"/>
          <w:szCs w:val="20"/>
          <w:lang w:eastAsia="ar-SA"/>
        </w:rPr>
      </w:pPr>
      <w:r w:rsidRPr="00446B6F">
        <w:rPr>
          <w:rFonts w:asciiTheme="minorHAnsi" w:hAnsiTheme="minorHAnsi" w:cstheme="minorHAnsi"/>
          <w:b/>
          <w:bCs/>
          <w:sz w:val="20"/>
          <w:szCs w:val="20"/>
          <w:shd w:val="clear" w:color="auto" w:fill="FFFFFF"/>
        </w:rPr>
        <w:t>S</w:t>
      </w:r>
      <w:r w:rsidR="00DE2F48" w:rsidRPr="00446B6F">
        <w:rPr>
          <w:rFonts w:asciiTheme="minorHAnsi" w:hAnsiTheme="minorHAnsi" w:cstheme="minorHAnsi"/>
          <w:b/>
          <w:bCs/>
          <w:sz w:val="20"/>
          <w:szCs w:val="20"/>
          <w:shd w:val="clear" w:color="auto" w:fill="FFFFFF"/>
        </w:rPr>
        <w:t>POS</w:t>
      </w:r>
      <w:r w:rsidRPr="00446B6F">
        <w:rPr>
          <w:rFonts w:asciiTheme="minorHAnsi" w:hAnsiTheme="minorHAnsi" w:cstheme="minorHAnsi"/>
          <w:b/>
          <w:bCs/>
          <w:sz w:val="20"/>
          <w:szCs w:val="20"/>
          <w:shd w:val="clear" w:color="auto" w:fill="FFFFFF"/>
        </w:rPr>
        <w:t>Ó</w:t>
      </w:r>
      <w:r w:rsidR="00DE2F48" w:rsidRPr="00446B6F">
        <w:rPr>
          <w:rFonts w:asciiTheme="minorHAnsi" w:hAnsiTheme="minorHAnsi" w:cstheme="minorHAnsi"/>
          <w:b/>
          <w:bCs/>
          <w:sz w:val="20"/>
          <w:szCs w:val="20"/>
          <w:shd w:val="clear" w:color="auto" w:fill="FFFFFF"/>
        </w:rPr>
        <w:t xml:space="preserve">B KOMUNIKOWANIA SIĘ ZAMAWIAJĄCEGO Z WYKONAWCAMI </w:t>
      </w:r>
      <w:r w:rsidRPr="00446B6F">
        <w:rPr>
          <w:rFonts w:asciiTheme="minorHAnsi" w:hAnsiTheme="minorHAnsi" w:cstheme="minorHAnsi"/>
          <w:b/>
          <w:bCs/>
          <w:sz w:val="20"/>
          <w:szCs w:val="20"/>
          <w:shd w:val="clear" w:color="auto" w:fill="FFFFFF"/>
        </w:rPr>
        <w:t xml:space="preserve">- </w:t>
      </w:r>
      <w:r w:rsidR="00DE2F48" w:rsidRPr="00446B6F">
        <w:rPr>
          <w:rFonts w:asciiTheme="minorHAnsi" w:hAnsiTheme="minorHAnsi" w:cstheme="minorHAnsi"/>
          <w:b/>
          <w:bCs/>
          <w:sz w:val="20"/>
          <w:szCs w:val="20"/>
          <w:shd w:val="clear" w:color="auto" w:fill="FFFFFF"/>
        </w:rPr>
        <w:t xml:space="preserve">INNY </w:t>
      </w:r>
      <w:r w:rsidRPr="00446B6F">
        <w:rPr>
          <w:rFonts w:asciiTheme="minorHAnsi" w:hAnsiTheme="minorHAnsi" w:cstheme="minorHAnsi"/>
          <w:b/>
          <w:bCs/>
          <w:sz w:val="20"/>
          <w:szCs w:val="20"/>
          <w:shd w:val="clear" w:color="auto" w:fill="FFFFFF"/>
        </w:rPr>
        <w:t>N</w:t>
      </w:r>
      <w:r w:rsidR="00DE2F48" w:rsidRPr="00446B6F">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446B6F">
        <w:rPr>
          <w:rFonts w:asciiTheme="minorHAnsi" w:hAnsiTheme="minorHAnsi" w:cstheme="minorHAnsi"/>
          <w:b/>
          <w:bCs/>
          <w:sz w:val="20"/>
          <w:szCs w:val="20"/>
          <w:shd w:val="clear" w:color="auto" w:fill="FFFFFF"/>
        </w:rPr>
        <w:t xml:space="preserve"> PZP</w:t>
      </w:r>
      <w:r w:rsidR="00B91F68" w:rsidRPr="00446B6F">
        <w:rPr>
          <w:rFonts w:asciiTheme="minorHAnsi" w:hAnsiTheme="minorHAnsi" w:cstheme="minorHAnsi"/>
          <w:b/>
          <w:bCs/>
          <w:sz w:val="20"/>
          <w:szCs w:val="20"/>
          <w:shd w:val="clear" w:color="auto" w:fill="FFFFFF"/>
        </w:rPr>
        <w:t>:</w:t>
      </w:r>
    </w:p>
    <w:p w14:paraId="429A4E51" w14:textId="16EBD4F3" w:rsidR="00DE2F48" w:rsidRPr="00446B6F" w:rsidRDefault="00CE7111" w:rsidP="00D64CBC">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Cs/>
          <w:sz w:val="20"/>
          <w:szCs w:val="20"/>
          <w:lang w:eastAsia="ar-SA"/>
        </w:rPr>
        <w:t>Zamawiający nie określa.</w:t>
      </w:r>
    </w:p>
    <w:p w14:paraId="49ACFF2A" w14:textId="046E97DA" w:rsidR="00DE2F48" w:rsidRPr="00446B6F" w:rsidRDefault="00DE2F48"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446B6F" w:rsidRDefault="009B558A" w:rsidP="00D64CBC">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b/>
          <w:bCs/>
          <w:sz w:val="20"/>
          <w:szCs w:val="20"/>
          <w:lang w:eastAsia="ar-SA"/>
        </w:rPr>
        <w:t>WYMAGANIA DOTYCZĄCE WADIUM:</w:t>
      </w:r>
    </w:p>
    <w:p w14:paraId="490691DC" w14:textId="22AE5A24" w:rsidR="009B558A" w:rsidRPr="00446B6F" w:rsidRDefault="007B1961" w:rsidP="00D64CBC">
      <w:pPr>
        <w:numPr>
          <w:ilvl w:val="1"/>
          <w:numId w:val="11"/>
        </w:numPr>
        <w:suppressAutoHyphens/>
        <w:spacing w:after="0"/>
        <w:ind w:left="567" w:hanging="567"/>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Zamawiający nie wymaga wniesienia wadium. </w:t>
      </w:r>
    </w:p>
    <w:p w14:paraId="21C441C4" w14:textId="77777777" w:rsidR="009B558A" w:rsidRPr="00446B6F" w:rsidRDefault="009B558A"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3831DFAE" w14:textId="7B7BECCF" w:rsidR="00E23B8D" w:rsidRPr="00446B6F" w:rsidRDefault="003077AE" w:rsidP="00D64CBC">
      <w:pPr>
        <w:pStyle w:val="Akapitzlist"/>
        <w:numPr>
          <w:ilvl w:val="0"/>
          <w:numId w:val="11"/>
        </w:numPr>
        <w:spacing w:after="0"/>
        <w:ind w:left="284"/>
        <w:rPr>
          <w:rFonts w:asciiTheme="minorHAnsi" w:hAnsiTheme="minorHAnsi" w:cstheme="minorHAnsi"/>
          <w:b/>
          <w:sz w:val="20"/>
          <w:szCs w:val="20"/>
        </w:rPr>
      </w:pPr>
      <w:r w:rsidRPr="00446B6F">
        <w:rPr>
          <w:rFonts w:asciiTheme="minorHAnsi" w:eastAsia="Times New Roman" w:hAnsiTheme="minorHAnsi" w:cstheme="minorHAnsi"/>
          <w:b/>
          <w:bCs/>
          <w:sz w:val="20"/>
          <w:szCs w:val="20"/>
          <w:lang w:eastAsia="pl-PL"/>
        </w:rPr>
        <w:t xml:space="preserve">SPOSÓB OBLICZENIA CENY ORAZ </w:t>
      </w:r>
      <w:r w:rsidRPr="00446B6F">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446B6F">
        <w:rPr>
          <w:rFonts w:asciiTheme="minorHAnsi" w:hAnsiTheme="minorHAnsi" w:cstheme="minorHAnsi"/>
          <w:b/>
          <w:sz w:val="20"/>
          <w:szCs w:val="20"/>
        </w:rPr>
        <w:t>:</w:t>
      </w:r>
    </w:p>
    <w:p w14:paraId="6C5EF212" w14:textId="11E0175D" w:rsidR="00E23B8D" w:rsidRPr="00446B6F"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446B6F"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Ceny oferty winny obejmować podatek od towarów i usług według stawki obowiązującej w dniu składania ofert.</w:t>
      </w:r>
    </w:p>
    <w:p w14:paraId="7FB8CB33" w14:textId="14818A6D" w:rsidR="00E23B8D" w:rsidRPr="00446B6F"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w:t>
      </w:r>
      <w:r w:rsidR="00D87498" w:rsidRPr="00446B6F">
        <w:rPr>
          <w:rFonts w:asciiTheme="minorHAnsi" w:hAnsiTheme="minorHAnsi" w:cstheme="minorHAnsi"/>
          <w:sz w:val="20"/>
          <w:szCs w:val="20"/>
          <w:shd w:val="clear" w:color="auto" w:fill="FFFFFF"/>
        </w:rPr>
        <w:t xml:space="preserve"> (tj. Dz. U. z 2021r., poz. 685 z późn. </w:t>
      </w:r>
      <w:proofErr w:type="spellStart"/>
      <w:r w:rsidR="00D87498" w:rsidRPr="00446B6F">
        <w:rPr>
          <w:rFonts w:asciiTheme="minorHAnsi" w:hAnsiTheme="minorHAnsi" w:cstheme="minorHAnsi"/>
          <w:sz w:val="20"/>
          <w:szCs w:val="20"/>
          <w:shd w:val="clear" w:color="auto" w:fill="FFFFFF"/>
        </w:rPr>
        <w:t>zm</w:t>
      </w:r>
      <w:proofErr w:type="spellEnd"/>
      <w:r w:rsidR="00D87498" w:rsidRPr="00446B6F">
        <w:rPr>
          <w:rFonts w:asciiTheme="minorHAnsi" w:hAnsiTheme="minorHAnsi" w:cstheme="minorHAnsi"/>
          <w:sz w:val="20"/>
          <w:szCs w:val="20"/>
          <w:shd w:val="clear" w:color="auto" w:fill="FFFFFF"/>
        </w:rPr>
        <w:t>),</w:t>
      </w:r>
      <w:r w:rsidRPr="00446B6F">
        <w:rPr>
          <w:rFonts w:asciiTheme="minorHAnsi" w:hAnsiTheme="minorHAnsi" w:cstheme="minorHAnsi"/>
          <w:sz w:val="20"/>
          <w:szCs w:val="20"/>
          <w:shd w:val="clear" w:color="auto" w:fill="FFFFFF"/>
        </w:rPr>
        <w:t xml:space="preserve"> dla celów zastosowania kryterium ceny lub kosztu Zamawiający dolicza do przedstawionej w tej ofercie ceny kwotę podatku od towarów i usług, którą miałby obowiązek rozliczyć.</w:t>
      </w:r>
    </w:p>
    <w:p w14:paraId="6F586932" w14:textId="0620529A" w:rsidR="00E23B8D" w:rsidRPr="00446B6F" w:rsidRDefault="00E23B8D" w:rsidP="00D64CBC">
      <w:pPr>
        <w:pStyle w:val="Akapitzlist"/>
        <w:numPr>
          <w:ilvl w:val="1"/>
          <w:numId w:val="11"/>
        </w:numPr>
        <w:spacing w:after="0"/>
        <w:ind w:left="567" w:hanging="567"/>
        <w:jc w:val="both"/>
        <w:rPr>
          <w:rFonts w:asciiTheme="minorHAnsi" w:hAnsiTheme="minorHAnsi" w:cstheme="minorHAnsi"/>
          <w:bCs/>
          <w:sz w:val="20"/>
          <w:szCs w:val="20"/>
        </w:rPr>
      </w:pPr>
      <w:r w:rsidRPr="00446B6F">
        <w:rPr>
          <w:rFonts w:asciiTheme="minorHAnsi" w:hAnsiTheme="minorHAnsi" w:cstheme="minorHAnsi"/>
          <w:bCs/>
          <w:sz w:val="20"/>
          <w:szCs w:val="20"/>
        </w:rPr>
        <w:t xml:space="preserve">Wykonawca, składając ofertę, o której mowa w pkt. </w:t>
      </w:r>
      <w:r w:rsidR="00880CD9" w:rsidRPr="00446B6F">
        <w:rPr>
          <w:rFonts w:asciiTheme="minorHAnsi" w:hAnsiTheme="minorHAnsi" w:cstheme="minorHAnsi"/>
          <w:bCs/>
          <w:sz w:val="20"/>
          <w:szCs w:val="20"/>
        </w:rPr>
        <w:t>17</w:t>
      </w:r>
      <w:r w:rsidRPr="00446B6F">
        <w:rPr>
          <w:rFonts w:asciiTheme="minorHAnsi" w:hAnsiTheme="minorHAnsi" w:cstheme="minorHAnsi"/>
          <w:bCs/>
          <w:sz w:val="20"/>
          <w:szCs w:val="20"/>
        </w:rPr>
        <w:t>.3 SWZ, ma obowiązek:</w:t>
      </w:r>
    </w:p>
    <w:p w14:paraId="2DC8A52B" w14:textId="77777777" w:rsidR="00E23B8D" w:rsidRPr="00446B6F"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446B6F"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446B6F"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446B6F"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446B6F"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446B6F" w:rsidRDefault="003077AE" w:rsidP="00D64CBC">
      <w:pPr>
        <w:pStyle w:val="Akapitzlist"/>
        <w:numPr>
          <w:ilvl w:val="1"/>
          <w:numId w:val="11"/>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 xml:space="preserve">Rozliczenia między Zamawiającym i Wykonawcą realizowane będą w walucie PLN. </w:t>
      </w:r>
    </w:p>
    <w:p w14:paraId="50323806" w14:textId="77777777" w:rsidR="00E23B8D" w:rsidRPr="00446B6F" w:rsidRDefault="00E23B8D" w:rsidP="00D64CBC">
      <w:pPr>
        <w:pStyle w:val="Akapitzlist"/>
        <w:shd w:val="clear" w:color="auto" w:fill="FFFFFF"/>
        <w:spacing w:after="0"/>
        <w:ind w:left="435"/>
        <w:rPr>
          <w:rFonts w:asciiTheme="minorHAnsi" w:eastAsia="Times New Roman" w:hAnsiTheme="minorHAnsi" w:cstheme="minorHAnsi"/>
          <w:b/>
          <w:bCs/>
          <w:sz w:val="20"/>
          <w:szCs w:val="20"/>
          <w:lang w:eastAsia="pl-PL"/>
        </w:rPr>
      </w:pPr>
    </w:p>
    <w:p w14:paraId="26882495" w14:textId="45B5C0F2" w:rsidR="004172F7" w:rsidRPr="00446B6F" w:rsidRDefault="009C4C0E"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446B6F">
        <w:rPr>
          <w:rFonts w:asciiTheme="minorHAnsi" w:eastAsia="Times New Roman" w:hAnsiTheme="minorHAnsi" w:cstheme="minorHAnsi"/>
          <w:b/>
          <w:bCs/>
          <w:sz w:val="20"/>
          <w:szCs w:val="20"/>
          <w:lang w:eastAsia="pl-PL"/>
        </w:rPr>
        <w:t xml:space="preserve">OPIS SPOSOBU PRZYGOTOWANIA OFERTY I </w:t>
      </w:r>
      <w:r w:rsidR="004172F7" w:rsidRPr="00446B6F">
        <w:rPr>
          <w:rFonts w:asciiTheme="minorHAnsi" w:eastAsia="Times New Roman" w:hAnsiTheme="minorHAnsi" w:cstheme="minorHAnsi"/>
          <w:b/>
          <w:bCs/>
          <w:sz w:val="20"/>
          <w:szCs w:val="20"/>
          <w:lang w:eastAsia="pl-PL"/>
        </w:rPr>
        <w:t>SPOSÓB SKŁADANIA OFERT</w:t>
      </w:r>
      <w:r w:rsidR="00055991" w:rsidRPr="00446B6F">
        <w:rPr>
          <w:rFonts w:asciiTheme="minorHAnsi" w:eastAsia="Times New Roman" w:hAnsiTheme="minorHAnsi" w:cstheme="minorHAnsi"/>
          <w:b/>
          <w:bCs/>
          <w:sz w:val="20"/>
          <w:szCs w:val="20"/>
          <w:lang w:eastAsia="pl-PL"/>
        </w:rPr>
        <w:t>:</w:t>
      </w:r>
    </w:p>
    <w:p w14:paraId="0ABC686D" w14:textId="77777777" w:rsidR="00B30FE0" w:rsidRPr="00446B6F"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78FEDDF5" w14:textId="77777777" w:rsidR="00B30FE0" w:rsidRPr="00446B6F"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64960154" w14:textId="77777777" w:rsidR="00B30FE0" w:rsidRPr="00446B6F"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69BDE122"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3472CB97"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32F92B76"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1C050BE9"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08A6AC69"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7D30E58C"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7E32EE8"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418B6EA5"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1D208D28"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04D3E983"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0B1FFFC"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7B645A1" w14:textId="77777777" w:rsidR="00B30FE0" w:rsidRPr="00446B6F"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6F0CA080" w14:textId="77777777" w:rsidR="00102BAF" w:rsidRPr="00AD4377"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52763A05" w14:textId="77777777" w:rsidR="00102BAF" w:rsidRPr="00AD4377"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1C9CC4D5" w14:textId="77777777" w:rsidR="00102BAF" w:rsidRPr="00AD4377"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4537F240" w14:textId="77777777" w:rsidR="00102BAF" w:rsidRPr="00AD4377" w:rsidRDefault="00102BAF" w:rsidP="00102BAF">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0E55570C" w14:textId="77777777" w:rsidR="00102BAF" w:rsidRPr="00777DCC" w:rsidRDefault="00102BAF" w:rsidP="00102BAF">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 xml:space="preserve">Ofertę wraz z wymaganymi dokumentami należy złożyć za pośrednictwem Platformy wskazanej w pkt 1.2. SWZ. Oferta </w:t>
      </w:r>
      <w:r w:rsidRPr="00777DCC">
        <w:rPr>
          <w:rFonts w:asciiTheme="minorHAnsi" w:hAnsiTheme="minorHAnsi" w:cstheme="minorHAnsi"/>
          <w:sz w:val="20"/>
          <w:szCs w:val="20"/>
          <w:lang w:eastAsia="pl-PL"/>
        </w:rPr>
        <w:t>powinna być:</w:t>
      </w:r>
    </w:p>
    <w:p w14:paraId="7AF91A02" w14:textId="77777777" w:rsidR="00102BAF" w:rsidRPr="00777DCC"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777DCC">
        <w:rPr>
          <w:rFonts w:asciiTheme="minorHAnsi" w:hAnsiTheme="minorHAnsi" w:cstheme="minorHAnsi"/>
          <w:sz w:val="20"/>
          <w:szCs w:val="20"/>
        </w:rPr>
        <w:t>sporządzona zgodnie z treścią niniejszej SWZ,</w:t>
      </w:r>
    </w:p>
    <w:p w14:paraId="4167B6D6" w14:textId="77777777" w:rsidR="00102BAF" w:rsidRPr="00777DCC"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777DCC">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42DE102D" w14:textId="77777777" w:rsidR="00102BAF" w:rsidRPr="00777DCC"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777DCC">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5C1F5F6B"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3A9C7A3E"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0A655B"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49DF1CD0"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777DCC">
        <w:rPr>
          <w:rFonts w:asciiTheme="minorHAnsi" w:hAnsiTheme="minorHAnsi" w:cstheme="minorHAnsi"/>
          <w:sz w:val="20"/>
          <w:szCs w:val="20"/>
          <w:lang w:bidi="pl-PL"/>
        </w:rPr>
        <w:t xml:space="preserve">Zaleca się, aby każdy dokument zawierający tajemnicę przedsiębiorstwa został zamieszczony w odrębnym pliku. </w:t>
      </w:r>
      <w:r w:rsidRPr="00777DCC">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0F613FB7"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lang w:bidi="pl-PL"/>
        </w:rPr>
        <w:t>Do oferty należy dołączyć wszystkie wymagane w Ogłoszeniu, SWZ lub zaproszeniu do składania ofert dokumenty.</w:t>
      </w:r>
    </w:p>
    <w:p w14:paraId="20D61564"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FFF62DC"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13808158" w14:textId="77777777" w:rsidR="00102BAF" w:rsidRPr="00777DCC"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EEC444" w14:textId="77777777" w:rsidR="00102BAF" w:rsidRPr="00777DCC" w:rsidRDefault="00102BAF" w:rsidP="00102BAF">
      <w:pPr>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EC407E" w14:textId="77777777" w:rsidR="00102BAF" w:rsidRPr="00777DCC" w:rsidRDefault="00102BAF" w:rsidP="00102BAF">
      <w:pPr>
        <w:numPr>
          <w:ilvl w:val="1"/>
          <w:numId w:val="17"/>
        </w:numPr>
        <w:spacing w:after="0"/>
        <w:ind w:left="567" w:hanging="567"/>
        <w:jc w:val="both"/>
        <w:rPr>
          <w:rFonts w:asciiTheme="minorHAnsi" w:hAnsiTheme="minorHAnsi" w:cstheme="minorHAnsi"/>
          <w:sz w:val="20"/>
          <w:szCs w:val="20"/>
        </w:rPr>
      </w:pPr>
      <w:r w:rsidRPr="00777DCC">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3772E8CE" w14:textId="77777777" w:rsidR="00102BAF" w:rsidRPr="00777DCC" w:rsidRDefault="00102BAF" w:rsidP="00102BAF">
      <w:pPr>
        <w:numPr>
          <w:ilvl w:val="1"/>
          <w:numId w:val="17"/>
        </w:numPr>
        <w:spacing w:after="0"/>
        <w:ind w:left="567" w:hanging="567"/>
        <w:jc w:val="both"/>
        <w:rPr>
          <w:rFonts w:asciiTheme="minorHAnsi" w:hAnsiTheme="minorHAnsi" w:cstheme="minorHAnsi"/>
          <w:sz w:val="20"/>
          <w:szCs w:val="20"/>
        </w:rPr>
      </w:pPr>
      <w:r w:rsidRPr="00777DCC">
        <w:rPr>
          <w:rFonts w:asciiTheme="minorHAnsi" w:eastAsia="Times New Roman" w:hAnsiTheme="minorHAnsi" w:cstheme="minorHAnsi"/>
          <w:sz w:val="20"/>
          <w:szCs w:val="20"/>
          <w:lang w:eastAsia="pl-PL" w:bidi="pl-PL"/>
        </w:rPr>
        <w:t xml:space="preserve">Formularz oferty </w:t>
      </w:r>
      <w:r w:rsidRPr="00777DCC">
        <w:rPr>
          <w:rFonts w:asciiTheme="minorHAnsi" w:eastAsia="Times New Roman" w:hAnsiTheme="minorHAnsi" w:cstheme="minorHAnsi"/>
          <w:b/>
          <w:bCs/>
          <w:sz w:val="20"/>
          <w:szCs w:val="20"/>
          <w:lang w:eastAsia="pl-PL" w:bidi="pl-PL"/>
        </w:rPr>
        <w:t>nie podlega uzupełnieniu.</w:t>
      </w:r>
    </w:p>
    <w:p w14:paraId="4E5A082B" w14:textId="77777777" w:rsidR="00102BAF" w:rsidRPr="00777DCC" w:rsidRDefault="00102BAF" w:rsidP="00102BAF">
      <w:pPr>
        <w:numPr>
          <w:ilvl w:val="1"/>
          <w:numId w:val="17"/>
        </w:numPr>
        <w:spacing w:after="0"/>
        <w:ind w:left="567" w:hanging="567"/>
        <w:jc w:val="both"/>
        <w:rPr>
          <w:rFonts w:asciiTheme="minorHAnsi" w:hAnsiTheme="minorHAnsi" w:cstheme="minorHAnsi"/>
          <w:sz w:val="20"/>
          <w:szCs w:val="20"/>
        </w:rPr>
      </w:pPr>
      <w:r w:rsidRPr="00777DCC">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6EF83196"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7DCC">
        <w:rPr>
          <w:rFonts w:asciiTheme="minorHAnsi" w:hAnsiTheme="minorHAnsi" w:cstheme="minorHAnsi"/>
          <w:sz w:val="20"/>
          <w:szCs w:val="20"/>
        </w:rPr>
        <w:t>PAdES</w:t>
      </w:r>
      <w:proofErr w:type="spellEnd"/>
      <w:r w:rsidRPr="00777DCC">
        <w:rPr>
          <w:rFonts w:asciiTheme="minorHAnsi" w:hAnsiTheme="minorHAnsi" w:cstheme="minorHAnsi"/>
          <w:sz w:val="20"/>
          <w:szCs w:val="20"/>
        </w:rPr>
        <w:t>.</w:t>
      </w:r>
    </w:p>
    <w:p w14:paraId="42932AC6"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lastRenderedPageBreak/>
        <w:t xml:space="preserve">Pliki w innych formatach niż PDF zaleca się opatrzyć zewnętrznym podpisem </w:t>
      </w:r>
      <w:proofErr w:type="spellStart"/>
      <w:r w:rsidRPr="00777DCC">
        <w:rPr>
          <w:rFonts w:asciiTheme="minorHAnsi" w:hAnsiTheme="minorHAnsi" w:cstheme="minorHAnsi"/>
          <w:sz w:val="20"/>
          <w:szCs w:val="20"/>
        </w:rPr>
        <w:t>XAdES</w:t>
      </w:r>
      <w:proofErr w:type="spellEnd"/>
      <w:r w:rsidRPr="00777DCC">
        <w:rPr>
          <w:rFonts w:asciiTheme="minorHAnsi" w:hAnsiTheme="minorHAnsi" w:cstheme="minorHAnsi"/>
          <w:sz w:val="20"/>
          <w:szCs w:val="20"/>
        </w:rPr>
        <w:t>. Wykonawca powinien pamiętać, aby plik z podpisem przekazywać łącznie z dokumentem podpisywanym.</w:t>
      </w:r>
    </w:p>
    <w:p w14:paraId="22DCBB55"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Osobą składającą ofertę powinna być osoba kontaktowa podawana w dokumentacji.</w:t>
      </w:r>
    </w:p>
    <w:p w14:paraId="090B77B6"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17FC2DB4"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Podczas podpisywania plików zaleca się stosowanie algorytmu skrótu SHA2 zamiast SHA1.  </w:t>
      </w:r>
    </w:p>
    <w:p w14:paraId="407208CA"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 xml:space="preserve">Jeśli wykonawca pakuje dokumenty np. w plik ZIP zalecamy wcześniejsze podpisanie każdego ze skompresowanych plików. </w:t>
      </w:r>
    </w:p>
    <w:p w14:paraId="71C80246" w14:textId="77777777" w:rsidR="00102BAF" w:rsidRPr="00777DCC" w:rsidRDefault="00102BAF" w:rsidP="00102BAF">
      <w:pPr>
        <w:numPr>
          <w:ilvl w:val="2"/>
          <w:numId w:val="17"/>
        </w:numPr>
        <w:spacing w:after="0"/>
        <w:ind w:left="993" w:hanging="851"/>
        <w:jc w:val="both"/>
        <w:rPr>
          <w:rFonts w:asciiTheme="minorHAnsi" w:hAnsiTheme="minorHAnsi" w:cstheme="minorHAnsi"/>
          <w:sz w:val="20"/>
          <w:szCs w:val="20"/>
        </w:rPr>
      </w:pPr>
      <w:r w:rsidRPr="00777DCC">
        <w:rPr>
          <w:rFonts w:asciiTheme="minorHAnsi" w:hAnsiTheme="minorHAnsi" w:cstheme="minorHAnsi"/>
          <w:sz w:val="20"/>
          <w:szCs w:val="20"/>
        </w:rPr>
        <w:t>Zamawiający rekomenduje wykorzystanie podpisu z kwalifikowanym znacznikiem czasu.</w:t>
      </w:r>
    </w:p>
    <w:p w14:paraId="4688CFC4" w14:textId="06EDFCD4" w:rsidR="00784B61" w:rsidRPr="00446B6F" w:rsidRDefault="00784B61" w:rsidP="00D64CBC">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446B6F" w:rsidRDefault="00E23B8D"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446B6F">
        <w:rPr>
          <w:rFonts w:asciiTheme="minorHAnsi" w:eastAsia="Times New Roman" w:hAnsiTheme="minorHAnsi" w:cstheme="minorHAnsi"/>
          <w:b/>
          <w:bCs/>
          <w:sz w:val="20"/>
          <w:szCs w:val="20"/>
          <w:lang w:eastAsia="pl-PL"/>
        </w:rPr>
        <w:t>TERMIN SKŁADANIA I OTWARCIA OFERT:</w:t>
      </w:r>
    </w:p>
    <w:p w14:paraId="25013914" w14:textId="1D106A11" w:rsidR="00E23B8D" w:rsidRPr="00446B6F" w:rsidRDefault="00E23B8D" w:rsidP="00D64CBC">
      <w:pPr>
        <w:numPr>
          <w:ilvl w:val="1"/>
          <w:numId w:val="17"/>
        </w:numPr>
        <w:suppressAutoHyphens/>
        <w:spacing w:after="0"/>
        <w:ind w:left="567" w:hanging="567"/>
        <w:rPr>
          <w:rStyle w:val="Tekstzastpczy"/>
          <w:rFonts w:asciiTheme="minorHAnsi" w:hAnsiTheme="minorHAnsi" w:cstheme="minorHAnsi"/>
          <w:color w:val="auto"/>
          <w:sz w:val="20"/>
          <w:szCs w:val="20"/>
          <w:lang w:eastAsia="ar-SA"/>
        </w:rPr>
      </w:pPr>
      <w:r w:rsidRPr="00446B6F">
        <w:rPr>
          <w:rFonts w:asciiTheme="minorHAnsi" w:eastAsia="Times New Roman" w:hAnsiTheme="minorHAnsi" w:cstheme="minorHAnsi"/>
          <w:sz w:val="20"/>
          <w:szCs w:val="20"/>
          <w:lang w:eastAsia="ar-SA"/>
        </w:rPr>
        <w:t xml:space="preserve">Termin złożenia oferty upływa </w:t>
      </w:r>
      <w:r w:rsidRPr="0092790E">
        <w:rPr>
          <w:rFonts w:asciiTheme="minorHAnsi" w:eastAsia="Times New Roman" w:hAnsiTheme="minorHAnsi" w:cstheme="minorHAnsi"/>
          <w:b/>
          <w:bCs/>
          <w:sz w:val="20"/>
          <w:szCs w:val="20"/>
          <w:lang w:eastAsia="ar-SA"/>
        </w:rPr>
        <w:t xml:space="preserve">w dniu  </w:t>
      </w:r>
      <w:r w:rsidR="0092790E" w:rsidRPr="0092790E">
        <w:rPr>
          <w:rStyle w:val="Tekstzastpczy"/>
          <w:rFonts w:asciiTheme="minorHAnsi" w:hAnsiTheme="minorHAnsi" w:cstheme="minorHAnsi"/>
          <w:b/>
          <w:bCs/>
          <w:color w:val="auto"/>
          <w:sz w:val="20"/>
          <w:szCs w:val="20"/>
        </w:rPr>
        <w:t xml:space="preserve">29.08.2024 </w:t>
      </w:r>
      <w:r w:rsidRPr="0092790E">
        <w:rPr>
          <w:rStyle w:val="Tekstzastpczy"/>
          <w:rFonts w:asciiTheme="minorHAnsi" w:hAnsiTheme="minorHAnsi" w:cstheme="minorHAnsi"/>
          <w:b/>
          <w:bCs/>
          <w:color w:val="auto"/>
          <w:sz w:val="20"/>
          <w:szCs w:val="20"/>
        </w:rPr>
        <w:t xml:space="preserve">r. </w:t>
      </w:r>
      <w:r w:rsidRPr="0092790E">
        <w:rPr>
          <w:rFonts w:asciiTheme="minorHAnsi" w:eastAsia="Times New Roman" w:hAnsiTheme="minorHAnsi" w:cstheme="minorHAnsi"/>
          <w:b/>
          <w:bCs/>
          <w:sz w:val="20"/>
          <w:szCs w:val="20"/>
          <w:lang w:eastAsia="ar-SA"/>
        </w:rPr>
        <w:t xml:space="preserve">godz. </w:t>
      </w:r>
      <w:r w:rsidR="0092790E" w:rsidRPr="0092790E">
        <w:rPr>
          <w:rFonts w:asciiTheme="minorHAnsi" w:eastAsia="Times New Roman" w:hAnsiTheme="minorHAnsi" w:cstheme="minorHAnsi"/>
          <w:b/>
          <w:bCs/>
          <w:sz w:val="20"/>
          <w:szCs w:val="20"/>
          <w:lang w:eastAsia="ar-SA"/>
        </w:rPr>
        <w:t>9:00</w:t>
      </w:r>
    </w:p>
    <w:p w14:paraId="3AF7723B" w14:textId="77777777" w:rsidR="00E23B8D" w:rsidRPr="0092790E" w:rsidRDefault="00E23B8D" w:rsidP="00D64CBC">
      <w:pPr>
        <w:suppressAutoHyphens/>
        <w:spacing w:after="0"/>
        <w:ind w:left="708"/>
        <w:rPr>
          <w:rFonts w:asciiTheme="minorHAnsi" w:eastAsia="Times New Roman" w:hAnsiTheme="minorHAnsi" w:cstheme="minorHAnsi"/>
          <w:bCs/>
          <w:sz w:val="20"/>
          <w:szCs w:val="20"/>
          <w:lang w:eastAsia="ar-SA"/>
        </w:rPr>
      </w:pPr>
      <w:r w:rsidRPr="00446B6F">
        <w:rPr>
          <w:rFonts w:asciiTheme="minorHAnsi" w:eastAsia="Times New Roman" w:hAnsiTheme="minorHAnsi" w:cstheme="minorHAnsi"/>
          <w:sz w:val="20"/>
          <w:szCs w:val="20"/>
          <w:lang w:eastAsia="ar-SA"/>
        </w:rPr>
        <w:t xml:space="preserve">UWAGA: </w:t>
      </w:r>
      <w:r w:rsidRPr="0092790E">
        <w:rPr>
          <w:rFonts w:asciiTheme="minorHAnsi" w:eastAsia="Times New Roman" w:hAnsiTheme="minorHAnsi" w:cstheme="minorHAnsi"/>
          <w:sz w:val="20"/>
          <w:szCs w:val="20"/>
          <w:lang w:eastAsia="ar-SA"/>
        </w:rPr>
        <w:t>Decydujące znaczenie dla oceny zachowania powyższego terminu ma data i godzina wpływu oferty na platformę wskazaną w pkt. 1.2 SWZ.</w:t>
      </w:r>
      <w:r w:rsidRPr="0092790E">
        <w:rPr>
          <w:rFonts w:asciiTheme="minorHAnsi" w:eastAsia="Times New Roman" w:hAnsiTheme="minorHAnsi" w:cstheme="minorHAnsi"/>
          <w:bCs/>
          <w:sz w:val="20"/>
          <w:szCs w:val="20"/>
          <w:lang w:eastAsia="ar-SA"/>
        </w:rPr>
        <w:t xml:space="preserve"> </w:t>
      </w:r>
      <w:bookmarkStart w:id="3" w:name="_Toc56878493"/>
      <w:bookmarkStart w:id="4" w:name="_Toc136762103"/>
    </w:p>
    <w:bookmarkEnd w:id="3"/>
    <w:bookmarkEnd w:id="4"/>
    <w:p w14:paraId="41E62397" w14:textId="11128EE7" w:rsidR="00E23B8D" w:rsidRPr="0092790E" w:rsidRDefault="00E23B8D" w:rsidP="00D64CBC">
      <w:pPr>
        <w:numPr>
          <w:ilvl w:val="1"/>
          <w:numId w:val="17"/>
        </w:numPr>
        <w:spacing w:after="0"/>
        <w:ind w:left="567" w:hanging="567"/>
        <w:rPr>
          <w:rFonts w:asciiTheme="minorHAnsi" w:hAnsiTheme="minorHAnsi" w:cstheme="minorHAnsi"/>
          <w:b/>
          <w:sz w:val="20"/>
          <w:szCs w:val="20"/>
        </w:rPr>
      </w:pPr>
      <w:r w:rsidRPr="0092790E">
        <w:rPr>
          <w:rFonts w:asciiTheme="minorHAnsi" w:hAnsiTheme="minorHAnsi" w:cstheme="minorHAnsi"/>
          <w:sz w:val="20"/>
          <w:szCs w:val="20"/>
        </w:rPr>
        <w:t xml:space="preserve">Otwarcie ofert nastąpi w dniu </w:t>
      </w:r>
      <w:r w:rsidR="0092790E" w:rsidRPr="0092790E">
        <w:rPr>
          <w:rFonts w:asciiTheme="minorHAnsi" w:hAnsiTheme="minorHAnsi" w:cstheme="minorHAnsi"/>
          <w:b/>
          <w:sz w:val="20"/>
          <w:szCs w:val="20"/>
        </w:rPr>
        <w:t>29.08.2024</w:t>
      </w:r>
      <w:r w:rsidRPr="0092790E">
        <w:rPr>
          <w:rFonts w:asciiTheme="minorHAnsi" w:hAnsiTheme="minorHAnsi" w:cstheme="minorHAnsi"/>
          <w:b/>
          <w:sz w:val="20"/>
          <w:szCs w:val="20"/>
        </w:rPr>
        <w:t xml:space="preserve"> r. o godz. </w:t>
      </w:r>
      <w:r w:rsidR="0092790E" w:rsidRPr="0092790E">
        <w:rPr>
          <w:rFonts w:asciiTheme="minorHAnsi" w:hAnsiTheme="minorHAnsi" w:cstheme="minorHAnsi"/>
          <w:b/>
          <w:sz w:val="20"/>
          <w:szCs w:val="20"/>
        </w:rPr>
        <w:t>9:15</w:t>
      </w:r>
      <w:r w:rsidRPr="0092790E">
        <w:rPr>
          <w:rFonts w:asciiTheme="minorHAnsi" w:hAnsiTheme="minorHAnsi" w:cstheme="minorHAnsi"/>
          <w:b/>
          <w:sz w:val="20"/>
          <w:szCs w:val="20"/>
        </w:rPr>
        <w:t xml:space="preserve"> </w:t>
      </w:r>
      <w:r w:rsidRPr="0092790E">
        <w:rPr>
          <w:rFonts w:asciiTheme="minorHAnsi" w:hAnsiTheme="minorHAnsi" w:cstheme="minorHAnsi"/>
          <w:bCs/>
          <w:sz w:val="20"/>
          <w:szCs w:val="20"/>
        </w:rPr>
        <w:t xml:space="preserve">(lub w przypadku awarii – zgodnie z dyspozycją art. 222 ust. 2 PZP). </w:t>
      </w:r>
    </w:p>
    <w:p w14:paraId="34F02FBF" w14:textId="39AF7278" w:rsidR="00E23B8D" w:rsidRPr="0092790E" w:rsidRDefault="00E23B8D" w:rsidP="00D64CBC">
      <w:pPr>
        <w:numPr>
          <w:ilvl w:val="1"/>
          <w:numId w:val="17"/>
        </w:numPr>
        <w:spacing w:after="0"/>
        <w:ind w:left="567" w:hanging="567"/>
        <w:rPr>
          <w:rFonts w:asciiTheme="minorHAnsi" w:hAnsiTheme="minorHAnsi" w:cstheme="minorHAnsi"/>
          <w:b/>
          <w:sz w:val="18"/>
          <w:szCs w:val="18"/>
        </w:rPr>
      </w:pPr>
      <w:r w:rsidRPr="0092790E">
        <w:rPr>
          <w:rFonts w:asciiTheme="minorHAnsi" w:hAnsiTheme="minorHAnsi" w:cstheme="minorHAnsi"/>
          <w:sz w:val="20"/>
          <w:szCs w:val="20"/>
        </w:rPr>
        <w:t xml:space="preserve"> Informacje, o których mowa w art. 222 ust. 3-5 PZP Zamawiający zamieści na stronie internetowej wskazanej w pkt. 1.2 SWZ.</w:t>
      </w:r>
      <w:r w:rsidR="00475C5C" w:rsidRPr="0092790E">
        <w:rPr>
          <w:rFonts w:asciiTheme="minorHAnsi" w:hAnsiTheme="minorHAnsi" w:cstheme="minorHAnsi"/>
          <w:sz w:val="20"/>
          <w:szCs w:val="20"/>
        </w:rPr>
        <w:t xml:space="preserve"> </w:t>
      </w:r>
      <w:bookmarkStart w:id="5" w:name="_Hlk62204378"/>
      <w:r w:rsidR="00475C5C" w:rsidRPr="0092790E">
        <w:rPr>
          <w:rFonts w:asciiTheme="minorHAnsi" w:hAnsiTheme="minorHAnsi" w:cstheme="minorHAnsi"/>
          <w:sz w:val="20"/>
          <w:szCs w:val="20"/>
        </w:rPr>
        <w:t>Informacja zostanie opublikowana na stronie w sekcji ,,Komunikaty”.</w:t>
      </w:r>
      <w:bookmarkEnd w:id="5"/>
    </w:p>
    <w:p w14:paraId="15C33A7A" w14:textId="77777777" w:rsidR="00E23B8D" w:rsidRPr="0092790E" w:rsidRDefault="00E23B8D" w:rsidP="00D64CBC">
      <w:pPr>
        <w:pStyle w:val="Akapitzlist"/>
        <w:numPr>
          <w:ilvl w:val="0"/>
          <w:numId w:val="17"/>
        </w:numPr>
        <w:shd w:val="clear" w:color="auto" w:fill="FFFFFF"/>
        <w:spacing w:after="0"/>
        <w:ind w:left="284" w:hanging="426"/>
        <w:rPr>
          <w:rFonts w:asciiTheme="minorHAnsi" w:eastAsia="Times New Roman" w:hAnsiTheme="minorHAnsi" w:cstheme="minorHAnsi"/>
          <w:b/>
          <w:bCs/>
          <w:sz w:val="20"/>
          <w:szCs w:val="20"/>
          <w:lang w:eastAsia="pl-PL"/>
        </w:rPr>
      </w:pPr>
      <w:r w:rsidRPr="0092790E">
        <w:rPr>
          <w:rFonts w:asciiTheme="minorHAnsi" w:eastAsia="Times New Roman" w:hAnsiTheme="minorHAnsi" w:cstheme="minorHAnsi"/>
          <w:b/>
          <w:bCs/>
          <w:sz w:val="20"/>
          <w:szCs w:val="20"/>
          <w:lang w:eastAsia="pl-PL"/>
        </w:rPr>
        <w:t>TERMIN ZWIĄZANIA OFERTĄ:</w:t>
      </w:r>
    </w:p>
    <w:p w14:paraId="7DA71EE0" w14:textId="491C6B56" w:rsidR="00E23B8D" w:rsidRPr="00446B6F" w:rsidRDefault="00E23B8D"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92790E">
        <w:rPr>
          <w:rFonts w:asciiTheme="minorHAnsi" w:eastAsia="Times New Roman" w:hAnsiTheme="minorHAnsi" w:cstheme="minorHAnsi"/>
          <w:sz w:val="20"/>
          <w:szCs w:val="20"/>
          <w:lang w:eastAsia="pl-PL"/>
        </w:rPr>
        <w:t xml:space="preserve">Wykonawca jest związany ofertą </w:t>
      </w:r>
      <w:r w:rsidRPr="0092790E">
        <w:rPr>
          <w:rFonts w:asciiTheme="minorHAnsi" w:eastAsia="Times New Roman" w:hAnsiTheme="minorHAnsi" w:cstheme="minorHAnsi"/>
          <w:b/>
          <w:bCs/>
          <w:sz w:val="20"/>
          <w:szCs w:val="20"/>
          <w:lang w:eastAsia="pl-PL"/>
        </w:rPr>
        <w:t xml:space="preserve">do </w:t>
      </w:r>
      <w:r w:rsidR="0092790E" w:rsidRPr="0092790E">
        <w:rPr>
          <w:rFonts w:asciiTheme="minorHAnsi" w:eastAsia="Times New Roman" w:hAnsiTheme="minorHAnsi" w:cstheme="minorHAnsi"/>
          <w:b/>
          <w:bCs/>
          <w:sz w:val="20"/>
          <w:szCs w:val="20"/>
          <w:lang w:eastAsia="pl-PL"/>
        </w:rPr>
        <w:t>2</w:t>
      </w:r>
      <w:r w:rsidR="0092790E">
        <w:rPr>
          <w:rFonts w:asciiTheme="minorHAnsi" w:eastAsia="Times New Roman" w:hAnsiTheme="minorHAnsi" w:cstheme="minorHAnsi"/>
          <w:b/>
          <w:bCs/>
          <w:sz w:val="20"/>
          <w:szCs w:val="20"/>
          <w:lang w:eastAsia="pl-PL"/>
        </w:rPr>
        <w:t>7</w:t>
      </w:r>
      <w:r w:rsidR="0092790E" w:rsidRPr="0092790E">
        <w:rPr>
          <w:rFonts w:asciiTheme="minorHAnsi" w:eastAsia="Times New Roman" w:hAnsiTheme="minorHAnsi" w:cstheme="minorHAnsi"/>
          <w:b/>
          <w:bCs/>
          <w:sz w:val="20"/>
          <w:szCs w:val="20"/>
          <w:lang w:eastAsia="pl-PL"/>
        </w:rPr>
        <w:t>.09.</w:t>
      </w:r>
      <w:r w:rsidRPr="0092790E">
        <w:rPr>
          <w:rFonts w:asciiTheme="minorHAnsi" w:eastAsia="Times New Roman" w:hAnsiTheme="minorHAnsi" w:cstheme="minorHAnsi"/>
          <w:b/>
          <w:bCs/>
          <w:sz w:val="20"/>
          <w:szCs w:val="20"/>
          <w:lang w:eastAsia="pl-PL"/>
        </w:rPr>
        <w:t>202</w:t>
      </w:r>
      <w:r w:rsidR="003E2A9E" w:rsidRPr="0092790E">
        <w:rPr>
          <w:rFonts w:asciiTheme="minorHAnsi" w:eastAsia="Times New Roman" w:hAnsiTheme="minorHAnsi" w:cstheme="minorHAnsi"/>
          <w:b/>
          <w:bCs/>
          <w:sz w:val="20"/>
          <w:szCs w:val="20"/>
          <w:lang w:eastAsia="pl-PL"/>
        </w:rPr>
        <w:t>4</w:t>
      </w:r>
      <w:r w:rsidRPr="00446B6F">
        <w:rPr>
          <w:rFonts w:asciiTheme="minorHAnsi" w:eastAsia="Times New Roman" w:hAnsiTheme="minorHAnsi" w:cstheme="minorHAnsi"/>
          <w:b/>
          <w:bCs/>
          <w:sz w:val="20"/>
          <w:szCs w:val="20"/>
          <w:lang w:eastAsia="pl-PL"/>
        </w:rPr>
        <w:t xml:space="preserve"> r.</w:t>
      </w:r>
    </w:p>
    <w:p w14:paraId="685ED21C" w14:textId="77777777" w:rsidR="003607BB" w:rsidRPr="00446B6F"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W przypadku gdy wybór najkorzystniejszej oferty nie nastąpi przed upływem terminu związania ofertą określonego w pkt.20.1., Zamawiający przed upływem terminu związania ofertą zwróci się jednokrotnie do Wykonawców o wyrażenie zgody na przedłużenie tego terminu o wskazywany przez niego okres, nie dłuższy niż 30 dni.</w:t>
      </w:r>
    </w:p>
    <w:p w14:paraId="18AF6A9E" w14:textId="77777777" w:rsidR="003607BB" w:rsidRPr="00446B6F"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Przedłużenie terminu związania ofertą, o którym mowa w pkt 20.2 SWZ, wymaga złożenia przez Wykonawcę pisemnego oświadczenia o wyrażeniu zgody na przedłużenie terminu związania ofertą.</w:t>
      </w:r>
    </w:p>
    <w:p w14:paraId="1C99FF33" w14:textId="77777777" w:rsidR="003607BB" w:rsidRPr="00446B6F"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097451C1" w14:textId="77777777" w:rsidR="003077AE" w:rsidRPr="00446B6F" w:rsidRDefault="003077AE" w:rsidP="00D64CBC">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446B6F" w:rsidRDefault="002003D4"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446B6F">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446B6F" w:rsidRDefault="002003D4" w:rsidP="00D64CBC">
      <w:pPr>
        <w:pStyle w:val="Akapitzlist"/>
        <w:numPr>
          <w:ilvl w:val="1"/>
          <w:numId w:val="17"/>
        </w:numPr>
        <w:shd w:val="clear" w:color="auto" w:fill="FFFFFF"/>
        <w:spacing w:after="0"/>
        <w:ind w:left="567" w:hanging="567"/>
        <w:rPr>
          <w:rFonts w:asciiTheme="minorHAnsi" w:eastAsia="Times New Roman" w:hAnsiTheme="minorHAnsi" w:cstheme="minorHAnsi"/>
          <w:sz w:val="20"/>
          <w:szCs w:val="20"/>
          <w:lang w:eastAsia="pl-PL"/>
        </w:rPr>
      </w:pPr>
      <w:r w:rsidRPr="00446B6F">
        <w:rPr>
          <w:rFonts w:asciiTheme="minorHAnsi" w:hAnsiTheme="minorHAnsi" w:cstheme="minorHAnsi"/>
          <w:sz w:val="20"/>
          <w:szCs w:val="20"/>
        </w:rPr>
        <w:t>Ocenie podlegają nieodrzucone oferty.</w:t>
      </w:r>
    </w:p>
    <w:p w14:paraId="2523CB14" w14:textId="184D7904" w:rsidR="002003D4" w:rsidRPr="00446B6F" w:rsidRDefault="002003D4" w:rsidP="00D64CBC">
      <w:pPr>
        <w:pStyle w:val="Akapitzlist"/>
        <w:numPr>
          <w:ilvl w:val="2"/>
          <w:numId w:val="17"/>
        </w:numPr>
        <w:tabs>
          <w:tab w:val="left" w:pos="-567"/>
        </w:tabs>
        <w:spacing w:after="0"/>
        <w:ind w:left="993" w:hanging="851"/>
        <w:jc w:val="both"/>
        <w:rPr>
          <w:rFonts w:asciiTheme="minorHAnsi" w:hAnsiTheme="minorHAnsi" w:cstheme="minorHAnsi"/>
          <w:b/>
          <w:sz w:val="20"/>
          <w:szCs w:val="20"/>
        </w:rPr>
      </w:pPr>
      <w:r w:rsidRPr="00446B6F">
        <w:rPr>
          <w:rFonts w:asciiTheme="minorHAnsi" w:hAnsiTheme="minorHAnsi" w:cstheme="minorHAnsi"/>
          <w:b/>
          <w:sz w:val="20"/>
          <w:szCs w:val="20"/>
        </w:rPr>
        <w:t xml:space="preserve">Cena brutto – </w:t>
      </w:r>
      <w:r w:rsidR="00B644BB" w:rsidRPr="00446B6F">
        <w:rPr>
          <w:rFonts w:asciiTheme="minorHAnsi" w:hAnsiTheme="minorHAnsi" w:cstheme="minorHAnsi"/>
          <w:b/>
          <w:sz w:val="20"/>
          <w:szCs w:val="20"/>
        </w:rPr>
        <w:t>100</w:t>
      </w:r>
      <w:r w:rsidRPr="00446B6F">
        <w:rPr>
          <w:rFonts w:asciiTheme="minorHAnsi" w:hAnsiTheme="minorHAnsi" w:cstheme="minorHAnsi"/>
          <w:b/>
          <w:sz w:val="20"/>
          <w:szCs w:val="20"/>
        </w:rPr>
        <w:t xml:space="preserve"> % znaczenia (</w:t>
      </w:r>
      <w:proofErr w:type="spellStart"/>
      <w:r w:rsidRPr="00446B6F">
        <w:rPr>
          <w:rFonts w:asciiTheme="minorHAnsi" w:hAnsiTheme="minorHAnsi" w:cstheme="minorHAnsi"/>
          <w:b/>
          <w:sz w:val="20"/>
          <w:szCs w:val="20"/>
        </w:rPr>
        <w:t>Wc</w:t>
      </w:r>
      <w:proofErr w:type="spellEnd"/>
      <w:r w:rsidRPr="00446B6F">
        <w:rPr>
          <w:rFonts w:asciiTheme="minorHAnsi" w:hAnsiTheme="minorHAnsi" w:cstheme="minorHAnsi"/>
          <w:b/>
          <w:sz w:val="20"/>
          <w:szCs w:val="20"/>
        </w:rPr>
        <w:t>)</w:t>
      </w:r>
    </w:p>
    <w:p w14:paraId="69327D94" w14:textId="47162672" w:rsidR="002003D4" w:rsidRPr="00446B6F" w:rsidRDefault="002003D4" w:rsidP="00D64CBC">
      <w:pPr>
        <w:pStyle w:val="Akapitzlist"/>
        <w:tabs>
          <w:tab w:val="left" w:pos="-567"/>
        </w:tabs>
        <w:spacing w:after="0"/>
        <w:ind w:left="2267" w:hanging="851"/>
        <w:jc w:val="both"/>
        <w:rPr>
          <w:rFonts w:asciiTheme="minorHAnsi" w:hAnsiTheme="minorHAnsi" w:cstheme="minorHAnsi"/>
          <w:sz w:val="20"/>
          <w:szCs w:val="20"/>
        </w:rPr>
      </w:pPr>
      <w:r w:rsidRPr="00446B6F">
        <w:rPr>
          <w:rFonts w:asciiTheme="minorHAnsi" w:hAnsiTheme="minorHAnsi" w:cstheme="minorHAnsi"/>
          <w:sz w:val="20"/>
          <w:szCs w:val="20"/>
        </w:rPr>
        <w:t>Sposób dokonania oceny wg wzoru:</w:t>
      </w:r>
    </w:p>
    <w:p w14:paraId="37CDB516" w14:textId="77777777" w:rsidR="00B644BB" w:rsidRPr="00446B6F" w:rsidRDefault="00B644BB" w:rsidP="00D64CBC">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446B6F" w:rsidRDefault="002003D4" w:rsidP="00D64CBC">
      <w:pPr>
        <w:pStyle w:val="Akapitzlist"/>
        <w:tabs>
          <w:tab w:val="left" w:pos="-567"/>
        </w:tabs>
        <w:spacing w:after="0"/>
        <w:ind w:left="2267" w:hanging="851"/>
        <w:jc w:val="both"/>
        <w:rPr>
          <w:rFonts w:asciiTheme="minorHAnsi" w:hAnsiTheme="minorHAnsi" w:cstheme="minorHAnsi"/>
          <w:b/>
          <w:sz w:val="20"/>
          <w:szCs w:val="20"/>
        </w:rPr>
      </w:pPr>
      <w:r w:rsidRPr="00446B6F">
        <w:rPr>
          <w:rFonts w:asciiTheme="minorHAnsi" w:hAnsiTheme="minorHAnsi" w:cstheme="minorHAnsi"/>
          <w:b/>
          <w:sz w:val="20"/>
          <w:szCs w:val="20"/>
        </w:rPr>
        <w:t>W</w:t>
      </w:r>
      <w:r w:rsidRPr="00446B6F">
        <w:rPr>
          <w:rFonts w:asciiTheme="minorHAnsi" w:hAnsiTheme="minorHAnsi" w:cstheme="minorHAnsi"/>
          <w:b/>
          <w:sz w:val="20"/>
          <w:szCs w:val="20"/>
          <w:vertAlign w:val="subscript"/>
        </w:rPr>
        <w:t>C</w:t>
      </w:r>
      <w:r w:rsidRPr="00446B6F">
        <w:rPr>
          <w:rFonts w:asciiTheme="minorHAnsi" w:hAnsiTheme="minorHAnsi" w:cstheme="minorHAnsi"/>
          <w:b/>
          <w:sz w:val="20"/>
          <w:szCs w:val="20"/>
        </w:rPr>
        <w:t xml:space="preserve"> = (</w:t>
      </w:r>
      <w:proofErr w:type="spellStart"/>
      <w:r w:rsidRPr="00446B6F">
        <w:rPr>
          <w:rFonts w:asciiTheme="minorHAnsi" w:hAnsiTheme="minorHAnsi" w:cstheme="minorHAnsi"/>
          <w:b/>
          <w:sz w:val="20"/>
          <w:szCs w:val="20"/>
        </w:rPr>
        <w:t>C</w:t>
      </w:r>
      <w:r w:rsidRPr="00446B6F">
        <w:rPr>
          <w:rFonts w:asciiTheme="minorHAnsi" w:hAnsiTheme="minorHAnsi" w:cstheme="minorHAnsi"/>
          <w:b/>
          <w:sz w:val="20"/>
          <w:szCs w:val="20"/>
          <w:vertAlign w:val="subscript"/>
        </w:rPr>
        <w:t>n</w:t>
      </w:r>
      <w:proofErr w:type="spellEnd"/>
      <w:r w:rsidRPr="00446B6F">
        <w:rPr>
          <w:rFonts w:asciiTheme="minorHAnsi" w:hAnsiTheme="minorHAnsi" w:cstheme="minorHAnsi"/>
          <w:b/>
          <w:sz w:val="20"/>
          <w:szCs w:val="20"/>
        </w:rPr>
        <w:t xml:space="preserve"> : </w:t>
      </w:r>
      <w:proofErr w:type="spellStart"/>
      <w:r w:rsidRPr="00446B6F">
        <w:rPr>
          <w:rFonts w:asciiTheme="minorHAnsi" w:hAnsiTheme="minorHAnsi" w:cstheme="minorHAnsi"/>
          <w:b/>
          <w:sz w:val="20"/>
          <w:szCs w:val="20"/>
        </w:rPr>
        <w:t>C</w:t>
      </w:r>
      <w:r w:rsidRPr="00446B6F">
        <w:rPr>
          <w:rFonts w:asciiTheme="minorHAnsi" w:hAnsiTheme="minorHAnsi" w:cstheme="minorHAnsi"/>
          <w:b/>
          <w:sz w:val="20"/>
          <w:szCs w:val="20"/>
          <w:vertAlign w:val="subscript"/>
        </w:rPr>
        <w:t>b</w:t>
      </w:r>
      <w:proofErr w:type="spellEnd"/>
      <w:r w:rsidRPr="00446B6F">
        <w:rPr>
          <w:rFonts w:asciiTheme="minorHAnsi" w:hAnsiTheme="minorHAnsi" w:cstheme="minorHAnsi"/>
          <w:b/>
          <w:sz w:val="20"/>
          <w:szCs w:val="20"/>
        </w:rPr>
        <w:t xml:space="preserve">) x </w:t>
      </w:r>
      <w:r w:rsidR="00B644BB" w:rsidRPr="00446B6F">
        <w:rPr>
          <w:rFonts w:asciiTheme="minorHAnsi" w:hAnsiTheme="minorHAnsi" w:cstheme="minorHAnsi"/>
          <w:b/>
          <w:sz w:val="20"/>
          <w:szCs w:val="20"/>
        </w:rPr>
        <w:t>100</w:t>
      </w:r>
      <w:r w:rsidRPr="00446B6F">
        <w:rPr>
          <w:rFonts w:asciiTheme="minorHAnsi" w:hAnsiTheme="minorHAnsi" w:cstheme="minorHAnsi"/>
          <w:b/>
          <w:sz w:val="20"/>
          <w:szCs w:val="20"/>
        </w:rPr>
        <w:t xml:space="preserve"> pkt</w:t>
      </w:r>
    </w:p>
    <w:p w14:paraId="0F9B0BD4" w14:textId="77777777" w:rsidR="00B644BB" w:rsidRPr="00446B6F" w:rsidRDefault="00B644BB" w:rsidP="00D64CBC">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446B6F" w:rsidRDefault="002003D4" w:rsidP="00D64CBC">
      <w:pPr>
        <w:pStyle w:val="Akapitzlist"/>
        <w:tabs>
          <w:tab w:val="left" w:pos="-567"/>
        </w:tabs>
        <w:spacing w:after="0"/>
        <w:ind w:left="2267" w:hanging="851"/>
        <w:jc w:val="both"/>
        <w:rPr>
          <w:rFonts w:asciiTheme="minorHAnsi" w:hAnsiTheme="minorHAnsi" w:cstheme="minorHAnsi"/>
          <w:b/>
          <w:bCs/>
          <w:sz w:val="20"/>
          <w:szCs w:val="20"/>
        </w:rPr>
      </w:pPr>
      <w:r w:rsidRPr="00446B6F">
        <w:rPr>
          <w:rFonts w:asciiTheme="minorHAnsi" w:hAnsiTheme="minorHAnsi" w:cstheme="minorHAnsi"/>
          <w:b/>
          <w:sz w:val="20"/>
          <w:szCs w:val="20"/>
        </w:rPr>
        <w:t>W</w:t>
      </w:r>
      <w:r w:rsidRPr="00446B6F">
        <w:rPr>
          <w:rFonts w:asciiTheme="minorHAnsi" w:hAnsiTheme="minorHAnsi" w:cstheme="minorHAnsi"/>
          <w:b/>
          <w:sz w:val="20"/>
          <w:szCs w:val="20"/>
          <w:vertAlign w:val="subscript"/>
        </w:rPr>
        <w:t xml:space="preserve">C </w:t>
      </w:r>
      <w:r w:rsidRPr="00446B6F">
        <w:rPr>
          <w:rFonts w:asciiTheme="minorHAnsi" w:hAnsiTheme="minorHAnsi" w:cstheme="minorHAnsi"/>
          <w:b/>
          <w:sz w:val="20"/>
          <w:szCs w:val="20"/>
        </w:rPr>
        <w:t>– wartość punktowa ceny brutto</w:t>
      </w:r>
    </w:p>
    <w:p w14:paraId="7DB96458" w14:textId="77777777" w:rsidR="002003D4" w:rsidRPr="00446B6F" w:rsidRDefault="002003D4" w:rsidP="00D64CBC">
      <w:pPr>
        <w:pStyle w:val="Akapitzlist"/>
        <w:tabs>
          <w:tab w:val="left" w:pos="-567"/>
        </w:tabs>
        <w:spacing w:after="0"/>
        <w:ind w:left="2267" w:hanging="851"/>
        <w:jc w:val="both"/>
        <w:rPr>
          <w:rFonts w:asciiTheme="minorHAnsi" w:hAnsiTheme="minorHAnsi" w:cstheme="minorHAnsi"/>
          <w:b/>
          <w:sz w:val="20"/>
          <w:szCs w:val="20"/>
        </w:rPr>
      </w:pPr>
      <w:proofErr w:type="spellStart"/>
      <w:r w:rsidRPr="00446B6F">
        <w:rPr>
          <w:rFonts w:asciiTheme="minorHAnsi" w:hAnsiTheme="minorHAnsi" w:cstheme="minorHAnsi"/>
          <w:b/>
          <w:bCs/>
          <w:sz w:val="20"/>
          <w:szCs w:val="20"/>
        </w:rPr>
        <w:t>C</w:t>
      </w:r>
      <w:r w:rsidRPr="00446B6F">
        <w:rPr>
          <w:rFonts w:asciiTheme="minorHAnsi" w:hAnsiTheme="minorHAnsi" w:cstheme="minorHAnsi"/>
          <w:b/>
          <w:bCs/>
          <w:sz w:val="20"/>
          <w:szCs w:val="20"/>
          <w:vertAlign w:val="subscript"/>
        </w:rPr>
        <w:t>n</w:t>
      </w:r>
      <w:proofErr w:type="spellEnd"/>
      <w:r w:rsidRPr="00446B6F">
        <w:rPr>
          <w:rFonts w:asciiTheme="minorHAnsi" w:hAnsiTheme="minorHAnsi" w:cstheme="minorHAnsi"/>
          <w:b/>
          <w:bCs/>
          <w:sz w:val="20"/>
          <w:szCs w:val="20"/>
        </w:rPr>
        <w:t xml:space="preserve"> – cena brutto najniższa</w:t>
      </w:r>
    </w:p>
    <w:p w14:paraId="4C4B891E" w14:textId="77777777" w:rsidR="002003D4" w:rsidRPr="00446B6F" w:rsidRDefault="002003D4" w:rsidP="00D64CBC">
      <w:pPr>
        <w:pStyle w:val="Akapitzlist"/>
        <w:tabs>
          <w:tab w:val="left" w:pos="-567"/>
        </w:tabs>
        <w:spacing w:after="0"/>
        <w:ind w:left="2267" w:hanging="851"/>
        <w:jc w:val="both"/>
        <w:rPr>
          <w:rFonts w:asciiTheme="minorHAnsi" w:hAnsiTheme="minorHAnsi" w:cstheme="minorHAnsi"/>
          <w:b/>
          <w:sz w:val="20"/>
          <w:szCs w:val="20"/>
        </w:rPr>
      </w:pPr>
      <w:proofErr w:type="spellStart"/>
      <w:r w:rsidRPr="00446B6F">
        <w:rPr>
          <w:rFonts w:asciiTheme="minorHAnsi" w:hAnsiTheme="minorHAnsi" w:cstheme="minorHAnsi"/>
          <w:b/>
          <w:sz w:val="20"/>
          <w:szCs w:val="20"/>
        </w:rPr>
        <w:t>C</w:t>
      </w:r>
      <w:r w:rsidRPr="00446B6F">
        <w:rPr>
          <w:rFonts w:asciiTheme="minorHAnsi" w:hAnsiTheme="minorHAnsi" w:cstheme="minorHAnsi"/>
          <w:b/>
          <w:sz w:val="20"/>
          <w:szCs w:val="20"/>
          <w:vertAlign w:val="subscript"/>
        </w:rPr>
        <w:t>b</w:t>
      </w:r>
      <w:proofErr w:type="spellEnd"/>
      <w:r w:rsidRPr="00446B6F">
        <w:rPr>
          <w:rFonts w:asciiTheme="minorHAnsi" w:hAnsiTheme="minorHAnsi" w:cstheme="minorHAnsi"/>
          <w:b/>
          <w:sz w:val="20"/>
          <w:szCs w:val="20"/>
        </w:rPr>
        <w:t xml:space="preserve"> – cena brutto badanej oferty</w:t>
      </w:r>
    </w:p>
    <w:p w14:paraId="08D81533" w14:textId="77777777" w:rsidR="002003D4" w:rsidRPr="00446B6F" w:rsidRDefault="002003D4" w:rsidP="00D64CBC">
      <w:pPr>
        <w:pStyle w:val="Akapitzlist"/>
        <w:tabs>
          <w:tab w:val="left" w:pos="-567"/>
        </w:tabs>
        <w:spacing w:after="0"/>
        <w:ind w:left="1440"/>
        <w:jc w:val="both"/>
        <w:rPr>
          <w:rFonts w:asciiTheme="minorHAnsi" w:hAnsiTheme="minorHAnsi" w:cstheme="minorHAnsi"/>
          <w:b/>
          <w:sz w:val="20"/>
          <w:szCs w:val="20"/>
        </w:rPr>
      </w:pPr>
    </w:p>
    <w:p w14:paraId="64B1FC13" w14:textId="77777777" w:rsidR="002003D4" w:rsidRPr="00446B6F" w:rsidRDefault="002003D4" w:rsidP="00D64CBC">
      <w:pPr>
        <w:pStyle w:val="Akapitzlist"/>
        <w:numPr>
          <w:ilvl w:val="0"/>
          <w:numId w:val="13"/>
        </w:numPr>
        <w:tabs>
          <w:tab w:val="left" w:pos="-567"/>
        </w:tabs>
        <w:spacing w:after="0"/>
        <w:jc w:val="both"/>
        <w:rPr>
          <w:rFonts w:asciiTheme="minorHAnsi" w:hAnsiTheme="minorHAnsi" w:cstheme="minorHAnsi"/>
          <w:b/>
          <w:vanish/>
          <w:sz w:val="20"/>
          <w:szCs w:val="20"/>
        </w:rPr>
      </w:pPr>
    </w:p>
    <w:p w14:paraId="1B2047BC" w14:textId="77777777" w:rsidR="002003D4" w:rsidRPr="00446B6F" w:rsidRDefault="002003D4" w:rsidP="00D64CBC">
      <w:pPr>
        <w:pStyle w:val="Akapitzlist"/>
        <w:numPr>
          <w:ilvl w:val="0"/>
          <w:numId w:val="13"/>
        </w:numPr>
        <w:tabs>
          <w:tab w:val="left" w:pos="-567"/>
        </w:tabs>
        <w:spacing w:after="0"/>
        <w:jc w:val="both"/>
        <w:rPr>
          <w:rFonts w:asciiTheme="minorHAnsi" w:hAnsiTheme="minorHAnsi" w:cstheme="minorHAnsi"/>
          <w:b/>
          <w:vanish/>
          <w:sz w:val="20"/>
          <w:szCs w:val="20"/>
        </w:rPr>
      </w:pPr>
    </w:p>
    <w:p w14:paraId="406CC12D" w14:textId="77777777" w:rsidR="002003D4" w:rsidRPr="00446B6F" w:rsidRDefault="002003D4" w:rsidP="00D64CBC">
      <w:pPr>
        <w:pStyle w:val="Akapitzlist"/>
        <w:numPr>
          <w:ilvl w:val="1"/>
          <w:numId w:val="13"/>
        </w:numPr>
        <w:tabs>
          <w:tab w:val="left" w:pos="-567"/>
        </w:tabs>
        <w:spacing w:after="0"/>
        <w:jc w:val="both"/>
        <w:rPr>
          <w:rFonts w:asciiTheme="minorHAnsi" w:hAnsiTheme="minorHAnsi" w:cstheme="minorHAnsi"/>
          <w:b/>
          <w:vanish/>
          <w:sz w:val="20"/>
          <w:szCs w:val="20"/>
        </w:rPr>
      </w:pPr>
    </w:p>
    <w:p w14:paraId="0A8035BD" w14:textId="1DDAE176" w:rsidR="004172F7" w:rsidRPr="00446B6F" w:rsidRDefault="004172F7" w:rsidP="00D64CBC">
      <w:pPr>
        <w:pStyle w:val="Akapitzlist"/>
        <w:numPr>
          <w:ilvl w:val="0"/>
          <w:numId w:val="17"/>
        </w:numPr>
        <w:shd w:val="clear" w:color="auto" w:fill="FFFFFF"/>
        <w:spacing w:after="0"/>
        <w:ind w:left="284" w:hanging="426"/>
        <w:jc w:val="both"/>
        <w:rPr>
          <w:rFonts w:asciiTheme="minorHAnsi" w:eastAsia="Times New Roman" w:hAnsiTheme="minorHAnsi" w:cstheme="minorHAnsi"/>
          <w:b/>
          <w:bCs/>
          <w:sz w:val="20"/>
          <w:szCs w:val="20"/>
          <w:lang w:eastAsia="pl-PL"/>
        </w:rPr>
      </w:pPr>
      <w:r w:rsidRPr="00446B6F">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446B6F">
        <w:rPr>
          <w:rFonts w:asciiTheme="minorHAnsi" w:eastAsia="Times New Roman" w:hAnsiTheme="minorHAnsi" w:cstheme="minorHAnsi"/>
          <w:b/>
          <w:bCs/>
          <w:sz w:val="20"/>
          <w:szCs w:val="20"/>
          <w:lang w:eastAsia="pl-PL"/>
        </w:rPr>
        <w:br/>
      </w:r>
      <w:r w:rsidRPr="00446B6F">
        <w:rPr>
          <w:rFonts w:asciiTheme="minorHAnsi" w:eastAsia="Times New Roman" w:hAnsiTheme="minorHAnsi" w:cstheme="minorHAnsi"/>
          <w:b/>
          <w:bCs/>
          <w:sz w:val="20"/>
          <w:szCs w:val="20"/>
          <w:lang w:eastAsia="pl-PL"/>
        </w:rPr>
        <w:t>W SPRAWIE ZAMÓWIENIA PUBLICZNEGO</w:t>
      </w:r>
      <w:r w:rsidR="003C2D92" w:rsidRPr="00446B6F">
        <w:rPr>
          <w:rFonts w:asciiTheme="minorHAnsi" w:eastAsia="Times New Roman" w:hAnsiTheme="minorHAnsi" w:cstheme="minorHAnsi"/>
          <w:b/>
          <w:bCs/>
          <w:sz w:val="20"/>
          <w:szCs w:val="20"/>
          <w:lang w:eastAsia="pl-PL"/>
        </w:rPr>
        <w:t>:</w:t>
      </w:r>
    </w:p>
    <w:p w14:paraId="3997DFB2" w14:textId="77777777" w:rsidR="00F86ACF" w:rsidRPr="00446B6F" w:rsidRDefault="00F86ACF" w:rsidP="00D64CBC">
      <w:pPr>
        <w:pStyle w:val="Akapitzlist"/>
        <w:numPr>
          <w:ilvl w:val="0"/>
          <w:numId w:val="14"/>
        </w:numPr>
        <w:spacing w:after="0"/>
        <w:jc w:val="both"/>
        <w:rPr>
          <w:rFonts w:asciiTheme="minorHAnsi" w:hAnsiTheme="minorHAnsi" w:cstheme="minorHAnsi"/>
          <w:vanish/>
          <w:sz w:val="20"/>
          <w:szCs w:val="20"/>
          <w:shd w:val="clear" w:color="auto" w:fill="FFFFFF"/>
        </w:rPr>
      </w:pPr>
    </w:p>
    <w:p w14:paraId="0E2FD7D3" w14:textId="77777777" w:rsidR="00F86ACF" w:rsidRPr="00446B6F" w:rsidRDefault="00F86ACF" w:rsidP="00D64CBC">
      <w:pPr>
        <w:pStyle w:val="Akapitzlist"/>
        <w:numPr>
          <w:ilvl w:val="0"/>
          <w:numId w:val="14"/>
        </w:numPr>
        <w:spacing w:after="0"/>
        <w:jc w:val="both"/>
        <w:rPr>
          <w:rFonts w:asciiTheme="minorHAnsi" w:hAnsiTheme="minorHAnsi" w:cstheme="minorHAnsi"/>
          <w:vanish/>
          <w:sz w:val="20"/>
          <w:szCs w:val="20"/>
          <w:shd w:val="clear" w:color="auto" w:fill="FFFFFF"/>
        </w:rPr>
      </w:pPr>
    </w:p>
    <w:p w14:paraId="5E433F9C" w14:textId="7B92D7D2" w:rsidR="001A20D7" w:rsidRPr="00446B6F"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shd w:val="clear" w:color="auto" w:fill="FFFFFF"/>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rsidRPr="00446B6F">
        <w:rPr>
          <w:rFonts w:asciiTheme="minorHAnsi" w:eastAsia="Times New Roman" w:hAnsiTheme="minorHAnsi" w:cstheme="minorHAnsi"/>
          <w:sz w:val="20"/>
          <w:szCs w:val="20"/>
          <w:lang w:eastAsia="ar-SA"/>
        </w:rPr>
        <w:t>.</w:t>
      </w:r>
      <w:r w:rsidR="00F86ACF" w:rsidRPr="00446B6F">
        <w:rPr>
          <w:rFonts w:asciiTheme="minorHAnsi" w:eastAsia="Times New Roman" w:hAnsiTheme="minorHAnsi" w:cstheme="minorHAnsi"/>
          <w:sz w:val="20"/>
          <w:szCs w:val="20"/>
          <w:lang w:eastAsia="ar-SA"/>
        </w:rPr>
        <w:t xml:space="preserve"> </w:t>
      </w:r>
      <w:r w:rsidRPr="00446B6F">
        <w:rPr>
          <w:rFonts w:asciiTheme="minorHAnsi" w:eastAsia="Times New Roman" w:hAnsiTheme="minorHAnsi" w:cstheme="minorHAnsi"/>
          <w:sz w:val="20"/>
          <w:szCs w:val="20"/>
          <w:lang w:eastAsia="ar-SA"/>
        </w:rPr>
        <w:t>Zamawiający</w:t>
      </w:r>
      <w:r w:rsidR="00F134E0" w:rsidRPr="00446B6F">
        <w:rPr>
          <w:rFonts w:asciiTheme="minorHAnsi" w:eastAsia="Times New Roman" w:hAnsiTheme="minorHAnsi" w:cstheme="minorHAnsi"/>
          <w:sz w:val="20"/>
          <w:szCs w:val="20"/>
          <w:lang w:eastAsia="ar-SA"/>
        </w:rPr>
        <w:t xml:space="preserve"> niezwłocznie </w:t>
      </w:r>
      <w:r w:rsidRPr="00446B6F">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02EFB9" w:rsidR="001A20D7" w:rsidRPr="00446B6F"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446B6F">
        <w:rPr>
          <w:rFonts w:asciiTheme="minorHAnsi" w:eastAsia="Times New Roman" w:hAnsiTheme="minorHAnsi" w:cstheme="minorHAnsi"/>
          <w:sz w:val="20"/>
          <w:szCs w:val="20"/>
          <w:lang w:eastAsia="ar-SA"/>
        </w:rPr>
        <w:t xml:space="preserve">Umowa może być zawarta przed upływem terminu, o którym mowa w pkt </w:t>
      </w:r>
      <w:r w:rsidR="00DD5792" w:rsidRPr="00446B6F">
        <w:rPr>
          <w:rFonts w:asciiTheme="minorHAnsi" w:eastAsia="Times New Roman" w:hAnsiTheme="minorHAnsi" w:cstheme="minorHAnsi"/>
          <w:sz w:val="20"/>
          <w:szCs w:val="20"/>
          <w:lang w:eastAsia="ar-SA"/>
        </w:rPr>
        <w:t>2</w:t>
      </w:r>
      <w:r w:rsidR="001E1B33" w:rsidRPr="00446B6F">
        <w:rPr>
          <w:rFonts w:asciiTheme="minorHAnsi" w:eastAsia="Times New Roman" w:hAnsiTheme="minorHAnsi" w:cstheme="minorHAnsi"/>
          <w:sz w:val="20"/>
          <w:szCs w:val="20"/>
          <w:lang w:eastAsia="ar-SA"/>
        </w:rPr>
        <w:t>2</w:t>
      </w:r>
      <w:r w:rsidR="00DD5792" w:rsidRPr="00446B6F">
        <w:rPr>
          <w:rFonts w:asciiTheme="minorHAnsi" w:eastAsia="Times New Roman" w:hAnsiTheme="minorHAnsi" w:cstheme="minorHAnsi"/>
          <w:sz w:val="20"/>
          <w:szCs w:val="20"/>
          <w:lang w:eastAsia="ar-SA"/>
        </w:rPr>
        <w:t>.</w:t>
      </w:r>
      <w:r w:rsidRPr="00446B6F">
        <w:rPr>
          <w:rFonts w:asciiTheme="minorHAnsi" w:eastAsia="Times New Roman" w:hAnsiTheme="minorHAnsi" w:cstheme="minorHAnsi"/>
          <w:sz w:val="20"/>
          <w:szCs w:val="20"/>
          <w:lang w:eastAsia="ar-SA"/>
        </w:rPr>
        <w:t>1</w:t>
      </w:r>
      <w:r w:rsidR="00DD5792" w:rsidRPr="00446B6F">
        <w:rPr>
          <w:rFonts w:asciiTheme="minorHAnsi" w:eastAsia="Times New Roman" w:hAnsiTheme="minorHAnsi" w:cstheme="minorHAnsi"/>
          <w:sz w:val="20"/>
          <w:szCs w:val="20"/>
          <w:lang w:eastAsia="ar-SA"/>
        </w:rPr>
        <w:t xml:space="preserve"> SWZ</w:t>
      </w:r>
      <w:r w:rsidRPr="00446B6F">
        <w:rPr>
          <w:rFonts w:asciiTheme="minorHAnsi" w:eastAsia="Times New Roman" w:hAnsiTheme="minorHAnsi" w:cstheme="minorHAnsi"/>
          <w:sz w:val="20"/>
          <w:szCs w:val="20"/>
          <w:lang w:eastAsia="ar-SA"/>
        </w:rPr>
        <w:t>, jeżeli zachodzą okoliczności określone w art. 308 ust. 3 PZP.</w:t>
      </w:r>
    </w:p>
    <w:p w14:paraId="74411554" w14:textId="44C950E9" w:rsidR="001A20D7" w:rsidRPr="00446B6F"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446B6F">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62B4A19C" w14:textId="77777777" w:rsidR="00341C12" w:rsidRPr="00446B6F" w:rsidRDefault="00341C12" w:rsidP="00D64CBC">
      <w:pPr>
        <w:pStyle w:val="Akapitzlist"/>
        <w:numPr>
          <w:ilvl w:val="1"/>
          <w:numId w:val="14"/>
        </w:numPr>
        <w:spacing w:after="0"/>
        <w:jc w:val="both"/>
        <w:rPr>
          <w:rFonts w:asciiTheme="minorHAnsi" w:hAnsiTheme="minorHAnsi" w:cstheme="minorHAnsi"/>
          <w:bCs/>
          <w:sz w:val="20"/>
          <w:szCs w:val="20"/>
        </w:rPr>
      </w:pPr>
      <w:r w:rsidRPr="00446B6F">
        <w:rPr>
          <w:rFonts w:asciiTheme="minorHAnsi" w:hAnsiTheme="minorHAnsi" w:cstheme="minorHAnsi"/>
          <w:bCs/>
          <w:sz w:val="20"/>
          <w:szCs w:val="20"/>
        </w:rPr>
        <w:t>Ponadto zamawiający wymaga aby przed zawarciem umowy Wykonawca przedłożył:</w:t>
      </w:r>
    </w:p>
    <w:p w14:paraId="7A31C738" w14:textId="2D014497" w:rsidR="00341C12" w:rsidRPr="00446B6F" w:rsidRDefault="00341C12" w:rsidP="00D64CBC">
      <w:pPr>
        <w:pStyle w:val="Akapitzlist"/>
        <w:numPr>
          <w:ilvl w:val="2"/>
          <w:numId w:val="14"/>
        </w:numPr>
        <w:spacing w:after="0"/>
        <w:jc w:val="both"/>
        <w:rPr>
          <w:rFonts w:asciiTheme="minorHAnsi" w:hAnsiTheme="minorHAnsi" w:cstheme="minorHAnsi"/>
          <w:bCs/>
          <w:sz w:val="20"/>
          <w:szCs w:val="20"/>
        </w:rPr>
      </w:pPr>
      <w:r w:rsidRPr="00446B6F">
        <w:rPr>
          <w:rFonts w:asciiTheme="minorHAnsi" w:hAnsiTheme="minorHAnsi" w:cstheme="minorHAnsi"/>
          <w:bCs/>
          <w:sz w:val="20"/>
          <w:szCs w:val="20"/>
        </w:rPr>
        <w:t xml:space="preserve"> Dokument potwierdzający wniesienie zabezpieczenia należytego wykonania umowy zgodnie z postanowieniami pkt. 23.</w:t>
      </w:r>
    </w:p>
    <w:p w14:paraId="3FDA04E8" w14:textId="77777777" w:rsidR="001A20D7" w:rsidRPr="00446B6F" w:rsidRDefault="001A20D7" w:rsidP="00D64CBC">
      <w:pPr>
        <w:pStyle w:val="Akapitzlist"/>
        <w:shd w:val="clear" w:color="auto" w:fill="FFFFFF"/>
        <w:spacing w:after="0"/>
        <w:ind w:left="792"/>
        <w:rPr>
          <w:rFonts w:asciiTheme="minorHAnsi" w:eastAsia="Times New Roman" w:hAnsiTheme="minorHAnsi" w:cstheme="minorHAnsi"/>
          <w:sz w:val="20"/>
          <w:szCs w:val="20"/>
          <w:lang w:eastAsia="pl-PL"/>
        </w:rPr>
      </w:pPr>
    </w:p>
    <w:p w14:paraId="52803AD6" w14:textId="77777777" w:rsidR="007A2699" w:rsidRPr="00446B6F" w:rsidRDefault="007A2699" w:rsidP="00D64CBC">
      <w:pPr>
        <w:pStyle w:val="Akapitzlist"/>
        <w:numPr>
          <w:ilvl w:val="0"/>
          <w:numId w:val="18"/>
        </w:numPr>
        <w:spacing w:after="0"/>
        <w:ind w:left="284" w:hanging="426"/>
        <w:jc w:val="both"/>
        <w:rPr>
          <w:rFonts w:asciiTheme="minorHAnsi" w:hAnsiTheme="minorHAnsi" w:cstheme="minorHAnsi"/>
          <w:b/>
          <w:sz w:val="20"/>
          <w:szCs w:val="20"/>
        </w:rPr>
      </w:pPr>
      <w:r w:rsidRPr="00446B6F">
        <w:rPr>
          <w:rFonts w:asciiTheme="minorHAnsi" w:hAnsiTheme="minorHAnsi" w:cstheme="minorHAnsi"/>
          <w:b/>
          <w:sz w:val="20"/>
          <w:szCs w:val="20"/>
        </w:rPr>
        <w:t>WYMAGANIA DOTYCZĄCE ZABEZPIECZENIA NALEŻYTEGO WYKONANIA UMOWY:</w:t>
      </w:r>
    </w:p>
    <w:p w14:paraId="3088C806" w14:textId="3E56ADCA" w:rsidR="0045187A" w:rsidRPr="00446B6F" w:rsidRDefault="0045187A" w:rsidP="00D64CBC">
      <w:pPr>
        <w:pStyle w:val="Akapitzlist"/>
        <w:numPr>
          <w:ilvl w:val="1"/>
          <w:numId w:val="18"/>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rPr>
        <w:t xml:space="preserve">Zamawiający wymaga wniesienia zabezpieczenia należytego wykonania umowy.  </w:t>
      </w:r>
    </w:p>
    <w:p w14:paraId="0A6E5909" w14:textId="7F0C784D" w:rsidR="0045187A" w:rsidRPr="00446B6F" w:rsidRDefault="0045187A" w:rsidP="00D64CBC">
      <w:pPr>
        <w:pStyle w:val="Akapitzlist"/>
        <w:numPr>
          <w:ilvl w:val="1"/>
          <w:numId w:val="18"/>
        </w:numPr>
        <w:spacing w:after="0"/>
        <w:ind w:left="567" w:hanging="567"/>
        <w:jc w:val="both"/>
        <w:rPr>
          <w:rFonts w:asciiTheme="minorHAnsi" w:hAnsiTheme="minorHAnsi" w:cstheme="minorHAnsi"/>
          <w:sz w:val="20"/>
          <w:szCs w:val="20"/>
        </w:rPr>
      </w:pPr>
      <w:r w:rsidRPr="00446B6F">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341C12" w:rsidRPr="00446B6F">
        <w:rPr>
          <w:rFonts w:asciiTheme="minorHAnsi" w:hAnsiTheme="minorHAnsi" w:cstheme="minorHAnsi"/>
          <w:sz w:val="20"/>
        </w:rPr>
        <w:t>5</w:t>
      </w:r>
      <w:r w:rsidRPr="00446B6F">
        <w:rPr>
          <w:rFonts w:asciiTheme="minorHAnsi" w:hAnsiTheme="minorHAnsi" w:cstheme="minorHAnsi"/>
          <w:b/>
          <w:sz w:val="20"/>
        </w:rPr>
        <w:t>%</w:t>
      </w:r>
      <w:r w:rsidRPr="00446B6F">
        <w:rPr>
          <w:rFonts w:asciiTheme="minorHAnsi" w:hAnsiTheme="minorHAnsi" w:cstheme="minorHAnsi"/>
          <w:sz w:val="20"/>
        </w:rPr>
        <w:t xml:space="preserve"> wartości całkowitej podanej w ofercie</w:t>
      </w:r>
      <w:r w:rsidR="00640290" w:rsidRPr="00446B6F">
        <w:rPr>
          <w:rFonts w:asciiTheme="minorHAnsi" w:hAnsiTheme="minorHAnsi" w:cstheme="minorHAnsi"/>
          <w:sz w:val="20"/>
        </w:rPr>
        <w:t xml:space="preserve"> </w:t>
      </w:r>
      <w:r w:rsidR="00640290" w:rsidRPr="00446B6F">
        <w:rPr>
          <w:rFonts w:asciiTheme="minorHAnsi" w:hAnsiTheme="minorHAnsi" w:cstheme="minorHAnsi"/>
          <w:sz w:val="20"/>
          <w:szCs w:val="20"/>
        </w:rPr>
        <w:t>a</w:t>
      </w:r>
      <w:r w:rsidR="00640290" w:rsidRPr="00446B6F">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465A735A" w14:textId="118070B1" w:rsidR="0045187A" w:rsidRPr="00446B6F" w:rsidRDefault="0045187A"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hAnsiTheme="minorHAnsi" w:cstheme="minorHAnsi"/>
          <w:sz w:val="20"/>
        </w:rPr>
        <w:t xml:space="preserve">Zabezpieczenie zostanie zwrócone w całości w ciągu 30 dni od dnia wykonania zamówienia i uznania go przez Zamawiającego za należycie wykonane. </w:t>
      </w:r>
    </w:p>
    <w:p w14:paraId="17082FAB" w14:textId="77777777" w:rsidR="0045187A" w:rsidRPr="00446B6F" w:rsidRDefault="0045187A"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hAnsiTheme="minorHAnsi" w:cstheme="minorHAnsi"/>
          <w:sz w:val="20"/>
        </w:rPr>
        <w:t>Zabezpieczenie może być wnoszone:</w:t>
      </w:r>
    </w:p>
    <w:p w14:paraId="30198325" w14:textId="77777777" w:rsidR="0045187A" w:rsidRPr="00446B6F" w:rsidRDefault="0045187A" w:rsidP="00D64CBC">
      <w:pPr>
        <w:pStyle w:val="Akapitzlist"/>
        <w:numPr>
          <w:ilvl w:val="2"/>
          <w:numId w:val="18"/>
        </w:numPr>
        <w:spacing w:after="0"/>
        <w:ind w:left="851" w:hanging="709"/>
        <w:jc w:val="both"/>
        <w:rPr>
          <w:rFonts w:asciiTheme="minorHAnsi" w:hAnsiTheme="minorHAnsi" w:cstheme="minorHAnsi"/>
          <w:sz w:val="20"/>
        </w:rPr>
      </w:pPr>
      <w:r w:rsidRPr="00446B6F">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446B6F" w:rsidRDefault="0045187A" w:rsidP="00D64CBC">
      <w:pPr>
        <w:pStyle w:val="Akapitzlist"/>
        <w:numPr>
          <w:ilvl w:val="2"/>
          <w:numId w:val="18"/>
        </w:numPr>
        <w:spacing w:after="0"/>
        <w:ind w:left="851" w:hanging="709"/>
        <w:jc w:val="both"/>
        <w:rPr>
          <w:rFonts w:asciiTheme="minorHAnsi" w:hAnsiTheme="minorHAnsi" w:cstheme="minorHAnsi"/>
          <w:sz w:val="20"/>
        </w:rPr>
      </w:pPr>
      <w:r w:rsidRPr="00446B6F">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446B6F">
        <w:rPr>
          <w:rFonts w:asciiTheme="minorHAnsi" w:hAnsiTheme="minorHAnsi" w:cstheme="minorHAnsi"/>
          <w:sz w:val="20"/>
          <w:szCs w:val="20"/>
          <w:shd w:val="clear" w:color="auto" w:fill="FFFFFF"/>
        </w:rPr>
        <w:t xml:space="preserve">z dnia 9 listopada 2000 r. </w:t>
      </w:r>
      <w:r w:rsidRPr="00446B6F">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446B6F" w:rsidRDefault="0045187A"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hAnsiTheme="minorHAnsi" w:cstheme="minorHAnsi"/>
          <w:sz w:val="20"/>
        </w:rPr>
        <w:t>Dopuszczalne jest złożenie zabezpieczenia w więcej niż jednej formie.</w:t>
      </w:r>
    </w:p>
    <w:p w14:paraId="2AB9B073" w14:textId="77777777" w:rsidR="00640290" w:rsidRPr="00446B6F" w:rsidRDefault="0045187A"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446B6F" w:rsidRDefault="00640290"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eastAsia="Times New Roman"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446B6F" w:rsidRDefault="00640290"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446B6F">
        <w:rPr>
          <w:rFonts w:asciiTheme="minorHAnsi" w:eastAsia="Times New Roman" w:hAnsiTheme="minorHAnsi" w:cstheme="minorHAnsi"/>
          <w:sz w:val="20"/>
          <w:szCs w:val="20"/>
          <w:lang w:eastAsia="pl-PL"/>
        </w:rPr>
        <w:t xml:space="preserve"> </w:t>
      </w:r>
      <w:r w:rsidRPr="00446B6F">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446B6F" w:rsidRDefault="0045187A" w:rsidP="00D64CBC">
      <w:pPr>
        <w:pStyle w:val="Akapitzlist"/>
        <w:numPr>
          <w:ilvl w:val="1"/>
          <w:numId w:val="18"/>
        </w:numPr>
        <w:spacing w:after="0"/>
        <w:ind w:left="567" w:hanging="567"/>
        <w:jc w:val="both"/>
        <w:rPr>
          <w:rFonts w:asciiTheme="minorHAnsi" w:hAnsiTheme="minorHAnsi" w:cstheme="minorHAnsi"/>
          <w:sz w:val="20"/>
        </w:rPr>
      </w:pPr>
      <w:r w:rsidRPr="00446B6F">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446B6F" w:rsidRDefault="0045187A" w:rsidP="00D64CBC">
      <w:pPr>
        <w:pStyle w:val="Akapitzlist"/>
        <w:numPr>
          <w:ilvl w:val="2"/>
          <w:numId w:val="18"/>
        </w:numPr>
        <w:spacing w:after="0"/>
        <w:ind w:left="993" w:hanging="851"/>
        <w:jc w:val="both"/>
        <w:rPr>
          <w:rFonts w:asciiTheme="minorHAnsi" w:hAnsiTheme="minorHAnsi" w:cstheme="minorHAnsi"/>
          <w:sz w:val="20"/>
        </w:rPr>
      </w:pPr>
      <w:r w:rsidRPr="00446B6F">
        <w:rPr>
          <w:rFonts w:asciiTheme="minorHAnsi" w:hAnsiTheme="minorHAnsi" w:cstheme="minorHAnsi"/>
          <w:sz w:val="20"/>
        </w:rPr>
        <w:t xml:space="preserve">zawierać w swej treści oświadczenie gwaranta (poręczyciela), w którym zobowiązuje się on nieodwołalnie </w:t>
      </w:r>
      <w:r w:rsidRPr="00446B6F">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446B6F" w:rsidRDefault="0045187A" w:rsidP="00D64CBC">
      <w:pPr>
        <w:pStyle w:val="Akapitzlist"/>
        <w:numPr>
          <w:ilvl w:val="2"/>
          <w:numId w:val="18"/>
        </w:numPr>
        <w:spacing w:after="0"/>
        <w:ind w:left="993" w:hanging="851"/>
        <w:jc w:val="both"/>
        <w:rPr>
          <w:rFonts w:asciiTheme="minorHAnsi" w:hAnsiTheme="minorHAnsi" w:cstheme="minorHAnsi"/>
          <w:sz w:val="20"/>
        </w:rPr>
      </w:pPr>
      <w:r w:rsidRPr="00446B6F">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446B6F" w:rsidRDefault="0045187A" w:rsidP="00D64CBC">
      <w:pPr>
        <w:pStyle w:val="Akapitzlist"/>
        <w:numPr>
          <w:ilvl w:val="2"/>
          <w:numId w:val="18"/>
        </w:numPr>
        <w:spacing w:after="0"/>
        <w:ind w:left="993" w:hanging="851"/>
        <w:jc w:val="both"/>
        <w:rPr>
          <w:rFonts w:asciiTheme="minorHAnsi" w:hAnsiTheme="minorHAnsi" w:cstheme="minorHAnsi"/>
          <w:sz w:val="20"/>
        </w:rPr>
      </w:pPr>
      <w:r w:rsidRPr="00446B6F">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6C0661D9" w:rsidR="0045187A" w:rsidRPr="00446B6F" w:rsidRDefault="0045187A" w:rsidP="00D64CBC">
      <w:pPr>
        <w:pStyle w:val="Akapitzlist"/>
        <w:numPr>
          <w:ilvl w:val="2"/>
          <w:numId w:val="18"/>
        </w:numPr>
        <w:spacing w:after="0"/>
        <w:ind w:left="993" w:hanging="851"/>
        <w:jc w:val="both"/>
        <w:rPr>
          <w:rFonts w:asciiTheme="minorHAnsi" w:hAnsiTheme="minorHAnsi" w:cstheme="minorHAnsi"/>
          <w:sz w:val="20"/>
        </w:rPr>
      </w:pPr>
      <w:r w:rsidRPr="00446B6F">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4BE4C51B" w14:textId="56E505F2" w:rsidR="00341C12" w:rsidRPr="00446B6F" w:rsidRDefault="00341C12" w:rsidP="00D64CBC">
      <w:pPr>
        <w:pStyle w:val="Akapitzlist"/>
        <w:numPr>
          <w:ilvl w:val="1"/>
          <w:numId w:val="18"/>
        </w:numPr>
        <w:spacing w:after="0"/>
        <w:ind w:left="426"/>
        <w:jc w:val="both"/>
        <w:rPr>
          <w:rFonts w:asciiTheme="minorHAnsi" w:hAnsiTheme="minorHAnsi" w:cstheme="minorHAnsi"/>
          <w:sz w:val="18"/>
          <w:szCs w:val="18"/>
        </w:rPr>
      </w:pPr>
      <w:r w:rsidRPr="00446B6F">
        <w:rPr>
          <w:rFonts w:asciiTheme="minorHAnsi" w:hAnsiTheme="minorHAnsi" w:cstheme="minorHAnsi"/>
          <w:sz w:val="20"/>
          <w:szCs w:val="20"/>
          <w:shd w:val="clear" w:color="auto" w:fill="FFFFFF"/>
        </w:rPr>
        <w:t>Zamawiający nie przewiduje częściowego zwrotu zabezpieczenia po wykonaniu części zamówienia.</w:t>
      </w:r>
    </w:p>
    <w:p w14:paraId="5BB0DBFE" w14:textId="47141C5C" w:rsidR="00EE52B5" w:rsidRPr="00446B6F" w:rsidRDefault="00EE52B5" w:rsidP="00D64CBC">
      <w:pPr>
        <w:pStyle w:val="Akapitzlist"/>
        <w:spacing w:after="0"/>
        <w:ind w:left="792"/>
        <w:jc w:val="both"/>
        <w:rPr>
          <w:rFonts w:asciiTheme="minorHAnsi" w:hAnsiTheme="minorHAnsi" w:cstheme="minorHAnsi"/>
          <w:sz w:val="20"/>
          <w:szCs w:val="20"/>
        </w:rPr>
      </w:pPr>
    </w:p>
    <w:p w14:paraId="76013144" w14:textId="77777777" w:rsidR="003077AE" w:rsidRPr="00446B6F" w:rsidRDefault="003077AE" w:rsidP="00D64CBC">
      <w:pPr>
        <w:pStyle w:val="Akapitzlist"/>
        <w:numPr>
          <w:ilvl w:val="0"/>
          <w:numId w:val="19"/>
        </w:numPr>
        <w:shd w:val="clear" w:color="auto" w:fill="FFFFFF"/>
        <w:spacing w:after="0"/>
        <w:ind w:left="284" w:hanging="426"/>
        <w:rPr>
          <w:rFonts w:asciiTheme="minorHAnsi" w:eastAsia="Times New Roman" w:hAnsiTheme="minorHAnsi" w:cstheme="minorHAnsi"/>
          <w:b/>
          <w:bCs/>
          <w:sz w:val="20"/>
          <w:szCs w:val="20"/>
          <w:lang w:eastAsia="pl-PL"/>
        </w:rPr>
      </w:pPr>
      <w:r w:rsidRPr="00446B6F">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446B6F" w:rsidRDefault="003077AE" w:rsidP="00D64CBC">
      <w:pPr>
        <w:pStyle w:val="Akapitzlist"/>
        <w:numPr>
          <w:ilvl w:val="1"/>
          <w:numId w:val="19"/>
        </w:numPr>
        <w:spacing w:after="0"/>
        <w:ind w:left="567" w:hanging="567"/>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446B6F" w:rsidRDefault="003077AE" w:rsidP="00D64CBC">
      <w:pPr>
        <w:pStyle w:val="Akapitzlist"/>
        <w:numPr>
          <w:ilvl w:val="1"/>
          <w:numId w:val="19"/>
        </w:numPr>
        <w:spacing w:after="0"/>
        <w:ind w:left="567" w:hanging="567"/>
        <w:jc w:val="both"/>
        <w:rPr>
          <w:rFonts w:asciiTheme="minorHAnsi" w:hAnsiTheme="minorHAnsi" w:cstheme="minorHAnsi"/>
          <w:sz w:val="20"/>
          <w:szCs w:val="20"/>
        </w:rPr>
      </w:pPr>
      <w:r w:rsidRPr="00446B6F">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446B6F" w:rsidRDefault="003077AE" w:rsidP="00D64CBC">
      <w:pPr>
        <w:pStyle w:val="Akapitzlist"/>
        <w:spacing w:after="0"/>
        <w:ind w:left="792"/>
        <w:jc w:val="both"/>
        <w:rPr>
          <w:rFonts w:asciiTheme="minorHAnsi" w:hAnsiTheme="minorHAnsi" w:cstheme="minorHAnsi"/>
          <w:sz w:val="20"/>
          <w:szCs w:val="20"/>
        </w:rPr>
      </w:pPr>
    </w:p>
    <w:p w14:paraId="2C772CF5" w14:textId="77777777" w:rsidR="007A2699" w:rsidRPr="00446B6F" w:rsidRDefault="007A2699" w:rsidP="00D64CBC">
      <w:pPr>
        <w:pStyle w:val="Akapitzlist"/>
        <w:numPr>
          <w:ilvl w:val="0"/>
          <w:numId w:val="20"/>
        </w:numPr>
        <w:spacing w:after="0"/>
        <w:ind w:left="284" w:hanging="426"/>
        <w:jc w:val="both"/>
        <w:rPr>
          <w:rFonts w:asciiTheme="minorHAnsi" w:hAnsiTheme="minorHAnsi" w:cstheme="minorHAnsi"/>
          <w:b/>
          <w:sz w:val="20"/>
          <w:szCs w:val="20"/>
        </w:rPr>
      </w:pPr>
      <w:r w:rsidRPr="00446B6F">
        <w:rPr>
          <w:rFonts w:asciiTheme="minorHAnsi" w:hAnsiTheme="minorHAnsi" w:cstheme="minorHAnsi"/>
          <w:b/>
          <w:sz w:val="20"/>
          <w:szCs w:val="20"/>
        </w:rPr>
        <w:lastRenderedPageBreak/>
        <w:t>POZOSTAŁE ZASTRZEŻENIA:</w:t>
      </w:r>
    </w:p>
    <w:p w14:paraId="72D492BC" w14:textId="7897B8D5" w:rsidR="00CC36CE" w:rsidRPr="00446B6F" w:rsidRDefault="00CC36CE"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446B6F"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rPr>
        <w:t>Zamawiający nie przewiduje zawarcia umowy ramowej</w:t>
      </w:r>
      <w:r w:rsidR="00DE59D0" w:rsidRPr="00446B6F">
        <w:rPr>
          <w:rFonts w:asciiTheme="minorHAnsi" w:hAnsiTheme="minorHAnsi" w:cstheme="minorHAnsi"/>
          <w:sz w:val="20"/>
          <w:szCs w:val="20"/>
        </w:rPr>
        <w:t xml:space="preserve">, zatem nie wskazuje </w:t>
      </w:r>
      <w:r w:rsidR="00DE59D0" w:rsidRPr="00446B6F">
        <w:rPr>
          <w:rFonts w:asciiTheme="minorHAnsi" w:hAnsiTheme="minorHAnsi" w:cstheme="minorHAnsi"/>
          <w:sz w:val="20"/>
          <w:szCs w:val="20"/>
          <w:shd w:val="clear" w:color="auto" w:fill="FFFFFF"/>
        </w:rPr>
        <w:t>maksymalnej liczby Wykonawców, z którymi ją zawrze.</w:t>
      </w:r>
    </w:p>
    <w:p w14:paraId="0CADF968" w14:textId="33C25343" w:rsidR="007A2699" w:rsidRPr="00446B6F"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rPr>
        <w:t>Zamawiający nie przewiduje udzieleni</w:t>
      </w:r>
      <w:r w:rsidR="00ED67A3" w:rsidRPr="00446B6F">
        <w:rPr>
          <w:rFonts w:asciiTheme="minorHAnsi" w:hAnsiTheme="minorHAnsi" w:cstheme="minorHAnsi"/>
          <w:sz w:val="20"/>
          <w:szCs w:val="20"/>
        </w:rPr>
        <w:t>a</w:t>
      </w:r>
      <w:r w:rsidRPr="00446B6F">
        <w:rPr>
          <w:rFonts w:asciiTheme="minorHAnsi" w:hAnsiTheme="minorHAnsi" w:cstheme="minorHAnsi"/>
          <w:sz w:val="20"/>
          <w:szCs w:val="20"/>
        </w:rPr>
        <w:t xml:space="preserve"> zamówień, o których mowa w</w:t>
      </w:r>
      <w:r w:rsidR="00E844F3" w:rsidRPr="00446B6F">
        <w:rPr>
          <w:rFonts w:asciiTheme="minorHAnsi" w:hAnsiTheme="minorHAnsi" w:cstheme="minorHAnsi"/>
          <w:sz w:val="20"/>
          <w:szCs w:val="20"/>
        </w:rPr>
        <w:t xml:space="preserve"> art. 305 pkt 1 w zw. z </w:t>
      </w:r>
      <w:r w:rsidRPr="00446B6F">
        <w:rPr>
          <w:rFonts w:asciiTheme="minorHAnsi" w:hAnsiTheme="minorHAnsi" w:cstheme="minorHAnsi"/>
          <w:sz w:val="20"/>
          <w:szCs w:val="20"/>
        </w:rPr>
        <w:t xml:space="preserve">art. </w:t>
      </w:r>
      <w:r w:rsidR="00ED67A3" w:rsidRPr="00446B6F">
        <w:rPr>
          <w:rFonts w:asciiTheme="minorHAnsi" w:hAnsiTheme="minorHAnsi" w:cstheme="minorHAnsi"/>
          <w:sz w:val="20"/>
          <w:szCs w:val="20"/>
          <w:shd w:val="clear" w:color="auto" w:fill="FFFFFF"/>
        </w:rPr>
        <w:t>214 ust. 1 pkt 7 i 8</w:t>
      </w:r>
      <w:r w:rsidRPr="00446B6F">
        <w:rPr>
          <w:rFonts w:asciiTheme="minorHAnsi" w:hAnsiTheme="minorHAnsi" w:cstheme="minorHAnsi"/>
          <w:sz w:val="20"/>
          <w:szCs w:val="20"/>
        </w:rPr>
        <w:t xml:space="preserve"> PZP.</w:t>
      </w:r>
    </w:p>
    <w:p w14:paraId="0945D4BD" w14:textId="50CCCC2C" w:rsidR="007A2699" w:rsidRPr="00446B6F"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rPr>
        <w:t>Zamawiający nie wymaga oraz nie dopuszcza składania ofert wariantowych.</w:t>
      </w:r>
    </w:p>
    <w:p w14:paraId="5BC19A7C" w14:textId="32CEAB3C" w:rsidR="00D752C0" w:rsidRPr="00446B6F" w:rsidRDefault="00D752C0"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shd w:val="clear" w:color="auto" w:fill="FFFFFF"/>
        </w:rPr>
        <w:t>Zamawiający nie przewiduje i nie zastrzega możliwości ubiegania się o udzielenie zamówienia wyłącznie przez wykonawców, o których mowa w art. 94</w:t>
      </w:r>
      <w:r w:rsidR="00C4182E" w:rsidRPr="00446B6F">
        <w:rPr>
          <w:rFonts w:asciiTheme="minorHAnsi" w:hAnsiTheme="minorHAnsi" w:cstheme="minorHAnsi"/>
          <w:sz w:val="20"/>
          <w:szCs w:val="20"/>
          <w:shd w:val="clear" w:color="auto" w:fill="FFFFFF"/>
        </w:rPr>
        <w:t xml:space="preserve"> PZP.</w:t>
      </w:r>
    </w:p>
    <w:p w14:paraId="12CFBFE5" w14:textId="120A3384" w:rsidR="007A2699" w:rsidRPr="00446B6F"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rPr>
        <w:t>Zamawiający nie przewiduje zastosowanie aukcji elektronicznej</w:t>
      </w:r>
      <w:r w:rsidR="001E25A4" w:rsidRPr="00446B6F">
        <w:rPr>
          <w:rFonts w:asciiTheme="minorHAnsi" w:hAnsiTheme="minorHAnsi" w:cstheme="minorHAnsi"/>
          <w:sz w:val="20"/>
          <w:szCs w:val="20"/>
        </w:rPr>
        <w:t xml:space="preserve">, zatem nie wskazuje </w:t>
      </w:r>
      <w:r w:rsidR="001E25A4" w:rsidRPr="00446B6F">
        <w:rPr>
          <w:rFonts w:asciiTheme="minorHAnsi" w:hAnsiTheme="minorHAnsi" w:cstheme="minorHAnsi"/>
          <w:sz w:val="20"/>
          <w:szCs w:val="20"/>
          <w:shd w:val="clear" w:color="auto" w:fill="FFFFFF"/>
        </w:rPr>
        <w:t>informacji, o których mowa w art. 230 PZP.</w:t>
      </w:r>
    </w:p>
    <w:p w14:paraId="47017FB8" w14:textId="77777777" w:rsidR="007A2699" w:rsidRPr="00446B6F"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rPr>
        <w:t xml:space="preserve">Zamawiający nie przewiduje zwrotu kosztów udziału w postępowaniu. </w:t>
      </w:r>
    </w:p>
    <w:p w14:paraId="1F8D9348" w14:textId="5F3128CE" w:rsidR="007A2699" w:rsidRPr="00446B6F"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446B6F">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446B6F">
        <w:rPr>
          <w:rFonts w:asciiTheme="minorHAnsi" w:hAnsiTheme="minorHAnsi" w:cstheme="minorHAnsi"/>
          <w:sz w:val="20"/>
          <w:szCs w:val="20"/>
        </w:rPr>
        <w:t xml:space="preserve"> </w:t>
      </w:r>
      <w:r w:rsidR="00235F31" w:rsidRPr="00446B6F">
        <w:rPr>
          <w:rFonts w:asciiTheme="minorHAnsi" w:hAnsiTheme="minorHAnsi" w:cstheme="minorHAnsi"/>
          <w:sz w:val="20"/>
          <w:szCs w:val="20"/>
          <w:shd w:val="clear" w:color="auto" w:fill="FFFFFF"/>
        </w:rPr>
        <w:t>w sytuacji określonej w art. 93 PZP</w:t>
      </w:r>
      <w:r w:rsidRPr="00446B6F">
        <w:rPr>
          <w:rFonts w:asciiTheme="minorHAnsi" w:hAnsiTheme="minorHAnsi" w:cstheme="minorHAnsi"/>
          <w:sz w:val="20"/>
          <w:szCs w:val="20"/>
        </w:rPr>
        <w:t xml:space="preserve">, jak również nie dopuszcza takiej możliwości. </w:t>
      </w:r>
    </w:p>
    <w:p w14:paraId="1557F80B" w14:textId="77777777" w:rsidR="007A2699" w:rsidRPr="00446B6F" w:rsidRDefault="007A2699" w:rsidP="00D64CBC">
      <w:pPr>
        <w:spacing w:after="0"/>
        <w:jc w:val="both"/>
        <w:rPr>
          <w:rFonts w:asciiTheme="minorHAnsi" w:hAnsiTheme="minorHAnsi" w:cstheme="minorHAnsi"/>
          <w:b/>
          <w:sz w:val="20"/>
          <w:szCs w:val="20"/>
        </w:rPr>
      </w:pPr>
    </w:p>
    <w:p w14:paraId="6AD36B07" w14:textId="77777777" w:rsidR="007A2699" w:rsidRPr="00446B6F" w:rsidRDefault="007A2699" w:rsidP="00D64CBC">
      <w:pPr>
        <w:pStyle w:val="Akapitzlist"/>
        <w:numPr>
          <w:ilvl w:val="0"/>
          <w:numId w:val="20"/>
        </w:numPr>
        <w:tabs>
          <w:tab w:val="left" w:pos="-567"/>
        </w:tabs>
        <w:spacing w:after="0"/>
        <w:ind w:left="284" w:hanging="426"/>
        <w:jc w:val="both"/>
        <w:rPr>
          <w:rFonts w:asciiTheme="minorHAnsi" w:hAnsiTheme="minorHAnsi" w:cstheme="minorHAnsi"/>
          <w:b/>
          <w:sz w:val="20"/>
          <w:szCs w:val="20"/>
        </w:rPr>
      </w:pPr>
      <w:r w:rsidRPr="00446B6F">
        <w:rPr>
          <w:rFonts w:asciiTheme="minorHAnsi" w:hAnsiTheme="minorHAnsi" w:cstheme="minorHAnsi"/>
          <w:b/>
          <w:sz w:val="20"/>
          <w:szCs w:val="20"/>
        </w:rPr>
        <w:t>DOTYCZY WYKONAWCÓW BĘDĄCYCH OSOBAMI FIZYCZNYMI:</w:t>
      </w:r>
    </w:p>
    <w:p w14:paraId="4BBDCBC0" w14:textId="77777777" w:rsidR="007A2699" w:rsidRPr="00446B6F" w:rsidRDefault="007A2699" w:rsidP="00D64CBC">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 xml:space="preserve">Zamawiający informuje, że: </w:t>
      </w:r>
    </w:p>
    <w:p w14:paraId="4B3E6748" w14:textId="77777777" w:rsidR="007A2699" w:rsidRPr="00446B6F" w:rsidRDefault="007A2699"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 xml:space="preserve">administratorem Pani/Pana danych osobowych jest Zamawiający. </w:t>
      </w:r>
    </w:p>
    <w:p w14:paraId="340D0987" w14:textId="77777777"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 xml:space="preserve">Kontakt do inspektora ochrony danych osobowych: </w:t>
      </w:r>
      <w:hyperlink r:id="rId11" w:history="1">
        <w:r w:rsidRPr="00446B6F">
          <w:rPr>
            <w:rStyle w:val="Hipercze"/>
            <w:rFonts w:asciiTheme="minorHAnsi" w:hAnsiTheme="minorHAnsi" w:cstheme="minorHAnsi"/>
            <w:color w:val="auto"/>
            <w:sz w:val="20"/>
            <w:szCs w:val="20"/>
          </w:rPr>
          <w:t>iod@khk.krakow.pl</w:t>
        </w:r>
      </w:hyperlink>
      <w:r w:rsidRPr="00446B6F">
        <w:rPr>
          <w:rFonts w:asciiTheme="minorHAnsi" w:hAnsiTheme="minorHAnsi" w:cstheme="minorHAnsi"/>
          <w:sz w:val="20"/>
          <w:szCs w:val="20"/>
        </w:rPr>
        <w:t xml:space="preserve">, tel.: 12 269 15 05. </w:t>
      </w:r>
    </w:p>
    <w:p w14:paraId="733347BF" w14:textId="77777777"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446B6F">
        <w:rPr>
          <w:rFonts w:asciiTheme="minorHAnsi" w:hAnsiTheme="minorHAnsi" w:cstheme="minorHAnsi"/>
          <w:sz w:val="20"/>
          <w:szCs w:val="20"/>
        </w:rPr>
        <w:t>1</w:t>
      </w:r>
      <w:r w:rsidRPr="00446B6F">
        <w:rPr>
          <w:rFonts w:asciiTheme="minorHAnsi" w:hAnsiTheme="minorHAnsi" w:cstheme="minorHAnsi"/>
          <w:sz w:val="20"/>
          <w:szCs w:val="20"/>
        </w:rPr>
        <w:t xml:space="preserve">8 oraz art. </w:t>
      </w:r>
      <w:r w:rsidR="00AA3B3C" w:rsidRPr="00446B6F">
        <w:rPr>
          <w:rFonts w:asciiTheme="minorHAnsi" w:hAnsiTheme="minorHAnsi" w:cstheme="minorHAnsi"/>
          <w:sz w:val="20"/>
          <w:szCs w:val="20"/>
        </w:rPr>
        <w:t>74</w:t>
      </w:r>
      <w:r w:rsidRPr="00446B6F">
        <w:rPr>
          <w:rFonts w:asciiTheme="minorHAnsi" w:hAnsiTheme="minorHAnsi" w:cstheme="minorHAnsi"/>
          <w:sz w:val="20"/>
          <w:szCs w:val="20"/>
        </w:rPr>
        <w:t xml:space="preserve"> ust. </w:t>
      </w:r>
      <w:r w:rsidR="00AA3B3C" w:rsidRPr="00446B6F">
        <w:rPr>
          <w:rFonts w:asciiTheme="minorHAnsi" w:hAnsiTheme="minorHAnsi" w:cstheme="minorHAnsi"/>
          <w:sz w:val="20"/>
          <w:szCs w:val="20"/>
        </w:rPr>
        <w:t>1</w:t>
      </w:r>
      <w:r w:rsidRPr="00446B6F">
        <w:rPr>
          <w:rFonts w:asciiTheme="minorHAnsi" w:hAnsiTheme="minorHAnsi" w:cstheme="minorHAnsi"/>
          <w:sz w:val="20"/>
          <w:szCs w:val="20"/>
        </w:rPr>
        <w:t xml:space="preserve"> PZP oraz odpowiednie organy kontrole w zakresie ich kompetencji;  </w:t>
      </w:r>
    </w:p>
    <w:p w14:paraId="6D8FDFC7" w14:textId="3B352617"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Pani/Pana dane osobowe będą przechowywane, zgodnie z art. 7</w:t>
      </w:r>
      <w:r w:rsidR="006423CD" w:rsidRPr="00446B6F">
        <w:rPr>
          <w:rFonts w:asciiTheme="minorHAnsi" w:hAnsiTheme="minorHAnsi" w:cstheme="minorHAnsi"/>
          <w:sz w:val="20"/>
          <w:szCs w:val="20"/>
        </w:rPr>
        <w:t>8</w:t>
      </w:r>
      <w:r w:rsidRPr="00446B6F">
        <w:rPr>
          <w:rFonts w:asciiTheme="minorHAnsi" w:hAnsiTheme="minorHAnsi" w:cstheme="minorHAnsi"/>
          <w:sz w:val="20"/>
          <w:szCs w:val="20"/>
        </w:rPr>
        <w:t xml:space="preserve"> ust. 1 </w:t>
      </w:r>
      <w:proofErr w:type="spellStart"/>
      <w:r w:rsidRPr="00446B6F">
        <w:rPr>
          <w:rFonts w:asciiTheme="minorHAnsi" w:hAnsiTheme="minorHAnsi" w:cstheme="minorHAnsi"/>
          <w:sz w:val="20"/>
          <w:szCs w:val="20"/>
        </w:rPr>
        <w:t>Pzp</w:t>
      </w:r>
      <w:proofErr w:type="spellEnd"/>
      <w:r w:rsidRPr="00446B6F">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446B6F">
        <w:rPr>
          <w:rFonts w:asciiTheme="minorHAnsi" w:hAnsiTheme="minorHAnsi" w:cstheme="minorHAnsi"/>
          <w:sz w:val="20"/>
          <w:szCs w:val="20"/>
        </w:rPr>
        <w:t xml:space="preserve"> </w:t>
      </w:r>
      <w:r w:rsidRPr="00446B6F">
        <w:rPr>
          <w:rFonts w:asciiTheme="minorHAnsi" w:hAnsiTheme="minorHAnsi" w:cstheme="minorHAnsi"/>
          <w:sz w:val="20"/>
          <w:szCs w:val="20"/>
        </w:rPr>
        <w:t>j. Dz. U. z 20</w:t>
      </w:r>
      <w:r w:rsidR="009C2C51" w:rsidRPr="00446B6F">
        <w:rPr>
          <w:rFonts w:asciiTheme="minorHAnsi" w:hAnsiTheme="minorHAnsi" w:cstheme="minorHAnsi"/>
          <w:sz w:val="20"/>
          <w:szCs w:val="20"/>
        </w:rPr>
        <w:t>20</w:t>
      </w:r>
      <w:r w:rsidRPr="00446B6F">
        <w:rPr>
          <w:rFonts w:asciiTheme="minorHAnsi" w:hAnsiTheme="minorHAnsi" w:cstheme="minorHAnsi"/>
          <w:sz w:val="20"/>
          <w:szCs w:val="20"/>
        </w:rPr>
        <w:t xml:space="preserve"> r. poz. </w:t>
      </w:r>
      <w:r w:rsidR="009C2C51" w:rsidRPr="00446B6F">
        <w:rPr>
          <w:rFonts w:asciiTheme="minorHAnsi" w:hAnsiTheme="minorHAnsi" w:cstheme="minorHAnsi"/>
          <w:sz w:val="20"/>
          <w:szCs w:val="20"/>
        </w:rPr>
        <w:t>164</w:t>
      </w:r>
      <w:r w:rsidRPr="00446B6F">
        <w:rPr>
          <w:rFonts w:asciiTheme="minorHAnsi" w:hAnsiTheme="minorHAnsi" w:cstheme="minorHAnsi"/>
          <w:sz w:val="20"/>
          <w:szCs w:val="20"/>
        </w:rPr>
        <w:t xml:space="preserve"> </w:t>
      </w:r>
      <w:r w:rsidR="006423CD" w:rsidRPr="00446B6F">
        <w:rPr>
          <w:rFonts w:asciiTheme="minorHAnsi" w:hAnsiTheme="minorHAnsi" w:cstheme="minorHAnsi"/>
          <w:sz w:val="20"/>
          <w:szCs w:val="20"/>
        </w:rPr>
        <w:br/>
      </w:r>
      <w:r w:rsidRPr="00446B6F">
        <w:rPr>
          <w:rFonts w:asciiTheme="minorHAnsi" w:hAnsiTheme="minorHAnsi" w:cstheme="minorHAnsi"/>
          <w:sz w:val="20"/>
          <w:szCs w:val="20"/>
        </w:rPr>
        <w:t xml:space="preserve">z późn. zm.) i przepisów wykonawczych do tej ustawy. </w:t>
      </w:r>
    </w:p>
    <w:p w14:paraId="4388BBF2" w14:textId="77777777"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446B6F"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posiada Pani/Pan:</w:t>
      </w:r>
    </w:p>
    <w:p w14:paraId="7B6CBF8F" w14:textId="77777777" w:rsidR="00F86ACF"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prawo dostępu do danych osobowych Pani/Pana dotyczących;</w:t>
      </w:r>
    </w:p>
    <w:p w14:paraId="075BEA06" w14:textId="77777777" w:rsidR="00F86ACF"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446B6F" w:rsidRDefault="007A2699"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nie przysługuje Pani/Panu:</w:t>
      </w:r>
    </w:p>
    <w:p w14:paraId="628E2C21" w14:textId="77777777" w:rsidR="002B4F3C"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prawo do usunięcia danych osobowych;</w:t>
      </w:r>
    </w:p>
    <w:p w14:paraId="38F9C5BD" w14:textId="77777777" w:rsidR="002B4F3C"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prawo do przenoszenia danych osobowych;</w:t>
      </w:r>
    </w:p>
    <w:p w14:paraId="36105271" w14:textId="0E324124" w:rsidR="007A2699" w:rsidRPr="00446B6F"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446B6F">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446B6F" w:rsidRDefault="00E81577" w:rsidP="00D64CBC">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446B6F">
        <w:rPr>
          <w:rFonts w:asciiTheme="minorHAnsi" w:hAnsiTheme="minorHAnsi" w:cstheme="minorHAnsi"/>
          <w:sz w:val="20"/>
          <w:szCs w:val="20"/>
        </w:rPr>
        <w:t xml:space="preserve">Ponadto Zamawiający informuje, iż: </w:t>
      </w:r>
    </w:p>
    <w:p w14:paraId="0EDFBCEF" w14:textId="77777777" w:rsidR="00E81577" w:rsidRPr="00446B6F" w:rsidRDefault="00E81577"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446B6F" w:rsidRDefault="00E81577"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446B6F">
        <w:rPr>
          <w:rFonts w:asciiTheme="minorHAnsi" w:hAnsiTheme="minorHAnsi" w:cstheme="minorHAnsi"/>
          <w:sz w:val="20"/>
          <w:szCs w:val="20"/>
        </w:rPr>
        <w:lastRenderedPageBreak/>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446B6F" w:rsidRDefault="007A2699" w:rsidP="00D64CBC">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446B6F" w:rsidRDefault="007A2699" w:rsidP="00D64CBC">
      <w:pPr>
        <w:pStyle w:val="Akapitzlist"/>
        <w:numPr>
          <w:ilvl w:val="0"/>
          <w:numId w:val="20"/>
        </w:numPr>
        <w:tabs>
          <w:tab w:val="left" w:pos="-567"/>
        </w:tabs>
        <w:spacing w:after="0"/>
        <w:jc w:val="both"/>
        <w:rPr>
          <w:rFonts w:asciiTheme="minorHAnsi" w:hAnsiTheme="minorHAnsi" w:cstheme="minorHAnsi"/>
          <w:sz w:val="20"/>
          <w:szCs w:val="20"/>
        </w:rPr>
      </w:pPr>
      <w:r w:rsidRPr="00446B6F">
        <w:rPr>
          <w:rFonts w:asciiTheme="minorHAnsi" w:hAnsiTheme="minorHAnsi" w:cstheme="minorHAnsi"/>
          <w:b/>
          <w:sz w:val="20"/>
          <w:szCs w:val="20"/>
        </w:rPr>
        <w:t>ZAŁĄCZNIKI DO SWZ:</w:t>
      </w:r>
    </w:p>
    <w:p w14:paraId="5835B929" w14:textId="0CAFDBC4" w:rsidR="007A2699" w:rsidRPr="00446B6F"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446B6F">
        <w:rPr>
          <w:rFonts w:asciiTheme="minorHAnsi" w:hAnsiTheme="minorHAnsi" w:cstheme="minorHAnsi"/>
          <w:sz w:val="20"/>
          <w:szCs w:val="20"/>
        </w:rPr>
        <w:t>Załącznik nr 1 do SWZ – Opis przedmiotu zamówienia</w:t>
      </w:r>
      <w:r w:rsidR="005C2567">
        <w:rPr>
          <w:rFonts w:asciiTheme="minorHAnsi" w:hAnsiTheme="minorHAnsi" w:cstheme="minorHAnsi"/>
          <w:sz w:val="20"/>
          <w:szCs w:val="20"/>
        </w:rPr>
        <w:t>,</w:t>
      </w:r>
    </w:p>
    <w:p w14:paraId="200D2BF1" w14:textId="717F95BD" w:rsidR="007A2699" w:rsidRPr="00446B6F"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446B6F">
        <w:rPr>
          <w:rFonts w:asciiTheme="minorHAnsi" w:hAnsiTheme="minorHAnsi" w:cstheme="minorHAnsi"/>
          <w:sz w:val="20"/>
          <w:szCs w:val="20"/>
        </w:rPr>
        <w:t>Załącznik nr 2 do SWZ - Formularz ofertowy</w:t>
      </w:r>
      <w:r w:rsidR="005C2567">
        <w:rPr>
          <w:rFonts w:asciiTheme="minorHAnsi" w:hAnsiTheme="minorHAnsi" w:cstheme="minorHAnsi"/>
          <w:sz w:val="20"/>
          <w:szCs w:val="20"/>
        </w:rPr>
        <w:t>,</w:t>
      </w:r>
    </w:p>
    <w:p w14:paraId="345B926B" w14:textId="6F7E89D6" w:rsidR="007A2699" w:rsidRPr="00446B6F"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446B6F">
        <w:rPr>
          <w:rFonts w:asciiTheme="minorHAnsi" w:hAnsiTheme="minorHAnsi" w:cstheme="minorHAnsi"/>
          <w:sz w:val="20"/>
          <w:szCs w:val="20"/>
        </w:rPr>
        <w:t xml:space="preserve">Załącznik nr 3 do SWZ – </w:t>
      </w:r>
      <w:r w:rsidR="005C2567">
        <w:rPr>
          <w:rFonts w:asciiTheme="minorHAnsi" w:hAnsiTheme="minorHAnsi" w:cstheme="minorHAnsi"/>
          <w:sz w:val="20"/>
          <w:szCs w:val="20"/>
        </w:rPr>
        <w:t xml:space="preserve">Projektowane postanowienia </w:t>
      </w:r>
      <w:r w:rsidRPr="00446B6F">
        <w:rPr>
          <w:rFonts w:asciiTheme="minorHAnsi" w:hAnsiTheme="minorHAnsi" w:cstheme="minorHAnsi"/>
          <w:sz w:val="20"/>
          <w:szCs w:val="20"/>
        </w:rPr>
        <w:t>umowy</w:t>
      </w:r>
      <w:r w:rsidR="005C2567">
        <w:rPr>
          <w:rFonts w:asciiTheme="minorHAnsi" w:hAnsiTheme="minorHAnsi" w:cstheme="minorHAnsi"/>
          <w:sz w:val="20"/>
          <w:szCs w:val="20"/>
        </w:rPr>
        <w:t>,</w:t>
      </w:r>
    </w:p>
    <w:p w14:paraId="380CF2DB" w14:textId="647AD78B" w:rsidR="007A2699" w:rsidRPr="00446B6F"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446B6F">
        <w:rPr>
          <w:rFonts w:asciiTheme="minorHAnsi" w:hAnsiTheme="minorHAnsi" w:cstheme="minorHAnsi"/>
          <w:sz w:val="20"/>
          <w:szCs w:val="20"/>
        </w:rPr>
        <w:t>Załącznik nr 4 do SWZ – Wzory oświadczeń do wykorzystania</w:t>
      </w:r>
      <w:r w:rsidR="005C2567">
        <w:rPr>
          <w:rFonts w:asciiTheme="minorHAnsi" w:hAnsiTheme="minorHAnsi" w:cstheme="minorHAnsi"/>
          <w:sz w:val="20"/>
          <w:szCs w:val="20"/>
        </w:rPr>
        <w:t>.</w:t>
      </w:r>
    </w:p>
    <w:p w14:paraId="63CD892F" w14:textId="77777777" w:rsidR="007A2699" w:rsidRPr="00446B6F" w:rsidRDefault="007A2699" w:rsidP="00D64CBC">
      <w:pPr>
        <w:spacing w:after="0"/>
        <w:jc w:val="right"/>
        <w:rPr>
          <w:rFonts w:asciiTheme="minorHAnsi" w:hAnsiTheme="minorHAnsi" w:cstheme="minorHAnsi"/>
          <w:b/>
          <w:sz w:val="20"/>
          <w:szCs w:val="20"/>
        </w:rPr>
      </w:pPr>
    </w:p>
    <w:p w14:paraId="5F14B0CE" w14:textId="53E185F1" w:rsidR="007A2699" w:rsidRPr="00446B6F" w:rsidRDefault="007A2699" w:rsidP="00D64CBC">
      <w:pPr>
        <w:spacing w:after="0"/>
        <w:jc w:val="right"/>
        <w:rPr>
          <w:rFonts w:asciiTheme="minorHAnsi" w:hAnsiTheme="minorHAnsi" w:cstheme="minorHAnsi"/>
          <w:b/>
          <w:sz w:val="20"/>
          <w:szCs w:val="20"/>
        </w:rPr>
      </w:pPr>
    </w:p>
    <w:p w14:paraId="0DDC4A57" w14:textId="571CB2A3" w:rsidR="00D93812" w:rsidRDefault="00D93812" w:rsidP="00D64CBC">
      <w:pPr>
        <w:spacing w:after="0"/>
        <w:jc w:val="right"/>
        <w:rPr>
          <w:rFonts w:asciiTheme="minorHAnsi" w:hAnsiTheme="minorHAnsi" w:cstheme="minorHAnsi"/>
          <w:b/>
          <w:sz w:val="20"/>
          <w:szCs w:val="20"/>
        </w:rPr>
      </w:pPr>
    </w:p>
    <w:p w14:paraId="0AA331D8" w14:textId="77777777" w:rsidR="001D43EE" w:rsidRDefault="001D43EE" w:rsidP="00D64CBC">
      <w:pPr>
        <w:spacing w:after="0"/>
        <w:jc w:val="right"/>
        <w:rPr>
          <w:rFonts w:asciiTheme="minorHAnsi" w:hAnsiTheme="minorHAnsi" w:cstheme="minorHAnsi"/>
          <w:b/>
          <w:sz w:val="20"/>
          <w:szCs w:val="20"/>
        </w:rPr>
      </w:pPr>
    </w:p>
    <w:p w14:paraId="1195425F" w14:textId="77777777" w:rsidR="001D43EE" w:rsidRDefault="001D43EE" w:rsidP="00D64CBC">
      <w:pPr>
        <w:spacing w:after="0"/>
        <w:jc w:val="right"/>
        <w:rPr>
          <w:rFonts w:asciiTheme="minorHAnsi" w:hAnsiTheme="minorHAnsi" w:cstheme="minorHAnsi"/>
          <w:b/>
          <w:sz w:val="20"/>
          <w:szCs w:val="20"/>
        </w:rPr>
      </w:pPr>
    </w:p>
    <w:p w14:paraId="319CBDDE" w14:textId="77777777" w:rsidR="001D43EE" w:rsidRDefault="001D43EE" w:rsidP="00D64CBC">
      <w:pPr>
        <w:spacing w:after="0"/>
        <w:jc w:val="right"/>
        <w:rPr>
          <w:rFonts w:asciiTheme="minorHAnsi" w:hAnsiTheme="minorHAnsi" w:cstheme="minorHAnsi"/>
          <w:b/>
          <w:sz w:val="20"/>
          <w:szCs w:val="20"/>
        </w:rPr>
      </w:pPr>
    </w:p>
    <w:p w14:paraId="006409CE" w14:textId="77777777" w:rsidR="001D43EE" w:rsidRDefault="001D43EE" w:rsidP="00D64CBC">
      <w:pPr>
        <w:spacing w:after="0"/>
        <w:jc w:val="right"/>
        <w:rPr>
          <w:rFonts w:asciiTheme="minorHAnsi" w:hAnsiTheme="minorHAnsi" w:cstheme="minorHAnsi"/>
          <w:b/>
          <w:sz w:val="20"/>
          <w:szCs w:val="20"/>
        </w:rPr>
      </w:pPr>
    </w:p>
    <w:p w14:paraId="278EF991" w14:textId="77777777" w:rsidR="009E6956" w:rsidRDefault="009E6956" w:rsidP="00D64CBC">
      <w:pPr>
        <w:spacing w:after="0"/>
        <w:jc w:val="right"/>
        <w:rPr>
          <w:rFonts w:asciiTheme="minorHAnsi" w:hAnsiTheme="minorHAnsi" w:cstheme="minorHAnsi"/>
          <w:b/>
          <w:sz w:val="20"/>
          <w:szCs w:val="20"/>
        </w:rPr>
      </w:pPr>
    </w:p>
    <w:p w14:paraId="7971C4A5" w14:textId="77777777" w:rsidR="009E6956" w:rsidRDefault="009E6956" w:rsidP="00D64CBC">
      <w:pPr>
        <w:spacing w:after="0"/>
        <w:jc w:val="right"/>
        <w:rPr>
          <w:rFonts w:asciiTheme="minorHAnsi" w:hAnsiTheme="minorHAnsi" w:cstheme="minorHAnsi"/>
          <w:b/>
          <w:sz w:val="20"/>
          <w:szCs w:val="20"/>
        </w:rPr>
      </w:pPr>
    </w:p>
    <w:p w14:paraId="22F16FA4" w14:textId="77777777" w:rsidR="009E6956" w:rsidRDefault="009E6956" w:rsidP="00D64CBC">
      <w:pPr>
        <w:spacing w:after="0"/>
        <w:jc w:val="right"/>
        <w:rPr>
          <w:rFonts w:asciiTheme="minorHAnsi" w:hAnsiTheme="minorHAnsi" w:cstheme="minorHAnsi"/>
          <w:b/>
          <w:sz w:val="20"/>
          <w:szCs w:val="20"/>
        </w:rPr>
      </w:pPr>
    </w:p>
    <w:p w14:paraId="0444479C" w14:textId="77777777" w:rsidR="009E6956" w:rsidRDefault="009E6956" w:rsidP="00D64CBC">
      <w:pPr>
        <w:spacing w:after="0"/>
        <w:jc w:val="right"/>
        <w:rPr>
          <w:rFonts w:asciiTheme="minorHAnsi" w:hAnsiTheme="minorHAnsi" w:cstheme="minorHAnsi"/>
          <w:b/>
          <w:sz w:val="20"/>
          <w:szCs w:val="20"/>
        </w:rPr>
      </w:pPr>
    </w:p>
    <w:p w14:paraId="0C3DF137" w14:textId="77777777" w:rsidR="009E6956" w:rsidRDefault="009E6956" w:rsidP="00D64CBC">
      <w:pPr>
        <w:spacing w:after="0"/>
        <w:jc w:val="right"/>
        <w:rPr>
          <w:rFonts w:asciiTheme="minorHAnsi" w:hAnsiTheme="minorHAnsi" w:cstheme="minorHAnsi"/>
          <w:b/>
          <w:sz w:val="20"/>
          <w:szCs w:val="20"/>
        </w:rPr>
      </w:pPr>
    </w:p>
    <w:p w14:paraId="33824684" w14:textId="77777777" w:rsidR="009E6956" w:rsidRDefault="009E6956" w:rsidP="00D64CBC">
      <w:pPr>
        <w:spacing w:after="0"/>
        <w:jc w:val="right"/>
        <w:rPr>
          <w:rFonts w:asciiTheme="minorHAnsi" w:hAnsiTheme="minorHAnsi" w:cstheme="minorHAnsi"/>
          <w:b/>
          <w:sz w:val="20"/>
          <w:szCs w:val="20"/>
        </w:rPr>
      </w:pPr>
    </w:p>
    <w:p w14:paraId="2295C1F4" w14:textId="77777777" w:rsidR="009E6956" w:rsidRDefault="009E6956" w:rsidP="00D64CBC">
      <w:pPr>
        <w:spacing w:after="0"/>
        <w:jc w:val="right"/>
        <w:rPr>
          <w:rFonts w:asciiTheme="minorHAnsi" w:hAnsiTheme="minorHAnsi" w:cstheme="minorHAnsi"/>
          <w:b/>
          <w:sz w:val="20"/>
          <w:szCs w:val="20"/>
        </w:rPr>
      </w:pPr>
    </w:p>
    <w:p w14:paraId="02E124E9" w14:textId="77777777" w:rsidR="009E6956" w:rsidRDefault="009E6956" w:rsidP="00D64CBC">
      <w:pPr>
        <w:spacing w:after="0"/>
        <w:jc w:val="right"/>
        <w:rPr>
          <w:rFonts w:asciiTheme="minorHAnsi" w:hAnsiTheme="minorHAnsi" w:cstheme="minorHAnsi"/>
          <w:b/>
          <w:sz w:val="20"/>
          <w:szCs w:val="20"/>
        </w:rPr>
      </w:pPr>
    </w:p>
    <w:p w14:paraId="61F78EC6" w14:textId="77777777" w:rsidR="009E6956" w:rsidRDefault="009E6956" w:rsidP="00D64CBC">
      <w:pPr>
        <w:spacing w:after="0"/>
        <w:jc w:val="right"/>
        <w:rPr>
          <w:rFonts w:asciiTheme="minorHAnsi" w:hAnsiTheme="minorHAnsi" w:cstheme="minorHAnsi"/>
          <w:b/>
          <w:sz w:val="20"/>
          <w:szCs w:val="20"/>
        </w:rPr>
      </w:pPr>
    </w:p>
    <w:p w14:paraId="6B07E0CE" w14:textId="77777777" w:rsidR="009E6956" w:rsidRDefault="009E6956" w:rsidP="00D64CBC">
      <w:pPr>
        <w:spacing w:after="0"/>
        <w:jc w:val="right"/>
        <w:rPr>
          <w:rFonts w:asciiTheme="minorHAnsi" w:hAnsiTheme="minorHAnsi" w:cstheme="minorHAnsi"/>
          <w:b/>
          <w:sz w:val="20"/>
          <w:szCs w:val="20"/>
        </w:rPr>
      </w:pPr>
    </w:p>
    <w:p w14:paraId="73A4D709" w14:textId="77777777" w:rsidR="009E6956" w:rsidRDefault="009E6956" w:rsidP="00D64CBC">
      <w:pPr>
        <w:spacing w:after="0"/>
        <w:jc w:val="right"/>
        <w:rPr>
          <w:rFonts w:asciiTheme="minorHAnsi" w:hAnsiTheme="minorHAnsi" w:cstheme="minorHAnsi"/>
          <w:b/>
          <w:sz w:val="20"/>
          <w:szCs w:val="20"/>
        </w:rPr>
      </w:pPr>
    </w:p>
    <w:p w14:paraId="7876BA7E" w14:textId="77777777" w:rsidR="009E6956" w:rsidRDefault="009E6956" w:rsidP="00D64CBC">
      <w:pPr>
        <w:spacing w:after="0"/>
        <w:jc w:val="right"/>
        <w:rPr>
          <w:rFonts w:asciiTheme="minorHAnsi" w:hAnsiTheme="minorHAnsi" w:cstheme="minorHAnsi"/>
          <w:b/>
          <w:sz w:val="20"/>
          <w:szCs w:val="20"/>
        </w:rPr>
      </w:pPr>
    </w:p>
    <w:p w14:paraId="317549A3" w14:textId="77777777" w:rsidR="009E6956" w:rsidRDefault="009E6956" w:rsidP="00D64CBC">
      <w:pPr>
        <w:spacing w:after="0"/>
        <w:jc w:val="right"/>
        <w:rPr>
          <w:rFonts w:asciiTheme="minorHAnsi" w:hAnsiTheme="minorHAnsi" w:cstheme="minorHAnsi"/>
          <w:b/>
          <w:sz w:val="20"/>
          <w:szCs w:val="20"/>
        </w:rPr>
      </w:pPr>
    </w:p>
    <w:p w14:paraId="62CE8A61" w14:textId="77777777" w:rsidR="009E6956" w:rsidRDefault="009E6956" w:rsidP="00D64CBC">
      <w:pPr>
        <w:spacing w:after="0"/>
        <w:jc w:val="right"/>
        <w:rPr>
          <w:rFonts w:asciiTheme="minorHAnsi" w:hAnsiTheme="minorHAnsi" w:cstheme="minorHAnsi"/>
          <w:b/>
          <w:sz w:val="20"/>
          <w:szCs w:val="20"/>
        </w:rPr>
      </w:pPr>
    </w:p>
    <w:p w14:paraId="0AC121F1" w14:textId="77777777" w:rsidR="009E6956" w:rsidRDefault="009E6956" w:rsidP="00D64CBC">
      <w:pPr>
        <w:spacing w:after="0"/>
        <w:jc w:val="right"/>
        <w:rPr>
          <w:rFonts w:asciiTheme="minorHAnsi" w:hAnsiTheme="minorHAnsi" w:cstheme="minorHAnsi"/>
          <w:b/>
          <w:sz w:val="20"/>
          <w:szCs w:val="20"/>
        </w:rPr>
      </w:pPr>
    </w:p>
    <w:p w14:paraId="60BE74FD" w14:textId="77777777" w:rsidR="009E6956" w:rsidRDefault="009E6956" w:rsidP="00D64CBC">
      <w:pPr>
        <w:spacing w:after="0"/>
        <w:jc w:val="right"/>
        <w:rPr>
          <w:rFonts w:asciiTheme="minorHAnsi" w:hAnsiTheme="minorHAnsi" w:cstheme="minorHAnsi"/>
          <w:b/>
          <w:sz w:val="20"/>
          <w:szCs w:val="20"/>
        </w:rPr>
      </w:pPr>
    </w:p>
    <w:p w14:paraId="3478CD6F" w14:textId="77777777" w:rsidR="004521EF" w:rsidRDefault="004521EF" w:rsidP="00D64CBC">
      <w:pPr>
        <w:spacing w:after="0"/>
        <w:jc w:val="right"/>
        <w:rPr>
          <w:rFonts w:asciiTheme="minorHAnsi" w:hAnsiTheme="minorHAnsi" w:cstheme="minorHAnsi"/>
          <w:b/>
          <w:sz w:val="20"/>
          <w:szCs w:val="20"/>
        </w:rPr>
      </w:pPr>
    </w:p>
    <w:p w14:paraId="2707A49A" w14:textId="77777777" w:rsidR="004521EF" w:rsidRDefault="004521EF" w:rsidP="00D64CBC">
      <w:pPr>
        <w:spacing w:after="0"/>
        <w:jc w:val="right"/>
        <w:rPr>
          <w:rFonts w:asciiTheme="minorHAnsi" w:hAnsiTheme="minorHAnsi" w:cstheme="minorHAnsi"/>
          <w:b/>
          <w:sz w:val="20"/>
          <w:szCs w:val="20"/>
        </w:rPr>
      </w:pPr>
    </w:p>
    <w:p w14:paraId="6C5828CA" w14:textId="77777777" w:rsidR="004521EF" w:rsidRDefault="004521EF" w:rsidP="00D64CBC">
      <w:pPr>
        <w:spacing w:after="0"/>
        <w:jc w:val="right"/>
        <w:rPr>
          <w:rFonts w:asciiTheme="minorHAnsi" w:hAnsiTheme="minorHAnsi" w:cstheme="minorHAnsi"/>
          <w:b/>
          <w:sz w:val="20"/>
          <w:szCs w:val="20"/>
        </w:rPr>
      </w:pPr>
    </w:p>
    <w:p w14:paraId="65517FCE" w14:textId="77777777" w:rsidR="004521EF" w:rsidRDefault="004521EF" w:rsidP="00D64CBC">
      <w:pPr>
        <w:spacing w:after="0"/>
        <w:jc w:val="right"/>
        <w:rPr>
          <w:rFonts w:asciiTheme="minorHAnsi" w:hAnsiTheme="minorHAnsi" w:cstheme="minorHAnsi"/>
          <w:b/>
          <w:sz w:val="20"/>
          <w:szCs w:val="20"/>
        </w:rPr>
      </w:pPr>
    </w:p>
    <w:p w14:paraId="73E101EF" w14:textId="77777777" w:rsidR="004521EF" w:rsidRDefault="004521EF" w:rsidP="00D64CBC">
      <w:pPr>
        <w:spacing w:after="0"/>
        <w:jc w:val="right"/>
        <w:rPr>
          <w:rFonts w:asciiTheme="minorHAnsi" w:hAnsiTheme="minorHAnsi" w:cstheme="minorHAnsi"/>
          <w:b/>
          <w:sz w:val="20"/>
          <w:szCs w:val="20"/>
        </w:rPr>
      </w:pPr>
    </w:p>
    <w:p w14:paraId="11FD5964" w14:textId="77777777" w:rsidR="004521EF" w:rsidRDefault="004521EF" w:rsidP="00D64CBC">
      <w:pPr>
        <w:spacing w:after="0"/>
        <w:jc w:val="right"/>
        <w:rPr>
          <w:rFonts w:asciiTheme="minorHAnsi" w:hAnsiTheme="minorHAnsi" w:cstheme="minorHAnsi"/>
          <w:b/>
          <w:sz w:val="20"/>
          <w:szCs w:val="20"/>
        </w:rPr>
      </w:pPr>
    </w:p>
    <w:p w14:paraId="2585D9F6" w14:textId="77777777" w:rsidR="004521EF" w:rsidRDefault="004521EF" w:rsidP="00D64CBC">
      <w:pPr>
        <w:spacing w:after="0"/>
        <w:jc w:val="right"/>
        <w:rPr>
          <w:rFonts w:asciiTheme="minorHAnsi" w:hAnsiTheme="minorHAnsi" w:cstheme="minorHAnsi"/>
          <w:b/>
          <w:sz w:val="20"/>
          <w:szCs w:val="20"/>
        </w:rPr>
      </w:pPr>
    </w:p>
    <w:p w14:paraId="09925656" w14:textId="77777777" w:rsidR="004521EF" w:rsidRDefault="004521EF" w:rsidP="00D64CBC">
      <w:pPr>
        <w:spacing w:after="0"/>
        <w:jc w:val="right"/>
        <w:rPr>
          <w:rFonts w:asciiTheme="minorHAnsi" w:hAnsiTheme="minorHAnsi" w:cstheme="minorHAnsi"/>
          <w:b/>
          <w:sz w:val="20"/>
          <w:szCs w:val="20"/>
        </w:rPr>
      </w:pPr>
    </w:p>
    <w:p w14:paraId="7996ABEE" w14:textId="77777777" w:rsidR="004521EF" w:rsidRDefault="004521EF" w:rsidP="00D64CBC">
      <w:pPr>
        <w:spacing w:after="0"/>
        <w:jc w:val="right"/>
        <w:rPr>
          <w:rFonts w:asciiTheme="minorHAnsi" w:hAnsiTheme="minorHAnsi" w:cstheme="minorHAnsi"/>
          <w:b/>
          <w:sz w:val="20"/>
          <w:szCs w:val="20"/>
        </w:rPr>
      </w:pPr>
    </w:p>
    <w:p w14:paraId="7F086027" w14:textId="77777777" w:rsidR="004521EF" w:rsidRDefault="004521EF" w:rsidP="00D64CBC">
      <w:pPr>
        <w:spacing w:after="0"/>
        <w:jc w:val="right"/>
        <w:rPr>
          <w:rFonts w:asciiTheme="minorHAnsi" w:hAnsiTheme="minorHAnsi" w:cstheme="minorHAnsi"/>
          <w:b/>
          <w:sz w:val="20"/>
          <w:szCs w:val="20"/>
        </w:rPr>
      </w:pPr>
    </w:p>
    <w:p w14:paraId="47CA999A" w14:textId="77777777" w:rsidR="004521EF" w:rsidRDefault="004521EF" w:rsidP="00D64CBC">
      <w:pPr>
        <w:spacing w:after="0"/>
        <w:jc w:val="right"/>
        <w:rPr>
          <w:rFonts w:asciiTheme="minorHAnsi" w:hAnsiTheme="minorHAnsi" w:cstheme="minorHAnsi"/>
          <w:b/>
          <w:sz w:val="20"/>
          <w:szCs w:val="20"/>
        </w:rPr>
      </w:pPr>
    </w:p>
    <w:p w14:paraId="667E12E5" w14:textId="77777777" w:rsidR="004521EF" w:rsidRDefault="004521EF" w:rsidP="00D64CBC">
      <w:pPr>
        <w:spacing w:after="0"/>
        <w:jc w:val="right"/>
        <w:rPr>
          <w:rFonts w:asciiTheme="minorHAnsi" w:hAnsiTheme="minorHAnsi" w:cstheme="minorHAnsi"/>
          <w:b/>
          <w:sz w:val="20"/>
          <w:szCs w:val="20"/>
        </w:rPr>
      </w:pPr>
    </w:p>
    <w:p w14:paraId="772076D5" w14:textId="77777777" w:rsidR="004521EF" w:rsidRDefault="004521EF" w:rsidP="00D64CBC">
      <w:pPr>
        <w:spacing w:after="0"/>
        <w:jc w:val="right"/>
        <w:rPr>
          <w:rFonts w:asciiTheme="minorHAnsi" w:hAnsiTheme="minorHAnsi" w:cstheme="minorHAnsi"/>
          <w:b/>
          <w:sz w:val="20"/>
          <w:szCs w:val="20"/>
        </w:rPr>
      </w:pPr>
    </w:p>
    <w:p w14:paraId="2D75BBF3" w14:textId="77777777" w:rsidR="004521EF" w:rsidRDefault="004521EF" w:rsidP="00D64CBC">
      <w:pPr>
        <w:spacing w:after="0"/>
        <w:jc w:val="right"/>
        <w:rPr>
          <w:rFonts w:asciiTheme="minorHAnsi" w:hAnsiTheme="minorHAnsi" w:cstheme="minorHAnsi"/>
          <w:b/>
          <w:sz w:val="20"/>
          <w:szCs w:val="20"/>
        </w:rPr>
      </w:pPr>
    </w:p>
    <w:p w14:paraId="69D0A2A2" w14:textId="77777777" w:rsidR="004521EF" w:rsidRDefault="004521EF" w:rsidP="00D64CBC">
      <w:pPr>
        <w:spacing w:after="0"/>
        <w:jc w:val="right"/>
        <w:rPr>
          <w:rFonts w:asciiTheme="minorHAnsi" w:hAnsiTheme="minorHAnsi" w:cstheme="minorHAnsi"/>
          <w:b/>
          <w:sz w:val="20"/>
          <w:szCs w:val="20"/>
        </w:rPr>
      </w:pPr>
    </w:p>
    <w:p w14:paraId="792B57A9" w14:textId="77777777" w:rsidR="004521EF" w:rsidRDefault="004521EF" w:rsidP="00D64CBC">
      <w:pPr>
        <w:spacing w:after="0"/>
        <w:jc w:val="right"/>
        <w:rPr>
          <w:rFonts w:asciiTheme="minorHAnsi" w:hAnsiTheme="minorHAnsi" w:cstheme="minorHAnsi"/>
          <w:b/>
          <w:sz w:val="20"/>
          <w:szCs w:val="20"/>
        </w:rPr>
      </w:pPr>
    </w:p>
    <w:p w14:paraId="265CD886" w14:textId="77777777" w:rsidR="009E6956" w:rsidRDefault="009E6956" w:rsidP="00D64CBC">
      <w:pPr>
        <w:spacing w:after="0"/>
        <w:jc w:val="right"/>
        <w:rPr>
          <w:rFonts w:asciiTheme="minorHAnsi" w:hAnsiTheme="minorHAnsi" w:cstheme="minorHAnsi"/>
          <w:b/>
          <w:sz w:val="20"/>
          <w:szCs w:val="20"/>
        </w:rPr>
      </w:pPr>
    </w:p>
    <w:p w14:paraId="2717440C" w14:textId="77777777" w:rsidR="009E6956" w:rsidRDefault="009E6956" w:rsidP="00D64CBC">
      <w:pPr>
        <w:spacing w:after="0"/>
        <w:jc w:val="right"/>
        <w:rPr>
          <w:rFonts w:asciiTheme="minorHAnsi" w:hAnsiTheme="minorHAnsi" w:cstheme="minorHAnsi"/>
          <w:b/>
          <w:sz w:val="20"/>
          <w:szCs w:val="20"/>
        </w:rPr>
      </w:pPr>
    </w:p>
    <w:p w14:paraId="35E22F71" w14:textId="77777777" w:rsidR="009E6956" w:rsidRDefault="009E6956" w:rsidP="00D64CBC">
      <w:pPr>
        <w:spacing w:after="0"/>
        <w:jc w:val="right"/>
        <w:rPr>
          <w:rFonts w:asciiTheme="minorHAnsi" w:hAnsiTheme="minorHAnsi" w:cstheme="minorHAnsi"/>
          <w:b/>
          <w:sz w:val="20"/>
          <w:szCs w:val="20"/>
        </w:rPr>
      </w:pPr>
    </w:p>
    <w:p w14:paraId="3D004B3E" w14:textId="77777777" w:rsidR="009E6956" w:rsidRDefault="009E6956" w:rsidP="00D64CBC">
      <w:pPr>
        <w:spacing w:after="0"/>
        <w:jc w:val="right"/>
        <w:rPr>
          <w:rFonts w:asciiTheme="minorHAnsi" w:hAnsiTheme="minorHAnsi" w:cstheme="minorHAnsi"/>
          <w:b/>
          <w:sz w:val="20"/>
          <w:szCs w:val="20"/>
        </w:rPr>
      </w:pPr>
    </w:p>
    <w:p w14:paraId="5016DD43" w14:textId="77777777" w:rsidR="001D43EE" w:rsidRDefault="001D43EE" w:rsidP="00D64CBC">
      <w:pPr>
        <w:spacing w:after="0"/>
        <w:jc w:val="right"/>
        <w:rPr>
          <w:rFonts w:asciiTheme="minorHAnsi" w:hAnsiTheme="minorHAnsi" w:cstheme="minorHAnsi"/>
          <w:b/>
          <w:sz w:val="20"/>
          <w:szCs w:val="20"/>
        </w:rPr>
      </w:pPr>
    </w:p>
    <w:p w14:paraId="01B3D0C5" w14:textId="77777777" w:rsidR="001D43EE" w:rsidRDefault="001D43EE" w:rsidP="00D64CBC">
      <w:pPr>
        <w:spacing w:after="0"/>
        <w:jc w:val="right"/>
        <w:rPr>
          <w:rFonts w:asciiTheme="minorHAnsi" w:hAnsiTheme="minorHAnsi" w:cstheme="minorHAnsi"/>
          <w:b/>
          <w:sz w:val="20"/>
          <w:szCs w:val="20"/>
        </w:rPr>
      </w:pPr>
    </w:p>
    <w:p w14:paraId="25E81C93" w14:textId="01431067" w:rsidR="00F77459" w:rsidRPr="00446B6F" w:rsidRDefault="00AE55FA" w:rsidP="00D64CBC">
      <w:pPr>
        <w:spacing w:after="0"/>
        <w:jc w:val="right"/>
        <w:rPr>
          <w:rFonts w:asciiTheme="minorHAnsi" w:hAnsiTheme="minorHAnsi" w:cstheme="minorHAnsi"/>
          <w:b/>
          <w:sz w:val="20"/>
          <w:szCs w:val="20"/>
        </w:rPr>
      </w:pPr>
      <w:r w:rsidRPr="00446B6F">
        <w:rPr>
          <w:rFonts w:asciiTheme="minorHAnsi" w:hAnsiTheme="minorHAnsi" w:cstheme="minorHAnsi"/>
          <w:b/>
          <w:sz w:val="20"/>
          <w:szCs w:val="20"/>
        </w:rPr>
        <w:lastRenderedPageBreak/>
        <w:t>Załącznik nr 1 do SWZ</w:t>
      </w:r>
    </w:p>
    <w:p w14:paraId="549D0586" w14:textId="77777777" w:rsidR="00C41387" w:rsidRPr="00446B6F" w:rsidRDefault="00C41387" w:rsidP="00D64CBC">
      <w:pPr>
        <w:spacing w:after="0"/>
        <w:jc w:val="center"/>
        <w:rPr>
          <w:rFonts w:asciiTheme="minorHAnsi" w:hAnsiTheme="minorHAnsi" w:cstheme="minorHAnsi"/>
          <w:b/>
        </w:rPr>
      </w:pPr>
      <w:r w:rsidRPr="00446B6F">
        <w:rPr>
          <w:rFonts w:asciiTheme="minorHAnsi" w:hAnsiTheme="minorHAnsi" w:cstheme="minorHAnsi"/>
          <w:b/>
        </w:rPr>
        <w:t>OPIS PRZEDMIOTU ZAMÓWIENIA</w:t>
      </w:r>
    </w:p>
    <w:p w14:paraId="3A7AF8EB" w14:textId="1AAC10B6" w:rsidR="00FB299D" w:rsidRPr="00446B6F" w:rsidRDefault="00FB299D" w:rsidP="00D64CBC">
      <w:pPr>
        <w:spacing w:after="0"/>
        <w:rPr>
          <w:rFonts w:asciiTheme="minorHAnsi" w:hAnsiTheme="minorHAnsi" w:cstheme="minorHAnsi"/>
          <w:b/>
        </w:rPr>
      </w:pPr>
    </w:p>
    <w:p w14:paraId="5609E637" w14:textId="54D1AC7D" w:rsidR="00FB299D" w:rsidRPr="00446B6F" w:rsidRDefault="00FB299D" w:rsidP="00D64CBC">
      <w:pPr>
        <w:spacing w:after="0"/>
        <w:rPr>
          <w:rFonts w:asciiTheme="minorHAnsi" w:hAnsiTheme="minorHAnsi" w:cstheme="minorHAnsi"/>
          <w:b/>
        </w:rPr>
      </w:pPr>
    </w:p>
    <w:p w14:paraId="0AD30F74" w14:textId="5E049906" w:rsidR="00FB299D" w:rsidRPr="00446B6F" w:rsidRDefault="00FB299D" w:rsidP="00D64CBC">
      <w:pPr>
        <w:spacing w:after="0"/>
        <w:rPr>
          <w:rFonts w:asciiTheme="minorHAnsi" w:hAnsiTheme="minorHAnsi" w:cstheme="minorHAnsi"/>
          <w:b/>
        </w:rPr>
      </w:pPr>
    </w:p>
    <w:p w14:paraId="716F6ABF" w14:textId="5A5F0CFC" w:rsidR="00FB299D" w:rsidRPr="00446B6F" w:rsidRDefault="00FB299D" w:rsidP="00D64CBC">
      <w:pPr>
        <w:spacing w:after="0"/>
        <w:rPr>
          <w:rFonts w:asciiTheme="minorHAnsi" w:hAnsiTheme="minorHAnsi" w:cstheme="minorHAnsi"/>
          <w:b/>
        </w:rPr>
      </w:pPr>
    </w:p>
    <w:p w14:paraId="4ACD43B2" w14:textId="77777777" w:rsidR="009E6956" w:rsidRPr="009E6956" w:rsidRDefault="009E6956" w:rsidP="009E6956">
      <w:pPr>
        <w:spacing w:after="60" w:line="360" w:lineRule="auto"/>
        <w:contextualSpacing/>
        <w:jc w:val="both"/>
        <w:rPr>
          <w:rFonts w:ascii="Garamond" w:hAnsi="Garamond"/>
          <w:b/>
          <w:sz w:val="20"/>
          <w:szCs w:val="20"/>
        </w:rPr>
      </w:pPr>
      <w:r w:rsidRPr="009E6956">
        <w:rPr>
          <w:rFonts w:ascii="Garamond" w:hAnsi="Garamond"/>
          <w:b/>
          <w:sz w:val="20"/>
          <w:szCs w:val="20"/>
        </w:rPr>
        <w:t>Węgiel aktywny, proszek:</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951"/>
        <w:gridCol w:w="1560"/>
        <w:gridCol w:w="3685"/>
      </w:tblGrid>
      <w:tr w:rsidR="009E6956" w:rsidRPr="009E6956" w14:paraId="11D98667" w14:textId="77777777" w:rsidTr="00524BC9">
        <w:tc>
          <w:tcPr>
            <w:tcW w:w="584" w:type="dxa"/>
            <w:tcBorders>
              <w:top w:val="single" w:sz="4" w:space="0" w:color="auto"/>
              <w:left w:val="single" w:sz="4" w:space="0" w:color="auto"/>
              <w:bottom w:val="single" w:sz="4" w:space="0" w:color="auto"/>
              <w:right w:val="single" w:sz="4" w:space="0" w:color="auto"/>
            </w:tcBorders>
            <w:hideMark/>
          </w:tcPr>
          <w:p w14:paraId="3FAAE6B8" w14:textId="77777777" w:rsidR="009E6956" w:rsidRPr="009E6956" w:rsidRDefault="009E6956" w:rsidP="009E6956">
            <w:pPr>
              <w:keepNext/>
              <w:tabs>
                <w:tab w:val="left" w:pos="708"/>
              </w:tabs>
              <w:spacing w:before="20" w:after="20" w:line="360" w:lineRule="auto"/>
              <w:outlineLvl w:val="0"/>
              <w:rPr>
                <w:rFonts w:ascii="Garamond" w:eastAsia="Times New Roman" w:hAnsi="Garamond"/>
                <w:b/>
                <w:bCs/>
                <w:kern w:val="32"/>
                <w:sz w:val="20"/>
                <w:szCs w:val="20"/>
                <w:lang w:eastAsia="pl-PL"/>
              </w:rPr>
            </w:pPr>
            <w:r w:rsidRPr="009E6956">
              <w:rPr>
                <w:rFonts w:ascii="Garamond" w:eastAsia="Times New Roman" w:hAnsi="Garamond"/>
                <w:b/>
                <w:bCs/>
                <w:kern w:val="32"/>
                <w:sz w:val="20"/>
                <w:szCs w:val="20"/>
                <w:lang w:eastAsia="pl-PL"/>
              </w:rPr>
              <w:t>Lp.</w:t>
            </w:r>
          </w:p>
        </w:tc>
        <w:tc>
          <w:tcPr>
            <w:tcW w:w="3951" w:type="dxa"/>
            <w:tcBorders>
              <w:top w:val="single" w:sz="4" w:space="0" w:color="auto"/>
              <w:left w:val="single" w:sz="4" w:space="0" w:color="auto"/>
              <w:bottom w:val="single" w:sz="4" w:space="0" w:color="auto"/>
              <w:right w:val="single" w:sz="4" w:space="0" w:color="auto"/>
            </w:tcBorders>
            <w:hideMark/>
          </w:tcPr>
          <w:p w14:paraId="1A61FFA1" w14:textId="77777777" w:rsidR="009E6956" w:rsidRPr="009E6956" w:rsidRDefault="009E6956" w:rsidP="009E6956">
            <w:pPr>
              <w:keepNext/>
              <w:tabs>
                <w:tab w:val="left" w:pos="708"/>
              </w:tabs>
              <w:spacing w:before="20" w:after="20" w:line="360" w:lineRule="auto"/>
              <w:outlineLvl w:val="0"/>
              <w:rPr>
                <w:rFonts w:ascii="Garamond" w:eastAsia="Times New Roman" w:hAnsi="Garamond"/>
                <w:b/>
                <w:bCs/>
                <w:kern w:val="32"/>
                <w:sz w:val="20"/>
                <w:szCs w:val="20"/>
                <w:lang w:eastAsia="pl-PL"/>
              </w:rPr>
            </w:pPr>
            <w:r w:rsidRPr="009E6956">
              <w:rPr>
                <w:rFonts w:ascii="Garamond" w:eastAsia="Times New Roman" w:hAnsi="Garamond"/>
                <w:b/>
                <w:bCs/>
                <w:kern w:val="32"/>
                <w:sz w:val="20"/>
                <w:szCs w:val="20"/>
                <w:lang w:eastAsia="pl-PL"/>
              </w:rPr>
              <w:t>Parametr oznaczony</w:t>
            </w:r>
          </w:p>
        </w:tc>
        <w:tc>
          <w:tcPr>
            <w:tcW w:w="1560" w:type="dxa"/>
            <w:tcBorders>
              <w:top w:val="single" w:sz="4" w:space="0" w:color="auto"/>
              <w:left w:val="single" w:sz="4" w:space="0" w:color="auto"/>
              <w:bottom w:val="single" w:sz="4" w:space="0" w:color="auto"/>
              <w:right w:val="single" w:sz="4" w:space="0" w:color="auto"/>
            </w:tcBorders>
            <w:hideMark/>
          </w:tcPr>
          <w:p w14:paraId="3C9894B6"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
                <w:bCs/>
                <w:kern w:val="32"/>
                <w:sz w:val="20"/>
                <w:szCs w:val="20"/>
                <w:lang w:eastAsia="pl-PL"/>
              </w:rPr>
            </w:pPr>
            <w:r w:rsidRPr="009E6956">
              <w:rPr>
                <w:rFonts w:ascii="Garamond" w:eastAsia="Times New Roman" w:hAnsi="Garamond"/>
                <w:b/>
                <w:bCs/>
                <w:kern w:val="32"/>
                <w:sz w:val="20"/>
                <w:szCs w:val="20"/>
                <w:lang w:eastAsia="pl-PL"/>
              </w:rPr>
              <w:t>Jednostka</w:t>
            </w:r>
          </w:p>
        </w:tc>
        <w:tc>
          <w:tcPr>
            <w:tcW w:w="3685" w:type="dxa"/>
            <w:tcBorders>
              <w:top w:val="single" w:sz="4" w:space="0" w:color="auto"/>
              <w:left w:val="single" w:sz="4" w:space="0" w:color="auto"/>
              <w:bottom w:val="single" w:sz="4" w:space="0" w:color="auto"/>
              <w:right w:val="single" w:sz="4" w:space="0" w:color="auto"/>
            </w:tcBorders>
            <w:hideMark/>
          </w:tcPr>
          <w:p w14:paraId="448DE00F"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
                <w:bCs/>
                <w:kern w:val="32"/>
                <w:sz w:val="20"/>
                <w:szCs w:val="20"/>
                <w:lang w:eastAsia="pl-PL"/>
              </w:rPr>
            </w:pPr>
            <w:r w:rsidRPr="009E6956">
              <w:rPr>
                <w:rFonts w:ascii="Garamond" w:eastAsia="Times New Roman" w:hAnsi="Garamond"/>
                <w:b/>
                <w:bCs/>
                <w:kern w:val="32"/>
                <w:sz w:val="20"/>
                <w:szCs w:val="20"/>
                <w:lang w:eastAsia="pl-PL"/>
              </w:rPr>
              <w:t>Wartość</w:t>
            </w:r>
          </w:p>
        </w:tc>
      </w:tr>
      <w:tr w:rsidR="009E6956" w:rsidRPr="009E6956" w14:paraId="50F75324" w14:textId="77777777" w:rsidTr="00524BC9">
        <w:tc>
          <w:tcPr>
            <w:tcW w:w="584" w:type="dxa"/>
            <w:tcBorders>
              <w:top w:val="single" w:sz="4" w:space="0" w:color="auto"/>
              <w:left w:val="single" w:sz="4" w:space="0" w:color="auto"/>
              <w:bottom w:val="single" w:sz="4" w:space="0" w:color="auto"/>
              <w:right w:val="single" w:sz="4" w:space="0" w:color="auto"/>
            </w:tcBorders>
          </w:tcPr>
          <w:p w14:paraId="6105E6EC"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3A78CCD8"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Planowana ilość</w:t>
            </w:r>
          </w:p>
        </w:tc>
        <w:tc>
          <w:tcPr>
            <w:tcW w:w="1560" w:type="dxa"/>
            <w:tcBorders>
              <w:top w:val="single" w:sz="4" w:space="0" w:color="auto"/>
              <w:left w:val="single" w:sz="4" w:space="0" w:color="auto"/>
              <w:bottom w:val="single" w:sz="4" w:space="0" w:color="auto"/>
              <w:right w:val="single" w:sz="4" w:space="0" w:color="auto"/>
            </w:tcBorders>
            <w:hideMark/>
          </w:tcPr>
          <w:p w14:paraId="47573D88"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Mg/ 12 m-ce</w:t>
            </w:r>
          </w:p>
        </w:tc>
        <w:tc>
          <w:tcPr>
            <w:tcW w:w="3685" w:type="dxa"/>
            <w:tcBorders>
              <w:top w:val="single" w:sz="4" w:space="0" w:color="auto"/>
              <w:left w:val="single" w:sz="4" w:space="0" w:color="auto"/>
              <w:bottom w:val="single" w:sz="4" w:space="0" w:color="auto"/>
              <w:right w:val="single" w:sz="4" w:space="0" w:color="auto"/>
            </w:tcBorders>
            <w:hideMark/>
          </w:tcPr>
          <w:p w14:paraId="78E053AF"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100</w:t>
            </w:r>
          </w:p>
        </w:tc>
      </w:tr>
      <w:tr w:rsidR="009E6956" w:rsidRPr="009E6956" w14:paraId="59A1F7A1" w14:textId="77777777" w:rsidTr="00524BC9">
        <w:trPr>
          <w:trHeight w:val="392"/>
        </w:trPr>
        <w:tc>
          <w:tcPr>
            <w:tcW w:w="584" w:type="dxa"/>
            <w:tcBorders>
              <w:top w:val="single" w:sz="4" w:space="0" w:color="auto"/>
              <w:left w:val="single" w:sz="4" w:space="0" w:color="auto"/>
              <w:bottom w:val="single" w:sz="4" w:space="0" w:color="auto"/>
              <w:right w:val="single" w:sz="4" w:space="0" w:color="auto"/>
            </w:tcBorders>
          </w:tcPr>
          <w:p w14:paraId="3B3D5B94"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3BEF0BE4"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 xml:space="preserve">Gęstość nasypowa  </w:t>
            </w:r>
          </w:p>
        </w:tc>
        <w:tc>
          <w:tcPr>
            <w:tcW w:w="1560" w:type="dxa"/>
            <w:tcBorders>
              <w:top w:val="single" w:sz="4" w:space="0" w:color="auto"/>
              <w:left w:val="single" w:sz="4" w:space="0" w:color="auto"/>
              <w:bottom w:val="single" w:sz="4" w:space="0" w:color="auto"/>
              <w:right w:val="single" w:sz="4" w:space="0" w:color="auto"/>
            </w:tcBorders>
            <w:hideMark/>
          </w:tcPr>
          <w:p w14:paraId="5CA7FC79"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Garamond" w:eastAsia="Times New Roman" w:hAnsi="Garamond"/>
                <w:kern w:val="32"/>
                <w:sz w:val="20"/>
                <w:szCs w:val="20"/>
                <w:lang w:val="x-none" w:eastAsia="pl-PL"/>
              </w:rPr>
              <w:t>kg/m</w:t>
            </w:r>
            <w:r w:rsidRPr="009E6956">
              <w:rPr>
                <w:rFonts w:ascii="Times New Roman" w:eastAsia="Times New Roman" w:hAnsi="Times New Roman"/>
                <w:kern w:val="32"/>
                <w:sz w:val="20"/>
                <w:szCs w:val="20"/>
                <w:lang w:val="x-none" w:eastAsia="pl-PL"/>
              </w:rPr>
              <w:t>ᶟ</w:t>
            </w:r>
            <w:r w:rsidRPr="009E6956">
              <w:rPr>
                <w:rFonts w:ascii="Garamond" w:eastAsia="Times New Roman" w:hAnsi="Garamond"/>
                <w:kern w:val="32"/>
                <w:sz w:val="20"/>
                <w:szCs w:val="20"/>
                <w:lang w:val="x-none" w:eastAsia="pl-PL"/>
              </w:rPr>
              <w:tab/>
            </w:r>
          </w:p>
        </w:tc>
        <w:tc>
          <w:tcPr>
            <w:tcW w:w="3685" w:type="dxa"/>
            <w:tcBorders>
              <w:top w:val="single" w:sz="4" w:space="0" w:color="auto"/>
              <w:left w:val="single" w:sz="4" w:space="0" w:color="auto"/>
              <w:bottom w:val="single" w:sz="4" w:space="0" w:color="auto"/>
              <w:right w:val="single" w:sz="4" w:space="0" w:color="auto"/>
            </w:tcBorders>
            <w:hideMark/>
          </w:tcPr>
          <w:p w14:paraId="338D9536"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Garamond" w:eastAsia="Times New Roman" w:hAnsi="Garamond"/>
                <w:kern w:val="32"/>
                <w:sz w:val="18"/>
                <w:szCs w:val="18"/>
                <w:lang w:val="x-none" w:eastAsia="pl-PL"/>
              </w:rPr>
              <w:t>500 (+/-50)</w:t>
            </w:r>
          </w:p>
        </w:tc>
      </w:tr>
      <w:tr w:rsidR="009E6956" w:rsidRPr="009E6956" w14:paraId="5F7966D0" w14:textId="77777777" w:rsidTr="00524BC9">
        <w:tc>
          <w:tcPr>
            <w:tcW w:w="584" w:type="dxa"/>
            <w:tcBorders>
              <w:top w:val="single" w:sz="4" w:space="0" w:color="auto"/>
              <w:left w:val="single" w:sz="4" w:space="0" w:color="auto"/>
              <w:bottom w:val="single" w:sz="4" w:space="0" w:color="auto"/>
              <w:right w:val="single" w:sz="4" w:space="0" w:color="auto"/>
            </w:tcBorders>
          </w:tcPr>
          <w:p w14:paraId="35A5D27A"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358856E1"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 xml:space="preserve">Powierzchnia właściwa </w:t>
            </w:r>
          </w:p>
        </w:tc>
        <w:tc>
          <w:tcPr>
            <w:tcW w:w="1560" w:type="dxa"/>
            <w:tcBorders>
              <w:top w:val="single" w:sz="4" w:space="0" w:color="auto"/>
              <w:left w:val="single" w:sz="4" w:space="0" w:color="auto"/>
              <w:bottom w:val="single" w:sz="4" w:space="0" w:color="auto"/>
              <w:right w:val="single" w:sz="4" w:space="0" w:color="auto"/>
            </w:tcBorders>
            <w:hideMark/>
          </w:tcPr>
          <w:p w14:paraId="4A79D74B"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kern w:val="32"/>
                <w:sz w:val="20"/>
                <w:szCs w:val="20"/>
                <w:lang w:val="x-none" w:eastAsia="pl-PL"/>
              </w:rPr>
              <w:t>m²/g</w:t>
            </w:r>
            <w:r w:rsidRPr="009E6956">
              <w:rPr>
                <w:rFonts w:ascii="Garamond" w:eastAsia="Times New Roman" w:hAnsi="Garamond"/>
                <w:b/>
                <w:bCs/>
                <w:kern w:val="32"/>
                <w:sz w:val="20"/>
                <w:szCs w:val="20"/>
                <w:lang w:val="x-none" w:eastAsia="pl-PL"/>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3F45451E"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kern w:val="32"/>
                <w:sz w:val="20"/>
                <w:szCs w:val="20"/>
                <w:lang w:val="x-none" w:eastAsia="pl-PL"/>
              </w:rPr>
              <w:t>≥ 280</w:t>
            </w:r>
          </w:p>
        </w:tc>
      </w:tr>
      <w:tr w:rsidR="009E6956" w:rsidRPr="009E6956" w14:paraId="3E4B73A0" w14:textId="77777777" w:rsidTr="00524BC9">
        <w:tc>
          <w:tcPr>
            <w:tcW w:w="584" w:type="dxa"/>
            <w:tcBorders>
              <w:top w:val="single" w:sz="4" w:space="0" w:color="auto"/>
              <w:left w:val="single" w:sz="4" w:space="0" w:color="auto"/>
              <w:bottom w:val="single" w:sz="4" w:space="0" w:color="auto"/>
              <w:right w:val="single" w:sz="4" w:space="0" w:color="auto"/>
            </w:tcBorders>
          </w:tcPr>
          <w:p w14:paraId="4F6A2E60"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3781F989"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Zawartość wilgoci (wody)</w:t>
            </w:r>
          </w:p>
        </w:tc>
        <w:tc>
          <w:tcPr>
            <w:tcW w:w="1560" w:type="dxa"/>
            <w:tcBorders>
              <w:top w:val="single" w:sz="4" w:space="0" w:color="auto"/>
              <w:left w:val="single" w:sz="4" w:space="0" w:color="auto"/>
              <w:bottom w:val="single" w:sz="4" w:space="0" w:color="auto"/>
              <w:right w:val="single" w:sz="4" w:space="0" w:color="auto"/>
            </w:tcBorders>
            <w:hideMark/>
          </w:tcPr>
          <w:p w14:paraId="104EBC63"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Garamond" w:eastAsia="Times New Roman" w:hAnsi="Garamond"/>
                <w:b/>
                <w:bCs/>
                <w:kern w:val="32"/>
                <w:sz w:val="20"/>
                <w:szCs w:val="20"/>
                <w:lang w:val="x-none" w:eastAsia="pl-PL"/>
              </w:rPr>
              <w:t>%</w:t>
            </w:r>
          </w:p>
        </w:tc>
        <w:tc>
          <w:tcPr>
            <w:tcW w:w="3685" w:type="dxa"/>
            <w:tcBorders>
              <w:top w:val="single" w:sz="4" w:space="0" w:color="auto"/>
              <w:left w:val="single" w:sz="4" w:space="0" w:color="auto"/>
              <w:bottom w:val="single" w:sz="4" w:space="0" w:color="auto"/>
              <w:right w:val="single" w:sz="4" w:space="0" w:color="auto"/>
            </w:tcBorders>
            <w:hideMark/>
          </w:tcPr>
          <w:p w14:paraId="379DDD9C"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Garamond" w:eastAsia="Times New Roman" w:hAnsi="Garamond"/>
                <w:bCs/>
                <w:kern w:val="32"/>
                <w:sz w:val="20"/>
                <w:szCs w:val="20"/>
                <w:lang w:eastAsia="pl-PL"/>
              </w:rPr>
              <w:t>≤ 5</w:t>
            </w:r>
          </w:p>
        </w:tc>
      </w:tr>
      <w:tr w:rsidR="009E6956" w:rsidRPr="009E6956" w14:paraId="1D79EB02" w14:textId="77777777" w:rsidTr="00524BC9">
        <w:tc>
          <w:tcPr>
            <w:tcW w:w="584" w:type="dxa"/>
            <w:tcBorders>
              <w:top w:val="single" w:sz="4" w:space="0" w:color="auto"/>
              <w:left w:val="single" w:sz="4" w:space="0" w:color="auto"/>
              <w:bottom w:val="single" w:sz="4" w:space="0" w:color="auto"/>
              <w:right w:val="single" w:sz="4" w:space="0" w:color="auto"/>
            </w:tcBorders>
          </w:tcPr>
          <w:p w14:paraId="6F9FA5AD"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tcPr>
          <w:p w14:paraId="5AA3D4E8"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Zawartość popiołów</w:t>
            </w:r>
          </w:p>
        </w:tc>
        <w:tc>
          <w:tcPr>
            <w:tcW w:w="1560" w:type="dxa"/>
            <w:tcBorders>
              <w:top w:val="single" w:sz="4" w:space="0" w:color="auto"/>
              <w:left w:val="single" w:sz="4" w:space="0" w:color="auto"/>
              <w:bottom w:val="single" w:sz="4" w:space="0" w:color="auto"/>
              <w:right w:val="single" w:sz="4" w:space="0" w:color="auto"/>
            </w:tcBorders>
          </w:tcPr>
          <w:p w14:paraId="5A2BBA3F"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
                <w:bCs/>
                <w:kern w:val="32"/>
                <w:sz w:val="20"/>
                <w:szCs w:val="20"/>
                <w:lang w:eastAsia="pl-PL"/>
              </w:rPr>
            </w:pPr>
            <w:r w:rsidRPr="009E6956">
              <w:rPr>
                <w:rFonts w:ascii="Garamond" w:eastAsia="Times New Roman" w:hAnsi="Garamond"/>
                <w:b/>
                <w:bCs/>
                <w:kern w:val="32"/>
                <w:sz w:val="20"/>
                <w:szCs w:val="20"/>
                <w:lang w:val="x-none" w:eastAsia="pl-PL"/>
              </w:rPr>
              <w:t>%</w:t>
            </w:r>
          </w:p>
        </w:tc>
        <w:tc>
          <w:tcPr>
            <w:tcW w:w="3685" w:type="dxa"/>
            <w:tcBorders>
              <w:top w:val="single" w:sz="4" w:space="0" w:color="auto"/>
              <w:left w:val="single" w:sz="4" w:space="0" w:color="auto"/>
              <w:bottom w:val="single" w:sz="4" w:space="0" w:color="auto"/>
              <w:right w:val="single" w:sz="4" w:space="0" w:color="auto"/>
            </w:tcBorders>
          </w:tcPr>
          <w:p w14:paraId="5A94E74A"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
                <w:bCs/>
                <w:kern w:val="32"/>
                <w:sz w:val="20"/>
                <w:szCs w:val="20"/>
                <w:lang w:eastAsia="pl-PL"/>
              </w:rPr>
              <w:t>&lt;</w:t>
            </w:r>
            <w:r w:rsidRPr="009E6956">
              <w:rPr>
                <w:rFonts w:ascii="Garamond" w:eastAsia="Times New Roman" w:hAnsi="Garamond"/>
                <w:bCs/>
                <w:kern w:val="32"/>
                <w:sz w:val="20"/>
                <w:szCs w:val="20"/>
                <w:lang w:eastAsia="pl-PL"/>
              </w:rPr>
              <w:t>15</w:t>
            </w:r>
          </w:p>
        </w:tc>
      </w:tr>
      <w:tr w:rsidR="009E6956" w:rsidRPr="009E6956" w14:paraId="26C38C31" w14:textId="77777777" w:rsidTr="00524BC9">
        <w:tc>
          <w:tcPr>
            <w:tcW w:w="584" w:type="dxa"/>
            <w:tcBorders>
              <w:top w:val="single" w:sz="4" w:space="0" w:color="auto"/>
              <w:left w:val="single" w:sz="4" w:space="0" w:color="auto"/>
              <w:bottom w:val="single" w:sz="4" w:space="0" w:color="auto"/>
              <w:right w:val="single" w:sz="4" w:space="0" w:color="auto"/>
            </w:tcBorders>
          </w:tcPr>
          <w:p w14:paraId="69397F7F"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tcPr>
          <w:p w14:paraId="5DDD07D2"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Stała wartość węgla</w:t>
            </w:r>
          </w:p>
        </w:tc>
        <w:tc>
          <w:tcPr>
            <w:tcW w:w="1560" w:type="dxa"/>
            <w:tcBorders>
              <w:top w:val="single" w:sz="4" w:space="0" w:color="auto"/>
              <w:left w:val="single" w:sz="4" w:space="0" w:color="auto"/>
              <w:bottom w:val="single" w:sz="4" w:space="0" w:color="auto"/>
              <w:right w:val="single" w:sz="4" w:space="0" w:color="auto"/>
            </w:tcBorders>
          </w:tcPr>
          <w:p w14:paraId="0381F795"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
                <w:bCs/>
                <w:kern w:val="32"/>
                <w:sz w:val="20"/>
                <w:szCs w:val="20"/>
                <w:lang w:eastAsia="pl-PL"/>
              </w:rPr>
            </w:pPr>
            <w:r w:rsidRPr="009E6956">
              <w:rPr>
                <w:rFonts w:ascii="Garamond" w:eastAsia="Times New Roman" w:hAnsi="Garamond"/>
                <w:b/>
                <w:bCs/>
                <w:kern w:val="32"/>
                <w:sz w:val="20"/>
                <w:szCs w:val="20"/>
                <w:lang w:val="x-none" w:eastAsia="pl-PL"/>
              </w:rPr>
              <w:t>%</w:t>
            </w:r>
          </w:p>
        </w:tc>
        <w:tc>
          <w:tcPr>
            <w:tcW w:w="3685" w:type="dxa"/>
            <w:tcBorders>
              <w:top w:val="single" w:sz="4" w:space="0" w:color="auto"/>
              <w:left w:val="single" w:sz="4" w:space="0" w:color="auto"/>
              <w:bottom w:val="single" w:sz="4" w:space="0" w:color="auto"/>
              <w:right w:val="single" w:sz="4" w:space="0" w:color="auto"/>
            </w:tcBorders>
          </w:tcPr>
          <w:p w14:paraId="2C03BF02"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kern w:val="32"/>
                <w:sz w:val="20"/>
                <w:szCs w:val="20"/>
                <w:lang w:val="x-none" w:eastAsia="pl-PL"/>
              </w:rPr>
              <w:t>&gt; 85</w:t>
            </w:r>
          </w:p>
        </w:tc>
      </w:tr>
      <w:tr w:rsidR="009E6956" w:rsidRPr="009E6956" w14:paraId="10F1F21F" w14:textId="77777777" w:rsidTr="00524BC9">
        <w:tc>
          <w:tcPr>
            <w:tcW w:w="584" w:type="dxa"/>
            <w:tcBorders>
              <w:top w:val="single" w:sz="4" w:space="0" w:color="auto"/>
              <w:left w:val="single" w:sz="4" w:space="0" w:color="auto"/>
              <w:bottom w:val="single" w:sz="4" w:space="0" w:color="auto"/>
              <w:right w:val="single" w:sz="4" w:space="0" w:color="auto"/>
            </w:tcBorders>
          </w:tcPr>
          <w:p w14:paraId="36E5ECD2"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2DBB16E5"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Uziarnienie d50</w:t>
            </w:r>
          </w:p>
        </w:tc>
        <w:tc>
          <w:tcPr>
            <w:tcW w:w="1560" w:type="dxa"/>
            <w:tcBorders>
              <w:top w:val="single" w:sz="4" w:space="0" w:color="auto"/>
              <w:left w:val="single" w:sz="4" w:space="0" w:color="auto"/>
              <w:bottom w:val="single" w:sz="4" w:space="0" w:color="auto"/>
              <w:right w:val="single" w:sz="4" w:space="0" w:color="auto"/>
            </w:tcBorders>
            <w:hideMark/>
          </w:tcPr>
          <w:p w14:paraId="7D6A2A87"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val="x-none" w:eastAsia="pl-PL"/>
              </w:rPr>
              <w:t>µm</w:t>
            </w:r>
          </w:p>
        </w:tc>
        <w:tc>
          <w:tcPr>
            <w:tcW w:w="3685" w:type="dxa"/>
            <w:tcBorders>
              <w:top w:val="single" w:sz="4" w:space="0" w:color="auto"/>
              <w:left w:val="single" w:sz="4" w:space="0" w:color="auto"/>
              <w:bottom w:val="single" w:sz="4" w:space="0" w:color="auto"/>
              <w:right w:val="single" w:sz="4" w:space="0" w:color="auto"/>
            </w:tcBorders>
            <w:hideMark/>
          </w:tcPr>
          <w:p w14:paraId="6CEE66FD"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Garamond" w:eastAsia="Times New Roman" w:hAnsi="Garamond"/>
                <w:b/>
                <w:bCs/>
                <w:kern w:val="32"/>
                <w:sz w:val="20"/>
                <w:szCs w:val="20"/>
                <w:lang w:eastAsia="pl-PL"/>
              </w:rPr>
              <w:t>&lt;</w:t>
            </w:r>
            <w:r w:rsidRPr="009E6956">
              <w:rPr>
                <w:rFonts w:ascii="Garamond" w:eastAsia="Times New Roman" w:hAnsi="Garamond"/>
                <w:bCs/>
                <w:kern w:val="32"/>
                <w:sz w:val="20"/>
                <w:szCs w:val="20"/>
                <w:lang w:eastAsia="pl-PL"/>
              </w:rPr>
              <w:t>30</w:t>
            </w:r>
          </w:p>
        </w:tc>
      </w:tr>
      <w:tr w:rsidR="009E6956" w:rsidRPr="009E6956" w14:paraId="26F5EE3F" w14:textId="77777777" w:rsidTr="00524BC9">
        <w:trPr>
          <w:trHeight w:val="70"/>
        </w:trPr>
        <w:tc>
          <w:tcPr>
            <w:tcW w:w="584" w:type="dxa"/>
            <w:tcBorders>
              <w:top w:val="single" w:sz="4" w:space="0" w:color="auto"/>
              <w:left w:val="single" w:sz="4" w:space="0" w:color="auto"/>
              <w:bottom w:val="single" w:sz="4" w:space="0" w:color="auto"/>
              <w:right w:val="single" w:sz="4" w:space="0" w:color="auto"/>
            </w:tcBorders>
          </w:tcPr>
          <w:p w14:paraId="2CE24CA1"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00A28D44"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 xml:space="preserve">Wymagalna minimalna temperatura zapłonu </w:t>
            </w:r>
          </w:p>
        </w:tc>
        <w:tc>
          <w:tcPr>
            <w:tcW w:w="1560" w:type="dxa"/>
            <w:tcBorders>
              <w:top w:val="single" w:sz="4" w:space="0" w:color="auto"/>
              <w:left w:val="single" w:sz="4" w:space="0" w:color="auto"/>
              <w:bottom w:val="single" w:sz="4" w:space="0" w:color="auto"/>
              <w:right w:val="single" w:sz="4" w:space="0" w:color="auto"/>
            </w:tcBorders>
            <w:hideMark/>
          </w:tcPr>
          <w:p w14:paraId="771215D5"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Symbol" w:eastAsia="Times New Roman" w:hAnsi="Symbol"/>
                <w:kern w:val="32"/>
                <w:sz w:val="18"/>
                <w:szCs w:val="18"/>
                <w:lang w:val="x-none" w:eastAsia="pl-PL"/>
              </w:rPr>
              <w:t></w:t>
            </w:r>
            <w:r w:rsidRPr="009E6956">
              <w:rPr>
                <w:rFonts w:ascii="Garamond" w:eastAsia="Times New Roman" w:hAnsi="Garamond"/>
                <w:kern w:val="32"/>
                <w:sz w:val="18"/>
                <w:szCs w:val="18"/>
                <w:lang w:val="x-none" w:eastAsia="pl-PL"/>
              </w:rPr>
              <w:t>C</w:t>
            </w:r>
          </w:p>
        </w:tc>
        <w:tc>
          <w:tcPr>
            <w:tcW w:w="3685" w:type="dxa"/>
            <w:tcBorders>
              <w:top w:val="single" w:sz="4" w:space="0" w:color="auto"/>
              <w:left w:val="single" w:sz="4" w:space="0" w:color="auto"/>
              <w:bottom w:val="single" w:sz="4" w:space="0" w:color="auto"/>
              <w:right w:val="single" w:sz="4" w:space="0" w:color="auto"/>
            </w:tcBorders>
            <w:hideMark/>
          </w:tcPr>
          <w:p w14:paraId="0BDC8C10"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kern w:val="32"/>
                <w:sz w:val="20"/>
                <w:szCs w:val="20"/>
                <w:lang w:eastAsia="pl-PL"/>
              </w:rPr>
            </w:pPr>
            <w:r w:rsidRPr="009E6956">
              <w:rPr>
                <w:rFonts w:ascii="Garamond" w:eastAsia="Times New Roman" w:hAnsi="Garamond"/>
                <w:kern w:val="32"/>
                <w:sz w:val="20"/>
                <w:szCs w:val="20"/>
                <w:lang w:val="x-none" w:eastAsia="pl-PL"/>
              </w:rPr>
              <w:t>≥</w:t>
            </w:r>
            <w:r w:rsidRPr="009E6956">
              <w:rPr>
                <w:rFonts w:ascii="Garamond" w:eastAsia="Times New Roman" w:hAnsi="Garamond"/>
                <w:kern w:val="32"/>
                <w:sz w:val="20"/>
                <w:szCs w:val="20"/>
                <w:lang w:eastAsia="pl-PL"/>
              </w:rPr>
              <w:t>270</w:t>
            </w:r>
          </w:p>
        </w:tc>
      </w:tr>
      <w:tr w:rsidR="009E6956" w:rsidRPr="009E6956" w14:paraId="7BF7910C" w14:textId="77777777" w:rsidTr="00524BC9">
        <w:trPr>
          <w:trHeight w:val="70"/>
        </w:trPr>
        <w:tc>
          <w:tcPr>
            <w:tcW w:w="584" w:type="dxa"/>
            <w:tcBorders>
              <w:top w:val="single" w:sz="4" w:space="0" w:color="auto"/>
              <w:left w:val="single" w:sz="4" w:space="0" w:color="auto"/>
              <w:bottom w:val="single" w:sz="4" w:space="0" w:color="auto"/>
              <w:right w:val="single" w:sz="4" w:space="0" w:color="auto"/>
            </w:tcBorders>
          </w:tcPr>
          <w:p w14:paraId="43C1B5B6"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7964E440"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Opakowanie</w:t>
            </w:r>
          </w:p>
        </w:tc>
        <w:tc>
          <w:tcPr>
            <w:tcW w:w="1560" w:type="dxa"/>
            <w:tcBorders>
              <w:top w:val="single" w:sz="4" w:space="0" w:color="auto"/>
              <w:left w:val="single" w:sz="4" w:space="0" w:color="auto"/>
              <w:bottom w:val="single" w:sz="4" w:space="0" w:color="auto"/>
              <w:right w:val="single" w:sz="4" w:space="0" w:color="auto"/>
            </w:tcBorders>
            <w:hideMark/>
          </w:tcPr>
          <w:p w14:paraId="2E9562FD"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w:t>
            </w:r>
          </w:p>
        </w:tc>
        <w:tc>
          <w:tcPr>
            <w:tcW w:w="3685" w:type="dxa"/>
            <w:tcBorders>
              <w:top w:val="single" w:sz="4" w:space="0" w:color="auto"/>
              <w:left w:val="single" w:sz="4" w:space="0" w:color="auto"/>
              <w:bottom w:val="single" w:sz="4" w:space="0" w:color="auto"/>
              <w:right w:val="single" w:sz="4" w:space="0" w:color="auto"/>
            </w:tcBorders>
            <w:hideMark/>
          </w:tcPr>
          <w:p w14:paraId="34034194"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Cysterna</w:t>
            </w:r>
          </w:p>
        </w:tc>
      </w:tr>
      <w:tr w:rsidR="009E6956" w:rsidRPr="009E6956" w14:paraId="6DE5461F" w14:textId="77777777" w:rsidTr="00524BC9">
        <w:trPr>
          <w:trHeight w:val="70"/>
        </w:trPr>
        <w:tc>
          <w:tcPr>
            <w:tcW w:w="584" w:type="dxa"/>
            <w:tcBorders>
              <w:top w:val="single" w:sz="4" w:space="0" w:color="auto"/>
              <w:left w:val="single" w:sz="4" w:space="0" w:color="auto"/>
              <w:bottom w:val="single" w:sz="4" w:space="0" w:color="auto"/>
              <w:right w:val="single" w:sz="4" w:space="0" w:color="auto"/>
            </w:tcBorders>
          </w:tcPr>
          <w:p w14:paraId="638461BC"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68A6442F"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Rodzaj pojazdu</w:t>
            </w:r>
          </w:p>
        </w:tc>
        <w:tc>
          <w:tcPr>
            <w:tcW w:w="1560" w:type="dxa"/>
            <w:tcBorders>
              <w:top w:val="single" w:sz="4" w:space="0" w:color="auto"/>
              <w:left w:val="single" w:sz="4" w:space="0" w:color="auto"/>
              <w:bottom w:val="single" w:sz="4" w:space="0" w:color="auto"/>
              <w:right w:val="single" w:sz="4" w:space="0" w:color="auto"/>
            </w:tcBorders>
            <w:hideMark/>
          </w:tcPr>
          <w:p w14:paraId="4D92A593"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w:t>
            </w:r>
          </w:p>
        </w:tc>
        <w:tc>
          <w:tcPr>
            <w:tcW w:w="3685" w:type="dxa"/>
            <w:tcBorders>
              <w:top w:val="single" w:sz="4" w:space="0" w:color="auto"/>
              <w:left w:val="single" w:sz="4" w:space="0" w:color="auto"/>
              <w:bottom w:val="single" w:sz="4" w:space="0" w:color="auto"/>
              <w:right w:val="single" w:sz="4" w:space="0" w:color="auto"/>
            </w:tcBorders>
            <w:hideMark/>
          </w:tcPr>
          <w:p w14:paraId="0DE6E4D4"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Ciężarowy-  cysterna</w:t>
            </w:r>
          </w:p>
        </w:tc>
      </w:tr>
      <w:tr w:rsidR="009E6956" w:rsidRPr="009E6956" w14:paraId="73CC66E1" w14:textId="77777777" w:rsidTr="00524BC9">
        <w:trPr>
          <w:trHeight w:val="70"/>
        </w:trPr>
        <w:tc>
          <w:tcPr>
            <w:tcW w:w="584" w:type="dxa"/>
            <w:tcBorders>
              <w:top w:val="single" w:sz="4" w:space="0" w:color="auto"/>
              <w:left w:val="single" w:sz="4" w:space="0" w:color="auto"/>
              <w:bottom w:val="single" w:sz="4" w:space="0" w:color="auto"/>
              <w:right w:val="single" w:sz="4" w:space="0" w:color="auto"/>
            </w:tcBorders>
          </w:tcPr>
          <w:p w14:paraId="0FBFFA71"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52F7792C"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Dostawa jednorazowa</w:t>
            </w:r>
          </w:p>
        </w:tc>
        <w:tc>
          <w:tcPr>
            <w:tcW w:w="1560" w:type="dxa"/>
            <w:tcBorders>
              <w:top w:val="single" w:sz="4" w:space="0" w:color="auto"/>
              <w:left w:val="single" w:sz="4" w:space="0" w:color="auto"/>
              <w:bottom w:val="single" w:sz="4" w:space="0" w:color="auto"/>
              <w:right w:val="single" w:sz="4" w:space="0" w:color="auto"/>
            </w:tcBorders>
            <w:hideMark/>
          </w:tcPr>
          <w:p w14:paraId="7AF068B1"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Mg</w:t>
            </w:r>
          </w:p>
        </w:tc>
        <w:tc>
          <w:tcPr>
            <w:tcW w:w="3685" w:type="dxa"/>
            <w:tcBorders>
              <w:top w:val="single" w:sz="4" w:space="0" w:color="auto"/>
              <w:left w:val="single" w:sz="4" w:space="0" w:color="auto"/>
              <w:bottom w:val="single" w:sz="4" w:space="0" w:color="auto"/>
              <w:right w:val="single" w:sz="4" w:space="0" w:color="auto"/>
            </w:tcBorders>
            <w:hideMark/>
          </w:tcPr>
          <w:p w14:paraId="73ED5B17"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 xml:space="preserve">min </w:t>
            </w:r>
            <w:r w:rsidRPr="009E6956">
              <w:rPr>
                <w:rFonts w:ascii="Garamond" w:eastAsia="Times New Roman" w:hAnsi="Garamond"/>
                <w:bCs/>
                <w:kern w:val="32"/>
                <w:sz w:val="20"/>
                <w:szCs w:val="20"/>
                <w:lang w:eastAsia="pl-PL"/>
              </w:rPr>
              <w:sym w:font="Symbol" w:char="F02D"/>
            </w:r>
            <w:r w:rsidRPr="009E6956">
              <w:rPr>
                <w:rFonts w:ascii="Garamond" w:eastAsia="Times New Roman" w:hAnsi="Garamond"/>
                <w:bCs/>
                <w:kern w:val="32"/>
                <w:sz w:val="20"/>
                <w:szCs w:val="20"/>
                <w:lang w:eastAsia="pl-PL"/>
              </w:rPr>
              <w:t xml:space="preserve"> 15 ; max </w:t>
            </w:r>
            <w:r w:rsidRPr="009E6956">
              <w:rPr>
                <w:rFonts w:ascii="Garamond" w:eastAsia="Times New Roman" w:hAnsi="Garamond"/>
                <w:bCs/>
                <w:kern w:val="32"/>
                <w:sz w:val="20"/>
                <w:szCs w:val="20"/>
                <w:lang w:eastAsia="pl-PL"/>
              </w:rPr>
              <w:sym w:font="Symbol" w:char="F02D"/>
            </w:r>
            <w:r w:rsidRPr="009E6956">
              <w:rPr>
                <w:rFonts w:ascii="Garamond" w:eastAsia="Times New Roman" w:hAnsi="Garamond"/>
                <w:bCs/>
                <w:kern w:val="32"/>
                <w:sz w:val="20"/>
                <w:szCs w:val="20"/>
                <w:lang w:eastAsia="pl-PL"/>
              </w:rPr>
              <w:t>20</w:t>
            </w:r>
          </w:p>
        </w:tc>
      </w:tr>
      <w:tr w:rsidR="009E6956" w:rsidRPr="009E6956" w14:paraId="7ABF0744" w14:textId="77777777" w:rsidTr="00524BC9">
        <w:trPr>
          <w:trHeight w:val="70"/>
        </w:trPr>
        <w:tc>
          <w:tcPr>
            <w:tcW w:w="584" w:type="dxa"/>
            <w:tcBorders>
              <w:top w:val="single" w:sz="4" w:space="0" w:color="auto"/>
              <w:left w:val="single" w:sz="4" w:space="0" w:color="auto"/>
              <w:bottom w:val="single" w:sz="4" w:space="0" w:color="auto"/>
              <w:right w:val="single" w:sz="4" w:space="0" w:color="auto"/>
            </w:tcBorders>
          </w:tcPr>
          <w:p w14:paraId="0393CABD"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57D57805"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Szacowana liczba dostaw w miesiącu</w:t>
            </w:r>
          </w:p>
        </w:tc>
        <w:tc>
          <w:tcPr>
            <w:tcW w:w="1560" w:type="dxa"/>
            <w:tcBorders>
              <w:top w:val="single" w:sz="4" w:space="0" w:color="auto"/>
              <w:left w:val="single" w:sz="4" w:space="0" w:color="auto"/>
              <w:bottom w:val="single" w:sz="4" w:space="0" w:color="auto"/>
              <w:right w:val="single" w:sz="4" w:space="0" w:color="auto"/>
            </w:tcBorders>
            <w:hideMark/>
          </w:tcPr>
          <w:p w14:paraId="336A3CF8"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szt.</w:t>
            </w:r>
          </w:p>
        </w:tc>
        <w:tc>
          <w:tcPr>
            <w:tcW w:w="3685" w:type="dxa"/>
            <w:tcBorders>
              <w:top w:val="single" w:sz="4" w:space="0" w:color="auto"/>
              <w:left w:val="single" w:sz="4" w:space="0" w:color="auto"/>
              <w:bottom w:val="single" w:sz="4" w:space="0" w:color="auto"/>
              <w:right w:val="single" w:sz="4" w:space="0" w:color="auto"/>
            </w:tcBorders>
            <w:hideMark/>
          </w:tcPr>
          <w:p w14:paraId="0DB1D82E"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highlight w:val="yellow"/>
                <w:lang w:eastAsia="pl-PL"/>
              </w:rPr>
            </w:pPr>
            <w:r w:rsidRPr="009E6956">
              <w:rPr>
                <w:rFonts w:ascii="Garamond" w:eastAsia="Times New Roman" w:hAnsi="Garamond"/>
                <w:bCs/>
                <w:kern w:val="32"/>
                <w:sz w:val="20"/>
                <w:szCs w:val="20"/>
                <w:lang w:eastAsia="pl-PL"/>
              </w:rPr>
              <w:t xml:space="preserve">0 </w:t>
            </w:r>
            <w:r w:rsidRPr="009E6956">
              <w:rPr>
                <w:rFonts w:ascii="Garamond" w:eastAsia="Times New Roman" w:hAnsi="Garamond"/>
                <w:bCs/>
                <w:kern w:val="32"/>
                <w:sz w:val="20"/>
                <w:szCs w:val="20"/>
                <w:lang w:eastAsia="pl-PL"/>
              </w:rPr>
              <w:sym w:font="Symbol" w:char="F02D"/>
            </w:r>
            <w:r w:rsidRPr="009E6956">
              <w:rPr>
                <w:rFonts w:ascii="Garamond" w:eastAsia="Times New Roman" w:hAnsi="Garamond"/>
                <w:bCs/>
                <w:kern w:val="32"/>
                <w:sz w:val="20"/>
                <w:szCs w:val="20"/>
                <w:lang w:eastAsia="pl-PL"/>
              </w:rPr>
              <w:t>1</w:t>
            </w:r>
          </w:p>
        </w:tc>
      </w:tr>
      <w:tr w:rsidR="009E6956" w:rsidRPr="009E6956" w14:paraId="5C8467C7" w14:textId="77777777" w:rsidTr="00524BC9">
        <w:trPr>
          <w:trHeight w:val="70"/>
        </w:trPr>
        <w:tc>
          <w:tcPr>
            <w:tcW w:w="584" w:type="dxa"/>
            <w:tcBorders>
              <w:top w:val="single" w:sz="4" w:space="0" w:color="auto"/>
              <w:left w:val="single" w:sz="4" w:space="0" w:color="auto"/>
              <w:bottom w:val="single" w:sz="4" w:space="0" w:color="auto"/>
              <w:right w:val="single" w:sz="4" w:space="0" w:color="auto"/>
            </w:tcBorders>
          </w:tcPr>
          <w:p w14:paraId="0D86C281" w14:textId="77777777" w:rsidR="009E6956" w:rsidRPr="009E6956" w:rsidRDefault="009E6956" w:rsidP="00170451">
            <w:pPr>
              <w:keepNext/>
              <w:numPr>
                <w:ilvl w:val="0"/>
                <w:numId w:val="21"/>
              </w:numPr>
              <w:tabs>
                <w:tab w:val="num" w:pos="574"/>
              </w:tabs>
              <w:spacing w:before="20" w:after="20" w:line="360" w:lineRule="auto"/>
              <w:outlineLvl w:val="0"/>
              <w:rPr>
                <w:rFonts w:ascii="Garamond" w:eastAsia="Times New Roman" w:hAnsi="Garamond"/>
                <w:bCs/>
                <w:kern w:val="32"/>
                <w:sz w:val="20"/>
                <w:szCs w:val="20"/>
                <w:lang w:eastAsia="pl-PL"/>
              </w:rPr>
            </w:pPr>
          </w:p>
        </w:tc>
        <w:tc>
          <w:tcPr>
            <w:tcW w:w="3951" w:type="dxa"/>
            <w:tcBorders>
              <w:top w:val="single" w:sz="4" w:space="0" w:color="auto"/>
              <w:left w:val="single" w:sz="4" w:space="0" w:color="auto"/>
              <w:bottom w:val="single" w:sz="4" w:space="0" w:color="auto"/>
              <w:right w:val="single" w:sz="4" w:space="0" w:color="auto"/>
            </w:tcBorders>
            <w:hideMark/>
          </w:tcPr>
          <w:p w14:paraId="05E079A7" w14:textId="77777777" w:rsidR="009E6956" w:rsidRPr="009E6956" w:rsidRDefault="009E6956" w:rsidP="009E6956">
            <w:pPr>
              <w:keepNext/>
              <w:tabs>
                <w:tab w:val="left" w:pos="708"/>
              </w:tabs>
              <w:spacing w:before="20" w:after="20" w:line="360" w:lineRule="auto"/>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Sposób rozładunku</w:t>
            </w:r>
          </w:p>
        </w:tc>
        <w:tc>
          <w:tcPr>
            <w:tcW w:w="1560" w:type="dxa"/>
            <w:tcBorders>
              <w:top w:val="single" w:sz="4" w:space="0" w:color="auto"/>
              <w:left w:val="single" w:sz="4" w:space="0" w:color="auto"/>
              <w:bottom w:val="single" w:sz="4" w:space="0" w:color="auto"/>
              <w:right w:val="single" w:sz="4" w:space="0" w:color="auto"/>
            </w:tcBorders>
            <w:hideMark/>
          </w:tcPr>
          <w:p w14:paraId="0FA7A448"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w:t>
            </w:r>
          </w:p>
        </w:tc>
        <w:tc>
          <w:tcPr>
            <w:tcW w:w="3685" w:type="dxa"/>
            <w:tcBorders>
              <w:top w:val="single" w:sz="4" w:space="0" w:color="auto"/>
              <w:left w:val="single" w:sz="4" w:space="0" w:color="auto"/>
              <w:bottom w:val="single" w:sz="4" w:space="0" w:color="auto"/>
              <w:right w:val="single" w:sz="4" w:space="0" w:color="auto"/>
            </w:tcBorders>
            <w:hideMark/>
          </w:tcPr>
          <w:p w14:paraId="2D5622DE" w14:textId="77777777" w:rsidR="009E6956" w:rsidRPr="009E6956" w:rsidRDefault="009E6956" w:rsidP="009E6956">
            <w:pPr>
              <w:keepNext/>
              <w:tabs>
                <w:tab w:val="left" w:pos="708"/>
              </w:tabs>
              <w:spacing w:before="20" w:after="20" w:line="360" w:lineRule="auto"/>
              <w:jc w:val="center"/>
              <w:outlineLvl w:val="0"/>
              <w:rPr>
                <w:rFonts w:ascii="Garamond" w:eastAsia="Times New Roman" w:hAnsi="Garamond"/>
                <w:bCs/>
                <w:kern w:val="32"/>
                <w:sz w:val="20"/>
                <w:szCs w:val="20"/>
                <w:lang w:eastAsia="pl-PL"/>
              </w:rPr>
            </w:pPr>
            <w:r w:rsidRPr="009E6956">
              <w:rPr>
                <w:rFonts w:ascii="Garamond" w:eastAsia="Times New Roman" w:hAnsi="Garamond"/>
                <w:bCs/>
                <w:kern w:val="32"/>
                <w:sz w:val="20"/>
                <w:szCs w:val="20"/>
                <w:lang w:eastAsia="pl-PL"/>
              </w:rPr>
              <w:t>pneumatyczny (pompa zainstalowana w samochodzie dostawcy), rozładunek po stronie dostawcy</w:t>
            </w:r>
          </w:p>
        </w:tc>
      </w:tr>
    </w:tbl>
    <w:p w14:paraId="0B81F318" w14:textId="1357A781" w:rsidR="00FB299D" w:rsidRPr="00446B6F" w:rsidRDefault="00FB299D" w:rsidP="00D64CBC">
      <w:pPr>
        <w:spacing w:after="0"/>
        <w:rPr>
          <w:rFonts w:asciiTheme="minorHAnsi" w:hAnsiTheme="minorHAnsi" w:cstheme="minorHAnsi"/>
          <w:b/>
        </w:rPr>
      </w:pPr>
    </w:p>
    <w:p w14:paraId="24C1B3CA" w14:textId="361B2181" w:rsidR="00FB299D" w:rsidRPr="00446B6F" w:rsidRDefault="00FB299D" w:rsidP="00D64CBC">
      <w:pPr>
        <w:spacing w:after="0"/>
        <w:rPr>
          <w:rFonts w:asciiTheme="minorHAnsi" w:hAnsiTheme="minorHAnsi" w:cstheme="minorHAnsi"/>
          <w:b/>
        </w:rPr>
      </w:pPr>
    </w:p>
    <w:p w14:paraId="49E11287" w14:textId="5A909584" w:rsidR="00FB299D" w:rsidRPr="00446B6F" w:rsidRDefault="00FB299D" w:rsidP="00D64CBC">
      <w:pPr>
        <w:spacing w:after="0"/>
        <w:rPr>
          <w:rFonts w:asciiTheme="minorHAnsi" w:hAnsiTheme="minorHAnsi" w:cstheme="minorHAnsi"/>
          <w:b/>
        </w:rPr>
      </w:pPr>
    </w:p>
    <w:p w14:paraId="77C4C5F0" w14:textId="52EA71FC" w:rsidR="00FB299D" w:rsidRPr="00446B6F" w:rsidRDefault="00FB299D" w:rsidP="00D64CBC">
      <w:pPr>
        <w:spacing w:after="0"/>
        <w:rPr>
          <w:rFonts w:asciiTheme="minorHAnsi" w:hAnsiTheme="minorHAnsi" w:cstheme="minorHAnsi"/>
          <w:b/>
        </w:rPr>
      </w:pPr>
    </w:p>
    <w:p w14:paraId="0723BCAC" w14:textId="0109CA16" w:rsidR="00FB299D" w:rsidRPr="00446B6F" w:rsidRDefault="00FB299D" w:rsidP="00D64CBC">
      <w:pPr>
        <w:spacing w:after="0"/>
        <w:rPr>
          <w:rFonts w:asciiTheme="minorHAnsi" w:hAnsiTheme="minorHAnsi" w:cstheme="minorHAnsi"/>
          <w:b/>
        </w:rPr>
      </w:pPr>
    </w:p>
    <w:p w14:paraId="6F9A58EC" w14:textId="0F525903" w:rsidR="00FB299D" w:rsidRPr="00446B6F" w:rsidRDefault="00FB299D" w:rsidP="00D64CBC">
      <w:pPr>
        <w:spacing w:after="0"/>
        <w:rPr>
          <w:rFonts w:asciiTheme="minorHAnsi" w:hAnsiTheme="minorHAnsi" w:cstheme="minorHAnsi"/>
          <w:b/>
        </w:rPr>
      </w:pPr>
    </w:p>
    <w:p w14:paraId="652D9018" w14:textId="1FFDD7EA" w:rsidR="00FB299D" w:rsidRPr="00446B6F" w:rsidRDefault="00FB299D" w:rsidP="00D64CBC">
      <w:pPr>
        <w:spacing w:after="0"/>
        <w:rPr>
          <w:rFonts w:asciiTheme="minorHAnsi" w:hAnsiTheme="minorHAnsi" w:cstheme="minorHAnsi"/>
          <w:b/>
        </w:rPr>
      </w:pPr>
    </w:p>
    <w:p w14:paraId="6850F4C3" w14:textId="04CAC4FE" w:rsidR="00FB299D" w:rsidRPr="00446B6F" w:rsidRDefault="00FB299D" w:rsidP="00D64CBC">
      <w:pPr>
        <w:spacing w:after="0"/>
        <w:rPr>
          <w:rFonts w:asciiTheme="minorHAnsi" w:hAnsiTheme="minorHAnsi" w:cstheme="minorHAnsi"/>
          <w:b/>
        </w:rPr>
      </w:pPr>
    </w:p>
    <w:p w14:paraId="71F40A2E" w14:textId="3A37729C" w:rsidR="00FB299D" w:rsidRPr="00446B6F" w:rsidRDefault="00FB299D" w:rsidP="00D64CBC">
      <w:pPr>
        <w:spacing w:after="0"/>
        <w:rPr>
          <w:rFonts w:asciiTheme="minorHAnsi" w:hAnsiTheme="minorHAnsi" w:cstheme="minorHAnsi"/>
          <w:b/>
        </w:rPr>
      </w:pPr>
    </w:p>
    <w:p w14:paraId="7C3493B9" w14:textId="0814243C" w:rsidR="00FB299D" w:rsidRPr="00446B6F" w:rsidRDefault="00FB299D" w:rsidP="00D64CBC">
      <w:pPr>
        <w:spacing w:after="0"/>
        <w:rPr>
          <w:rFonts w:asciiTheme="minorHAnsi" w:hAnsiTheme="minorHAnsi" w:cstheme="minorHAnsi"/>
          <w:b/>
        </w:rPr>
      </w:pPr>
    </w:p>
    <w:p w14:paraId="07BEC760" w14:textId="3CF35C7B" w:rsidR="00FB299D" w:rsidRPr="00446B6F" w:rsidRDefault="00FB299D" w:rsidP="00D64CBC">
      <w:pPr>
        <w:spacing w:after="0"/>
        <w:rPr>
          <w:rFonts w:asciiTheme="minorHAnsi" w:hAnsiTheme="minorHAnsi" w:cstheme="minorHAnsi"/>
          <w:b/>
        </w:rPr>
      </w:pPr>
    </w:p>
    <w:p w14:paraId="5F2FB3C6" w14:textId="44108BA5" w:rsidR="00FB299D" w:rsidRPr="00446B6F" w:rsidRDefault="00FB299D" w:rsidP="00D64CBC">
      <w:pPr>
        <w:spacing w:after="0"/>
        <w:rPr>
          <w:rFonts w:asciiTheme="minorHAnsi" w:hAnsiTheme="minorHAnsi" w:cstheme="minorHAnsi"/>
          <w:b/>
        </w:rPr>
      </w:pPr>
    </w:p>
    <w:p w14:paraId="49CA152E" w14:textId="689B5030" w:rsidR="00FB299D" w:rsidRPr="00446B6F" w:rsidRDefault="00FB299D" w:rsidP="00D64CBC">
      <w:pPr>
        <w:spacing w:after="0"/>
        <w:rPr>
          <w:rFonts w:asciiTheme="minorHAnsi" w:hAnsiTheme="minorHAnsi" w:cstheme="minorHAnsi"/>
          <w:b/>
        </w:rPr>
      </w:pPr>
    </w:p>
    <w:p w14:paraId="29603068" w14:textId="6A2DDFFE" w:rsidR="00FB299D" w:rsidRPr="00446B6F" w:rsidRDefault="00FB299D" w:rsidP="00D64CBC">
      <w:pPr>
        <w:spacing w:after="0"/>
        <w:rPr>
          <w:rFonts w:asciiTheme="minorHAnsi" w:hAnsiTheme="minorHAnsi" w:cstheme="minorHAnsi"/>
          <w:b/>
        </w:rPr>
      </w:pPr>
    </w:p>
    <w:p w14:paraId="7CF707C9" w14:textId="2BF2952B" w:rsidR="00FB299D" w:rsidRPr="00446B6F" w:rsidRDefault="00FB299D" w:rsidP="00D64CBC">
      <w:pPr>
        <w:spacing w:after="0"/>
        <w:rPr>
          <w:rFonts w:asciiTheme="minorHAnsi" w:hAnsiTheme="minorHAnsi" w:cstheme="minorHAnsi"/>
          <w:b/>
        </w:rPr>
      </w:pPr>
    </w:p>
    <w:p w14:paraId="145162DF" w14:textId="37FA843B" w:rsidR="00FB299D" w:rsidRPr="00446B6F" w:rsidRDefault="00FB299D" w:rsidP="00D64CBC">
      <w:pPr>
        <w:spacing w:after="0"/>
        <w:rPr>
          <w:rFonts w:asciiTheme="minorHAnsi" w:hAnsiTheme="minorHAnsi" w:cstheme="minorHAnsi"/>
          <w:b/>
        </w:rPr>
      </w:pPr>
    </w:p>
    <w:p w14:paraId="20AFA619" w14:textId="0D83DEAF" w:rsidR="00C5548E" w:rsidRPr="00446B6F" w:rsidRDefault="00C5548E" w:rsidP="00D64CBC">
      <w:pPr>
        <w:spacing w:after="0"/>
        <w:rPr>
          <w:rFonts w:asciiTheme="minorHAnsi" w:hAnsiTheme="minorHAnsi" w:cstheme="minorHAnsi"/>
          <w:b/>
        </w:rPr>
      </w:pPr>
    </w:p>
    <w:p w14:paraId="17028BA3" w14:textId="57B39832" w:rsidR="00C5548E" w:rsidRDefault="00C5548E" w:rsidP="00D64CBC">
      <w:pPr>
        <w:spacing w:after="0"/>
        <w:rPr>
          <w:rFonts w:asciiTheme="minorHAnsi" w:hAnsiTheme="minorHAnsi" w:cstheme="minorHAnsi"/>
          <w:b/>
        </w:rPr>
      </w:pPr>
    </w:p>
    <w:p w14:paraId="75BC29E0" w14:textId="77777777" w:rsidR="005C2567" w:rsidRDefault="005C2567" w:rsidP="00D64CBC">
      <w:pPr>
        <w:spacing w:after="0"/>
        <w:rPr>
          <w:rFonts w:asciiTheme="minorHAnsi" w:hAnsiTheme="minorHAnsi" w:cstheme="minorHAnsi"/>
          <w:b/>
        </w:rPr>
      </w:pPr>
    </w:p>
    <w:p w14:paraId="54AC337F" w14:textId="77777777" w:rsidR="005C2567" w:rsidRDefault="005C2567" w:rsidP="00D64CBC">
      <w:pPr>
        <w:spacing w:after="0"/>
        <w:rPr>
          <w:rFonts w:asciiTheme="minorHAnsi" w:hAnsiTheme="minorHAnsi" w:cstheme="minorHAnsi"/>
          <w:b/>
        </w:rPr>
      </w:pPr>
    </w:p>
    <w:p w14:paraId="12B119A5" w14:textId="77777777" w:rsidR="00D64CBC" w:rsidRPr="00446B6F" w:rsidRDefault="00D64CBC" w:rsidP="00D64CBC">
      <w:pPr>
        <w:spacing w:after="0"/>
        <w:rPr>
          <w:rFonts w:asciiTheme="minorHAnsi" w:hAnsiTheme="minorHAnsi" w:cstheme="minorHAnsi"/>
          <w:b/>
        </w:rPr>
      </w:pPr>
    </w:p>
    <w:p w14:paraId="1FE2A7E8" w14:textId="55503EC7" w:rsidR="00C5548E" w:rsidRPr="00446B6F" w:rsidRDefault="00C5548E" w:rsidP="00D64CBC">
      <w:pPr>
        <w:spacing w:after="0"/>
        <w:rPr>
          <w:rFonts w:asciiTheme="minorHAnsi" w:hAnsiTheme="minorHAnsi" w:cstheme="minorHAnsi"/>
          <w:b/>
        </w:rPr>
      </w:pPr>
    </w:p>
    <w:p w14:paraId="0BCD2169" w14:textId="77777777" w:rsidR="009E6956" w:rsidRPr="00666870" w:rsidRDefault="009E6956" w:rsidP="009E6956">
      <w:pPr>
        <w:spacing w:after="0"/>
        <w:jc w:val="right"/>
        <w:rPr>
          <w:rFonts w:asciiTheme="minorHAnsi" w:hAnsiTheme="minorHAnsi" w:cstheme="minorHAnsi"/>
          <w:b/>
          <w:sz w:val="20"/>
          <w:szCs w:val="20"/>
        </w:rPr>
      </w:pPr>
      <w:r w:rsidRPr="00666870">
        <w:rPr>
          <w:rFonts w:asciiTheme="minorHAnsi" w:hAnsiTheme="minorHAnsi" w:cstheme="minorHAnsi"/>
          <w:b/>
          <w:sz w:val="20"/>
          <w:szCs w:val="20"/>
        </w:rPr>
        <w:t>Załącznik nr 2 do SWZ</w:t>
      </w:r>
    </w:p>
    <w:p w14:paraId="57875FBB" w14:textId="77777777" w:rsidR="009E6956" w:rsidRPr="00666870" w:rsidRDefault="009E6956" w:rsidP="009E6956">
      <w:pPr>
        <w:tabs>
          <w:tab w:val="num" w:pos="0"/>
        </w:tabs>
        <w:spacing w:after="0"/>
        <w:ind w:left="432" w:hanging="432"/>
        <w:jc w:val="right"/>
        <w:outlineLvl w:val="0"/>
        <w:rPr>
          <w:rFonts w:asciiTheme="minorHAnsi" w:hAnsiTheme="minorHAnsi" w:cstheme="minorHAnsi"/>
          <w:sz w:val="20"/>
          <w:szCs w:val="20"/>
        </w:rPr>
      </w:pPr>
      <w:r w:rsidRPr="00666870">
        <w:rPr>
          <w:rFonts w:asciiTheme="minorHAnsi" w:hAnsiTheme="minorHAnsi" w:cstheme="minorHAnsi"/>
          <w:sz w:val="20"/>
          <w:szCs w:val="20"/>
        </w:rPr>
        <w:t>........................................</w:t>
      </w:r>
    </w:p>
    <w:p w14:paraId="7F7077AD" w14:textId="77777777" w:rsidR="009E6956" w:rsidRPr="00666870" w:rsidRDefault="009E6956" w:rsidP="009E6956">
      <w:pPr>
        <w:spacing w:after="0"/>
        <w:jc w:val="right"/>
        <w:rPr>
          <w:rFonts w:asciiTheme="minorHAnsi" w:hAnsiTheme="minorHAnsi" w:cstheme="minorHAnsi"/>
          <w:sz w:val="20"/>
          <w:szCs w:val="20"/>
        </w:rPr>
      </w:pPr>
      <w:r w:rsidRPr="00666870">
        <w:rPr>
          <w:rFonts w:asciiTheme="minorHAnsi" w:hAnsiTheme="minorHAnsi" w:cstheme="minorHAnsi"/>
          <w:sz w:val="20"/>
          <w:szCs w:val="20"/>
        </w:rPr>
        <w:t>(</w:t>
      </w:r>
      <w:r w:rsidRPr="00666870">
        <w:rPr>
          <w:rFonts w:asciiTheme="minorHAnsi" w:hAnsiTheme="minorHAnsi" w:cstheme="minorHAnsi"/>
          <w:i/>
          <w:sz w:val="20"/>
          <w:szCs w:val="20"/>
        </w:rPr>
        <w:t>miejscowość i data)</w:t>
      </w:r>
    </w:p>
    <w:p w14:paraId="18AC1386" w14:textId="77777777" w:rsidR="009E6956" w:rsidRPr="00666870" w:rsidRDefault="009E6956" w:rsidP="009E6956">
      <w:pPr>
        <w:spacing w:after="0"/>
        <w:rPr>
          <w:rFonts w:asciiTheme="minorHAnsi" w:hAnsiTheme="minorHAnsi" w:cstheme="minorHAnsi"/>
          <w:sz w:val="20"/>
          <w:szCs w:val="20"/>
        </w:rPr>
      </w:pPr>
      <w:r w:rsidRPr="00666870">
        <w:rPr>
          <w:rFonts w:asciiTheme="minorHAnsi" w:hAnsiTheme="minorHAnsi" w:cstheme="minorHAnsi"/>
          <w:sz w:val="20"/>
          <w:szCs w:val="20"/>
        </w:rPr>
        <w:t>...................................................................</w:t>
      </w:r>
    </w:p>
    <w:p w14:paraId="1C75AFE8" w14:textId="77777777" w:rsidR="009E6956" w:rsidRPr="00666870" w:rsidRDefault="009E6956" w:rsidP="009E6956">
      <w:pPr>
        <w:spacing w:after="0"/>
        <w:rPr>
          <w:rFonts w:asciiTheme="minorHAnsi" w:hAnsiTheme="minorHAnsi" w:cstheme="minorHAnsi"/>
          <w:i/>
          <w:sz w:val="20"/>
          <w:szCs w:val="20"/>
        </w:rPr>
      </w:pPr>
      <w:r w:rsidRPr="00666870">
        <w:rPr>
          <w:rFonts w:asciiTheme="minorHAnsi" w:hAnsiTheme="minorHAnsi" w:cstheme="minorHAnsi"/>
          <w:sz w:val="20"/>
          <w:szCs w:val="20"/>
        </w:rPr>
        <w:t xml:space="preserve"> (</w:t>
      </w:r>
      <w:r w:rsidRPr="00666870">
        <w:rPr>
          <w:rFonts w:asciiTheme="minorHAnsi" w:hAnsiTheme="minorHAnsi" w:cstheme="minorHAnsi"/>
          <w:i/>
          <w:sz w:val="20"/>
          <w:szCs w:val="20"/>
        </w:rPr>
        <w:t>nazwa i adres Wykonawcy/Wykonawców)</w:t>
      </w:r>
    </w:p>
    <w:p w14:paraId="69EA21E8" w14:textId="77777777" w:rsidR="009E6956" w:rsidRPr="00666870" w:rsidRDefault="009E6956" w:rsidP="009E6956">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REGON: ........................................</w:t>
      </w:r>
    </w:p>
    <w:p w14:paraId="5623BE30" w14:textId="77777777" w:rsidR="009E6956" w:rsidRPr="00666870" w:rsidRDefault="009E6956" w:rsidP="009E6956">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NIP: ..............................................</w:t>
      </w:r>
    </w:p>
    <w:p w14:paraId="34440969" w14:textId="77777777" w:rsidR="009E6956" w:rsidRPr="00666870" w:rsidRDefault="009E6956" w:rsidP="009E6956">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KRS: …………………………….</w:t>
      </w:r>
    </w:p>
    <w:p w14:paraId="3129D00C" w14:textId="77777777" w:rsidR="009E6956" w:rsidRPr="00666870" w:rsidRDefault="009E6956" w:rsidP="009E6956">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Tel.: …………………………….</w:t>
      </w:r>
    </w:p>
    <w:p w14:paraId="2C1F1A1A" w14:textId="77777777" w:rsidR="009E6956" w:rsidRPr="00666870" w:rsidRDefault="009E6956" w:rsidP="009E6956">
      <w:pPr>
        <w:spacing w:after="0"/>
        <w:rPr>
          <w:rFonts w:asciiTheme="minorHAnsi" w:hAnsiTheme="minorHAnsi" w:cstheme="minorHAnsi"/>
          <w:sz w:val="20"/>
          <w:szCs w:val="20"/>
          <w:lang w:val="en-US"/>
        </w:rPr>
      </w:pPr>
      <w:r w:rsidRPr="00666870">
        <w:rPr>
          <w:rFonts w:asciiTheme="minorHAnsi" w:hAnsiTheme="minorHAnsi" w:cstheme="minorHAnsi"/>
          <w:sz w:val="20"/>
          <w:szCs w:val="20"/>
          <w:lang w:val="en-US"/>
        </w:rPr>
        <w:t>Mail: ………………………….….</w:t>
      </w:r>
    </w:p>
    <w:p w14:paraId="403924B2" w14:textId="77777777" w:rsidR="009E6956" w:rsidRPr="00666870" w:rsidRDefault="009E6956" w:rsidP="009E6956">
      <w:pPr>
        <w:tabs>
          <w:tab w:val="num" w:pos="0"/>
        </w:tabs>
        <w:spacing w:after="0"/>
        <w:ind w:left="576" w:hanging="576"/>
        <w:jc w:val="center"/>
        <w:outlineLvl w:val="1"/>
        <w:rPr>
          <w:rFonts w:asciiTheme="minorHAnsi" w:hAnsiTheme="minorHAnsi" w:cstheme="minorHAnsi"/>
          <w:b/>
          <w:sz w:val="20"/>
          <w:szCs w:val="20"/>
          <w:lang w:val="en-US"/>
        </w:rPr>
      </w:pPr>
    </w:p>
    <w:p w14:paraId="6B41A4EA" w14:textId="77777777" w:rsidR="009E6956" w:rsidRPr="00666870" w:rsidRDefault="009E6956" w:rsidP="009E6956">
      <w:pPr>
        <w:tabs>
          <w:tab w:val="num" w:pos="0"/>
        </w:tabs>
        <w:spacing w:after="0"/>
        <w:ind w:left="576" w:hanging="576"/>
        <w:jc w:val="center"/>
        <w:outlineLvl w:val="1"/>
        <w:rPr>
          <w:rFonts w:asciiTheme="minorHAnsi" w:hAnsiTheme="minorHAnsi" w:cstheme="minorHAnsi"/>
          <w:b/>
          <w:sz w:val="24"/>
          <w:szCs w:val="24"/>
        </w:rPr>
      </w:pPr>
      <w:r w:rsidRPr="00666870">
        <w:rPr>
          <w:rFonts w:asciiTheme="minorHAnsi" w:hAnsiTheme="minorHAnsi" w:cstheme="minorHAnsi"/>
          <w:b/>
          <w:sz w:val="24"/>
          <w:szCs w:val="24"/>
        </w:rPr>
        <w:t>FORMULARZ OFERTOWY</w:t>
      </w:r>
    </w:p>
    <w:p w14:paraId="5060A68F" w14:textId="77777777" w:rsidR="009E6956" w:rsidRPr="00666870" w:rsidRDefault="009E6956" w:rsidP="009E6956">
      <w:pPr>
        <w:spacing w:after="0"/>
        <w:jc w:val="right"/>
        <w:rPr>
          <w:rFonts w:asciiTheme="minorHAnsi" w:hAnsiTheme="minorHAnsi" w:cstheme="minorHAnsi"/>
          <w:sz w:val="20"/>
          <w:szCs w:val="20"/>
        </w:rPr>
      </w:pPr>
      <w:r w:rsidRPr="00666870">
        <w:rPr>
          <w:rFonts w:asciiTheme="minorHAnsi" w:hAnsiTheme="minorHAnsi" w:cstheme="minorHAnsi"/>
          <w:sz w:val="20"/>
          <w:szCs w:val="20"/>
        </w:rPr>
        <w:t xml:space="preserve"> Do: Krakowski Holding Komunalny </w:t>
      </w:r>
    </w:p>
    <w:p w14:paraId="26E2980A" w14:textId="77777777" w:rsidR="009E6956" w:rsidRPr="00666870" w:rsidRDefault="009E6956" w:rsidP="009E6956">
      <w:pPr>
        <w:spacing w:after="0"/>
        <w:jc w:val="right"/>
        <w:rPr>
          <w:rFonts w:asciiTheme="minorHAnsi" w:hAnsiTheme="minorHAnsi" w:cstheme="minorHAnsi"/>
          <w:sz w:val="20"/>
          <w:szCs w:val="20"/>
        </w:rPr>
      </w:pPr>
      <w:r w:rsidRPr="00666870">
        <w:rPr>
          <w:rFonts w:asciiTheme="minorHAnsi" w:hAnsiTheme="minorHAnsi" w:cstheme="minorHAnsi"/>
          <w:sz w:val="20"/>
          <w:szCs w:val="20"/>
        </w:rPr>
        <w:t>Spółka Akcyjna w Krakowie</w:t>
      </w:r>
    </w:p>
    <w:p w14:paraId="5DEF742C" w14:textId="77777777" w:rsidR="009E6956" w:rsidRPr="00666870" w:rsidRDefault="009E6956" w:rsidP="009E6956">
      <w:pPr>
        <w:spacing w:after="0"/>
        <w:jc w:val="right"/>
        <w:rPr>
          <w:rFonts w:asciiTheme="minorHAnsi" w:hAnsiTheme="minorHAnsi" w:cstheme="minorHAnsi"/>
          <w:sz w:val="20"/>
          <w:szCs w:val="20"/>
        </w:rPr>
      </w:pPr>
      <w:r w:rsidRPr="00666870">
        <w:rPr>
          <w:rFonts w:asciiTheme="minorHAnsi" w:hAnsiTheme="minorHAnsi" w:cstheme="minorHAnsi"/>
          <w:sz w:val="20"/>
          <w:szCs w:val="20"/>
        </w:rPr>
        <w:t>ul. Jana Brożka 3, 30-347 Kraków</w:t>
      </w:r>
    </w:p>
    <w:p w14:paraId="4648B332" w14:textId="77777777" w:rsidR="009E6956" w:rsidRPr="00C00147" w:rsidRDefault="009E6956" w:rsidP="009E6956">
      <w:pPr>
        <w:spacing w:after="0"/>
        <w:jc w:val="right"/>
        <w:rPr>
          <w:rFonts w:asciiTheme="minorHAnsi" w:hAnsiTheme="minorHAnsi" w:cstheme="minorHAnsi"/>
          <w:sz w:val="20"/>
          <w:szCs w:val="20"/>
        </w:rPr>
      </w:pPr>
    </w:p>
    <w:p w14:paraId="59C2E66D" w14:textId="77777777" w:rsidR="009E6956" w:rsidRPr="009E6956" w:rsidRDefault="009E6956" w:rsidP="009E6956">
      <w:pPr>
        <w:spacing w:after="0"/>
        <w:jc w:val="center"/>
        <w:rPr>
          <w:rFonts w:asciiTheme="minorHAnsi" w:hAnsiTheme="minorHAnsi" w:cstheme="minorHAnsi"/>
          <w:b/>
          <w:sz w:val="20"/>
          <w:szCs w:val="20"/>
        </w:rPr>
      </w:pPr>
      <w:r w:rsidRPr="009E6956">
        <w:rPr>
          <w:rFonts w:asciiTheme="minorHAnsi" w:hAnsiTheme="minorHAnsi" w:cstheme="minorHAnsi"/>
          <w:b/>
          <w:sz w:val="20"/>
          <w:szCs w:val="20"/>
        </w:rPr>
        <w:t xml:space="preserve">Sukcesywną dostawę węgla aktywnego (proszek) do Zakładu Termicznego Przekształcania Odpadów w Krakowie  </w:t>
      </w:r>
    </w:p>
    <w:p w14:paraId="5EAE1BAE" w14:textId="391B895E" w:rsidR="009E6956" w:rsidRPr="00C00147" w:rsidRDefault="009E6956" w:rsidP="009E6956">
      <w:pPr>
        <w:spacing w:after="0"/>
        <w:jc w:val="center"/>
        <w:rPr>
          <w:rFonts w:asciiTheme="minorHAnsi" w:hAnsiTheme="minorHAnsi" w:cstheme="minorHAnsi"/>
          <w:bCs/>
          <w:sz w:val="20"/>
          <w:szCs w:val="20"/>
        </w:rPr>
      </w:pPr>
      <w:r w:rsidRPr="00C00147">
        <w:rPr>
          <w:rFonts w:asciiTheme="minorHAnsi" w:hAnsiTheme="minorHAnsi" w:cstheme="minorHAnsi"/>
          <w:bCs/>
          <w:sz w:val="20"/>
          <w:szCs w:val="20"/>
        </w:rPr>
        <w:t xml:space="preserve">(Sprawa nr:  </w:t>
      </w:r>
      <w:r w:rsidRPr="00C00147">
        <w:rPr>
          <w:rFonts w:asciiTheme="minorHAnsi" w:hAnsiTheme="minorHAnsi" w:cstheme="minorHAnsi"/>
          <w:b/>
          <w:sz w:val="20"/>
          <w:szCs w:val="20"/>
        </w:rPr>
        <w:t>KZP-271-TP-1</w:t>
      </w:r>
      <w:r>
        <w:rPr>
          <w:rFonts w:asciiTheme="minorHAnsi" w:hAnsiTheme="minorHAnsi" w:cstheme="minorHAnsi"/>
          <w:b/>
          <w:sz w:val="20"/>
          <w:szCs w:val="20"/>
        </w:rPr>
        <w:t>9</w:t>
      </w:r>
      <w:r w:rsidRPr="00C00147">
        <w:rPr>
          <w:rFonts w:asciiTheme="minorHAnsi" w:hAnsiTheme="minorHAnsi" w:cstheme="minorHAnsi"/>
          <w:b/>
          <w:sz w:val="20"/>
          <w:szCs w:val="20"/>
        </w:rPr>
        <w:t>/2024)</w:t>
      </w:r>
    </w:p>
    <w:p w14:paraId="5868D048" w14:textId="77777777" w:rsidR="009E6956" w:rsidRPr="00C00147" w:rsidRDefault="009E6956" w:rsidP="009E6956">
      <w:pPr>
        <w:spacing w:after="0"/>
        <w:jc w:val="center"/>
        <w:rPr>
          <w:rFonts w:asciiTheme="minorHAnsi" w:hAnsiTheme="minorHAnsi" w:cstheme="minorHAnsi"/>
          <w:bCs/>
          <w:sz w:val="20"/>
          <w:szCs w:val="20"/>
        </w:rPr>
      </w:pPr>
    </w:p>
    <w:p w14:paraId="480B2D7A" w14:textId="77777777" w:rsidR="009E6956" w:rsidRPr="00C00147" w:rsidRDefault="009E6956" w:rsidP="009E6956">
      <w:pPr>
        <w:spacing w:after="0"/>
        <w:jc w:val="both"/>
        <w:rPr>
          <w:rFonts w:asciiTheme="minorHAnsi" w:hAnsiTheme="minorHAnsi" w:cstheme="minorHAnsi"/>
          <w:bCs/>
          <w:sz w:val="20"/>
          <w:szCs w:val="20"/>
        </w:rPr>
      </w:pPr>
      <w:r w:rsidRPr="00C00147">
        <w:rPr>
          <w:rFonts w:asciiTheme="minorHAnsi" w:hAnsiTheme="minorHAnsi" w:cstheme="minorHAnsi"/>
          <w:bCs/>
          <w:sz w:val="20"/>
          <w:szCs w:val="20"/>
        </w:rPr>
        <w:t xml:space="preserve">Składamy ofertę w postępowaniu o udzielenie zamówienia publicznego w </w:t>
      </w:r>
      <w:r w:rsidRPr="00C00147">
        <w:rPr>
          <w:rFonts w:asciiTheme="minorHAnsi" w:hAnsiTheme="minorHAnsi" w:cstheme="minorHAnsi"/>
          <w:b/>
          <w:sz w:val="20"/>
          <w:szCs w:val="20"/>
          <w:u w:val="single"/>
        </w:rPr>
        <w:t xml:space="preserve">trybie </w:t>
      </w:r>
      <w:r w:rsidRPr="00C00147">
        <w:rPr>
          <w:rFonts w:asciiTheme="minorHAnsi" w:hAnsiTheme="minorHAnsi" w:cstheme="minorHAnsi"/>
          <w:b/>
          <w:sz w:val="20"/>
          <w:u w:val="single"/>
        </w:rPr>
        <w:t>podstawowym bez przeprowadzenia negocjacji</w:t>
      </w:r>
      <w:r w:rsidRPr="00C00147">
        <w:rPr>
          <w:rFonts w:asciiTheme="minorHAnsi" w:hAnsiTheme="minorHAnsi" w:cstheme="minorHAnsi"/>
          <w:b/>
          <w:sz w:val="20"/>
          <w:szCs w:val="20"/>
        </w:rPr>
        <w:t xml:space="preserve"> </w:t>
      </w:r>
      <w:r w:rsidRPr="00C00147">
        <w:rPr>
          <w:rFonts w:asciiTheme="minorHAnsi" w:hAnsiTheme="minorHAnsi" w:cstheme="minorHAnsi"/>
          <w:bCs/>
          <w:sz w:val="20"/>
          <w:szCs w:val="20"/>
        </w:rPr>
        <w:t>o następującej treści:</w:t>
      </w:r>
    </w:p>
    <w:p w14:paraId="3A79AB3D" w14:textId="77777777" w:rsidR="006C3A46" w:rsidRPr="009E6956" w:rsidRDefault="006C3A46" w:rsidP="00D64CBC">
      <w:pPr>
        <w:spacing w:after="0"/>
        <w:jc w:val="center"/>
        <w:rPr>
          <w:rFonts w:asciiTheme="minorHAnsi" w:hAnsiTheme="minorHAnsi" w:cstheme="minorHAnsi"/>
          <w:bCs/>
          <w:sz w:val="20"/>
          <w:szCs w:val="20"/>
        </w:rPr>
      </w:pPr>
    </w:p>
    <w:p w14:paraId="03B8C663" w14:textId="32F11C0B" w:rsidR="00B03444" w:rsidRPr="005B1CF4" w:rsidRDefault="00B03444" w:rsidP="005B1CF4">
      <w:pPr>
        <w:numPr>
          <w:ilvl w:val="3"/>
          <w:numId w:val="3"/>
        </w:numPr>
        <w:spacing w:after="0"/>
        <w:ind w:left="284" w:hanging="284"/>
        <w:contextualSpacing/>
        <w:jc w:val="both"/>
        <w:rPr>
          <w:rFonts w:asciiTheme="minorHAnsi" w:hAnsiTheme="minorHAnsi" w:cstheme="minorHAnsi"/>
          <w:bCs/>
          <w:sz w:val="20"/>
          <w:szCs w:val="20"/>
        </w:rPr>
      </w:pPr>
      <w:r w:rsidRPr="009E6956">
        <w:rPr>
          <w:rFonts w:asciiTheme="minorHAnsi" w:hAnsiTheme="minorHAnsi" w:cstheme="minorHAnsi"/>
          <w:bCs/>
          <w:sz w:val="20"/>
          <w:szCs w:val="20"/>
        </w:rPr>
        <w:t>Oferujemy wykonanie zamówienia publicznego zgodnie z wymogami, warunkami i terminami określonymi w Specyfikacji Warunków Zamówienia</w:t>
      </w:r>
      <w:r w:rsidR="005B1CF4">
        <w:rPr>
          <w:rFonts w:asciiTheme="minorHAnsi" w:hAnsiTheme="minorHAnsi" w:cstheme="minorHAnsi"/>
          <w:bCs/>
          <w:sz w:val="20"/>
          <w:szCs w:val="20"/>
        </w:rPr>
        <w:t xml:space="preserve"> </w:t>
      </w:r>
      <w:r w:rsidRPr="005B1CF4">
        <w:rPr>
          <w:rFonts w:asciiTheme="minorHAnsi" w:hAnsiTheme="minorHAnsi" w:cstheme="minorHAnsi"/>
          <w:bCs/>
          <w:sz w:val="20"/>
          <w:szCs w:val="20"/>
        </w:rPr>
        <w:t>za łącznym wynagrodzeniem:</w:t>
      </w:r>
    </w:p>
    <w:tbl>
      <w:tblPr>
        <w:tblW w:w="5000" w:type="pct"/>
        <w:tblCellMar>
          <w:left w:w="70" w:type="dxa"/>
          <w:right w:w="70" w:type="dxa"/>
        </w:tblCellMar>
        <w:tblLook w:val="04A0" w:firstRow="1" w:lastRow="0" w:firstColumn="1" w:lastColumn="0" w:noHBand="0" w:noVBand="1"/>
      </w:tblPr>
      <w:tblGrid>
        <w:gridCol w:w="1697"/>
        <w:gridCol w:w="1277"/>
        <w:gridCol w:w="1133"/>
        <w:gridCol w:w="1700"/>
        <w:gridCol w:w="1081"/>
        <w:gridCol w:w="479"/>
        <w:gridCol w:w="1276"/>
        <w:gridCol w:w="1813"/>
      </w:tblGrid>
      <w:tr w:rsidR="00BC7AAE" w:rsidRPr="00BC7AAE" w14:paraId="668B43CD" w14:textId="77777777" w:rsidTr="00BC7AAE">
        <w:trPr>
          <w:trHeight w:val="283"/>
        </w:trPr>
        <w:tc>
          <w:tcPr>
            <w:tcW w:w="81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04E088A" w14:textId="77777777"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Przedmiot</w:t>
            </w:r>
          </w:p>
        </w:tc>
        <w:tc>
          <w:tcPr>
            <w:tcW w:w="610" w:type="pct"/>
            <w:tcBorders>
              <w:top w:val="single" w:sz="4" w:space="0" w:color="auto"/>
              <w:left w:val="nil"/>
              <w:bottom w:val="single" w:sz="4" w:space="0" w:color="auto"/>
              <w:right w:val="single" w:sz="4" w:space="0" w:color="auto"/>
            </w:tcBorders>
            <w:shd w:val="clear" w:color="auto" w:fill="BFBFBF"/>
            <w:vAlign w:val="center"/>
            <w:hideMark/>
          </w:tcPr>
          <w:p w14:paraId="18AF2831" w14:textId="77777777" w:rsidR="00BC7AAE"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Szacunkowa</w:t>
            </w:r>
          </w:p>
          <w:p w14:paraId="3CDC4B94" w14:textId="66E393B8" w:rsidR="005B1CF4" w:rsidRPr="00BC7AAE" w:rsidRDefault="00BC7AAE"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I</w:t>
            </w:r>
            <w:r w:rsidR="005B1CF4" w:rsidRPr="00BC7AAE">
              <w:rPr>
                <w:rFonts w:asciiTheme="minorHAnsi" w:hAnsiTheme="minorHAnsi" w:cstheme="minorHAnsi"/>
                <w:b/>
                <w:bCs/>
                <w:sz w:val="14"/>
                <w:szCs w:val="14"/>
              </w:rPr>
              <w:t>lość</w:t>
            </w:r>
            <w:r w:rsidRPr="00BC7AAE">
              <w:rPr>
                <w:rFonts w:asciiTheme="minorHAnsi" w:hAnsiTheme="minorHAnsi" w:cstheme="minorHAnsi"/>
                <w:b/>
                <w:bCs/>
                <w:sz w:val="14"/>
                <w:szCs w:val="14"/>
              </w:rPr>
              <w:t xml:space="preserve"> </w:t>
            </w:r>
            <w:r w:rsidR="005B1CF4" w:rsidRPr="00BC7AAE">
              <w:rPr>
                <w:rFonts w:asciiTheme="minorHAnsi" w:hAnsiTheme="minorHAnsi" w:cstheme="minorHAnsi"/>
                <w:b/>
                <w:bCs/>
                <w:sz w:val="14"/>
                <w:szCs w:val="14"/>
              </w:rPr>
              <w:t>maksymalna</w:t>
            </w:r>
          </w:p>
        </w:tc>
        <w:tc>
          <w:tcPr>
            <w:tcW w:w="542" w:type="pct"/>
            <w:tcBorders>
              <w:top w:val="single" w:sz="4" w:space="0" w:color="auto"/>
              <w:left w:val="nil"/>
              <w:bottom w:val="single" w:sz="4" w:space="0" w:color="auto"/>
              <w:right w:val="single" w:sz="4" w:space="0" w:color="auto"/>
            </w:tcBorders>
            <w:shd w:val="clear" w:color="auto" w:fill="BFBFBF"/>
            <w:vAlign w:val="center"/>
            <w:hideMark/>
          </w:tcPr>
          <w:p w14:paraId="6A4C36CB" w14:textId="72391090"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Jednostka</w:t>
            </w:r>
            <w:r w:rsidR="00BC7AAE" w:rsidRPr="00BC7AAE">
              <w:rPr>
                <w:rFonts w:asciiTheme="minorHAnsi" w:hAnsiTheme="minorHAnsi" w:cstheme="minorHAnsi"/>
                <w:b/>
                <w:bCs/>
                <w:sz w:val="14"/>
                <w:szCs w:val="14"/>
              </w:rPr>
              <w:t xml:space="preserve"> </w:t>
            </w:r>
            <w:r w:rsidRPr="00BC7AAE">
              <w:rPr>
                <w:rFonts w:asciiTheme="minorHAnsi" w:hAnsiTheme="minorHAnsi" w:cstheme="minorHAnsi"/>
                <w:b/>
                <w:bCs/>
                <w:sz w:val="14"/>
                <w:szCs w:val="14"/>
              </w:rPr>
              <w:t>miary</w:t>
            </w:r>
          </w:p>
        </w:tc>
        <w:tc>
          <w:tcPr>
            <w:tcW w:w="813" w:type="pct"/>
            <w:tcBorders>
              <w:top w:val="single" w:sz="4" w:space="0" w:color="auto"/>
              <w:left w:val="nil"/>
              <w:bottom w:val="single" w:sz="4" w:space="0" w:color="auto"/>
              <w:right w:val="single" w:sz="4" w:space="0" w:color="auto"/>
            </w:tcBorders>
            <w:shd w:val="clear" w:color="auto" w:fill="BFBFBF"/>
            <w:vAlign w:val="center"/>
            <w:hideMark/>
          </w:tcPr>
          <w:p w14:paraId="08DEF546" w14:textId="72F42DCA"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Cena netto za</w:t>
            </w:r>
            <w:r w:rsidR="00BC7AAE">
              <w:rPr>
                <w:rFonts w:asciiTheme="minorHAnsi" w:hAnsiTheme="minorHAnsi" w:cstheme="minorHAnsi"/>
                <w:b/>
                <w:bCs/>
                <w:sz w:val="14"/>
                <w:szCs w:val="14"/>
              </w:rPr>
              <w:t xml:space="preserve"> </w:t>
            </w:r>
            <w:r w:rsidRPr="00BC7AAE">
              <w:rPr>
                <w:rFonts w:asciiTheme="minorHAnsi" w:hAnsiTheme="minorHAnsi" w:cstheme="minorHAnsi"/>
                <w:b/>
                <w:bCs/>
                <w:sz w:val="14"/>
                <w:szCs w:val="14"/>
              </w:rPr>
              <w:t>jednostkę</w:t>
            </w:r>
            <w:r w:rsidR="00BC7AAE" w:rsidRPr="00BC7AAE">
              <w:rPr>
                <w:rFonts w:asciiTheme="minorHAnsi" w:hAnsiTheme="minorHAnsi" w:cstheme="minorHAnsi"/>
                <w:b/>
                <w:bCs/>
                <w:sz w:val="14"/>
                <w:szCs w:val="14"/>
              </w:rPr>
              <w:t xml:space="preserve"> </w:t>
            </w:r>
            <w:r w:rsidRPr="00BC7AAE">
              <w:rPr>
                <w:rFonts w:asciiTheme="minorHAnsi" w:hAnsiTheme="minorHAnsi" w:cstheme="minorHAnsi"/>
                <w:b/>
                <w:bCs/>
                <w:sz w:val="14"/>
                <w:szCs w:val="14"/>
              </w:rPr>
              <w:t>miary</w:t>
            </w:r>
          </w:p>
        </w:tc>
        <w:tc>
          <w:tcPr>
            <w:tcW w:w="517" w:type="pct"/>
            <w:tcBorders>
              <w:top w:val="single" w:sz="4" w:space="0" w:color="auto"/>
              <w:left w:val="nil"/>
              <w:bottom w:val="single" w:sz="4" w:space="0" w:color="auto"/>
              <w:right w:val="single" w:sz="4" w:space="0" w:color="auto"/>
            </w:tcBorders>
            <w:shd w:val="clear" w:color="auto" w:fill="BFBFBF"/>
            <w:vAlign w:val="center"/>
            <w:hideMark/>
          </w:tcPr>
          <w:p w14:paraId="6C7424A4" w14:textId="77777777"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 xml:space="preserve">Wartość netto </w:t>
            </w:r>
            <w:r w:rsidRPr="00BC7AAE">
              <w:rPr>
                <w:rFonts w:asciiTheme="minorHAnsi" w:hAnsiTheme="minorHAnsi" w:cstheme="minorHAnsi"/>
                <w:sz w:val="14"/>
                <w:szCs w:val="14"/>
              </w:rPr>
              <w:t>(2x4)</w:t>
            </w:r>
          </w:p>
        </w:tc>
        <w:tc>
          <w:tcPr>
            <w:tcW w:w="229" w:type="pct"/>
            <w:tcBorders>
              <w:top w:val="single" w:sz="4" w:space="0" w:color="auto"/>
              <w:left w:val="nil"/>
              <w:bottom w:val="single" w:sz="4" w:space="0" w:color="auto"/>
              <w:right w:val="single" w:sz="4" w:space="0" w:color="auto"/>
            </w:tcBorders>
            <w:shd w:val="clear" w:color="auto" w:fill="BFBFBF"/>
            <w:vAlign w:val="center"/>
            <w:hideMark/>
          </w:tcPr>
          <w:p w14:paraId="3EAE99D8" w14:textId="77777777"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VAT</w:t>
            </w:r>
          </w:p>
        </w:tc>
        <w:tc>
          <w:tcPr>
            <w:tcW w:w="610" w:type="pct"/>
            <w:tcBorders>
              <w:top w:val="single" w:sz="4" w:space="0" w:color="auto"/>
              <w:left w:val="nil"/>
              <w:bottom w:val="single" w:sz="4" w:space="0" w:color="auto"/>
              <w:right w:val="single" w:sz="4" w:space="0" w:color="auto"/>
            </w:tcBorders>
            <w:shd w:val="clear" w:color="auto" w:fill="BFBFBF"/>
            <w:vAlign w:val="center"/>
            <w:hideMark/>
          </w:tcPr>
          <w:p w14:paraId="4B50CD75" w14:textId="2B6E518B"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Wartość brutto</w:t>
            </w:r>
          </w:p>
          <w:p w14:paraId="75E6E11C" w14:textId="77777777" w:rsidR="005B1CF4" w:rsidRPr="00BC7AAE" w:rsidRDefault="005B1CF4" w:rsidP="00BC7AAE">
            <w:pPr>
              <w:spacing w:after="0"/>
              <w:ind w:left="284" w:hanging="284"/>
              <w:contextualSpacing/>
              <w:jc w:val="center"/>
              <w:rPr>
                <w:rFonts w:asciiTheme="minorHAnsi" w:hAnsiTheme="minorHAnsi" w:cstheme="minorHAnsi"/>
                <w:sz w:val="14"/>
                <w:szCs w:val="14"/>
              </w:rPr>
            </w:pPr>
            <w:r w:rsidRPr="00BC7AAE">
              <w:rPr>
                <w:rFonts w:asciiTheme="minorHAnsi" w:hAnsiTheme="minorHAnsi" w:cstheme="minorHAnsi"/>
                <w:sz w:val="14"/>
                <w:szCs w:val="14"/>
              </w:rPr>
              <w:t>(5 + 6)</w:t>
            </w:r>
          </w:p>
        </w:tc>
        <w:tc>
          <w:tcPr>
            <w:tcW w:w="867" w:type="pct"/>
            <w:tcBorders>
              <w:top w:val="single" w:sz="4" w:space="0" w:color="auto"/>
              <w:left w:val="nil"/>
              <w:bottom w:val="single" w:sz="4" w:space="0" w:color="auto"/>
              <w:right w:val="single" w:sz="4" w:space="0" w:color="auto"/>
            </w:tcBorders>
            <w:shd w:val="clear" w:color="auto" w:fill="BFBFBF"/>
            <w:hideMark/>
          </w:tcPr>
          <w:p w14:paraId="3556E6AF" w14:textId="54255F35" w:rsidR="005B1CF4" w:rsidRPr="00BC7AAE" w:rsidRDefault="005B1CF4" w:rsidP="00BC7AAE">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Nazwa handlowa</w:t>
            </w:r>
            <w:r w:rsidR="00BC7AAE">
              <w:rPr>
                <w:rFonts w:asciiTheme="minorHAnsi" w:hAnsiTheme="minorHAnsi" w:cstheme="minorHAnsi"/>
                <w:b/>
                <w:bCs/>
                <w:sz w:val="14"/>
                <w:szCs w:val="14"/>
              </w:rPr>
              <w:t xml:space="preserve"> </w:t>
            </w:r>
            <w:r w:rsidRPr="00BC7AAE">
              <w:rPr>
                <w:rFonts w:asciiTheme="minorHAnsi" w:hAnsiTheme="minorHAnsi" w:cstheme="minorHAnsi"/>
                <w:b/>
                <w:bCs/>
                <w:sz w:val="14"/>
                <w:szCs w:val="14"/>
              </w:rPr>
              <w:t>oferowanej substancji</w:t>
            </w:r>
          </w:p>
          <w:p w14:paraId="61DC969F" w14:textId="101B4D54" w:rsidR="005B1CF4" w:rsidRPr="00BC7AAE" w:rsidRDefault="005B1CF4" w:rsidP="00BC7AAE">
            <w:pPr>
              <w:spacing w:after="0"/>
              <w:contextualSpacing/>
              <w:jc w:val="center"/>
              <w:rPr>
                <w:rFonts w:asciiTheme="minorHAnsi" w:hAnsiTheme="minorHAnsi" w:cstheme="minorHAnsi"/>
                <w:b/>
                <w:bCs/>
                <w:sz w:val="14"/>
                <w:szCs w:val="14"/>
              </w:rPr>
            </w:pPr>
            <w:r w:rsidRPr="00BC7AAE">
              <w:rPr>
                <w:rFonts w:asciiTheme="minorHAnsi" w:hAnsiTheme="minorHAnsi" w:cstheme="minorHAnsi"/>
                <w:b/>
                <w:bCs/>
                <w:sz w:val="14"/>
                <w:szCs w:val="14"/>
              </w:rPr>
              <w:t>(o ile występuje)</w:t>
            </w:r>
          </w:p>
        </w:tc>
      </w:tr>
      <w:tr w:rsidR="00BC7AAE" w:rsidRPr="00BC7AAE" w14:paraId="7D69EC4C" w14:textId="77777777" w:rsidTr="00BC7AAE">
        <w:trPr>
          <w:trHeight w:val="283"/>
        </w:trPr>
        <w:tc>
          <w:tcPr>
            <w:tcW w:w="811" w:type="pct"/>
            <w:tcBorders>
              <w:top w:val="single" w:sz="4" w:space="0" w:color="auto"/>
              <w:left w:val="single" w:sz="4" w:space="0" w:color="auto"/>
              <w:bottom w:val="single" w:sz="4" w:space="0" w:color="auto"/>
              <w:right w:val="single" w:sz="4" w:space="0" w:color="auto"/>
            </w:tcBorders>
            <w:shd w:val="clear" w:color="auto" w:fill="BFBFBF"/>
            <w:vAlign w:val="center"/>
          </w:tcPr>
          <w:p w14:paraId="07B4FAD9" w14:textId="77777777" w:rsidR="005B1CF4" w:rsidRPr="00BC7AAE" w:rsidRDefault="005B1CF4" w:rsidP="00912F2F">
            <w:pPr>
              <w:spacing w:after="0"/>
              <w:ind w:left="284" w:hanging="284"/>
              <w:contextualSpacing/>
              <w:jc w:val="center"/>
              <w:rPr>
                <w:rFonts w:asciiTheme="minorHAnsi" w:hAnsiTheme="minorHAnsi" w:cstheme="minorHAnsi"/>
                <w:sz w:val="14"/>
                <w:szCs w:val="14"/>
              </w:rPr>
            </w:pPr>
            <w:r w:rsidRPr="00BC7AAE">
              <w:rPr>
                <w:rFonts w:asciiTheme="minorHAnsi" w:hAnsiTheme="minorHAnsi" w:cstheme="minorHAnsi"/>
                <w:sz w:val="14"/>
                <w:szCs w:val="14"/>
              </w:rPr>
              <w:t>1</w:t>
            </w:r>
          </w:p>
        </w:tc>
        <w:tc>
          <w:tcPr>
            <w:tcW w:w="610" w:type="pct"/>
            <w:tcBorders>
              <w:top w:val="single" w:sz="4" w:space="0" w:color="auto"/>
              <w:left w:val="nil"/>
              <w:bottom w:val="single" w:sz="4" w:space="0" w:color="auto"/>
              <w:right w:val="single" w:sz="4" w:space="0" w:color="auto"/>
            </w:tcBorders>
            <w:shd w:val="clear" w:color="auto" w:fill="BFBFBF"/>
            <w:vAlign w:val="center"/>
          </w:tcPr>
          <w:p w14:paraId="45081579" w14:textId="77777777" w:rsidR="005B1CF4" w:rsidRPr="00BC7AAE" w:rsidRDefault="005B1CF4" w:rsidP="00912F2F">
            <w:pPr>
              <w:spacing w:after="0"/>
              <w:ind w:left="284" w:hanging="284"/>
              <w:contextualSpacing/>
              <w:jc w:val="center"/>
              <w:rPr>
                <w:rFonts w:asciiTheme="minorHAnsi" w:hAnsiTheme="minorHAnsi" w:cstheme="minorHAnsi"/>
                <w:sz w:val="14"/>
                <w:szCs w:val="14"/>
              </w:rPr>
            </w:pPr>
            <w:r w:rsidRPr="00BC7AAE">
              <w:rPr>
                <w:rFonts w:asciiTheme="minorHAnsi" w:hAnsiTheme="minorHAnsi" w:cstheme="minorHAnsi"/>
                <w:sz w:val="14"/>
                <w:szCs w:val="14"/>
              </w:rPr>
              <w:t>2</w:t>
            </w:r>
          </w:p>
        </w:tc>
        <w:tc>
          <w:tcPr>
            <w:tcW w:w="542" w:type="pct"/>
            <w:tcBorders>
              <w:top w:val="single" w:sz="4" w:space="0" w:color="auto"/>
              <w:left w:val="nil"/>
              <w:bottom w:val="single" w:sz="4" w:space="0" w:color="auto"/>
              <w:right w:val="single" w:sz="4" w:space="0" w:color="auto"/>
            </w:tcBorders>
            <w:shd w:val="clear" w:color="auto" w:fill="BFBFBF"/>
            <w:vAlign w:val="center"/>
          </w:tcPr>
          <w:p w14:paraId="622C971A" w14:textId="77777777" w:rsidR="005B1CF4" w:rsidRPr="00BC7AAE" w:rsidRDefault="005B1CF4" w:rsidP="00912F2F">
            <w:pPr>
              <w:spacing w:after="0"/>
              <w:ind w:left="284" w:hanging="284"/>
              <w:contextualSpacing/>
              <w:jc w:val="center"/>
              <w:rPr>
                <w:rFonts w:asciiTheme="minorHAnsi" w:hAnsiTheme="minorHAnsi" w:cstheme="minorHAnsi"/>
                <w:sz w:val="14"/>
                <w:szCs w:val="14"/>
              </w:rPr>
            </w:pPr>
            <w:r w:rsidRPr="00BC7AAE">
              <w:rPr>
                <w:rFonts w:asciiTheme="minorHAnsi" w:hAnsiTheme="minorHAnsi" w:cstheme="minorHAnsi"/>
                <w:sz w:val="14"/>
                <w:szCs w:val="14"/>
              </w:rPr>
              <w:t>3</w:t>
            </w:r>
          </w:p>
        </w:tc>
        <w:tc>
          <w:tcPr>
            <w:tcW w:w="813" w:type="pct"/>
            <w:tcBorders>
              <w:top w:val="single" w:sz="4" w:space="0" w:color="auto"/>
              <w:left w:val="nil"/>
              <w:bottom w:val="single" w:sz="4" w:space="0" w:color="auto"/>
              <w:right w:val="single" w:sz="4" w:space="0" w:color="auto"/>
            </w:tcBorders>
            <w:shd w:val="clear" w:color="auto" w:fill="BFBFBF"/>
            <w:vAlign w:val="center"/>
          </w:tcPr>
          <w:p w14:paraId="63AD999C"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sz w:val="14"/>
                <w:szCs w:val="14"/>
              </w:rPr>
              <w:t>4</w:t>
            </w:r>
          </w:p>
        </w:tc>
        <w:tc>
          <w:tcPr>
            <w:tcW w:w="517" w:type="pct"/>
            <w:tcBorders>
              <w:top w:val="single" w:sz="4" w:space="0" w:color="auto"/>
              <w:left w:val="nil"/>
              <w:bottom w:val="single" w:sz="4" w:space="0" w:color="auto"/>
              <w:right w:val="single" w:sz="4" w:space="0" w:color="auto"/>
            </w:tcBorders>
            <w:shd w:val="clear" w:color="auto" w:fill="BFBFBF"/>
            <w:vAlign w:val="center"/>
          </w:tcPr>
          <w:p w14:paraId="15EAD55C"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sz w:val="14"/>
                <w:szCs w:val="14"/>
              </w:rPr>
              <w:t>5</w:t>
            </w:r>
          </w:p>
        </w:tc>
        <w:tc>
          <w:tcPr>
            <w:tcW w:w="229" w:type="pct"/>
            <w:tcBorders>
              <w:top w:val="single" w:sz="4" w:space="0" w:color="auto"/>
              <w:left w:val="nil"/>
              <w:bottom w:val="single" w:sz="4" w:space="0" w:color="auto"/>
              <w:right w:val="single" w:sz="4" w:space="0" w:color="auto"/>
            </w:tcBorders>
            <w:shd w:val="clear" w:color="auto" w:fill="BFBFBF"/>
            <w:vAlign w:val="center"/>
          </w:tcPr>
          <w:p w14:paraId="6D07DC2C" w14:textId="77777777" w:rsidR="005B1CF4" w:rsidRPr="00BC7AAE" w:rsidRDefault="005B1CF4" w:rsidP="00912F2F">
            <w:pPr>
              <w:spacing w:after="0"/>
              <w:ind w:left="284" w:hanging="284"/>
              <w:contextualSpacing/>
              <w:jc w:val="both"/>
              <w:rPr>
                <w:rFonts w:asciiTheme="minorHAnsi" w:hAnsiTheme="minorHAnsi" w:cstheme="minorHAnsi"/>
                <w:b/>
                <w:bCs/>
                <w:sz w:val="14"/>
                <w:szCs w:val="14"/>
              </w:rPr>
            </w:pPr>
            <w:r w:rsidRPr="00BC7AAE">
              <w:rPr>
                <w:rFonts w:asciiTheme="minorHAnsi" w:hAnsiTheme="minorHAnsi" w:cstheme="minorHAnsi"/>
                <w:sz w:val="14"/>
                <w:szCs w:val="14"/>
              </w:rPr>
              <w:t>6</w:t>
            </w:r>
          </w:p>
        </w:tc>
        <w:tc>
          <w:tcPr>
            <w:tcW w:w="610" w:type="pct"/>
            <w:tcBorders>
              <w:top w:val="single" w:sz="4" w:space="0" w:color="auto"/>
              <w:left w:val="nil"/>
              <w:bottom w:val="single" w:sz="4" w:space="0" w:color="auto"/>
              <w:right w:val="single" w:sz="4" w:space="0" w:color="auto"/>
            </w:tcBorders>
            <w:shd w:val="clear" w:color="auto" w:fill="BFBFBF"/>
            <w:vAlign w:val="center"/>
          </w:tcPr>
          <w:p w14:paraId="61967533"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sz w:val="14"/>
                <w:szCs w:val="14"/>
              </w:rPr>
              <w:t>7</w:t>
            </w:r>
          </w:p>
        </w:tc>
        <w:tc>
          <w:tcPr>
            <w:tcW w:w="867" w:type="pct"/>
            <w:tcBorders>
              <w:top w:val="single" w:sz="4" w:space="0" w:color="auto"/>
              <w:left w:val="nil"/>
              <w:bottom w:val="single" w:sz="4" w:space="0" w:color="auto"/>
              <w:right w:val="single" w:sz="4" w:space="0" w:color="auto"/>
            </w:tcBorders>
            <w:shd w:val="clear" w:color="auto" w:fill="BFBFBF"/>
          </w:tcPr>
          <w:p w14:paraId="641B110C"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sz w:val="14"/>
                <w:szCs w:val="14"/>
              </w:rPr>
              <w:t>8</w:t>
            </w:r>
          </w:p>
        </w:tc>
      </w:tr>
      <w:tr w:rsidR="00BC7AAE" w:rsidRPr="00BC7AAE" w14:paraId="4131070F" w14:textId="77777777" w:rsidTr="00BC7AAE">
        <w:trPr>
          <w:trHeight w:val="283"/>
        </w:trPr>
        <w:tc>
          <w:tcPr>
            <w:tcW w:w="811" w:type="pct"/>
            <w:tcBorders>
              <w:top w:val="single" w:sz="4" w:space="0" w:color="auto"/>
              <w:left w:val="single" w:sz="4" w:space="0" w:color="auto"/>
              <w:bottom w:val="single" w:sz="4" w:space="0" w:color="auto"/>
              <w:right w:val="single" w:sz="4" w:space="0" w:color="auto"/>
            </w:tcBorders>
            <w:shd w:val="clear" w:color="auto" w:fill="BFBFBF"/>
            <w:vAlign w:val="center"/>
          </w:tcPr>
          <w:p w14:paraId="639B11E0"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Cs/>
                <w:sz w:val="14"/>
                <w:szCs w:val="14"/>
              </w:rPr>
              <w:t>Węgiel aktywny proszek</w:t>
            </w:r>
          </w:p>
        </w:tc>
        <w:tc>
          <w:tcPr>
            <w:tcW w:w="610" w:type="pct"/>
            <w:tcBorders>
              <w:top w:val="single" w:sz="4" w:space="0" w:color="auto"/>
              <w:left w:val="nil"/>
              <w:bottom w:val="single" w:sz="4" w:space="0" w:color="auto"/>
              <w:right w:val="single" w:sz="4" w:space="0" w:color="auto"/>
            </w:tcBorders>
            <w:shd w:val="clear" w:color="auto" w:fill="BFBFBF"/>
            <w:vAlign w:val="bottom"/>
          </w:tcPr>
          <w:p w14:paraId="4F09985D" w14:textId="212B2AD2"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Cs/>
                <w:sz w:val="14"/>
                <w:szCs w:val="14"/>
              </w:rPr>
              <w:t>100</w:t>
            </w:r>
          </w:p>
        </w:tc>
        <w:tc>
          <w:tcPr>
            <w:tcW w:w="542" w:type="pct"/>
            <w:tcBorders>
              <w:top w:val="single" w:sz="4" w:space="0" w:color="auto"/>
              <w:left w:val="nil"/>
              <w:bottom w:val="single" w:sz="4" w:space="0" w:color="auto"/>
              <w:right w:val="single" w:sz="4" w:space="0" w:color="auto"/>
            </w:tcBorders>
            <w:shd w:val="clear" w:color="auto" w:fill="BFBFBF"/>
            <w:vAlign w:val="center"/>
          </w:tcPr>
          <w:p w14:paraId="3E270765"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r w:rsidRPr="00BC7AAE">
              <w:rPr>
                <w:rFonts w:asciiTheme="minorHAnsi" w:hAnsiTheme="minorHAnsi" w:cstheme="minorHAnsi"/>
                <w:bCs/>
                <w:sz w:val="14"/>
                <w:szCs w:val="14"/>
              </w:rPr>
              <w:t>Mg</w:t>
            </w:r>
          </w:p>
        </w:tc>
        <w:tc>
          <w:tcPr>
            <w:tcW w:w="813" w:type="pct"/>
            <w:tcBorders>
              <w:top w:val="single" w:sz="4" w:space="0" w:color="auto"/>
              <w:left w:val="nil"/>
              <w:bottom w:val="single" w:sz="4" w:space="0" w:color="auto"/>
              <w:right w:val="single" w:sz="4" w:space="0" w:color="auto"/>
            </w:tcBorders>
            <w:shd w:val="clear" w:color="auto" w:fill="auto"/>
            <w:vAlign w:val="center"/>
          </w:tcPr>
          <w:p w14:paraId="7A537ED6" w14:textId="77777777" w:rsidR="005B1CF4" w:rsidRPr="00BC7AAE" w:rsidRDefault="005B1CF4" w:rsidP="00912F2F">
            <w:pPr>
              <w:spacing w:after="0"/>
              <w:ind w:left="284" w:hanging="284"/>
              <w:contextualSpacing/>
              <w:jc w:val="center"/>
              <w:rPr>
                <w:rFonts w:asciiTheme="minorHAnsi" w:hAnsiTheme="minorHAnsi" w:cstheme="minorHAnsi"/>
                <w:b/>
                <w:bCs/>
                <w:sz w:val="14"/>
                <w:szCs w:val="14"/>
              </w:rPr>
            </w:pPr>
          </w:p>
        </w:tc>
        <w:tc>
          <w:tcPr>
            <w:tcW w:w="517" w:type="pct"/>
            <w:tcBorders>
              <w:top w:val="single" w:sz="4" w:space="0" w:color="auto"/>
              <w:left w:val="nil"/>
              <w:bottom w:val="single" w:sz="4" w:space="0" w:color="auto"/>
              <w:right w:val="single" w:sz="4" w:space="0" w:color="auto"/>
            </w:tcBorders>
            <w:shd w:val="clear" w:color="auto" w:fill="auto"/>
            <w:vAlign w:val="center"/>
          </w:tcPr>
          <w:p w14:paraId="7035CD14" w14:textId="77777777" w:rsidR="005B1CF4" w:rsidRPr="00BC7AAE" w:rsidRDefault="005B1CF4" w:rsidP="00912F2F">
            <w:pPr>
              <w:spacing w:after="0"/>
              <w:ind w:left="284" w:hanging="284"/>
              <w:contextualSpacing/>
              <w:jc w:val="both"/>
              <w:rPr>
                <w:rFonts w:asciiTheme="minorHAnsi" w:hAnsiTheme="minorHAnsi" w:cstheme="minorHAnsi"/>
                <w:b/>
                <w:bCs/>
                <w:sz w:val="14"/>
                <w:szCs w:val="14"/>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5B09637D" w14:textId="77777777" w:rsidR="005B1CF4" w:rsidRPr="00BC7AAE" w:rsidRDefault="005B1CF4" w:rsidP="00912F2F">
            <w:pPr>
              <w:spacing w:after="0"/>
              <w:ind w:left="284" w:hanging="284"/>
              <w:contextualSpacing/>
              <w:jc w:val="both"/>
              <w:rPr>
                <w:rFonts w:asciiTheme="minorHAnsi" w:hAnsiTheme="minorHAnsi" w:cstheme="minorHAnsi"/>
                <w:b/>
                <w:bCs/>
                <w:sz w:val="14"/>
                <w:szCs w:val="14"/>
              </w:rPr>
            </w:pPr>
          </w:p>
        </w:tc>
        <w:tc>
          <w:tcPr>
            <w:tcW w:w="610" w:type="pct"/>
            <w:tcBorders>
              <w:top w:val="single" w:sz="4" w:space="0" w:color="auto"/>
              <w:left w:val="nil"/>
              <w:bottom w:val="single" w:sz="4" w:space="0" w:color="auto"/>
              <w:right w:val="single" w:sz="4" w:space="0" w:color="auto"/>
            </w:tcBorders>
            <w:shd w:val="clear" w:color="auto" w:fill="auto"/>
            <w:vAlign w:val="center"/>
          </w:tcPr>
          <w:p w14:paraId="123A898E" w14:textId="77777777" w:rsidR="005B1CF4" w:rsidRPr="00BC7AAE" w:rsidRDefault="005B1CF4" w:rsidP="00912F2F">
            <w:pPr>
              <w:spacing w:after="0"/>
              <w:ind w:left="284" w:hanging="284"/>
              <w:contextualSpacing/>
              <w:jc w:val="both"/>
              <w:rPr>
                <w:rFonts w:asciiTheme="minorHAnsi" w:hAnsiTheme="minorHAnsi" w:cstheme="minorHAnsi"/>
                <w:b/>
                <w:bCs/>
                <w:sz w:val="14"/>
                <w:szCs w:val="14"/>
              </w:rPr>
            </w:pPr>
          </w:p>
        </w:tc>
        <w:tc>
          <w:tcPr>
            <w:tcW w:w="867" w:type="pct"/>
            <w:tcBorders>
              <w:top w:val="single" w:sz="4" w:space="0" w:color="auto"/>
              <w:left w:val="nil"/>
              <w:bottom w:val="single" w:sz="4" w:space="0" w:color="auto"/>
              <w:right w:val="single" w:sz="4" w:space="0" w:color="auto"/>
            </w:tcBorders>
            <w:shd w:val="clear" w:color="auto" w:fill="auto"/>
          </w:tcPr>
          <w:p w14:paraId="6ABBC993" w14:textId="77777777" w:rsidR="005B1CF4" w:rsidRPr="00BC7AAE" w:rsidRDefault="005B1CF4" w:rsidP="00912F2F">
            <w:pPr>
              <w:spacing w:after="0"/>
              <w:ind w:left="284" w:hanging="284"/>
              <w:contextualSpacing/>
              <w:jc w:val="both"/>
              <w:rPr>
                <w:rFonts w:asciiTheme="minorHAnsi" w:hAnsiTheme="minorHAnsi" w:cstheme="minorHAnsi"/>
                <w:b/>
                <w:bCs/>
                <w:sz w:val="14"/>
                <w:szCs w:val="14"/>
              </w:rPr>
            </w:pPr>
          </w:p>
        </w:tc>
      </w:tr>
    </w:tbl>
    <w:p w14:paraId="0C0D77A2" w14:textId="77777777" w:rsidR="00086B37" w:rsidRPr="00446B6F" w:rsidRDefault="00086B37" w:rsidP="00D64CBC">
      <w:pPr>
        <w:spacing w:after="0"/>
        <w:ind w:left="284" w:hanging="284"/>
        <w:contextualSpacing/>
        <w:jc w:val="both"/>
        <w:rPr>
          <w:rFonts w:asciiTheme="minorHAnsi" w:hAnsiTheme="minorHAnsi" w:cstheme="minorHAnsi"/>
          <w:sz w:val="20"/>
          <w:szCs w:val="20"/>
          <w:highlight w:val="yellow"/>
        </w:rPr>
      </w:pPr>
    </w:p>
    <w:p w14:paraId="5AAC745E" w14:textId="77777777" w:rsidR="009E6956" w:rsidRPr="00C00147" w:rsidRDefault="009E6956" w:rsidP="009E6956">
      <w:pPr>
        <w:numPr>
          <w:ilvl w:val="0"/>
          <w:numId w:val="9"/>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C00147">
        <w:rPr>
          <w:rFonts w:asciiTheme="minorHAnsi" w:hAnsiTheme="minorHAnsi" w:cstheme="minorHAnsi"/>
          <w:sz w:val="20"/>
          <w:szCs w:val="20"/>
        </w:rPr>
        <w:t>(https://khk.krakow.pl/pl/bip/pozostale-informacje/zasady-dotyczace-bhp-1/) i je akceptujemy.</w:t>
      </w:r>
    </w:p>
    <w:p w14:paraId="24F92872" w14:textId="77777777" w:rsidR="009E6956" w:rsidRPr="00C00147" w:rsidRDefault="009E6956" w:rsidP="009E6956">
      <w:pPr>
        <w:numPr>
          <w:ilvl w:val="0"/>
          <w:numId w:val="9"/>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05915F48" w14:textId="77777777" w:rsidR="009E6956" w:rsidRPr="00C00147" w:rsidRDefault="009E6956" w:rsidP="009E6956">
      <w:pPr>
        <w:numPr>
          <w:ilvl w:val="0"/>
          <w:numId w:val="9"/>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Oświadczamy, że w przypadku wyboru oferty, gwarantujemy niezmienność cen przez okres obowiązywania umowy, za wyjątkiem sytuacji określonych w projektowanych postanowieniach mowy.</w:t>
      </w:r>
    </w:p>
    <w:p w14:paraId="3500F3AC" w14:textId="77777777" w:rsidR="009E6956" w:rsidRPr="00C00147" w:rsidRDefault="009E6956" w:rsidP="009E6956">
      <w:pPr>
        <w:numPr>
          <w:ilvl w:val="0"/>
          <w:numId w:val="9"/>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 xml:space="preserve">Oświadczamy, że nie podlegamy wykluczeniu z postępowania na podstawie </w:t>
      </w:r>
      <w:r w:rsidRPr="00C00147">
        <w:rPr>
          <w:rFonts w:asciiTheme="minorHAnsi" w:eastAsia="Times New Roman" w:hAnsiTheme="minorHAnsi" w:cstheme="minorHAnsi"/>
          <w:bCs/>
          <w:sz w:val="20"/>
          <w:szCs w:val="20"/>
          <w:lang w:eastAsia="ar-SA"/>
        </w:rPr>
        <w:t>ar</w:t>
      </w:r>
      <w:r w:rsidRPr="00C00147">
        <w:rPr>
          <w:sz w:val="20"/>
          <w:szCs w:val="20"/>
          <w:lang w:eastAsia="pl-PL"/>
        </w:rPr>
        <w:t xml:space="preserve">t. 7 ust. 1 ustawy </w:t>
      </w:r>
      <w:r w:rsidRPr="00C00147">
        <w:rPr>
          <w:sz w:val="20"/>
          <w:szCs w:val="20"/>
        </w:rPr>
        <w:t xml:space="preserve">z dnia 13 kwietnia 2022 r. o szczególnych rozwiązaniach w zakresie przeciwdziałania wspieraniu agresji na Ukrainę oraz służących ochronie bezpieczeństwa narodowego </w:t>
      </w:r>
      <w:r w:rsidRPr="00C00147">
        <w:rPr>
          <w:rFonts w:asciiTheme="minorHAnsi" w:hAnsiTheme="minorHAnsi" w:cstheme="minorHAnsi"/>
          <w:sz w:val="20"/>
          <w:szCs w:val="20"/>
        </w:rPr>
        <w:t>(t. j. Dz. U.  z 2023 r. poz. 1497 z późn. zm.</w:t>
      </w:r>
      <w:r w:rsidRPr="00C00147">
        <w:rPr>
          <w:sz w:val="20"/>
          <w:szCs w:val="20"/>
        </w:rPr>
        <w:t>).</w:t>
      </w:r>
    </w:p>
    <w:p w14:paraId="0090CEE7" w14:textId="77777777" w:rsidR="009E6956" w:rsidRPr="00C00147" w:rsidRDefault="009E6956" w:rsidP="009E6956">
      <w:pPr>
        <w:numPr>
          <w:ilvl w:val="0"/>
          <w:numId w:val="9"/>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 xml:space="preserve">Oświadczamy, że uważamy się za związanych niniejszą ofertą przez okres wskazany w dokumentach zamówienia. </w:t>
      </w:r>
    </w:p>
    <w:p w14:paraId="4E5E16FC" w14:textId="77777777" w:rsidR="009E6956" w:rsidRPr="00C00147" w:rsidRDefault="009E6956" w:rsidP="009E6956">
      <w:pPr>
        <w:numPr>
          <w:ilvl w:val="0"/>
          <w:numId w:val="9"/>
        </w:numPr>
        <w:spacing w:after="0"/>
        <w:ind w:left="284" w:hanging="284"/>
        <w:jc w:val="both"/>
        <w:rPr>
          <w:rFonts w:asciiTheme="minorHAnsi" w:hAnsiTheme="minorHAnsi" w:cstheme="minorHAnsi"/>
          <w:sz w:val="20"/>
          <w:szCs w:val="20"/>
        </w:rPr>
      </w:pPr>
      <w:r w:rsidRPr="00C00147">
        <w:rPr>
          <w:rFonts w:asciiTheme="minorHAnsi" w:hAnsiTheme="minorHAnsi" w:cstheme="minorHAnsi"/>
          <w:sz w:val="20"/>
          <w:szCs w:val="20"/>
        </w:rPr>
        <w:t>Oświadczamy, iż zamierzam(y)/nie zamierzam(y) powierzyć podwykonawcom wykonanie następujących części zamówienia (</w:t>
      </w:r>
      <w:r w:rsidRPr="00C00147">
        <w:rPr>
          <w:rFonts w:asciiTheme="minorHAnsi" w:hAnsiTheme="minorHAnsi" w:cstheme="minorHAnsi"/>
          <w:i/>
          <w:sz w:val="20"/>
          <w:szCs w:val="20"/>
        </w:rPr>
        <w:t>wypełnić o ile dotyczy</w:t>
      </w:r>
      <w:r w:rsidRPr="00C00147">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9E6956" w:rsidRPr="00C00147" w14:paraId="50A9269E" w14:textId="77777777" w:rsidTr="00524BC9">
        <w:tc>
          <w:tcPr>
            <w:tcW w:w="153" w:type="pct"/>
            <w:tcBorders>
              <w:top w:val="single" w:sz="4" w:space="0" w:color="000000"/>
              <w:left w:val="single" w:sz="4" w:space="0" w:color="000000"/>
              <w:bottom w:val="single" w:sz="4" w:space="0" w:color="000000"/>
              <w:right w:val="nil"/>
            </w:tcBorders>
            <w:hideMark/>
          </w:tcPr>
          <w:p w14:paraId="0AA49BB1" w14:textId="77777777" w:rsidR="009E6956" w:rsidRPr="00C00147" w:rsidRDefault="009E6956" w:rsidP="00524BC9">
            <w:pPr>
              <w:snapToGrid w:val="0"/>
              <w:spacing w:after="0"/>
              <w:ind w:left="284" w:hanging="284"/>
              <w:jc w:val="both"/>
              <w:rPr>
                <w:rFonts w:asciiTheme="minorHAnsi" w:hAnsiTheme="minorHAnsi" w:cstheme="minorHAnsi"/>
                <w:b/>
                <w:sz w:val="20"/>
                <w:szCs w:val="20"/>
                <w:lang w:eastAsia="hi-IN" w:bidi="hi-IN"/>
              </w:rPr>
            </w:pPr>
            <w:r w:rsidRPr="00C00147">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67F58195" w14:textId="77777777" w:rsidR="009E6956" w:rsidRPr="00C00147" w:rsidRDefault="009E6956" w:rsidP="00524BC9">
            <w:pPr>
              <w:snapToGrid w:val="0"/>
              <w:spacing w:after="0"/>
              <w:ind w:left="284" w:hanging="284"/>
              <w:jc w:val="center"/>
              <w:rPr>
                <w:rFonts w:asciiTheme="minorHAnsi" w:hAnsiTheme="minorHAnsi" w:cstheme="minorHAnsi"/>
                <w:sz w:val="20"/>
                <w:szCs w:val="20"/>
                <w:lang w:eastAsia="hi-IN" w:bidi="hi-IN"/>
              </w:rPr>
            </w:pPr>
            <w:r w:rsidRPr="00C00147">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50791861" w14:textId="77777777" w:rsidR="009E6956" w:rsidRPr="00C00147" w:rsidRDefault="009E6956" w:rsidP="00524BC9">
            <w:pPr>
              <w:snapToGrid w:val="0"/>
              <w:spacing w:after="0"/>
              <w:ind w:left="284" w:hanging="284"/>
              <w:jc w:val="center"/>
              <w:rPr>
                <w:rFonts w:asciiTheme="minorHAnsi" w:hAnsiTheme="minorHAnsi" w:cstheme="minorHAnsi"/>
                <w:b/>
                <w:sz w:val="20"/>
                <w:szCs w:val="20"/>
              </w:rPr>
            </w:pPr>
            <w:r w:rsidRPr="00C00147">
              <w:rPr>
                <w:rFonts w:asciiTheme="minorHAnsi" w:hAnsiTheme="minorHAnsi" w:cstheme="minorHAnsi"/>
                <w:b/>
                <w:sz w:val="20"/>
                <w:szCs w:val="20"/>
              </w:rPr>
              <w:t xml:space="preserve">Nazwa firmy podwykonawcy </w:t>
            </w:r>
          </w:p>
        </w:tc>
      </w:tr>
      <w:tr w:rsidR="009E6956" w:rsidRPr="00C00147" w14:paraId="4D8A0500" w14:textId="77777777" w:rsidTr="00524BC9">
        <w:tc>
          <w:tcPr>
            <w:tcW w:w="153" w:type="pct"/>
            <w:tcBorders>
              <w:top w:val="single" w:sz="4" w:space="0" w:color="000000"/>
              <w:left w:val="single" w:sz="4" w:space="0" w:color="000000"/>
              <w:bottom w:val="single" w:sz="4" w:space="0" w:color="000000"/>
              <w:right w:val="nil"/>
            </w:tcBorders>
            <w:hideMark/>
          </w:tcPr>
          <w:p w14:paraId="043B4C06" w14:textId="77777777" w:rsidR="009E6956" w:rsidRPr="00C00147" w:rsidRDefault="009E6956" w:rsidP="00524BC9">
            <w:pPr>
              <w:snapToGrid w:val="0"/>
              <w:spacing w:after="0"/>
              <w:ind w:left="284" w:hanging="284"/>
              <w:jc w:val="both"/>
              <w:rPr>
                <w:rFonts w:asciiTheme="minorHAnsi" w:hAnsiTheme="minorHAnsi" w:cstheme="minorHAnsi"/>
                <w:sz w:val="20"/>
                <w:szCs w:val="20"/>
                <w:lang w:eastAsia="hi-IN" w:bidi="hi-IN"/>
              </w:rPr>
            </w:pPr>
            <w:r w:rsidRPr="00C00147">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71E046BD" w14:textId="77777777" w:rsidR="009E6956" w:rsidRPr="00C00147" w:rsidRDefault="009E6956" w:rsidP="00524BC9">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4406A238" w14:textId="77777777" w:rsidR="009E6956" w:rsidRPr="00C00147" w:rsidRDefault="009E6956" w:rsidP="00524BC9">
            <w:pPr>
              <w:snapToGrid w:val="0"/>
              <w:spacing w:after="0"/>
              <w:ind w:left="284" w:hanging="284"/>
              <w:jc w:val="both"/>
              <w:rPr>
                <w:rFonts w:asciiTheme="minorHAnsi" w:hAnsiTheme="minorHAnsi" w:cstheme="minorHAnsi"/>
                <w:sz w:val="20"/>
                <w:szCs w:val="20"/>
                <w:lang w:eastAsia="hi-IN" w:bidi="hi-IN"/>
              </w:rPr>
            </w:pPr>
          </w:p>
        </w:tc>
      </w:tr>
    </w:tbl>
    <w:p w14:paraId="42EEB5DB" w14:textId="77777777" w:rsidR="009E6956" w:rsidRPr="00C00147" w:rsidRDefault="009E6956" w:rsidP="009E6956">
      <w:pPr>
        <w:numPr>
          <w:ilvl w:val="0"/>
          <w:numId w:val="9"/>
        </w:numPr>
        <w:spacing w:after="0"/>
        <w:ind w:left="284" w:hanging="284"/>
        <w:contextualSpacing/>
        <w:jc w:val="both"/>
        <w:rPr>
          <w:rFonts w:asciiTheme="minorHAnsi" w:hAnsiTheme="minorHAnsi" w:cstheme="minorHAnsi"/>
          <w:sz w:val="20"/>
          <w:szCs w:val="20"/>
        </w:rPr>
      </w:pPr>
      <w:r w:rsidRPr="00C00147">
        <w:rPr>
          <w:rFonts w:asciiTheme="minorHAnsi" w:hAnsiTheme="minorHAnsi" w:cstheme="minorHAnsi"/>
          <w:sz w:val="20"/>
          <w:szCs w:val="20"/>
        </w:rPr>
        <w:t>Integralną część złożonej oferty stanowią następujące dokumenty: ………………………………………</w:t>
      </w:r>
    </w:p>
    <w:p w14:paraId="5AC358C4" w14:textId="77777777" w:rsidR="009E6956" w:rsidRPr="00C00147"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C00147">
        <w:rPr>
          <w:rFonts w:asciiTheme="minorHAnsi" w:hAnsiTheme="minorHAnsi" w:cstheme="minorHAnsi"/>
          <w:sz w:val="20"/>
          <w:szCs w:val="20"/>
        </w:rPr>
        <w:t xml:space="preserve">Oświadczamy, iż Wykonawca jest </w:t>
      </w:r>
      <w:r w:rsidRPr="00C00147">
        <w:rPr>
          <w:rFonts w:asciiTheme="minorHAnsi" w:hAnsiTheme="minorHAnsi" w:cstheme="minorHAnsi"/>
          <w:i/>
          <w:sz w:val="20"/>
          <w:szCs w:val="20"/>
        </w:rPr>
        <w:t>mikro / małym / średnim / dużym / przedsiębiorcą. (niepotrzebne skreślić).</w:t>
      </w:r>
    </w:p>
    <w:p w14:paraId="1331389D" w14:textId="77777777" w:rsidR="009E6956" w:rsidRPr="00C00147"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C00147">
        <w:rPr>
          <w:rFonts w:asciiTheme="minorHAnsi" w:hAnsiTheme="minorHAnsi" w:cstheme="minorHAns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(o ile dotyczy).</w:t>
      </w:r>
    </w:p>
    <w:p w14:paraId="6255979B" w14:textId="77777777" w:rsidR="009E6956" w:rsidRPr="00C00147"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C00147">
        <w:rPr>
          <w:rFonts w:asciiTheme="minorHAnsi" w:hAnsiTheme="minorHAnsi" w:cstheme="minorHAnsi"/>
          <w:sz w:val="20"/>
          <w:szCs w:val="20"/>
        </w:rPr>
        <w:lastRenderedPageBreak/>
        <w:t>Oświadczamy, że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08A5F479" w14:textId="77777777" w:rsidR="009E6956" w:rsidRPr="00C00147"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C00147">
        <w:rPr>
          <w:rFonts w:eastAsia="Times New Roman" w:cs="Calibri"/>
          <w:sz w:val="20"/>
          <w:szCs w:val="20"/>
          <w:lang w:eastAsia="pl-PL"/>
        </w:rPr>
        <w:t>Oferta:   </w:t>
      </w:r>
    </w:p>
    <w:p w14:paraId="61A06D4B" w14:textId="77777777" w:rsidR="009E6956" w:rsidRPr="00C00147" w:rsidRDefault="009E6956" w:rsidP="009E6956">
      <w:pPr>
        <w:spacing w:after="0" w:line="240" w:lineRule="auto"/>
        <w:ind w:left="709" w:hanging="425"/>
        <w:jc w:val="both"/>
        <w:rPr>
          <w:rFonts w:ascii="Times New Roman" w:eastAsia="Times New Roman" w:hAnsi="Times New Roman"/>
          <w:sz w:val="24"/>
          <w:szCs w:val="24"/>
          <w:lang w:eastAsia="pl-PL"/>
        </w:rPr>
      </w:pPr>
      <w:r w:rsidRPr="00C00147">
        <w:rPr>
          <w:rFonts w:ascii="Segoe UI Symbol" w:eastAsia="Times New Roman" w:hAnsi="Segoe UI Symbol" w:cs="Segoe UI Symbol"/>
          <w:sz w:val="20"/>
          <w:szCs w:val="20"/>
          <w:shd w:val="clear" w:color="auto" w:fill="FFFFFF"/>
          <w:lang w:eastAsia="pl-PL"/>
        </w:rPr>
        <w:t>☐</w:t>
      </w:r>
      <w:r w:rsidRPr="00C00147">
        <w:rPr>
          <w:rFonts w:eastAsia="Times New Roman" w:cs="Calibri"/>
          <w:sz w:val="20"/>
          <w:szCs w:val="20"/>
          <w:shd w:val="clear" w:color="auto" w:fill="FFFFFF"/>
          <w:lang w:eastAsia="pl-PL"/>
        </w:rPr>
        <w:t xml:space="preserve">   </w:t>
      </w:r>
      <w:r w:rsidRPr="00C00147">
        <w:rPr>
          <w:rFonts w:eastAsia="Times New Roman" w:cs="Calibri"/>
          <w:sz w:val="20"/>
          <w:szCs w:val="20"/>
          <w:lang w:eastAsia="pl-PL"/>
        </w:rPr>
        <w:t>nie zawiera informacji stanowiących tajemnicę przedsiębiorstwa, w rozumieniu przepisów o zwalczaniu nieuczciwej konkurencji </w:t>
      </w:r>
    </w:p>
    <w:p w14:paraId="628DBDF2" w14:textId="77777777" w:rsidR="009E6956" w:rsidRPr="00C00147" w:rsidRDefault="009E6956" w:rsidP="009E6956">
      <w:pPr>
        <w:spacing w:after="0" w:line="240" w:lineRule="auto"/>
        <w:ind w:left="709" w:hanging="425"/>
        <w:jc w:val="both"/>
        <w:rPr>
          <w:rFonts w:ascii="Times New Roman" w:eastAsia="Times New Roman" w:hAnsi="Times New Roman"/>
          <w:sz w:val="24"/>
          <w:szCs w:val="24"/>
          <w:lang w:eastAsia="pl-PL"/>
        </w:rPr>
      </w:pPr>
      <w:r w:rsidRPr="00C00147">
        <w:rPr>
          <w:rFonts w:ascii="Segoe UI Symbol" w:eastAsia="Times New Roman" w:hAnsi="Segoe UI Symbol" w:cs="Segoe UI Symbol"/>
          <w:sz w:val="20"/>
          <w:szCs w:val="20"/>
          <w:shd w:val="clear" w:color="auto" w:fill="FFFFFF"/>
          <w:lang w:eastAsia="pl-PL"/>
        </w:rPr>
        <w:t>☐</w:t>
      </w:r>
      <w:r w:rsidRPr="00C00147">
        <w:rPr>
          <w:rFonts w:eastAsia="Times New Roman" w:cs="Calibri"/>
          <w:sz w:val="20"/>
          <w:szCs w:val="20"/>
          <w:shd w:val="clear" w:color="auto" w:fill="FFFFFF"/>
          <w:lang w:eastAsia="pl-PL"/>
        </w:rPr>
        <w:t xml:space="preserve">    </w:t>
      </w:r>
      <w:r w:rsidRPr="00C00147">
        <w:rPr>
          <w:rFonts w:eastAsia="Times New Roman" w:cs="Calibri"/>
          <w:sz w:val="20"/>
          <w:szCs w:val="20"/>
          <w:lang w:eastAsia="pl-PL"/>
        </w:rPr>
        <w:t>zawiera informacje stanowiące tajemnicę przedsiębiorstwa w rozumieniu przepisów o zwalczaniu nieuczciwej konkurencji. </w:t>
      </w:r>
    </w:p>
    <w:p w14:paraId="72BCD5BC" w14:textId="77777777" w:rsidR="009E6956" w:rsidRPr="00C00147" w:rsidRDefault="009E6956" w:rsidP="009E6956">
      <w:pPr>
        <w:spacing w:after="0" w:line="240" w:lineRule="auto"/>
        <w:ind w:left="782"/>
        <w:rPr>
          <w:rFonts w:ascii="Times New Roman" w:eastAsia="Times New Roman" w:hAnsi="Times New Roman"/>
          <w:sz w:val="24"/>
          <w:szCs w:val="24"/>
          <w:lang w:eastAsia="pl-PL"/>
        </w:rPr>
      </w:pPr>
      <w:r w:rsidRPr="00C00147">
        <w:rPr>
          <w:rFonts w:eastAsia="Times New Roman" w:cs="Calibri"/>
          <w:sz w:val="20"/>
          <w:szCs w:val="20"/>
          <w:lang w:eastAsia="pl-PL"/>
        </w:rPr>
        <w:t xml:space="preserve">Uzasadnienie </w:t>
      </w:r>
      <w:r w:rsidRPr="00C00147">
        <w:rPr>
          <w:rFonts w:eastAsia="Times New Roman" w:cs="Calibri"/>
          <w:i/>
          <w:iCs/>
          <w:sz w:val="18"/>
          <w:szCs w:val="18"/>
          <w:lang w:eastAsia="pl-PL"/>
        </w:rPr>
        <w:t>(należy wykazać, ze zastrzeżone informacje stanowią tajemnicę przedsiębiorstwa):</w:t>
      </w:r>
      <w:r w:rsidRPr="00C00147">
        <w:rPr>
          <w:rFonts w:eastAsia="Times New Roman" w:cs="Calibri"/>
          <w:sz w:val="18"/>
          <w:szCs w:val="18"/>
          <w:lang w:eastAsia="pl-PL"/>
        </w:rPr>
        <w:t xml:space="preserve"> </w:t>
      </w:r>
      <w:r w:rsidRPr="00C00147">
        <w:rPr>
          <w:rFonts w:eastAsia="Times New Roman" w:cs="Calibri"/>
          <w:sz w:val="20"/>
          <w:szCs w:val="20"/>
          <w:lang w:eastAsia="pl-PL"/>
        </w:rPr>
        <w:t>…………………………………………………………………………………………………………………………..…………………………………………</w:t>
      </w:r>
    </w:p>
    <w:p w14:paraId="516091EB" w14:textId="77777777" w:rsidR="009E6956" w:rsidRPr="00C00147" w:rsidRDefault="009E6956" w:rsidP="009E6956">
      <w:pPr>
        <w:spacing w:after="0" w:line="240" w:lineRule="auto"/>
        <w:ind w:left="782"/>
        <w:jc w:val="both"/>
        <w:rPr>
          <w:rFonts w:ascii="Times New Roman" w:eastAsia="Times New Roman" w:hAnsi="Times New Roman"/>
          <w:sz w:val="24"/>
          <w:szCs w:val="24"/>
          <w:lang w:eastAsia="pl-PL"/>
        </w:rPr>
      </w:pPr>
      <w:r w:rsidRPr="00C00147">
        <w:rPr>
          <w:rFonts w:eastAsia="Times New Roman" w:cs="Calibri"/>
          <w:i/>
          <w:iCs/>
          <w:sz w:val="18"/>
          <w:szCs w:val="18"/>
          <w:lang w:eastAsia="pl-PL"/>
        </w:rPr>
        <w:t>Uzasadnienie można złożyć na osobnym podpisanym dokumencie.</w:t>
      </w:r>
    </w:p>
    <w:p w14:paraId="00CAD1B2" w14:textId="77777777" w:rsidR="009E6956" w:rsidRPr="00C00147" w:rsidRDefault="009E6956" w:rsidP="009E6956">
      <w:pPr>
        <w:spacing w:after="0" w:line="240" w:lineRule="auto"/>
        <w:ind w:left="782"/>
        <w:jc w:val="both"/>
        <w:rPr>
          <w:rFonts w:ascii="Times New Roman" w:eastAsia="Times New Roman" w:hAnsi="Times New Roman"/>
          <w:sz w:val="24"/>
          <w:szCs w:val="24"/>
          <w:lang w:eastAsia="pl-PL"/>
        </w:rPr>
      </w:pPr>
      <w:r w:rsidRPr="00C00147">
        <w:rPr>
          <w:rFonts w:eastAsia="Times New Roman" w:cs="Calibri"/>
          <w:i/>
          <w:iCs/>
          <w:sz w:val="18"/>
          <w:szCs w:val="18"/>
          <w:lang w:eastAsia="pl-PL"/>
        </w:rPr>
        <w:t xml:space="preserve">Zaznaczyć właściwe pole wyboru znakiem </w:t>
      </w:r>
      <w:r w:rsidRPr="00C00147">
        <w:rPr>
          <w:rFonts w:ascii="Segoe UI Symbol" w:eastAsia="Times New Roman" w:hAnsi="Segoe UI Symbol" w:cs="Segoe UI Symbol"/>
          <w:lang w:eastAsia="pl-PL"/>
        </w:rPr>
        <w:t>☒</w:t>
      </w:r>
      <w:r w:rsidRPr="00C00147">
        <w:rPr>
          <w:rFonts w:eastAsia="Times New Roman" w:cs="Calibri"/>
          <w:i/>
          <w:iCs/>
          <w:sz w:val="18"/>
          <w:szCs w:val="18"/>
          <w:lang w:eastAsia="pl-PL"/>
        </w:rPr>
        <w:t>. Brak zaznaczenia będzie oznaczał iż Wykonawca nie zastrzega tajemnicy przedsiębiorstwa.</w:t>
      </w:r>
    </w:p>
    <w:p w14:paraId="7FDB4DA9" w14:textId="77777777" w:rsidR="009E6956" w:rsidRPr="00C00147" w:rsidRDefault="009E6956" w:rsidP="009E6956">
      <w:pPr>
        <w:numPr>
          <w:ilvl w:val="0"/>
          <w:numId w:val="9"/>
        </w:numPr>
        <w:spacing w:after="0"/>
        <w:ind w:left="284" w:hanging="284"/>
        <w:contextualSpacing/>
        <w:jc w:val="both"/>
        <w:rPr>
          <w:rFonts w:asciiTheme="minorHAnsi" w:hAnsiTheme="minorHAnsi" w:cstheme="minorHAnsi"/>
          <w:sz w:val="20"/>
          <w:szCs w:val="20"/>
        </w:rPr>
      </w:pPr>
      <w:r w:rsidRPr="00C00147">
        <w:rPr>
          <w:rFonts w:asciiTheme="minorHAnsi" w:hAnsiTheme="minorHAnsi" w:cstheme="minorHAnsi"/>
          <w:sz w:val="20"/>
          <w:szCs w:val="20"/>
        </w:rPr>
        <w:t>Osoba umocowana do kontaktów z zamawiającym: ……………… tel.: …………………mail: ……………..</w:t>
      </w:r>
    </w:p>
    <w:p w14:paraId="1B3F4ED9" w14:textId="5A010BFA" w:rsidR="009E6956" w:rsidRPr="00C00147" w:rsidRDefault="009E6956" w:rsidP="009E6956">
      <w:pPr>
        <w:spacing w:after="0"/>
        <w:ind w:left="284"/>
        <w:contextualSpacing/>
        <w:jc w:val="both"/>
        <w:rPr>
          <w:rFonts w:asciiTheme="minorHAnsi" w:hAnsiTheme="minorHAnsi" w:cstheme="minorHAnsi"/>
          <w:sz w:val="20"/>
          <w:szCs w:val="20"/>
        </w:rPr>
      </w:pPr>
      <w:r w:rsidRPr="00C00147">
        <w:rPr>
          <w:rFonts w:asciiTheme="minorHAnsi" w:hAnsiTheme="minorHAnsi" w:cstheme="minorHAnsi"/>
          <w:sz w:val="20"/>
          <w:szCs w:val="20"/>
        </w:rPr>
        <w:t xml:space="preserve">UWAGA: </w:t>
      </w:r>
      <w:r w:rsidRPr="00C00147">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C00147">
        <w:rPr>
          <w:rFonts w:asciiTheme="minorHAnsi" w:eastAsia="Times New Roman" w:hAnsiTheme="minorHAnsi" w:cstheme="minorHAnsi"/>
          <w:b/>
          <w:sz w:val="20"/>
          <w:szCs w:val="20"/>
          <w:lang w:eastAsia="ar-SA"/>
        </w:rPr>
        <w:t>https://platformazakupowa.pl/pn/khk</w:t>
      </w:r>
      <w:r w:rsidRPr="00C00147">
        <w:rPr>
          <w:rFonts w:asciiTheme="minorHAnsi" w:eastAsia="Times New Roman" w:hAnsiTheme="minorHAnsi" w:cstheme="minorHAnsi"/>
          <w:bCs/>
          <w:sz w:val="20"/>
          <w:szCs w:val="20"/>
          <w:lang w:eastAsia="ar-SA"/>
        </w:rPr>
        <w:t xml:space="preserve"> (wyjątkowo na adres mailowy: na adres mailowy podany w pkt 1</w:t>
      </w:r>
      <w:r w:rsidR="0043328E">
        <w:rPr>
          <w:rFonts w:asciiTheme="minorHAnsi" w:eastAsia="Times New Roman" w:hAnsiTheme="minorHAnsi" w:cstheme="minorHAnsi"/>
          <w:bCs/>
          <w:sz w:val="20"/>
          <w:szCs w:val="20"/>
          <w:lang w:eastAsia="ar-SA"/>
        </w:rPr>
        <w:t>3</w:t>
      </w:r>
      <w:r w:rsidRPr="00C00147">
        <w:rPr>
          <w:rFonts w:asciiTheme="minorHAnsi" w:eastAsia="Times New Roman" w:hAnsiTheme="minorHAnsi" w:cstheme="minorHAnsi"/>
          <w:bCs/>
          <w:sz w:val="20"/>
          <w:szCs w:val="20"/>
          <w:lang w:eastAsia="ar-SA"/>
        </w:rPr>
        <w:t>).</w:t>
      </w:r>
    </w:p>
    <w:p w14:paraId="66C0A2FC" w14:textId="77777777" w:rsidR="009E6956" w:rsidRPr="00C00147" w:rsidRDefault="009E6956" w:rsidP="009E6956">
      <w:pPr>
        <w:spacing w:after="0"/>
        <w:ind w:left="-142"/>
        <w:jc w:val="both"/>
        <w:rPr>
          <w:rFonts w:asciiTheme="minorHAnsi" w:hAnsiTheme="minorHAnsi" w:cstheme="minorHAnsi"/>
          <w:b/>
          <w:sz w:val="20"/>
          <w:szCs w:val="20"/>
          <w:u w:val="single"/>
          <w:lang w:eastAsia="ar-SA"/>
        </w:rPr>
      </w:pPr>
    </w:p>
    <w:p w14:paraId="07399AAE" w14:textId="77777777" w:rsidR="009E6956" w:rsidRPr="00C00147" w:rsidRDefault="009E6956" w:rsidP="009E6956">
      <w:pPr>
        <w:keepNext/>
        <w:tabs>
          <w:tab w:val="num" w:pos="0"/>
        </w:tabs>
        <w:spacing w:after="0"/>
        <w:ind w:left="5368"/>
        <w:jc w:val="center"/>
        <w:outlineLvl w:val="0"/>
        <w:rPr>
          <w:rFonts w:asciiTheme="minorHAnsi" w:hAnsiTheme="minorHAnsi" w:cstheme="minorHAnsi"/>
          <w:i/>
          <w:sz w:val="20"/>
          <w:szCs w:val="20"/>
        </w:rPr>
      </w:pPr>
    </w:p>
    <w:p w14:paraId="47EFC5B9" w14:textId="77777777" w:rsidR="009E6956" w:rsidRPr="00C00147" w:rsidRDefault="009E6956" w:rsidP="009E6956">
      <w:pPr>
        <w:keepNext/>
        <w:tabs>
          <w:tab w:val="num" w:pos="0"/>
        </w:tabs>
        <w:spacing w:after="0"/>
        <w:ind w:left="5368"/>
        <w:jc w:val="center"/>
        <w:outlineLvl w:val="0"/>
        <w:rPr>
          <w:rFonts w:asciiTheme="minorHAnsi" w:hAnsiTheme="minorHAnsi" w:cstheme="minorHAnsi"/>
          <w:i/>
          <w:sz w:val="20"/>
          <w:szCs w:val="20"/>
        </w:rPr>
      </w:pPr>
    </w:p>
    <w:p w14:paraId="5481331B" w14:textId="77777777" w:rsidR="009E6956" w:rsidRPr="00C00147" w:rsidRDefault="009E6956" w:rsidP="009E6956">
      <w:pPr>
        <w:keepNext/>
        <w:tabs>
          <w:tab w:val="num" w:pos="0"/>
        </w:tabs>
        <w:spacing w:after="0"/>
        <w:ind w:left="5368"/>
        <w:jc w:val="center"/>
        <w:outlineLvl w:val="0"/>
        <w:rPr>
          <w:rFonts w:asciiTheme="minorHAnsi" w:hAnsiTheme="minorHAnsi" w:cstheme="minorHAnsi"/>
          <w:i/>
          <w:sz w:val="20"/>
          <w:szCs w:val="20"/>
        </w:rPr>
      </w:pPr>
      <w:r w:rsidRPr="00C00147">
        <w:rPr>
          <w:rFonts w:asciiTheme="minorHAnsi" w:hAnsiTheme="minorHAnsi" w:cstheme="minorHAnsi"/>
          <w:i/>
          <w:sz w:val="20"/>
        </w:rPr>
        <w:t>(kwalifikowany podpis elektroniczny</w:t>
      </w:r>
    </w:p>
    <w:p w14:paraId="7B927809" w14:textId="77777777" w:rsidR="009E6956" w:rsidRPr="00C00147" w:rsidRDefault="009E6956" w:rsidP="009E6956">
      <w:pPr>
        <w:keepNext/>
        <w:tabs>
          <w:tab w:val="num" w:pos="0"/>
        </w:tabs>
        <w:spacing w:after="0"/>
        <w:ind w:left="5368"/>
        <w:jc w:val="center"/>
        <w:outlineLvl w:val="0"/>
        <w:rPr>
          <w:rFonts w:asciiTheme="minorHAnsi" w:hAnsiTheme="minorHAnsi" w:cstheme="minorHAnsi"/>
          <w:i/>
          <w:iCs/>
          <w:sz w:val="20"/>
          <w:szCs w:val="20"/>
        </w:rPr>
      </w:pPr>
      <w:r w:rsidRPr="00C00147">
        <w:rPr>
          <w:rFonts w:asciiTheme="minorHAnsi" w:hAnsiTheme="minorHAnsi" w:cstheme="minorHAnsi"/>
          <w:i/>
          <w:sz w:val="20"/>
        </w:rPr>
        <w:t>lub podpis zaufany lub podpis osobisty)</w:t>
      </w:r>
    </w:p>
    <w:p w14:paraId="3D13DA52" w14:textId="77777777" w:rsidR="009E6956" w:rsidRPr="00C00147" w:rsidRDefault="009E6956" w:rsidP="009E6956">
      <w:pPr>
        <w:spacing w:after="0"/>
        <w:ind w:left="-142"/>
        <w:jc w:val="both"/>
        <w:rPr>
          <w:rFonts w:asciiTheme="minorHAnsi" w:hAnsiTheme="minorHAnsi" w:cstheme="minorHAnsi"/>
          <w:b/>
          <w:sz w:val="20"/>
          <w:szCs w:val="20"/>
          <w:u w:val="single"/>
          <w:lang w:eastAsia="ar-SA"/>
        </w:rPr>
      </w:pPr>
    </w:p>
    <w:p w14:paraId="2D619D2D" w14:textId="3A61F2CD" w:rsidR="009657E9" w:rsidRPr="00446B6F" w:rsidRDefault="009657E9" w:rsidP="00D64CBC">
      <w:pPr>
        <w:spacing w:after="0"/>
        <w:jc w:val="both"/>
        <w:rPr>
          <w:rFonts w:asciiTheme="minorHAnsi" w:hAnsiTheme="minorHAnsi" w:cstheme="minorHAnsi"/>
          <w:sz w:val="20"/>
          <w:szCs w:val="20"/>
          <w:highlight w:val="yellow"/>
        </w:rPr>
      </w:pPr>
    </w:p>
    <w:p w14:paraId="22B32CF2" w14:textId="57092CE2" w:rsidR="002B4F3C" w:rsidRPr="00446B6F" w:rsidRDefault="002B4F3C" w:rsidP="00D64CBC">
      <w:pPr>
        <w:keepNext/>
        <w:tabs>
          <w:tab w:val="num" w:pos="0"/>
        </w:tabs>
        <w:spacing w:after="0"/>
        <w:ind w:left="5368"/>
        <w:outlineLvl w:val="0"/>
        <w:rPr>
          <w:rFonts w:asciiTheme="minorHAnsi" w:hAnsiTheme="minorHAnsi" w:cstheme="minorHAnsi"/>
          <w:i/>
          <w:sz w:val="20"/>
          <w:szCs w:val="20"/>
          <w:highlight w:val="yellow"/>
        </w:rPr>
      </w:pPr>
    </w:p>
    <w:p w14:paraId="7457F7C5" w14:textId="77777777" w:rsidR="00A02095" w:rsidRDefault="00A02095" w:rsidP="00D64CBC">
      <w:pPr>
        <w:spacing w:after="0"/>
        <w:ind w:left="-142"/>
        <w:jc w:val="both"/>
        <w:rPr>
          <w:rFonts w:asciiTheme="minorHAnsi" w:hAnsiTheme="minorHAnsi" w:cstheme="minorHAnsi"/>
          <w:b/>
          <w:i/>
          <w:iCs/>
          <w:sz w:val="20"/>
          <w:szCs w:val="20"/>
          <w:u w:val="single"/>
          <w:lang w:eastAsia="ar-SA"/>
        </w:rPr>
      </w:pPr>
    </w:p>
    <w:p w14:paraId="548CA757"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2075601F"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4721413F"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26BE1797"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21545989"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3EBC7CD5"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0CC9E6E6"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301CAB9D"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5FDFEEA7"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46CC5B4E"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74BCC6C1"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71E6B100"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26C761D0"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06E65C42"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6D452DC9"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4DC6B85A"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6BF32853"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58E0676D"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1A4905B2"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16E56C6B"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28643397"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4A42EF14" w14:textId="77777777" w:rsidR="00761798" w:rsidRDefault="00761798" w:rsidP="00D64CBC">
      <w:pPr>
        <w:spacing w:after="0"/>
        <w:ind w:left="-142"/>
        <w:jc w:val="both"/>
        <w:rPr>
          <w:rFonts w:asciiTheme="minorHAnsi" w:hAnsiTheme="minorHAnsi" w:cstheme="minorHAnsi"/>
          <w:b/>
          <w:i/>
          <w:iCs/>
          <w:sz w:val="20"/>
          <w:szCs w:val="20"/>
          <w:u w:val="single"/>
          <w:lang w:eastAsia="ar-SA"/>
        </w:rPr>
      </w:pPr>
    </w:p>
    <w:p w14:paraId="5248EDA8" w14:textId="77777777" w:rsidR="00761798" w:rsidRDefault="00761798" w:rsidP="00D64CBC">
      <w:pPr>
        <w:spacing w:after="0"/>
        <w:ind w:left="-142"/>
        <w:jc w:val="both"/>
        <w:rPr>
          <w:rFonts w:asciiTheme="minorHAnsi" w:hAnsiTheme="minorHAnsi" w:cstheme="minorHAnsi"/>
          <w:b/>
          <w:i/>
          <w:iCs/>
          <w:sz w:val="20"/>
          <w:szCs w:val="20"/>
          <w:u w:val="single"/>
          <w:lang w:eastAsia="ar-SA"/>
        </w:rPr>
      </w:pPr>
    </w:p>
    <w:p w14:paraId="60A7D07F" w14:textId="77777777" w:rsidR="00761798" w:rsidRDefault="00761798" w:rsidP="00D64CBC">
      <w:pPr>
        <w:spacing w:after="0"/>
        <w:ind w:left="-142"/>
        <w:jc w:val="both"/>
        <w:rPr>
          <w:rFonts w:asciiTheme="minorHAnsi" w:hAnsiTheme="minorHAnsi" w:cstheme="minorHAnsi"/>
          <w:b/>
          <w:i/>
          <w:iCs/>
          <w:sz w:val="20"/>
          <w:szCs w:val="20"/>
          <w:u w:val="single"/>
          <w:lang w:eastAsia="ar-SA"/>
        </w:rPr>
      </w:pPr>
    </w:p>
    <w:p w14:paraId="76A2708B"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1BDEF2E7"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0947CC08"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64389AC6" w14:textId="77777777" w:rsidR="009E6956" w:rsidRDefault="009E6956" w:rsidP="00D64CBC">
      <w:pPr>
        <w:spacing w:after="0"/>
        <w:ind w:left="-142"/>
        <w:jc w:val="both"/>
        <w:rPr>
          <w:rFonts w:asciiTheme="minorHAnsi" w:hAnsiTheme="minorHAnsi" w:cstheme="minorHAnsi"/>
          <w:b/>
          <w:i/>
          <w:iCs/>
          <w:sz w:val="20"/>
          <w:szCs w:val="20"/>
          <w:u w:val="single"/>
          <w:lang w:eastAsia="ar-SA"/>
        </w:rPr>
      </w:pPr>
    </w:p>
    <w:p w14:paraId="4646A7A6" w14:textId="77777777" w:rsidR="001D43EE" w:rsidRPr="00446B6F" w:rsidRDefault="001D43EE" w:rsidP="00D64CBC">
      <w:pPr>
        <w:spacing w:after="0"/>
        <w:ind w:left="-142"/>
        <w:jc w:val="both"/>
        <w:rPr>
          <w:rFonts w:asciiTheme="minorHAnsi" w:hAnsiTheme="minorHAnsi" w:cstheme="minorHAnsi"/>
          <w:b/>
          <w:i/>
          <w:iCs/>
          <w:sz w:val="20"/>
          <w:szCs w:val="20"/>
          <w:u w:val="single"/>
          <w:lang w:eastAsia="ar-SA"/>
        </w:rPr>
      </w:pPr>
    </w:p>
    <w:p w14:paraId="7FC7C653" w14:textId="77777777" w:rsidR="00341C12" w:rsidRPr="00446B6F" w:rsidRDefault="00341C12" w:rsidP="00D64CBC">
      <w:pPr>
        <w:spacing w:after="0"/>
        <w:jc w:val="right"/>
        <w:rPr>
          <w:rFonts w:asciiTheme="minorHAnsi" w:hAnsiTheme="minorHAnsi" w:cstheme="minorHAnsi"/>
          <w:b/>
          <w:sz w:val="20"/>
          <w:szCs w:val="20"/>
        </w:rPr>
      </w:pPr>
      <w:r w:rsidRPr="00446B6F">
        <w:rPr>
          <w:rFonts w:asciiTheme="minorHAnsi" w:hAnsiTheme="minorHAnsi" w:cstheme="minorHAnsi"/>
          <w:b/>
          <w:sz w:val="20"/>
          <w:szCs w:val="20"/>
        </w:rPr>
        <w:lastRenderedPageBreak/>
        <w:t>Załącznik nr 3 do SWZ- Projektowane postanowienia umowy</w:t>
      </w:r>
    </w:p>
    <w:p w14:paraId="2E1067B9" w14:textId="77777777" w:rsidR="00341C12" w:rsidRPr="00446B6F" w:rsidRDefault="00341C12" w:rsidP="00D64CBC">
      <w:pPr>
        <w:spacing w:after="0"/>
        <w:jc w:val="right"/>
        <w:rPr>
          <w:rFonts w:asciiTheme="minorHAnsi" w:hAnsiTheme="minorHAnsi" w:cstheme="minorHAnsi"/>
          <w:b/>
          <w:sz w:val="20"/>
          <w:szCs w:val="20"/>
        </w:rPr>
      </w:pPr>
    </w:p>
    <w:p w14:paraId="1089B64E" w14:textId="77777777" w:rsidR="00AC7756" w:rsidRDefault="00AC7756" w:rsidP="00AC7756">
      <w:pPr>
        <w:spacing w:after="0"/>
        <w:jc w:val="center"/>
        <w:rPr>
          <w:rFonts w:asciiTheme="minorHAnsi" w:hAnsiTheme="minorHAnsi" w:cstheme="minorHAnsi"/>
          <w:b/>
          <w:sz w:val="20"/>
          <w:szCs w:val="20"/>
        </w:rPr>
      </w:pPr>
      <w:r w:rsidRPr="00E90E63">
        <w:rPr>
          <w:rFonts w:asciiTheme="minorHAnsi" w:hAnsiTheme="minorHAnsi" w:cstheme="minorHAnsi"/>
          <w:b/>
          <w:sz w:val="20"/>
          <w:szCs w:val="20"/>
        </w:rPr>
        <w:t xml:space="preserve">UMOWA </w:t>
      </w:r>
    </w:p>
    <w:p w14:paraId="0E238E8E" w14:textId="77777777" w:rsidR="00AC7756" w:rsidRPr="00E90E63" w:rsidRDefault="00AC7756" w:rsidP="00AC7756">
      <w:pPr>
        <w:spacing w:after="0"/>
        <w:jc w:val="center"/>
        <w:rPr>
          <w:rFonts w:asciiTheme="minorHAnsi" w:hAnsiTheme="minorHAnsi" w:cstheme="minorHAnsi"/>
          <w:b/>
          <w:sz w:val="20"/>
          <w:szCs w:val="20"/>
        </w:rPr>
      </w:pPr>
    </w:p>
    <w:p w14:paraId="05208441" w14:textId="77777777" w:rsidR="00AC7756" w:rsidRPr="00E90E63" w:rsidRDefault="00AC7756" w:rsidP="00AC7756">
      <w:pPr>
        <w:spacing w:after="0"/>
        <w:rPr>
          <w:rFonts w:asciiTheme="minorHAnsi" w:hAnsiTheme="minorHAnsi" w:cstheme="minorHAnsi"/>
          <w:sz w:val="20"/>
          <w:szCs w:val="20"/>
        </w:rPr>
      </w:pPr>
      <w:r w:rsidRPr="00E90E63">
        <w:rPr>
          <w:rFonts w:asciiTheme="minorHAnsi" w:hAnsiTheme="minorHAnsi" w:cstheme="minorHAnsi"/>
          <w:sz w:val="20"/>
          <w:szCs w:val="20"/>
        </w:rPr>
        <w:t>zawarta w dniu ……………………2024 r. w Krakowie pomiędzy:</w:t>
      </w:r>
    </w:p>
    <w:p w14:paraId="4B7E5A99" w14:textId="77777777" w:rsidR="00AC7756" w:rsidRPr="00E90E63" w:rsidRDefault="00AC7756" w:rsidP="00AC7756">
      <w:pPr>
        <w:shd w:val="clear" w:color="auto" w:fill="FFFFFF"/>
        <w:spacing w:after="0"/>
        <w:jc w:val="both"/>
        <w:rPr>
          <w:rFonts w:asciiTheme="minorHAnsi" w:hAnsiTheme="minorHAnsi" w:cstheme="minorHAnsi"/>
          <w:b/>
          <w:spacing w:val="1"/>
          <w:sz w:val="20"/>
          <w:szCs w:val="20"/>
        </w:rPr>
      </w:pPr>
    </w:p>
    <w:p w14:paraId="49668722" w14:textId="77777777" w:rsidR="00AC7756" w:rsidRPr="00E90E63" w:rsidRDefault="00AC7756" w:rsidP="00AC7756">
      <w:pPr>
        <w:shd w:val="clear" w:color="auto" w:fill="FFFFFF"/>
        <w:spacing w:after="0"/>
        <w:jc w:val="both"/>
        <w:rPr>
          <w:rFonts w:asciiTheme="minorHAnsi" w:hAnsiTheme="minorHAnsi" w:cstheme="minorHAnsi"/>
          <w:spacing w:val="1"/>
          <w:sz w:val="20"/>
          <w:szCs w:val="20"/>
        </w:rPr>
      </w:pPr>
      <w:r w:rsidRPr="00E90E63">
        <w:rPr>
          <w:rFonts w:asciiTheme="minorHAnsi" w:hAnsiTheme="minorHAnsi" w:cstheme="minorHAnsi"/>
          <w:b/>
          <w:spacing w:val="1"/>
          <w:sz w:val="20"/>
          <w:szCs w:val="20"/>
        </w:rPr>
        <w:t>Krakowskim Holdingiem Komunalnym Spółką Akcyjną w Krakowie</w:t>
      </w:r>
      <w:r w:rsidRPr="00E90E63">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1 390 650 000 zł w całości opłaconym, zwaną dalej „</w:t>
      </w:r>
      <w:r w:rsidRPr="00E90E63">
        <w:rPr>
          <w:rFonts w:asciiTheme="minorHAnsi" w:hAnsiTheme="minorHAnsi" w:cstheme="minorHAnsi"/>
          <w:b/>
          <w:bCs/>
          <w:spacing w:val="1"/>
          <w:sz w:val="20"/>
          <w:szCs w:val="20"/>
        </w:rPr>
        <w:t>Zamawiającym</w:t>
      </w:r>
      <w:r w:rsidRPr="00E90E63">
        <w:rPr>
          <w:rFonts w:asciiTheme="minorHAnsi" w:hAnsiTheme="minorHAnsi" w:cstheme="minorHAnsi"/>
          <w:spacing w:val="1"/>
          <w:sz w:val="20"/>
          <w:szCs w:val="20"/>
        </w:rPr>
        <w:t>”, reprezentowaną przez:</w:t>
      </w:r>
    </w:p>
    <w:p w14:paraId="7D5AFE3C" w14:textId="77777777" w:rsidR="00AC7756" w:rsidRPr="00E90E63"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26D850AA" w14:textId="77777777" w:rsidR="00AC7756" w:rsidRPr="00E90E63"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539B4FD1" w14:textId="77777777" w:rsidR="00AC7756" w:rsidRPr="00E90E63" w:rsidRDefault="00AC7756" w:rsidP="00AC7756">
      <w:pPr>
        <w:shd w:val="clear" w:color="auto" w:fill="FFFFFF"/>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w:t>
      </w:r>
    </w:p>
    <w:p w14:paraId="0851D866" w14:textId="77777777" w:rsidR="00AC7756" w:rsidRPr="00E90E63" w:rsidRDefault="00AC7756" w:rsidP="00AC7756">
      <w:pPr>
        <w:shd w:val="clear" w:color="auto" w:fill="FFFFFF"/>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 xml:space="preserve">………………………………………………………………………………., reprezentowanym przez: </w:t>
      </w:r>
    </w:p>
    <w:p w14:paraId="46E781DE" w14:textId="77777777" w:rsidR="00AC7756" w:rsidRPr="00E90E63"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3A6E000F" w14:textId="77777777" w:rsidR="00AC7756" w:rsidRPr="00E90E63"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ab/>
      </w:r>
    </w:p>
    <w:p w14:paraId="29051432" w14:textId="77777777" w:rsidR="00AC7756" w:rsidRPr="00E90E63"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E90E63">
        <w:rPr>
          <w:rFonts w:asciiTheme="minorHAnsi" w:hAnsiTheme="minorHAnsi" w:cstheme="minorHAnsi"/>
          <w:spacing w:val="1"/>
          <w:sz w:val="20"/>
          <w:szCs w:val="20"/>
        </w:rPr>
        <w:t xml:space="preserve">zwanym dalej </w:t>
      </w:r>
      <w:r w:rsidRPr="00E90E63">
        <w:rPr>
          <w:rFonts w:asciiTheme="minorHAnsi" w:hAnsiTheme="minorHAnsi" w:cstheme="minorHAnsi"/>
          <w:b/>
          <w:i/>
          <w:spacing w:val="1"/>
          <w:sz w:val="20"/>
          <w:szCs w:val="20"/>
        </w:rPr>
        <w:t>„</w:t>
      </w:r>
      <w:r w:rsidRPr="00E90E63">
        <w:rPr>
          <w:rFonts w:asciiTheme="minorHAnsi" w:hAnsiTheme="minorHAnsi" w:cstheme="minorHAnsi"/>
          <w:b/>
          <w:iCs/>
          <w:spacing w:val="1"/>
          <w:sz w:val="20"/>
          <w:szCs w:val="20"/>
        </w:rPr>
        <w:t>Wykonawcą</w:t>
      </w:r>
      <w:r w:rsidRPr="00E90E63">
        <w:rPr>
          <w:rFonts w:asciiTheme="minorHAnsi" w:hAnsiTheme="minorHAnsi" w:cstheme="minorHAnsi"/>
          <w:b/>
          <w:i/>
          <w:spacing w:val="1"/>
          <w:sz w:val="20"/>
          <w:szCs w:val="20"/>
        </w:rPr>
        <w:t>”</w:t>
      </w:r>
      <w:r w:rsidRPr="00E90E63">
        <w:rPr>
          <w:rFonts w:asciiTheme="minorHAnsi" w:hAnsiTheme="minorHAnsi" w:cstheme="minorHAnsi"/>
          <w:spacing w:val="1"/>
          <w:sz w:val="20"/>
          <w:szCs w:val="20"/>
        </w:rPr>
        <w:t>.</w:t>
      </w:r>
    </w:p>
    <w:p w14:paraId="42E48659" w14:textId="77777777" w:rsidR="00AC7756" w:rsidRPr="00E90E63" w:rsidRDefault="00AC7756" w:rsidP="00AC7756">
      <w:pPr>
        <w:shd w:val="clear" w:color="auto" w:fill="FFFFFF"/>
        <w:spacing w:after="0"/>
        <w:rPr>
          <w:rFonts w:asciiTheme="minorHAnsi" w:hAnsiTheme="minorHAnsi" w:cstheme="minorHAnsi"/>
          <w:bCs/>
          <w:i/>
          <w:sz w:val="20"/>
          <w:szCs w:val="20"/>
        </w:rPr>
      </w:pPr>
    </w:p>
    <w:p w14:paraId="5402E969" w14:textId="77777777" w:rsidR="00AC7756" w:rsidRPr="00E90E63" w:rsidRDefault="00AC7756" w:rsidP="00AC7756">
      <w:pPr>
        <w:shd w:val="clear" w:color="auto" w:fill="FFFFFF"/>
        <w:spacing w:after="0"/>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Mając na uwadze fakt, że:</w:t>
      </w:r>
    </w:p>
    <w:p w14:paraId="0EC13C43" w14:textId="5392CB69" w:rsidR="00AC7756" w:rsidRPr="00E90E63" w:rsidRDefault="00AC7756" w:rsidP="00AC7756">
      <w:pPr>
        <w:numPr>
          <w:ilvl w:val="0"/>
          <w:numId w:val="6"/>
        </w:numPr>
        <w:shd w:val="clear" w:color="auto" w:fill="FFFFFF"/>
        <w:spacing w:after="0"/>
        <w:ind w:left="284"/>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publicznych (t. j. Dz. U z 2023 poz. 1605 z późn. zm.), zwanej dalej: „PZP”, znak postępowania: </w:t>
      </w:r>
      <w:r w:rsidRPr="00E90E63">
        <w:rPr>
          <w:rFonts w:asciiTheme="minorHAnsi" w:hAnsiTheme="minorHAnsi" w:cstheme="minorHAnsi"/>
          <w:b/>
          <w:sz w:val="20"/>
          <w:szCs w:val="20"/>
        </w:rPr>
        <w:t>KZP-271-TP-</w:t>
      </w:r>
      <w:r>
        <w:rPr>
          <w:rFonts w:asciiTheme="minorHAnsi" w:hAnsiTheme="minorHAnsi" w:cstheme="minorHAnsi"/>
          <w:b/>
          <w:sz w:val="20"/>
          <w:szCs w:val="20"/>
        </w:rPr>
        <w:t>1</w:t>
      </w:r>
      <w:r w:rsidR="003960BD">
        <w:rPr>
          <w:rFonts w:asciiTheme="minorHAnsi" w:hAnsiTheme="minorHAnsi" w:cstheme="minorHAnsi"/>
          <w:b/>
          <w:sz w:val="20"/>
          <w:szCs w:val="20"/>
        </w:rPr>
        <w:t>9</w:t>
      </w:r>
      <w:r w:rsidRPr="00E90E63">
        <w:rPr>
          <w:rFonts w:asciiTheme="minorHAnsi" w:hAnsiTheme="minorHAnsi" w:cstheme="minorHAnsi"/>
          <w:b/>
          <w:sz w:val="20"/>
          <w:szCs w:val="20"/>
        </w:rPr>
        <w:t>/202</w:t>
      </w:r>
      <w:r>
        <w:rPr>
          <w:rFonts w:asciiTheme="minorHAnsi" w:hAnsiTheme="minorHAnsi" w:cstheme="minorHAnsi"/>
          <w:b/>
          <w:sz w:val="20"/>
          <w:szCs w:val="20"/>
        </w:rPr>
        <w:t>4</w:t>
      </w:r>
      <w:r w:rsidRPr="00E90E63">
        <w:rPr>
          <w:rFonts w:asciiTheme="minorHAnsi" w:hAnsiTheme="minorHAnsi" w:cstheme="minorHAnsi"/>
          <w:b/>
          <w:sz w:val="20"/>
          <w:szCs w:val="20"/>
        </w:rPr>
        <w:t>,</w:t>
      </w:r>
    </w:p>
    <w:p w14:paraId="26318506" w14:textId="77777777" w:rsidR="00AC7756" w:rsidRPr="00E90E63" w:rsidRDefault="00AC7756" w:rsidP="00AC7756">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osoby reprezentujące Strony mają stosowne umocowania, aby zaciągnąć zobowiązania wynikające z niniejszej Umowy,</w:t>
      </w:r>
    </w:p>
    <w:p w14:paraId="54C8F0E0" w14:textId="77777777" w:rsidR="00AC7756" w:rsidRPr="00E90E63" w:rsidRDefault="00AC7756" w:rsidP="00AC7756">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E90E63">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3BCD95F8" w14:textId="77777777" w:rsidR="00AC7756" w:rsidRPr="00E90E63" w:rsidRDefault="00AC7756" w:rsidP="00AC7756">
      <w:pPr>
        <w:shd w:val="clear" w:color="auto" w:fill="FFFFFF"/>
        <w:spacing w:after="0"/>
        <w:jc w:val="both"/>
        <w:rPr>
          <w:rFonts w:asciiTheme="minorHAnsi" w:hAnsiTheme="minorHAnsi" w:cstheme="minorHAnsi"/>
          <w:bCs/>
          <w:spacing w:val="1"/>
          <w:sz w:val="20"/>
          <w:szCs w:val="20"/>
        </w:rPr>
      </w:pPr>
    </w:p>
    <w:p w14:paraId="58FF27B4" w14:textId="77777777" w:rsidR="00AC7756" w:rsidRPr="00E90E63" w:rsidRDefault="00AC7756" w:rsidP="00AC7756">
      <w:pPr>
        <w:shd w:val="clear" w:color="auto" w:fill="FFFFFF"/>
        <w:spacing w:after="0"/>
        <w:jc w:val="both"/>
        <w:rPr>
          <w:rFonts w:asciiTheme="minorHAnsi" w:hAnsiTheme="minorHAnsi" w:cstheme="minorHAnsi"/>
          <w:bCs/>
          <w:spacing w:val="1"/>
          <w:sz w:val="20"/>
          <w:szCs w:val="20"/>
        </w:rPr>
      </w:pPr>
      <w:r w:rsidRPr="00E90E63">
        <w:rPr>
          <w:rFonts w:asciiTheme="minorHAnsi" w:hAnsiTheme="minorHAnsi" w:cstheme="minorHAnsi"/>
          <w:bCs/>
          <w:spacing w:val="1"/>
          <w:sz w:val="20"/>
          <w:szCs w:val="20"/>
        </w:rPr>
        <w:t>Strony postanowiły zawrzeć Umowę o następującej treści:</w:t>
      </w:r>
    </w:p>
    <w:p w14:paraId="076DD469" w14:textId="77777777" w:rsidR="00341C12" w:rsidRPr="00446B6F" w:rsidRDefault="00341C12" w:rsidP="00D64CBC">
      <w:pPr>
        <w:shd w:val="clear" w:color="auto" w:fill="FFFFFF"/>
        <w:spacing w:after="0"/>
        <w:rPr>
          <w:rFonts w:asciiTheme="minorHAnsi" w:hAnsiTheme="minorHAnsi" w:cstheme="minorHAnsi"/>
          <w:bCs/>
          <w:spacing w:val="1"/>
          <w:sz w:val="20"/>
          <w:szCs w:val="20"/>
        </w:rPr>
      </w:pPr>
    </w:p>
    <w:p w14:paraId="1B7A77BE"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1</w:t>
      </w:r>
    </w:p>
    <w:p w14:paraId="44508552"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Przedmiot Umowy</w:t>
      </w:r>
    </w:p>
    <w:p w14:paraId="2A61B7CD" w14:textId="77777777" w:rsidR="003960BD" w:rsidRDefault="003960BD" w:rsidP="003960BD">
      <w:pPr>
        <w:pStyle w:val="Akapitzlist"/>
        <w:numPr>
          <w:ilvl w:val="0"/>
          <w:numId w:val="7"/>
        </w:numPr>
        <w:rPr>
          <w:rFonts w:asciiTheme="minorHAnsi" w:hAnsiTheme="minorHAnsi" w:cstheme="minorHAnsi"/>
          <w:bCs/>
          <w:sz w:val="20"/>
          <w:szCs w:val="20"/>
        </w:rPr>
      </w:pPr>
      <w:r w:rsidRPr="003960BD">
        <w:rPr>
          <w:rFonts w:asciiTheme="minorHAnsi" w:hAnsiTheme="minorHAnsi" w:cstheme="minorHAnsi"/>
          <w:bCs/>
          <w:sz w:val="20"/>
          <w:szCs w:val="20"/>
        </w:rPr>
        <w:t xml:space="preserve">Wykonawca dostarcza sukcesywnie i przenosi na Zamawiającego własność </w:t>
      </w:r>
      <w:r>
        <w:rPr>
          <w:rFonts w:asciiTheme="minorHAnsi" w:hAnsiTheme="minorHAnsi" w:cstheme="minorHAnsi"/>
          <w:bCs/>
          <w:sz w:val="20"/>
          <w:szCs w:val="20"/>
        </w:rPr>
        <w:t>węgla aktywnego</w:t>
      </w:r>
      <w:r w:rsidRPr="003960BD">
        <w:rPr>
          <w:rFonts w:asciiTheme="minorHAnsi" w:hAnsiTheme="minorHAnsi" w:cstheme="minorHAnsi"/>
          <w:bCs/>
          <w:sz w:val="20"/>
          <w:szCs w:val="20"/>
        </w:rPr>
        <w:t xml:space="preserve"> (dalej: „przedmiot Umowy” lub „towar”) na potrzeby Zakładu Termicznego Przekształcania Odpadów (ZTPO), a Zamawiający zobowiązuje się  towar przyjąć i zapłacić stosowne wynagrodzenie.</w:t>
      </w:r>
    </w:p>
    <w:p w14:paraId="1BA4FA9C" w14:textId="1AAE0B3E" w:rsidR="003960BD" w:rsidRPr="003960BD" w:rsidRDefault="003960BD" w:rsidP="003960BD">
      <w:pPr>
        <w:pStyle w:val="Akapitzlist"/>
        <w:numPr>
          <w:ilvl w:val="0"/>
          <w:numId w:val="7"/>
        </w:numPr>
        <w:rPr>
          <w:rFonts w:asciiTheme="minorHAnsi" w:hAnsiTheme="minorHAnsi" w:cstheme="minorHAnsi"/>
          <w:bCs/>
          <w:sz w:val="20"/>
          <w:szCs w:val="20"/>
        </w:rPr>
      </w:pPr>
      <w:r w:rsidRPr="003960BD">
        <w:rPr>
          <w:rFonts w:asciiTheme="minorHAnsi" w:hAnsiTheme="minorHAnsi" w:cstheme="minorHAnsi"/>
          <w:bCs/>
          <w:sz w:val="20"/>
          <w:szCs w:val="20"/>
        </w:rPr>
        <w:t>Przedmiot Umowy obejmuje dostawę</w:t>
      </w:r>
      <w:r>
        <w:rPr>
          <w:rFonts w:asciiTheme="minorHAnsi" w:hAnsiTheme="minorHAnsi" w:cstheme="minorHAnsi"/>
          <w:bCs/>
          <w:sz w:val="20"/>
          <w:szCs w:val="20"/>
        </w:rPr>
        <w:t xml:space="preserve"> węgla aktywnego w szacunkowej maksymalnej ilości 100 Mg.</w:t>
      </w:r>
    </w:p>
    <w:p w14:paraId="03DED904" w14:textId="5DAE81B6" w:rsidR="003960BD" w:rsidRDefault="00341C12" w:rsidP="003960BD">
      <w:pPr>
        <w:pStyle w:val="Akapitzlist"/>
        <w:numPr>
          <w:ilvl w:val="0"/>
          <w:numId w:val="7"/>
        </w:numPr>
        <w:rPr>
          <w:rFonts w:asciiTheme="minorHAnsi" w:hAnsiTheme="minorHAnsi" w:cstheme="minorHAnsi"/>
          <w:sz w:val="20"/>
          <w:szCs w:val="20"/>
        </w:rPr>
      </w:pPr>
      <w:r w:rsidRPr="003960BD">
        <w:rPr>
          <w:rFonts w:asciiTheme="minorHAnsi" w:hAnsiTheme="minorHAnsi" w:cstheme="minorHAnsi"/>
          <w:sz w:val="20"/>
          <w:szCs w:val="20"/>
        </w:rPr>
        <w:t xml:space="preserve">Rzeczywista ilość zamawianego towaru wynikać będzie z faktycznych potrzeb Zamawiającego w okresie realizacji umowy. </w:t>
      </w:r>
      <w:r w:rsidR="003960BD" w:rsidRPr="003960BD">
        <w:rPr>
          <w:rFonts w:asciiTheme="minorHAnsi" w:hAnsiTheme="minorHAnsi" w:cstheme="minorHAnsi"/>
          <w:sz w:val="20"/>
          <w:szCs w:val="20"/>
        </w:rPr>
        <w:t xml:space="preserve">Nie można wykluczyć przestojów ZTPO, w czasie których nie będą następowały dostawy. Zamawiający nie będzie pokrywał dodatkowych kosztów poza wynagrodzeniem Wykonawcy. Rzeczywista ilość </w:t>
      </w:r>
      <w:r w:rsidR="003960BD">
        <w:rPr>
          <w:rFonts w:asciiTheme="minorHAnsi" w:hAnsiTheme="minorHAnsi" w:cstheme="minorHAnsi"/>
          <w:sz w:val="20"/>
          <w:szCs w:val="20"/>
        </w:rPr>
        <w:t>towaru</w:t>
      </w:r>
      <w:r w:rsidR="003960BD" w:rsidRPr="003960BD">
        <w:rPr>
          <w:rFonts w:asciiTheme="minorHAnsi" w:hAnsiTheme="minorHAnsi" w:cstheme="minorHAnsi"/>
          <w:sz w:val="20"/>
          <w:szCs w:val="20"/>
        </w:rPr>
        <w:t xml:space="preserve"> wynikać będzie z bieżących potrzeb Zamawiającego, z zastrzeżeniem, że nie będzie ona mniejsza niż 7</w:t>
      </w:r>
      <w:r w:rsidR="003960BD">
        <w:rPr>
          <w:rFonts w:asciiTheme="minorHAnsi" w:hAnsiTheme="minorHAnsi" w:cstheme="minorHAnsi"/>
          <w:sz w:val="20"/>
          <w:szCs w:val="20"/>
        </w:rPr>
        <w:t>5</w:t>
      </w:r>
      <w:r w:rsidR="003960BD" w:rsidRPr="003960BD">
        <w:rPr>
          <w:rFonts w:asciiTheme="minorHAnsi" w:hAnsiTheme="minorHAnsi" w:cstheme="minorHAnsi"/>
          <w:sz w:val="20"/>
          <w:szCs w:val="20"/>
        </w:rPr>
        <w:t xml:space="preserve">% ilości określonych w ust. </w:t>
      </w:r>
      <w:r w:rsidR="003960BD">
        <w:rPr>
          <w:rFonts w:asciiTheme="minorHAnsi" w:hAnsiTheme="minorHAnsi" w:cstheme="minorHAnsi"/>
          <w:sz w:val="20"/>
          <w:szCs w:val="20"/>
        </w:rPr>
        <w:t>2</w:t>
      </w:r>
      <w:r w:rsidR="003960BD" w:rsidRPr="003960BD">
        <w:rPr>
          <w:rFonts w:asciiTheme="minorHAnsi" w:hAnsiTheme="minorHAnsi" w:cstheme="minorHAnsi"/>
          <w:sz w:val="20"/>
          <w:szCs w:val="20"/>
        </w:rPr>
        <w:t xml:space="preserve"> (minimalna ilość dostaw).</w:t>
      </w:r>
    </w:p>
    <w:p w14:paraId="20A27985" w14:textId="77777777" w:rsidR="003960BD" w:rsidRDefault="00341C12" w:rsidP="003960BD">
      <w:pPr>
        <w:pStyle w:val="Akapitzlist"/>
        <w:numPr>
          <w:ilvl w:val="0"/>
          <w:numId w:val="7"/>
        </w:numPr>
        <w:rPr>
          <w:rFonts w:asciiTheme="minorHAnsi" w:hAnsiTheme="minorHAnsi" w:cstheme="minorHAnsi"/>
          <w:sz w:val="20"/>
          <w:szCs w:val="20"/>
        </w:rPr>
      </w:pPr>
      <w:r w:rsidRPr="003960BD">
        <w:rPr>
          <w:rFonts w:asciiTheme="minorHAnsi" w:hAnsiTheme="minorHAnsi" w:cstheme="minorHAnsi"/>
          <w:sz w:val="20"/>
          <w:szCs w:val="20"/>
        </w:rPr>
        <w:t xml:space="preserve">Szczegółowy opis przedmiotu Umowy zawiera </w:t>
      </w:r>
      <w:r w:rsidRPr="003960BD">
        <w:rPr>
          <w:rFonts w:asciiTheme="minorHAnsi" w:hAnsiTheme="minorHAnsi" w:cstheme="minorHAnsi"/>
          <w:b/>
          <w:bCs/>
          <w:i/>
          <w:iCs/>
          <w:sz w:val="20"/>
          <w:szCs w:val="20"/>
        </w:rPr>
        <w:t xml:space="preserve">załącznik nr 1 </w:t>
      </w:r>
      <w:r w:rsidRPr="003960BD">
        <w:rPr>
          <w:rFonts w:asciiTheme="minorHAnsi" w:hAnsiTheme="minorHAnsi" w:cstheme="minorHAnsi"/>
          <w:sz w:val="20"/>
          <w:szCs w:val="20"/>
        </w:rPr>
        <w:t>do Umowy.</w:t>
      </w:r>
    </w:p>
    <w:p w14:paraId="4D92CF12" w14:textId="77777777" w:rsidR="003960BD" w:rsidRDefault="00341C12" w:rsidP="003960BD">
      <w:pPr>
        <w:pStyle w:val="Akapitzlist"/>
        <w:numPr>
          <w:ilvl w:val="0"/>
          <w:numId w:val="7"/>
        </w:numPr>
        <w:rPr>
          <w:rFonts w:asciiTheme="minorHAnsi" w:hAnsiTheme="minorHAnsi" w:cstheme="minorHAnsi"/>
          <w:sz w:val="20"/>
          <w:szCs w:val="20"/>
        </w:rPr>
      </w:pPr>
      <w:r w:rsidRPr="003960BD">
        <w:rPr>
          <w:rFonts w:asciiTheme="minorHAnsi" w:hAnsiTheme="minorHAnsi" w:cstheme="minorHAnsi"/>
          <w:sz w:val="20"/>
          <w:szCs w:val="20"/>
        </w:rPr>
        <w:t>Miejsce dostawy: Zakład Termicznego Przekształcania Odpadów w Krakowie ul. Giedroycia 23 31-981 Kraków</w:t>
      </w:r>
      <w:r w:rsidR="005C2567" w:rsidRPr="003960BD">
        <w:rPr>
          <w:rFonts w:asciiTheme="minorHAnsi" w:hAnsiTheme="minorHAnsi" w:cstheme="minorHAnsi"/>
          <w:sz w:val="20"/>
          <w:szCs w:val="20"/>
        </w:rPr>
        <w:t>.</w:t>
      </w:r>
    </w:p>
    <w:p w14:paraId="5B21FB89" w14:textId="77777777" w:rsidR="003960BD" w:rsidRDefault="00341C12" w:rsidP="003960BD">
      <w:pPr>
        <w:pStyle w:val="Akapitzlist"/>
        <w:numPr>
          <w:ilvl w:val="0"/>
          <w:numId w:val="7"/>
        </w:numPr>
        <w:rPr>
          <w:rFonts w:asciiTheme="minorHAnsi" w:hAnsiTheme="minorHAnsi" w:cstheme="minorHAnsi"/>
          <w:sz w:val="20"/>
          <w:szCs w:val="20"/>
        </w:rPr>
      </w:pPr>
      <w:r w:rsidRPr="003960BD">
        <w:rPr>
          <w:rFonts w:asciiTheme="minorHAnsi" w:hAnsiTheme="minorHAnsi" w:cstheme="minorHAnsi"/>
          <w:sz w:val="20"/>
          <w:szCs w:val="20"/>
        </w:rPr>
        <w:t>Przedmiot zamówienia obejmuje również transport towarów do magazynu Zamawiającego.</w:t>
      </w:r>
    </w:p>
    <w:p w14:paraId="307A2093" w14:textId="2A8C1583" w:rsidR="00341C12" w:rsidRPr="003960BD" w:rsidRDefault="00341C12" w:rsidP="003960BD">
      <w:pPr>
        <w:pStyle w:val="Akapitzlist"/>
        <w:numPr>
          <w:ilvl w:val="0"/>
          <w:numId w:val="7"/>
        </w:numPr>
        <w:rPr>
          <w:rFonts w:asciiTheme="minorHAnsi" w:hAnsiTheme="minorHAnsi" w:cstheme="minorHAnsi"/>
          <w:sz w:val="20"/>
          <w:szCs w:val="20"/>
        </w:rPr>
      </w:pPr>
      <w:r w:rsidRPr="003960BD">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65A814F0" w14:textId="77777777" w:rsidR="001D43EE"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446B6F">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bookmarkStart w:id="6" w:name="_Hlk62634916"/>
    </w:p>
    <w:p w14:paraId="38FC4F20" w14:textId="7133A75A" w:rsidR="00341C12" w:rsidRPr="0087361F"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1D43EE">
        <w:rPr>
          <w:rFonts w:asciiTheme="minorHAnsi" w:hAnsiTheme="minorHAnsi" w:cstheme="minorHAnsi"/>
          <w:sz w:val="20"/>
          <w:szCs w:val="20"/>
        </w:rPr>
        <w:lastRenderedPageBreak/>
        <w:t>W przypadku</w:t>
      </w:r>
      <w:bookmarkEnd w:id="6"/>
      <w:r w:rsidRPr="001D43EE">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w:t>
      </w:r>
      <w:r w:rsidRPr="0087361F">
        <w:rPr>
          <w:rFonts w:asciiTheme="minorHAnsi" w:hAnsiTheme="minorHAnsi" w:cstheme="minorHAnsi"/>
          <w:sz w:val="20"/>
          <w:szCs w:val="20"/>
        </w:rPr>
        <w:t xml:space="preserve">nieprzestrzegania zasad ujętych w powyższych dokumentach, Zamawiający naliczy Wykonawcy karę umowną, o której mowa w § 7 ust. 1 pkt </w:t>
      </w:r>
      <w:r w:rsidR="005C2567" w:rsidRPr="0087361F">
        <w:rPr>
          <w:rFonts w:asciiTheme="minorHAnsi" w:hAnsiTheme="minorHAnsi" w:cstheme="minorHAnsi"/>
          <w:sz w:val="20"/>
          <w:szCs w:val="20"/>
        </w:rPr>
        <w:t>3</w:t>
      </w:r>
      <w:r w:rsidRPr="0087361F">
        <w:rPr>
          <w:rFonts w:asciiTheme="minorHAnsi" w:hAnsiTheme="minorHAnsi" w:cstheme="minorHAnsi"/>
          <w:sz w:val="20"/>
          <w:szCs w:val="20"/>
        </w:rPr>
        <w:t xml:space="preserve"> Umowy.</w:t>
      </w:r>
    </w:p>
    <w:p w14:paraId="42745026" w14:textId="728DFD9B" w:rsidR="00341C12" w:rsidRPr="0087361F"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87361F">
        <w:rPr>
          <w:rFonts w:asciiTheme="minorHAnsi" w:hAnsiTheme="minorHAnsi" w:cstheme="minorHAnsi"/>
          <w:sz w:val="20"/>
          <w:szCs w:val="20"/>
        </w:rPr>
        <w:t xml:space="preserve">W przypadku realizacji dostaw substancji lub </w:t>
      </w:r>
      <w:r w:rsidR="00263A5F" w:rsidRPr="0087361F">
        <w:rPr>
          <w:rFonts w:asciiTheme="minorHAnsi" w:hAnsiTheme="minorHAnsi" w:cstheme="minorHAnsi"/>
          <w:sz w:val="20"/>
          <w:szCs w:val="20"/>
        </w:rPr>
        <w:t xml:space="preserve">mieszaniny chemicznej </w:t>
      </w:r>
      <w:r w:rsidRPr="0087361F">
        <w:rPr>
          <w:rFonts w:asciiTheme="minorHAnsi" w:hAnsiTheme="minorHAnsi" w:cstheme="minorHAnsi"/>
          <w:sz w:val="20"/>
          <w:szCs w:val="20"/>
        </w:rPr>
        <w:t xml:space="preserve">Zamawiający wymaga, aby wraz z każdą pierwszą dostawą substancji lub preparatu objętych przedmiotem zamówienia, dostarczyć Kartę charakterystyki substancji chemicznej o której mowa w art. 31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 (Dz. U. UE. L.06.396.1 ze zm.). </w:t>
      </w:r>
    </w:p>
    <w:p w14:paraId="03338D43" w14:textId="7B066E1F" w:rsidR="00341C12" w:rsidRPr="00446B6F"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446B6F">
        <w:rPr>
          <w:rFonts w:asciiTheme="minorHAnsi" w:hAnsiTheme="minorHAnsi" w:cstheme="minorHAnsi"/>
          <w:sz w:val="20"/>
          <w:szCs w:val="20"/>
        </w:rPr>
        <w:t xml:space="preserve">Zamawiający zastrzega sobie prawo do przeprowadzenia w trakcie realizacji Umowy, w każdej chwili i bez uprzedzenia, kontroli sposobu realizacji zamówienia, w szczególności w </w:t>
      </w:r>
      <w:r w:rsidRPr="001B7033">
        <w:rPr>
          <w:rFonts w:asciiTheme="minorHAnsi" w:hAnsiTheme="minorHAnsi" w:cstheme="minorHAnsi"/>
          <w:sz w:val="20"/>
          <w:szCs w:val="20"/>
        </w:rPr>
        <w:t>zakresie posiadanych uprawnień. Wykonawca ma obowiązek umożliwić Zamawiającemu przeprowadzenie takiej kontroli, w szczególności ma przedstawić wszelkie niezbędne</w:t>
      </w:r>
      <w:r w:rsidRPr="00446B6F">
        <w:rPr>
          <w:rFonts w:asciiTheme="minorHAnsi" w:hAnsiTheme="minorHAnsi" w:cstheme="minorHAnsi"/>
          <w:sz w:val="20"/>
          <w:szCs w:val="20"/>
        </w:rPr>
        <w:t xml:space="preserve"> dokumenty w terminie 3 dni od żądania Zamawiającego. </w:t>
      </w:r>
    </w:p>
    <w:p w14:paraId="6BBEF371" w14:textId="77777777" w:rsidR="00341C12" w:rsidRPr="00446B6F"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446B6F">
        <w:rPr>
          <w:rFonts w:asciiTheme="minorHAnsi" w:hAnsiTheme="minorHAnsi" w:cstheme="minorHAnsi"/>
          <w:sz w:val="20"/>
          <w:szCs w:val="20"/>
          <w:u w:val="single"/>
        </w:rPr>
        <w:t>Postanowienia niniejszej Umowy w zakresie obowiązków Wykonawcy dotyczą również Podwykonawców</w:t>
      </w:r>
      <w:r w:rsidRPr="00446B6F">
        <w:rPr>
          <w:rFonts w:asciiTheme="minorHAnsi" w:hAnsiTheme="minorHAnsi" w:cstheme="minorHAnsi"/>
          <w:sz w:val="20"/>
          <w:szCs w:val="20"/>
        </w:rPr>
        <w:t xml:space="preserve">, w zakresie, w jakim Wykonawca powierzył im do realizacji część zamówienia, </w:t>
      </w:r>
      <w:r w:rsidRPr="00446B6F">
        <w:rPr>
          <w:rFonts w:asciiTheme="minorHAnsi" w:hAnsiTheme="minorHAnsi" w:cstheme="minorHAnsi"/>
          <w:iCs/>
          <w:sz w:val="20"/>
          <w:szCs w:val="20"/>
          <w:lang w:eastAsia="pl-PL"/>
        </w:rPr>
        <w:t>a odpowiedzialność za ewentualne niedotrzymanie tych obowiązków obarcza Wykonawcę.</w:t>
      </w:r>
    </w:p>
    <w:p w14:paraId="178E276C" w14:textId="77777777" w:rsidR="00341C12" w:rsidRPr="00446B6F" w:rsidRDefault="00341C12" w:rsidP="00D64CBC">
      <w:pPr>
        <w:spacing w:after="0"/>
        <w:jc w:val="center"/>
        <w:rPr>
          <w:rFonts w:asciiTheme="minorHAnsi" w:hAnsiTheme="minorHAnsi" w:cstheme="minorHAnsi"/>
          <w:b/>
          <w:sz w:val="20"/>
          <w:szCs w:val="20"/>
        </w:rPr>
      </w:pPr>
    </w:p>
    <w:p w14:paraId="438B1DE5"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2</w:t>
      </w:r>
    </w:p>
    <w:p w14:paraId="4B06B4DB"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Termin realizacji Umowy</w:t>
      </w:r>
    </w:p>
    <w:p w14:paraId="0450AB2C" w14:textId="0B7BA35D" w:rsidR="004755A8" w:rsidRDefault="004D04D3" w:rsidP="004755A8">
      <w:pPr>
        <w:pStyle w:val="Akapitzlist"/>
        <w:numPr>
          <w:ilvl w:val="6"/>
          <w:numId w:val="3"/>
        </w:numPr>
        <w:tabs>
          <w:tab w:val="left" w:pos="426"/>
          <w:tab w:val="right" w:pos="9072"/>
        </w:tabs>
        <w:spacing w:after="0"/>
        <w:ind w:left="284"/>
        <w:jc w:val="both"/>
        <w:rPr>
          <w:rFonts w:asciiTheme="minorHAnsi" w:hAnsiTheme="minorHAnsi" w:cstheme="minorHAnsi"/>
          <w:sz w:val="20"/>
          <w:szCs w:val="20"/>
        </w:rPr>
      </w:pPr>
      <w:r w:rsidRPr="007B1961">
        <w:rPr>
          <w:rFonts w:asciiTheme="minorHAnsi" w:hAnsiTheme="minorHAnsi" w:cstheme="minorHAnsi"/>
          <w:sz w:val="20"/>
          <w:szCs w:val="20"/>
        </w:rPr>
        <w:t xml:space="preserve">Przedmiot Umowy zostanie zrealizowany w terminie </w:t>
      </w:r>
      <w:r w:rsidR="0019429E">
        <w:rPr>
          <w:rFonts w:asciiTheme="minorHAnsi" w:hAnsiTheme="minorHAnsi" w:cstheme="minorHAnsi"/>
          <w:sz w:val="20"/>
          <w:szCs w:val="20"/>
        </w:rPr>
        <w:t xml:space="preserve">wynoszącym </w:t>
      </w:r>
      <w:r w:rsidRPr="007B1961">
        <w:rPr>
          <w:rFonts w:asciiTheme="minorHAnsi" w:hAnsiTheme="minorHAnsi" w:cstheme="minorHAnsi"/>
          <w:b/>
          <w:bCs/>
          <w:sz w:val="20"/>
          <w:szCs w:val="20"/>
        </w:rPr>
        <w:t>do 12 miesięcy</w:t>
      </w:r>
      <w:r w:rsidRPr="007B1961">
        <w:rPr>
          <w:rFonts w:asciiTheme="minorHAnsi" w:hAnsiTheme="minorHAnsi" w:cstheme="minorHAnsi"/>
          <w:sz w:val="20"/>
          <w:szCs w:val="20"/>
        </w:rPr>
        <w:t xml:space="preserve"> od </w:t>
      </w:r>
      <w:r w:rsidR="004755A8" w:rsidRPr="004755A8">
        <w:rPr>
          <w:rFonts w:asciiTheme="minorHAnsi" w:hAnsiTheme="minorHAnsi" w:cstheme="minorHAnsi"/>
          <w:sz w:val="20"/>
          <w:szCs w:val="20"/>
        </w:rPr>
        <w:t>dnia złożenia pierwszego zamówienia</w:t>
      </w:r>
      <w:r w:rsidR="007B1961">
        <w:rPr>
          <w:rFonts w:asciiTheme="minorHAnsi" w:hAnsiTheme="minorHAnsi" w:cstheme="minorHAnsi"/>
          <w:sz w:val="20"/>
          <w:szCs w:val="20"/>
        </w:rPr>
        <w:t xml:space="preserve">. </w:t>
      </w:r>
    </w:p>
    <w:p w14:paraId="5B184DE4" w14:textId="77777777" w:rsidR="004755A8" w:rsidRDefault="004755A8" w:rsidP="004755A8">
      <w:pPr>
        <w:pStyle w:val="Akapitzlist"/>
        <w:numPr>
          <w:ilvl w:val="6"/>
          <w:numId w:val="3"/>
        </w:numPr>
        <w:tabs>
          <w:tab w:val="left" w:pos="426"/>
          <w:tab w:val="right" w:pos="9072"/>
        </w:tabs>
        <w:spacing w:after="0"/>
        <w:ind w:left="284"/>
        <w:jc w:val="both"/>
        <w:rPr>
          <w:rFonts w:asciiTheme="minorHAnsi" w:hAnsiTheme="minorHAnsi" w:cstheme="minorHAnsi"/>
          <w:sz w:val="20"/>
          <w:szCs w:val="20"/>
        </w:rPr>
      </w:pPr>
      <w:r w:rsidRPr="004755A8">
        <w:rPr>
          <w:rFonts w:asciiTheme="minorHAnsi" w:hAnsiTheme="minorHAnsi" w:cstheme="minorHAnsi"/>
          <w:sz w:val="20"/>
          <w:szCs w:val="20"/>
        </w:rPr>
        <w:t xml:space="preserve">Zamawiający poinformuje Wykonawcę o rozpoczęciu realizacji umowy z co najmniej trzydniowym wyprzedzeniem. Planowany termin rozpoczęcia realizacji umowy to </w:t>
      </w:r>
      <w:r>
        <w:rPr>
          <w:rFonts w:asciiTheme="minorHAnsi" w:hAnsiTheme="minorHAnsi" w:cstheme="minorHAnsi"/>
          <w:sz w:val="20"/>
          <w:szCs w:val="20"/>
        </w:rPr>
        <w:t>IV kwartał</w:t>
      </w:r>
      <w:r w:rsidRPr="004755A8">
        <w:rPr>
          <w:rFonts w:asciiTheme="minorHAnsi" w:hAnsiTheme="minorHAnsi" w:cstheme="minorHAnsi"/>
          <w:sz w:val="20"/>
          <w:szCs w:val="20"/>
        </w:rPr>
        <w:t xml:space="preserve"> 2024 r. </w:t>
      </w:r>
    </w:p>
    <w:p w14:paraId="61D78BAA" w14:textId="35D37C0B" w:rsidR="004755A8" w:rsidRDefault="004755A8" w:rsidP="004755A8">
      <w:pPr>
        <w:pStyle w:val="Akapitzlist"/>
        <w:numPr>
          <w:ilvl w:val="6"/>
          <w:numId w:val="3"/>
        </w:numPr>
        <w:tabs>
          <w:tab w:val="left" w:pos="426"/>
          <w:tab w:val="right" w:pos="9072"/>
        </w:tabs>
        <w:spacing w:after="0"/>
        <w:ind w:left="284"/>
        <w:jc w:val="both"/>
        <w:rPr>
          <w:rFonts w:asciiTheme="minorHAnsi" w:hAnsiTheme="minorHAnsi" w:cstheme="minorHAnsi"/>
          <w:sz w:val="20"/>
          <w:szCs w:val="20"/>
        </w:rPr>
      </w:pPr>
      <w:r w:rsidRPr="004755A8">
        <w:rPr>
          <w:rFonts w:asciiTheme="minorHAnsi" w:hAnsiTheme="minorHAnsi" w:cstheme="minorHAnsi"/>
          <w:sz w:val="20"/>
          <w:szCs w:val="20"/>
        </w:rPr>
        <w:t xml:space="preserve">W przypadku gdy do upływu okresu wskazanego w ust. 1 nie zostanie osiągnięta minimalna ilość dostaw wynikająca z § 1 ust. </w:t>
      </w:r>
      <w:r w:rsidR="00750499">
        <w:rPr>
          <w:rFonts w:asciiTheme="minorHAnsi" w:hAnsiTheme="minorHAnsi" w:cstheme="minorHAnsi"/>
          <w:sz w:val="20"/>
          <w:szCs w:val="20"/>
        </w:rPr>
        <w:t>3</w:t>
      </w:r>
      <w:r w:rsidRPr="004755A8">
        <w:rPr>
          <w:rFonts w:asciiTheme="minorHAnsi" w:hAnsiTheme="minorHAnsi" w:cstheme="minorHAnsi"/>
          <w:sz w:val="20"/>
          <w:szCs w:val="20"/>
        </w:rPr>
        <w:t xml:space="preserve"> Umowy, dostawy będą świadczone po tym okresie do osiągnięcia tych ilości. </w:t>
      </w:r>
    </w:p>
    <w:p w14:paraId="37CB44E9" w14:textId="145D7ED6" w:rsidR="004755A8" w:rsidRPr="004755A8" w:rsidRDefault="004755A8" w:rsidP="004755A8">
      <w:pPr>
        <w:pStyle w:val="Akapitzlist"/>
        <w:numPr>
          <w:ilvl w:val="6"/>
          <w:numId w:val="3"/>
        </w:numPr>
        <w:tabs>
          <w:tab w:val="left" w:pos="426"/>
          <w:tab w:val="right" w:pos="9072"/>
        </w:tabs>
        <w:spacing w:after="0"/>
        <w:ind w:left="284"/>
        <w:jc w:val="both"/>
        <w:rPr>
          <w:rFonts w:asciiTheme="minorHAnsi" w:hAnsiTheme="minorHAnsi" w:cstheme="minorHAnsi"/>
          <w:sz w:val="20"/>
          <w:szCs w:val="20"/>
        </w:rPr>
      </w:pPr>
      <w:r w:rsidRPr="004755A8">
        <w:rPr>
          <w:rFonts w:asciiTheme="minorHAnsi" w:hAnsiTheme="minorHAnsi" w:cstheme="minorHAnsi"/>
          <w:sz w:val="20"/>
          <w:szCs w:val="20"/>
        </w:rPr>
        <w:t>W przypadku gdy do upływu okresu wskazanego ust. 1 nie zostanie osiągnięta maksymalna ilości dostaw wynikających z § 1 ust. 2 Umowy, Zamawiający przewiduje możliwość świadczenia dostaw po tym okresie do wyczerpania tych ilości, jednak nie dłużej niż przez kolejne 6 miesięcy. Zamawiający poinformuje o swojej decyzji Wykonawcę nie później niż 7 dni przed upływem okresu wskazanego w ust. 1. W przypadku osiągnięcia realizacji zamówienia na maksymalnym poziomie przed upływem przedłużonego okres, o których mowa w zdaniu pierwszym, umowa wygasa. Przedłużenie okresu realizacji zamówienia nie wymaga sporządzenia aneksu do umowy.</w:t>
      </w:r>
    </w:p>
    <w:p w14:paraId="68005BF3" w14:textId="77777777" w:rsidR="00341C12" w:rsidRPr="001D43EE" w:rsidRDefault="00341C12" w:rsidP="00D64CBC">
      <w:pPr>
        <w:spacing w:after="0"/>
        <w:jc w:val="center"/>
        <w:rPr>
          <w:rFonts w:asciiTheme="minorHAnsi" w:hAnsiTheme="minorHAnsi" w:cstheme="minorHAnsi"/>
          <w:b/>
          <w:sz w:val="20"/>
          <w:szCs w:val="20"/>
        </w:rPr>
      </w:pPr>
    </w:p>
    <w:p w14:paraId="70D471FC" w14:textId="77777777" w:rsidR="00341C12" w:rsidRPr="00446B6F" w:rsidRDefault="00341C12" w:rsidP="00D64CBC">
      <w:pPr>
        <w:spacing w:after="0"/>
        <w:jc w:val="center"/>
        <w:rPr>
          <w:rFonts w:asciiTheme="minorHAnsi" w:hAnsiTheme="minorHAnsi" w:cstheme="minorHAnsi"/>
          <w:b/>
          <w:sz w:val="20"/>
          <w:szCs w:val="20"/>
        </w:rPr>
      </w:pPr>
      <w:r w:rsidRPr="001D43EE">
        <w:rPr>
          <w:rFonts w:asciiTheme="minorHAnsi" w:hAnsiTheme="minorHAnsi" w:cstheme="minorHAnsi"/>
          <w:b/>
          <w:sz w:val="20"/>
          <w:szCs w:val="20"/>
        </w:rPr>
        <w:t>§ 3</w:t>
      </w:r>
    </w:p>
    <w:p w14:paraId="2125C24A"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Odbiór</w:t>
      </w:r>
    </w:p>
    <w:p w14:paraId="0CCDAFE6" w14:textId="4FE2E59D" w:rsidR="001B7033" w:rsidRPr="005C2567" w:rsidRDefault="004D04D3" w:rsidP="00170451">
      <w:pPr>
        <w:numPr>
          <w:ilvl w:val="0"/>
          <w:numId w:val="22"/>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Z czynności odbioru sporządza się dokument WZ.</w:t>
      </w:r>
      <w:r w:rsidRPr="00446B6F">
        <w:rPr>
          <w:rFonts w:asciiTheme="minorHAnsi" w:eastAsia="Times New Roman" w:hAnsiTheme="minorHAnsi" w:cstheme="minorHAnsi"/>
          <w:sz w:val="20"/>
          <w:szCs w:val="20"/>
          <w:lang w:eastAsia="pl-PL"/>
        </w:rPr>
        <w:t xml:space="preserve"> </w:t>
      </w:r>
      <w:r w:rsidRPr="00446B6F">
        <w:rPr>
          <w:rFonts w:asciiTheme="minorHAnsi" w:hAnsiTheme="minorHAnsi" w:cstheme="minorHAnsi"/>
          <w:sz w:val="20"/>
          <w:szCs w:val="20"/>
        </w:rPr>
        <w:t>Przy podpisaniu protokołu odbioru</w:t>
      </w:r>
      <w:r w:rsidR="001B7033">
        <w:rPr>
          <w:rFonts w:asciiTheme="minorHAnsi" w:hAnsiTheme="minorHAnsi" w:cstheme="minorHAnsi"/>
          <w:sz w:val="20"/>
          <w:szCs w:val="20"/>
        </w:rPr>
        <w:t xml:space="preserve"> (WZ)</w:t>
      </w:r>
      <w:r w:rsidRPr="00446B6F">
        <w:rPr>
          <w:rFonts w:asciiTheme="minorHAnsi" w:hAnsiTheme="minorHAnsi" w:cstheme="minorHAnsi"/>
          <w:sz w:val="20"/>
          <w:szCs w:val="20"/>
        </w:rPr>
        <w:t xml:space="preserve"> Wykonawca przekaże Zamawiającemu wszelkie dokumenty niezbędne do </w:t>
      </w:r>
      <w:r w:rsidR="001B7033">
        <w:rPr>
          <w:rFonts w:asciiTheme="minorHAnsi" w:hAnsiTheme="minorHAnsi" w:cstheme="minorHAnsi"/>
          <w:sz w:val="20"/>
          <w:szCs w:val="20"/>
        </w:rPr>
        <w:t>prawidłowego wykonania</w:t>
      </w:r>
      <w:r w:rsidRPr="00446B6F">
        <w:rPr>
          <w:rFonts w:asciiTheme="minorHAnsi" w:hAnsiTheme="minorHAnsi" w:cstheme="minorHAnsi"/>
          <w:sz w:val="20"/>
          <w:szCs w:val="20"/>
        </w:rPr>
        <w:t xml:space="preserve"> przedmiotu </w:t>
      </w:r>
      <w:r w:rsidR="005C2567">
        <w:rPr>
          <w:rFonts w:asciiTheme="minorHAnsi" w:hAnsiTheme="minorHAnsi" w:cstheme="minorHAnsi"/>
          <w:sz w:val="20"/>
          <w:szCs w:val="20"/>
        </w:rPr>
        <w:t>U</w:t>
      </w:r>
      <w:r w:rsidRPr="00446B6F">
        <w:rPr>
          <w:rFonts w:asciiTheme="minorHAnsi" w:hAnsiTheme="minorHAnsi" w:cstheme="minorHAnsi"/>
          <w:sz w:val="20"/>
          <w:szCs w:val="20"/>
        </w:rPr>
        <w:t>mowy</w:t>
      </w:r>
      <w:r w:rsidR="001B7033">
        <w:rPr>
          <w:rFonts w:asciiTheme="minorHAnsi" w:hAnsiTheme="minorHAnsi" w:cstheme="minorHAnsi"/>
          <w:sz w:val="20"/>
          <w:szCs w:val="20"/>
        </w:rPr>
        <w:t>.</w:t>
      </w:r>
    </w:p>
    <w:p w14:paraId="77B3A300" w14:textId="77777777" w:rsidR="004D04D3" w:rsidRPr="00446B6F" w:rsidRDefault="004D04D3" w:rsidP="00170451">
      <w:pPr>
        <w:pStyle w:val="Akapitzlist"/>
        <w:numPr>
          <w:ilvl w:val="0"/>
          <w:numId w:val="22"/>
        </w:numPr>
        <w:spacing w:after="0"/>
        <w:ind w:left="426" w:hanging="426"/>
        <w:jc w:val="both"/>
        <w:outlineLvl w:val="0"/>
        <w:rPr>
          <w:rFonts w:asciiTheme="minorHAnsi" w:eastAsia="Times New Roman" w:hAnsiTheme="minorHAnsi" w:cstheme="minorHAnsi"/>
          <w:bCs/>
          <w:kern w:val="32"/>
          <w:sz w:val="20"/>
          <w:szCs w:val="20"/>
          <w:lang w:eastAsia="pl-PL"/>
        </w:rPr>
      </w:pPr>
      <w:r w:rsidRPr="00446B6F">
        <w:rPr>
          <w:rFonts w:asciiTheme="minorHAnsi" w:eastAsia="Times New Roman" w:hAnsiTheme="minorHAnsi" w:cstheme="minorHAnsi"/>
          <w:bCs/>
          <w:kern w:val="32"/>
          <w:sz w:val="20"/>
          <w:szCs w:val="20"/>
          <w:lang w:eastAsia="pl-PL"/>
        </w:rPr>
        <w:t>Dostawy będą następować w porze dziennej, w godzinach 7 - 13 bez względu na warunki atmosferyczne, w dni robocze, po wcześniejszym uzgodnieniu dokładnej daty terminu dostawy towarów z Zamawiającym.</w:t>
      </w:r>
    </w:p>
    <w:p w14:paraId="41813BB3" w14:textId="3559E393" w:rsidR="004D04D3" w:rsidRPr="00446B6F" w:rsidRDefault="004D04D3" w:rsidP="00170451">
      <w:pPr>
        <w:pStyle w:val="Akapitzlist"/>
        <w:numPr>
          <w:ilvl w:val="0"/>
          <w:numId w:val="22"/>
        </w:numPr>
        <w:spacing w:after="0"/>
        <w:ind w:left="426" w:hanging="426"/>
        <w:jc w:val="both"/>
        <w:outlineLvl w:val="0"/>
        <w:rPr>
          <w:rFonts w:asciiTheme="minorHAnsi" w:eastAsia="Times New Roman" w:hAnsiTheme="minorHAnsi" w:cstheme="minorHAnsi"/>
          <w:bCs/>
          <w:kern w:val="32"/>
          <w:sz w:val="20"/>
          <w:szCs w:val="20"/>
          <w:lang w:eastAsia="pl-PL"/>
        </w:rPr>
      </w:pPr>
      <w:r w:rsidRPr="00446B6F">
        <w:rPr>
          <w:rFonts w:asciiTheme="minorHAnsi" w:eastAsia="Times New Roman" w:hAnsiTheme="minorHAnsi" w:cstheme="minorHAnsi"/>
          <w:bCs/>
          <w:kern w:val="32"/>
          <w:sz w:val="20"/>
          <w:szCs w:val="20"/>
          <w:lang w:eastAsia="pl-PL"/>
        </w:rPr>
        <w:t xml:space="preserve">Wykonawca gwarantuje zgodność dostarczanego towaru z opisami zawartymi w </w:t>
      </w:r>
      <w:r w:rsidRPr="0043328E">
        <w:rPr>
          <w:rFonts w:asciiTheme="minorHAnsi" w:eastAsia="Times New Roman" w:hAnsiTheme="minorHAnsi" w:cstheme="minorHAnsi"/>
          <w:b/>
          <w:i/>
          <w:iCs/>
          <w:kern w:val="32"/>
          <w:sz w:val="20"/>
          <w:szCs w:val="20"/>
          <w:lang w:eastAsia="pl-PL"/>
        </w:rPr>
        <w:t>załącznik</w:t>
      </w:r>
      <w:r w:rsidR="0043328E" w:rsidRPr="0043328E">
        <w:rPr>
          <w:rFonts w:asciiTheme="minorHAnsi" w:eastAsia="Times New Roman" w:hAnsiTheme="minorHAnsi" w:cstheme="minorHAnsi"/>
          <w:b/>
          <w:i/>
          <w:iCs/>
          <w:kern w:val="32"/>
          <w:sz w:val="20"/>
          <w:szCs w:val="20"/>
          <w:lang w:eastAsia="pl-PL"/>
        </w:rPr>
        <w:t>u</w:t>
      </w:r>
      <w:r w:rsidRPr="0043328E">
        <w:rPr>
          <w:rFonts w:asciiTheme="minorHAnsi" w:eastAsia="Times New Roman" w:hAnsiTheme="minorHAnsi" w:cstheme="minorHAnsi"/>
          <w:b/>
          <w:i/>
          <w:iCs/>
          <w:kern w:val="32"/>
          <w:sz w:val="20"/>
          <w:szCs w:val="20"/>
          <w:lang w:eastAsia="pl-PL"/>
        </w:rPr>
        <w:t xml:space="preserve"> nr 1</w:t>
      </w:r>
      <w:r w:rsidRPr="00446B6F">
        <w:rPr>
          <w:rFonts w:asciiTheme="minorHAnsi" w:eastAsia="Times New Roman" w:hAnsiTheme="minorHAnsi" w:cstheme="minorHAnsi"/>
          <w:bCs/>
          <w:kern w:val="32"/>
          <w:sz w:val="20"/>
          <w:szCs w:val="20"/>
          <w:lang w:eastAsia="pl-PL"/>
        </w:rPr>
        <w:t xml:space="preserve"> do </w:t>
      </w:r>
      <w:r w:rsidR="0043328E">
        <w:rPr>
          <w:rFonts w:asciiTheme="minorHAnsi" w:eastAsia="Times New Roman" w:hAnsiTheme="minorHAnsi" w:cstheme="minorHAnsi"/>
          <w:bCs/>
          <w:kern w:val="32"/>
          <w:sz w:val="20"/>
          <w:szCs w:val="20"/>
          <w:lang w:eastAsia="pl-PL"/>
        </w:rPr>
        <w:t>U</w:t>
      </w:r>
      <w:r w:rsidRPr="00446B6F">
        <w:rPr>
          <w:rFonts w:asciiTheme="minorHAnsi" w:eastAsia="Times New Roman" w:hAnsiTheme="minorHAnsi" w:cstheme="minorHAnsi"/>
          <w:bCs/>
          <w:kern w:val="32"/>
          <w:sz w:val="20"/>
          <w:szCs w:val="20"/>
          <w:lang w:eastAsia="pl-PL"/>
        </w:rPr>
        <w:t>mowy.</w:t>
      </w:r>
    </w:p>
    <w:p w14:paraId="15DC0FE1" w14:textId="2FE20207" w:rsidR="004D04D3" w:rsidRPr="00446B6F" w:rsidRDefault="004D04D3" w:rsidP="00170451">
      <w:pPr>
        <w:numPr>
          <w:ilvl w:val="0"/>
          <w:numId w:val="22"/>
        </w:numPr>
        <w:spacing w:after="0"/>
        <w:ind w:left="426" w:hanging="426"/>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 xml:space="preserve">Jeżeli w toku czynności odbioru zostaną stwierdzone wady, Zamawiający może odmówić odbioru do czasu usunięcia wszystkich wad przez Wykonawcę. W tym celu Zamawiający wyznacza Wykonawcy odpowiedni termin (nie dłuższy niż </w:t>
      </w:r>
      <w:r w:rsidR="00A82463">
        <w:rPr>
          <w:rFonts w:asciiTheme="minorHAnsi" w:eastAsia="Times New Roman" w:hAnsiTheme="minorHAnsi" w:cstheme="minorHAnsi"/>
          <w:sz w:val="20"/>
          <w:szCs w:val="20"/>
          <w:lang w:eastAsia="pl-PL"/>
        </w:rPr>
        <w:t>7</w:t>
      </w:r>
      <w:r w:rsidRPr="00446B6F">
        <w:rPr>
          <w:rFonts w:asciiTheme="minorHAnsi" w:eastAsia="Times New Roman" w:hAnsiTheme="minorHAnsi" w:cstheme="minorHAnsi"/>
          <w:sz w:val="20"/>
          <w:szCs w:val="20"/>
          <w:lang w:eastAsia="pl-PL"/>
        </w:rPr>
        <w:t xml:space="preserve"> dni) na usunięcie wszystkich stwierdzonych wad. Jeżeli Wykonawca w wyznaczonym przez Zamawiającego terminie nie usunie wad, Zamawiający może wedle własnego wyboru:</w:t>
      </w:r>
    </w:p>
    <w:p w14:paraId="3659FA03" w14:textId="77777777" w:rsidR="004D04D3" w:rsidRPr="00446B6F" w:rsidRDefault="004D04D3" w:rsidP="00170451">
      <w:pPr>
        <w:numPr>
          <w:ilvl w:val="0"/>
          <w:numId w:val="23"/>
        </w:numPr>
        <w:spacing w:after="0"/>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odstąpić od Umowy,</w:t>
      </w:r>
    </w:p>
    <w:p w14:paraId="34D925AC" w14:textId="77777777" w:rsidR="004D04D3" w:rsidRPr="00446B6F" w:rsidRDefault="004D04D3" w:rsidP="00170451">
      <w:pPr>
        <w:numPr>
          <w:ilvl w:val="0"/>
          <w:numId w:val="23"/>
        </w:numPr>
        <w:spacing w:after="0"/>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obniżyć wynagrodzenie Wykonawcy w odpowiednim stosunku,</w:t>
      </w:r>
    </w:p>
    <w:p w14:paraId="0987167F" w14:textId="77777777" w:rsidR="004D04D3" w:rsidRPr="00446B6F" w:rsidRDefault="004D04D3" w:rsidP="00170451">
      <w:pPr>
        <w:numPr>
          <w:ilvl w:val="0"/>
          <w:numId w:val="23"/>
        </w:numPr>
        <w:spacing w:after="0"/>
        <w:jc w:val="both"/>
        <w:rPr>
          <w:rFonts w:asciiTheme="minorHAnsi" w:eastAsia="Times New Roman" w:hAnsiTheme="minorHAnsi" w:cstheme="minorHAnsi"/>
          <w:sz w:val="20"/>
          <w:szCs w:val="20"/>
          <w:lang w:eastAsia="pl-PL"/>
        </w:rPr>
      </w:pPr>
      <w:r w:rsidRPr="00446B6F">
        <w:rPr>
          <w:rFonts w:asciiTheme="minorHAnsi" w:eastAsia="Times New Roman" w:hAnsiTheme="minorHAnsi" w:cstheme="minorHAnsi"/>
          <w:sz w:val="20"/>
          <w:szCs w:val="20"/>
          <w:lang w:eastAsia="pl-PL"/>
        </w:rPr>
        <w:t>powierzyć usunięcie wad innemu podmiotowi na koszt Wykonawcy.</w:t>
      </w:r>
    </w:p>
    <w:p w14:paraId="1E76C5E7" w14:textId="414882A5" w:rsidR="004D04D3" w:rsidRPr="00446B6F" w:rsidRDefault="004D04D3" w:rsidP="00170451">
      <w:pPr>
        <w:numPr>
          <w:ilvl w:val="0"/>
          <w:numId w:val="22"/>
        </w:numPr>
        <w:spacing w:after="0"/>
        <w:ind w:left="426" w:hanging="426"/>
        <w:jc w:val="both"/>
        <w:rPr>
          <w:rFonts w:asciiTheme="minorHAnsi" w:eastAsia="Times New Roman" w:hAnsiTheme="minorHAnsi" w:cstheme="minorHAnsi"/>
          <w:sz w:val="20"/>
          <w:szCs w:val="20"/>
          <w:lang w:eastAsia="pl-PL"/>
        </w:rPr>
      </w:pPr>
      <w:r w:rsidRPr="00446B6F">
        <w:rPr>
          <w:sz w:val="20"/>
          <w:szCs w:val="20"/>
        </w:rPr>
        <w:lastRenderedPageBreak/>
        <w:t xml:space="preserve">Wykonawca sprawdzi zgodność znajdujących się na towarze oznaczeń z danymi zawartymi w </w:t>
      </w:r>
      <w:r w:rsidR="001B7033">
        <w:rPr>
          <w:sz w:val="20"/>
          <w:szCs w:val="20"/>
        </w:rPr>
        <w:t>karcie charakterystyki</w:t>
      </w:r>
      <w:r w:rsidRPr="00446B6F">
        <w:rPr>
          <w:sz w:val="20"/>
          <w:szCs w:val="20"/>
        </w:rPr>
        <w:t xml:space="preserve"> oraz stan plomb i innych umieszczonych na sprzęcie zabezpieczeń.</w:t>
      </w:r>
    </w:p>
    <w:p w14:paraId="4D92F87F" w14:textId="77777777" w:rsidR="004D04D3" w:rsidRPr="00446B6F" w:rsidRDefault="004D04D3" w:rsidP="00170451">
      <w:pPr>
        <w:numPr>
          <w:ilvl w:val="0"/>
          <w:numId w:val="22"/>
        </w:numPr>
        <w:spacing w:after="0"/>
        <w:ind w:left="426" w:hanging="426"/>
        <w:jc w:val="both"/>
        <w:rPr>
          <w:rFonts w:asciiTheme="minorHAnsi" w:eastAsia="Times New Roman" w:hAnsiTheme="minorHAnsi" w:cstheme="minorHAnsi"/>
          <w:sz w:val="20"/>
          <w:szCs w:val="20"/>
          <w:lang w:eastAsia="pl-PL"/>
        </w:rPr>
      </w:pPr>
      <w:r w:rsidRPr="00446B6F">
        <w:rPr>
          <w:sz w:val="20"/>
          <w:szCs w:val="20"/>
        </w:rPr>
        <w:t>Zamawiający poinformuje mailowo lub telefonicznie o konieczności dostawy w terminie nie krótszym niż 2 tygodnie ustalając dzień dostawy oraz ilość.</w:t>
      </w:r>
    </w:p>
    <w:p w14:paraId="3982119E" w14:textId="77777777" w:rsidR="00341C12" w:rsidRPr="00446B6F" w:rsidRDefault="00341C12" w:rsidP="00D64CBC">
      <w:pPr>
        <w:spacing w:after="0"/>
        <w:jc w:val="center"/>
        <w:rPr>
          <w:rFonts w:asciiTheme="minorHAnsi" w:hAnsiTheme="minorHAnsi" w:cstheme="minorHAnsi"/>
          <w:b/>
          <w:sz w:val="20"/>
          <w:szCs w:val="20"/>
        </w:rPr>
      </w:pPr>
    </w:p>
    <w:p w14:paraId="3E7820AE" w14:textId="77777777" w:rsidR="004D04D3" w:rsidRPr="00446B6F" w:rsidRDefault="004D04D3"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4</w:t>
      </w:r>
    </w:p>
    <w:p w14:paraId="218A94C5" w14:textId="77777777" w:rsidR="004D04D3" w:rsidRPr="00446B6F" w:rsidRDefault="004D04D3"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Rękojmia</w:t>
      </w:r>
    </w:p>
    <w:p w14:paraId="5C7A1013" w14:textId="43E559E1" w:rsidR="004D04D3" w:rsidRPr="00446B6F" w:rsidRDefault="004D04D3" w:rsidP="00D64CBC">
      <w:pPr>
        <w:spacing w:after="0"/>
        <w:ind w:left="284"/>
        <w:jc w:val="both"/>
        <w:rPr>
          <w:rFonts w:asciiTheme="minorHAnsi" w:eastAsia="Times New Roman" w:hAnsiTheme="minorHAnsi" w:cstheme="minorHAnsi"/>
          <w:sz w:val="16"/>
          <w:szCs w:val="16"/>
          <w:lang w:eastAsia="pl-PL"/>
        </w:rPr>
      </w:pPr>
      <w:r w:rsidRPr="00446B6F">
        <w:rPr>
          <w:rFonts w:asciiTheme="minorHAnsi" w:hAnsiTheme="minorHAnsi" w:cstheme="minorHAnsi"/>
          <w:sz w:val="20"/>
          <w:szCs w:val="20"/>
        </w:rPr>
        <w:t xml:space="preserve"> Rękojmia będzie dochodzona na zasadach ogólnych</w:t>
      </w:r>
      <w:r w:rsidR="005C2567">
        <w:rPr>
          <w:rFonts w:asciiTheme="minorHAnsi" w:hAnsiTheme="minorHAnsi" w:cstheme="minorHAnsi"/>
          <w:sz w:val="20"/>
          <w:szCs w:val="20"/>
        </w:rPr>
        <w:t>.</w:t>
      </w:r>
    </w:p>
    <w:p w14:paraId="0DD3BFB2" w14:textId="77777777" w:rsidR="00341C12" w:rsidRPr="00446B6F" w:rsidRDefault="00341C12" w:rsidP="00D64CBC">
      <w:pPr>
        <w:spacing w:after="0"/>
        <w:jc w:val="center"/>
        <w:rPr>
          <w:rFonts w:asciiTheme="minorHAnsi" w:hAnsiTheme="minorHAnsi" w:cstheme="minorHAnsi"/>
          <w:b/>
          <w:sz w:val="20"/>
          <w:szCs w:val="20"/>
        </w:rPr>
      </w:pPr>
    </w:p>
    <w:p w14:paraId="0F6DB6EE"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5</w:t>
      </w:r>
    </w:p>
    <w:p w14:paraId="7F0F82D4"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Wykonawcy występujący wspólnie</w:t>
      </w:r>
    </w:p>
    <w:p w14:paraId="111AEBF7" w14:textId="77777777" w:rsidR="00341C12" w:rsidRPr="00446B6F" w:rsidRDefault="00341C12" w:rsidP="00170451">
      <w:pPr>
        <w:numPr>
          <w:ilvl w:val="0"/>
          <w:numId w:val="24"/>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Wykonawcy występujący wspólnie ponoszą solidarną odpowiedzialność za realizację Umowy.</w:t>
      </w:r>
    </w:p>
    <w:p w14:paraId="50DB1A67" w14:textId="77777777" w:rsidR="00341C12" w:rsidRPr="00446B6F" w:rsidRDefault="00341C12" w:rsidP="00170451">
      <w:pPr>
        <w:numPr>
          <w:ilvl w:val="0"/>
          <w:numId w:val="24"/>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0090B9B0" w14:textId="77777777" w:rsidR="00341C12" w:rsidRPr="00446B6F" w:rsidRDefault="00341C12" w:rsidP="00170451">
      <w:pPr>
        <w:numPr>
          <w:ilvl w:val="0"/>
          <w:numId w:val="24"/>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446B6F">
        <w:rPr>
          <w:rFonts w:asciiTheme="minorHAnsi" w:hAnsiTheme="minorHAnsi" w:cstheme="minorHAnsi"/>
          <w:sz w:val="20"/>
          <w:szCs w:val="20"/>
        </w:rPr>
        <w:br/>
        <w:t xml:space="preserve">i wszystkich Wykonawców wspólnie realizujących Umowę. </w:t>
      </w:r>
    </w:p>
    <w:p w14:paraId="4B30475D" w14:textId="77777777" w:rsidR="00341C12" w:rsidRPr="00446B6F" w:rsidRDefault="00341C12" w:rsidP="00D64CBC">
      <w:pPr>
        <w:spacing w:after="0"/>
        <w:jc w:val="center"/>
        <w:rPr>
          <w:rFonts w:asciiTheme="minorHAnsi" w:hAnsiTheme="minorHAnsi" w:cstheme="minorHAnsi"/>
          <w:b/>
          <w:sz w:val="20"/>
          <w:szCs w:val="20"/>
        </w:rPr>
      </w:pPr>
    </w:p>
    <w:p w14:paraId="162E9DFF"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6</w:t>
      </w:r>
    </w:p>
    <w:p w14:paraId="156FEB19"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Wynagrodzenie</w:t>
      </w:r>
    </w:p>
    <w:p w14:paraId="412D08C0" w14:textId="77777777" w:rsidR="005C2567" w:rsidRDefault="004D04D3" w:rsidP="00170451">
      <w:pPr>
        <w:pStyle w:val="Nagwek"/>
        <w:numPr>
          <w:ilvl w:val="0"/>
          <w:numId w:val="25"/>
        </w:numPr>
        <w:tabs>
          <w:tab w:val="left" w:pos="426"/>
          <w:tab w:val="left" w:pos="567"/>
        </w:tabs>
        <w:spacing w:line="276" w:lineRule="auto"/>
        <w:ind w:left="426" w:hanging="426"/>
        <w:jc w:val="both"/>
        <w:rPr>
          <w:rFonts w:asciiTheme="minorHAnsi" w:hAnsiTheme="minorHAnsi" w:cstheme="minorHAnsi"/>
          <w:sz w:val="20"/>
          <w:szCs w:val="20"/>
        </w:rPr>
      </w:pPr>
      <w:r w:rsidRPr="00446B6F">
        <w:rPr>
          <w:rFonts w:asciiTheme="minorHAnsi" w:hAnsiTheme="minorHAnsi" w:cstheme="minorHAnsi"/>
          <w:sz w:val="20"/>
          <w:szCs w:val="20"/>
        </w:rPr>
        <w:t xml:space="preserve">Maksymalne wynagrodzenie Wykonawcy za wykonanie przedmiotu Umowy wynosi: </w:t>
      </w:r>
      <w:r w:rsidRPr="00446B6F">
        <w:rPr>
          <w:rFonts w:asciiTheme="minorHAnsi" w:hAnsiTheme="minorHAnsi" w:cstheme="minorHAnsi"/>
          <w:b/>
          <w:bCs/>
          <w:sz w:val="20"/>
          <w:szCs w:val="20"/>
        </w:rPr>
        <w:t>…………..  zł brutto</w:t>
      </w:r>
      <w:r w:rsidRPr="00446B6F">
        <w:rPr>
          <w:rFonts w:asciiTheme="minorHAnsi" w:hAnsiTheme="minorHAnsi" w:cstheme="minorHAnsi"/>
          <w:sz w:val="20"/>
          <w:szCs w:val="20"/>
        </w:rPr>
        <w:t>, w tym ….. zł netto oraz …. %  VAT</w:t>
      </w:r>
      <w:r w:rsidRPr="00446B6F">
        <w:rPr>
          <w:rFonts w:asciiTheme="minorHAnsi" w:hAnsiTheme="minorHAnsi" w:cstheme="minorHAnsi"/>
          <w:b/>
          <w:bCs/>
          <w:sz w:val="20"/>
          <w:szCs w:val="20"/>
        </w:rPr>
        <w:t>.</w:t>
      </w:r>
    </w:p>
    <w:p w14:paraId="631CFCCB" w14:textId="30DD9F17" w:rsidR="004D04D3" w:rsidRPr="005C2567" w:rsidRDefault="004D04D3" w:rsidP="00170451">
      <w:pPr>
        <w:pStyle w:val="Nagwek"/>
        <w:numPr>
          <w:ilvl w:val="0"/>
          <w:numId w:val="25"/>
        </w:numPr>
        <w:tabs>
          <w:tab w:val="left" w:pos="426"/>
          <w:tab w:val="left" w:pos="567"/>
        </w:tabs>
        <w:spacing w:line="276" w:lineRule="auto"/>
        <w:ind w:left="426" w:hanging="426"/>
        <w:jc w:val="both"/>
        <w:rPr>
          <w:rFonts w:asciiTheme="minorHAnsi" w:hAnsiTheme="minorHAnsi" w:cstheme="minorHAnsi"/>
          <w:sz w:val="20"/>
          <w:szCs w:val="20"/>
        </w:rPr>
      </w:pPr>
      <w:r w:rsidRPr="005C2567">
        <w:rPr>
          <w:rFonts w:asciiTheme="minorHAnsi" w:hAnsiTheme="minorHAnsi" w:cstheme="minorHAnsi"/>
          <w:sz w:val="20"/>
          <w:szCs w:val="20"/>
        </w:rPr>
        <w:t>Wynagrodzenie za wykonanie przedmiotu umowy będzie ustalane jako iloczyn cen jednostkowych oraz rzeczywistej ilości dostarczonych substancji, przy czym ceny jednostkowe wynoszą:</w:t>
      </w:r>
    </w:p>
    <w:p w14:paraId="6A1AD5EE" w14:textId="4167E49D" w:rsidR="004D04D3" w:rsidRPr="00446B6F" w:rsidRDefault="004D04D3" w:rsidP="00D64CBC">
      <w:pPr>
        <w:pStyle w:val="Nagwek"/>
        <w:tabs>
          <w:tab w:val="left" w:pos="426"/>
          <w:tab w:val="left" w:pos="567"/>
        </w:tabs>
        <w:spacing w:line="276" w:lineRule="auto"/>
        <w:ind w:left="502"/>
        <w:jc w:val="both"/>
        <w:rPr>
          <w:rFonts w:asciiTheme="minorHAnsi" w:hAnsiTheme="minorHAnsi" w:cstheme="minorHAnsi"/>
          <w:sz w:val="20"/>
          <w:szCs w:val="20"/>
        </w:rPr>
      </w:pPr>
      <w:r w:rsidRPr="00446B6F">
        <w:rPr>
          <w:rFonts w:asciiTheme="minorHAnsi" w:hAnsiTheme="minorHAnsi" w:cstheme="minorHAnsi"/>
          <w:sz w:val="20"/>
          <w:szCs w:val="20"/>
        </w:rPr>
        <w:t xml:space="preserve">- za dostawę 1 Mg węgla aktywnego – …………… zł </w:t>
      </w:r>
      <w:r w:rsidR="005C2567">
        <w:rPr>
          <w:rFonts w:asciiTheme="minorHAnsi" w:hAnsiTheme="minorHAnsi" w:cstheme="minorHAnsi"/>
          <w:sz w:val="20"/>
          <w:szCs w:val="20"/>
        </w:rPr>
        <w:t xml:space="preserve">brutto, w tym ……….. zł </w:t>
      </w:r>
      <w:r w:rsidRPr="00446B6F">
        <w:rPr>
          <w:rFonts w:asciiTheme="minorHAnsi" w:hAnsiTheme="minorHAnsi" w:cstheme="minorHAnsi"/>
          <w:sz w:val="20"/>
          <w:szCs w:val="20"/>
        </w:rPr>
        <w:t>netto, powiększone o podatek VAT ………%.</w:t>
      </w:r>
    </w:p>
    <w:p w14:paraId="2D6B9558" w14:textId="77777777" w:rsidR="00341C12" w:rsidRPr="00446B6F" w:rsidRDefault="00341C12" w:rsidP="00170451">
      <w:pPr>
        <w:numPr>
          <w:ilvl w:val="0"/>
          <w:numId w:val="25"/>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 xml:space="preserve">Wynagrodzenie wskazane w ust. 1 obejmuje wszelkie koszty, jakie poniesie Wykonawca z tytułu należytej oraz zgodnej </w:t>
      </w:r>
      <w:r w:rsidRPr="00446B6F">
        <w:rPr>
          <w:rFonts w:asciiTheme="minorHAnsi" w:hAnsiTheme="minorHAnsi" w:cstheme="minorHAnsi"/>
          <w:sz w:val="20"/>
          <w:szCs w:val="20"/>
        </w:rPr>
        <w:br/>
        <w:t>z Umową i obowiązującymi przepisami realizacji przedmiotu zamówienia (w tym wszelkie opłaty, podatki).</w:t>
      </w:r>
    </w:p>
    <w:p w14:paraId="3659E21A" w14:textId="104FFDA3" w:rsidR="00341C12" w:rsidRPr="00446B6F" w:rsidRDefault="00341C12" w:rsidP="00170451">
      <w:pPr>
        <w:numPr>
          <w:ilvl w:val="0"/>
          <w:numId w:val="25"/>
        </w:numPr>
        <w:spacing w:after="0"/>
        <w:ind w:left="426" w:hanging="426"/>
        <w:jc w:val="both"/>
        <w:rPr>
          <w:rFonts w:asciiTheme="minorHAnsi" w:hAnsiTheme="minorHAnsi" w:cstheme="minorHAnsi"/>
          <w:sz w:val="20"/>
          <w:szCs w:val="20"/>
        </w:rPr>
      </w:pPr>
      <w:bookmarkStart w:id="7" w:name="_Hlk121979508"/>
      <w:r w:rsidRPr="00446B6F">
        <w:rPr>
          <w:rFonts w:asciiTheme="minorHAnsi" w:hAnsiTheme="minorHAnsi" w:cstheme="minorHAnsi"/>
          <w:sz w:val="20"/>
          <w:szCs w:val="20"/>
        </w:rPr>
        <w:t xml:space="preserve">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sidRPr="00446B6F">
        <w:rPr>
          <w:sz w:val="20"/>
          <w:szCs w:val="20"/>
        </w:rPr>
        <w:t>zapewnia, że podany rachunek bankowy na fakturze będzie rachunkiem znajdującym się w elektronicznym wykazie podmiotów (tzw. biała lista) prowadzonym przez Szefa Krajowej Administracji Skarbowej.</w:t>
      </w:r>
      <w:r w:rsidRPr="00446B6F">
        <w:rPr>
          <w:rFonts w:asciiTheme="minorHAnsi" w:hAnsiTheme="minorHAnsi" w:cstheme="minorHAnsi"/>
          <w:sz w:val="20"/>
          <w:szCs w:val="20"/>
        </w:rPr>
        <w:t xml:space="preserve"> Za termin płatności faktury przyjmuje się dzień obciążenia rachunku Zamawiającego.</w:t>
      </w:r>
    </w:p>
    <w:bookmarkEnd w:id="7"/>
    <w:p w14:paraId="3143C880" w14:textId="77777777" w:rsidR="00341C12" w:rsidRPr="00446B6F" w:rsidRDefault="00341C12" w:rsidP="00170451">
      <w:pPr>
        <w:numPr>
          <w:ilvl w:val="0"/>
          <w:numId w:val="25"/>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6EA6549B" w14:textId="7FE0BC99" w:rsidR="00341C12" w:rsidRPr="00EE3E8E" w:rsidRDefault="00341C12" w:rsidP="00D64CBC">
      <w:pPr>
        <w:numPr>
          <w:ilvl w:val="0"/>
          <w:numId w:val="25"/>
        </w:numPr>
        <w:spacing w:after="0"/>
        <w:ind w:left="426" w:hanging="426"/>
        <w:jc w:val="both"/>
        <w:rPr>
          <w:rFonts w:asciiTheme="minorHAnsi" w:hAnsiTheme="minorHAnsi" w:cstheme="minorHAnsi"/>
          <w:sz w:val="20"/>
          <w:szCs w:val="20"/>
        </w:rPr>
      </w:pPr>
      <w:r w:rsidRPr="00446B6F">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7E089FA3" w14:textId="77777777" w:rsidR="00341C12" w:rsidRPr="0087361F" w:rsidRDefault="00341C12" w:rsidP="00D64CBC">
      <w:pPr>
        <w:spacing w:after="0"/>
        <w:jc w:val="center"/>
        <w:rPr>
          <w:rFonts w:asciiTheme="minorHAnsi" w:hAnsiTheme="minorHAnsi" w:cstheme="minorHAnsi"/>
          <w:b/>
          <w:sz w:val="20"/>
          <w:szCs w:val="20"/>
        </w:rPr>
      </w:pPr>
      <w:r w:rsidRPr="0087361F">
        <w:rPr>
          <w:rFonts w:asciiTheme="minorHAnsi" w:hAnsiTheme="minorHAnsi" w:cstheme="minorHAnsi"/>
          <w:b/>
          <w:sz w:val="20"/>
          <w:szCs w:val="20"/>
        </w:rPr>
        <w:t>§ 7</w:t>
      </w:r>
    </w:p>
    <w:p w14:paraId="2BE12E9F" w14:textId="77777777" w:rsidR="00341C12" w:rsidRPr="00446B6F" w:rsidRDefault="00341C12" w:rsidP="00D64CBC">
      <w:pPr>
        <w:spacing w:after="0"/>
        <w:jc w:val="center"/>
        <w:rPr>
          <w:rFonts w:asciiTheme="minorHAnsi" w:hAnsiTheme="minorHAnsi" w:cstheme="minorHAnsi"/>
          <w:b/>
          <w:sz w:val="20"/>
          <w:szCs w:val="20"/>
        </w:rPr>
      </w:pPr>
      <w:r w:rsidRPr="0087361F">
        <w:rPr>
          <w:rFonts w:asciiTheme="minorHAnsi" w:hAnsiTheme="minorHAnsi" w:cstheme="minorHAnsi"/>
          <w:b/>
          <w:sz w:val="20"/>
          <w:szCs w:val="20"/>
        </w:rPr>
        <w:t>Kary umowne</w:t>
      </w:r>
      <w:r w:rsidRPr="00446B6F">
        <w:rPr>
          <w:rFonts w:asciiTheme="minorHAnsi" w:hAnsiTheme="minorHAnsi" w:cstheme="minorHAnsi"/>
          <w:b/>
          <w:sz w:val="20"/>
          <w:szCs w:val="20"/>
        </w:rPr>
        <w:t xml:space="preserve"> </w:t>
      </w:r>
    </w:p>
    <w:p w14:paraId="78C64DB8" w14:textId="77777777" w:rsidR="00341C12" w:rsidRPr="00446B6F" w:rsidRDefault="00341C12" w:rsidP="00D64CBC">
      <w:pPr>
        <w:widowControl w:val="0"/>
        <w:numPr>
          <w:ilvl w:val="0"/>
          <w:numId w:val="10"/>
        </w:numPr>
        <w:adjustRightInd w:val="0"/>
        <w:spacing w:after="0"/>
        <w:jc w:val="both"/>
        <w:textAlignment w:val="baseline"/>
        <w:rPr>
          <w:rFonts w:asciiTheme="minorHAnsi" w:hAnsiTheme="minorHAnsi" w:cstheme="minorHAnsi"/>
          <w:sz w:val="20"/>
          <w:szCs w:val="20"/>
        </w:rPr>
      </w:pPr>
      <w:r w:rsidRPr="00446B6F">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6AA08261" w14:textId="0B13D28A" w:rsidR="00341C12" w:rsidRPr="00446B6F" w:rsidRDefault="00341C12" w:rsidP="00170451">
      <w:pPr>
        <w:widowControl w:val="0"/>
        <w:numPr>
          <w:ilvl w:val="0"/>
          <w:numId w:val="26"/>
        </w:numPr>
        <w:adjustRightInd w:val="0"/>
        <w:spacing w:after="0"/>
        <w:jc w:val="both"/>
        <w:textAlignment w:val="baseline"/>
        <w:rPr>
          <w:rFonts w:asciiTheme="minorHAnsi" w:hAnsiTheme="minorHAnsi" w:cstheme="minorHAnsi"/>
          <w:sz w:val="20"/>
          <w:szCs w:val="20"/>
        </w:rPr>
      </w:pPr>
      <w:r w:rsidRPr="00446B6F">
        <w:rPr>
          <w:rFonts w:asciiTheme="minorHAnsi" w:hAnsiTheme="minorHAnsi" w:cstheme="minorHAnsi"/>
          <w:sz w:val="20"/>
          <w:szCs w:val="20"/>
        </w:rPr>
        <w:t>niedostarczenia przez Wykonawcę towarów zgodnie z zakresem i terminami wynikającymi z Umowy – w wysokości 0,5% wartości brutto części opóźnionej dostawy za każdy dzień zwłoki;</w:t>
      </w:r>
    </w:p>
    <w:p w14:paraId="3CC5C224" w14:textId="4088DD40" w:rsidR="00341C12" w:rsidRPr="00446B6F" w:rsidRDefault="00341C12" w:rsidP="00170451">
      <w:pPr>
        <w:widowControl w:val="0"/>
        <w:numPr>
          <w:ilvl w:val="0"/>
          <w:numId w:val="26"/>
        </w:numPr>
        <w:adjustRightInd w:val="0"/>
        <w:spacing w:after="0"/>
        <w:jc w:val="both"/>
        <w:textAlignment w:val="baseline"/>
        <w:rPr>
          <w:rFonts w:asciiTheme="minorHAnsi" w:hAnsiTheme="minorHAnsi" w:cstheme="minorHAnsi"/>
          <w:sz w:val="20"/>
          <w:szCs w:val="20"/>
        </w:rPr>
      </w:pPr>
      <w:r w:rsidRPr="00446B6F">
        <w:rPr>
          <w:rFonts w:asciiTheme="minorHAnsi" w:hAnsiTheme="minorHAnsi" w:cstheme="minorHAnsi"/>
          <w:sz w:val="20"/>
          <w:szCs w:val="20"/>
        </w:rPr>
        <w:t xml:space="preserve">nieusunięcia w przewidzianym terminie wad stwierdzonych przy odbiorze, w okresie rękojmi za wady przedmiotu </w:t>
      </w:r>
      <w:r w:rsidR="0043328E">
        <w:rPr>
          <w:rFonts w:asciiTheme="minorHAnsi" w:hAnsiTheme="minorHAnsi" w:cstheme="minorHAnsi"/>
          <w:sz w:val="20"/>
          <w:szCs w:val="20"/>
        </w:rPr>
        <w:t>U</w:t>
      </w:r>
      <w:r w:rsidRPr="00446B6F">
        <w:rPr>
          <w:rFonts w:asciiTheme="minorHAnsi" w:hAnsiTheme="minorHAnsi" w:cstheme="minorHAnsi"/>
          <w:sz w:val="20"/>
          <w:szCs w:val="20"/>
        </w:rPr>
        <w:t xml:space="preserve">mowy </w:t>
      </w:r>
      <w:r w:rsidR="005C2567" w:rsidRPr="00446B6F">
        <w:rPr>
          <w:rFonts w:asciiTheme="minorHAnsi" w:hAnsiTheme="minorHAnsi" w:cstheme="minorHAnsi"/>
          <w:sz w:val="20"/>
          <w:szCs w:val="20"/>
        </w:rPr>
        <w:t xml:space="preserve">w wysokości 0,5% wartości brutto części </w:t>
      </w:r>
      <w:r w:rsidR="005C2567">
        <w:rPr>
          <w:rFonts w:asciiTheme="minorHAnsi" w:hAnsiTheme="minorHAnsi" w:cstheme="minorHAnsi"/>
          <w:sz w:val="20"/>
          <w:szCs w:val="20"/>
        </w:rPr>
        <w:t xml:space="preserve">wadliwej </w:t>
      </w:r>
      <w:r w:rsidR="005C2567" w:rsidRPr="00446B6F">
        <w:rPr>
          <w:rFonts w:asciiTheme="minorHAnsi" w:hAnsiTheme="minorHAnsi" w:cstheme="minorHAnsi"/>
          <w:sz w:val="20"/>
          <w:szCs w:val="20"/>
        </w:rPr>
        <w:t>dostawy za każdy dzień zwłoki</w:t>
      </w:r>
      <w:r w:rsidRPr="00446B6F">
        <w:rPr>
          <w:rFonts w:asciiTheme="minorHAnsi" w:hAnsiTheme="minorHAnsi" w:cstheme="minorHAnsi"/>
          <w:bCs/>
          <w:sz w:val="20"/>
          <w:szCs w:val="20"/>
        </w:rPr>
        <w:t>;</w:t>
      </w:r>
    </w:p>
    <w:p w14:paraId="09B5C176" w14:textId="77777777" w:rsidR="00341C12" w:rsidRPr="00446B6F" w:rsidRDefault="00341C12" w:rsidP="00170451">
      <w:pPr>
        <w:widowControl w:val="0"/>
        <w:numPr>
          <w:ilvl w:val="0"/>
          <w:numId w:val="26"/>
        </w:numPr>
        <w:adjustRightInd w:val="0"/>
        <w:spacing w:after="0"/>
        <w:jc w:val="both"/>
        <w:textAlignment w:val="baseline"/>
        <w:rPr>
          <w:rFonts w:asciiTheme="minorHAnsi" w:hAnsiTheme="minorHAnsi" w:cstheme="minorHAnsi"/>
          <w:sz w:val="20"/>
          <w:szCs w:val="20"/>
        </w:rPr>
      </w:pPr>
      <w:r w:rsidRPr="00446B6F">
        <w:rPr>
          <w:rFonts w:asciiTheme="minorHAnsi" w:hAnsiTheme="minorHAnsi" w:cstheme="minorHAnsi"/>
          <w:sz w:val="20"/>
          <w:szCs w:val="20"/>
        </w:rPr>
        <w:t xml:space="preserve">nieprzestrzegania zasad BHP lub ochrony środowiska lub </w:t>
      </w:r>
      <w:proofErr w:type="spellStart"/>
      <w:r w:rsidRPr="00446B6F">
        <w:rPr>
          <w:rFonts w:asciiTheme="minorHAnsi" w:hAnsiTheme="minorHAnsi" w:cstheme="minorHAnsi"/>
          <w:sz w:val="20"/>
          <w:szCs w:val="20"/>
        </w:rPr>
        <w:t>ppoż</w:t>
      </w:r>
      <w:proofErr w:type="spellEnd"/>
      <w:r w:rsidRPr="00446B6F">
        <w:rPr>
          <w:rFonts w:asciiTheme="minorHAnsi" w:hAnsiTheme="minorHAnsi" w:cstheme="minorHAnsi"/>
          <w:sz w:val="20"/>
          <w:szCs w:val="20"/>
        </w:rPr>
        <w:t>, instrukcją transportu wewnątrzzakładowego, o których mowa w § 1 ust. 8 Umowy – w wysokości wynikającej z taryfikatora kar, stanowiącego załącznik do dokumentu BHP, o którym mowa w § 1 ust. 8 Umowy za każdy stwierdzony przypadek, z zastrzeżeniem, że w przypadku zmiany treści tych dokumentów po dniu wszczęcia postępowania, obowiązujący jest stan prawny korzystniejszy dla Wykonawcy;</w:t>
      </w:r>
    </w:p>
    <w:p w14:paraId="1CCB924D" w14:textId="77777777" w:rsidR="00341C12" w:rsidRPr="00446B6F" w:rsidRDefault="00341C12" w:rsidP="00170451">
      <w:pPr>
        <w:widowControl w:val="0"/>
        <w:numPr>
          <w:ilvl w:val="0"/>
          <w:numId w:val="26"/>
        </w:numPr>
        <w:adjustRightInd w:val="0"/>
        <w:spacing w:after="0"/>
        <w:jc w:val="both"/>
        <w:textAlignment w:val="baseline"/>
        <w:rPr>
          <w:rFonts w:asciiTheme="minorHAnsi" w:hAnsiTheme="minorHAnsi" w:cstheme="minorHAnsi"/>
          <w:sz w:val="20"/>
          <w:szCs w:val="20"/>
        </w:rPr>
      </w:pPr>
      <w:r w:rsidRPr="00446B6F">
        <w:rPr>
          <w:rFonts w:asciiTheme="minorHAnsi" w:hAnsiTheme="minorHAnsi" w:cstheme="minorHAnsi"/>
          <w:sz w:val="20"/>
          <w:szCs w:val="20"/>
        </w:rPr>
        <w:lastRenderedPageBreak/>
        <w:t>innego naruszenia postanowień Umowy za które odpowiedzialność ponosi Wykonawca – w wysokości 3000 zł za każdy stwierdzony przypadek.</w:t>
      </w:r>
    </w:p>
    <w:p w14:paraId="48B863EC" w14:textId="77777777" w:rsidR="00341C12" w:rsidRPr="00446B6F" w:rsidRDefault="00341C12" w:rsidP="00D64CBC">
      <w:pPr>
        <w:widowControl w:val="0"/>
        <w:numPr>
          <w:ilvl w:val="0"/>
          <w:numId w:val="10"/>
        </w:numPr>
        <w:tabs>
          <w:tab w:val="clear" w:pos="357"/>
        </w:tabs>
        <w:adjustRightInd w:val="0"/>
        <w:spacing w:after="0"/>
        <w:ind w:left="426" w:hanging="426"/>
        <w:jc w:val="both"/>
        <w:textAlignment w:val="baseline"/>
        <w:rPr>
          <w:rFonts w:asciiTheme="minorHAnsi" w:hAnsiTheme="minorHAnsi" w:cstheme="minorHAnsi"/>
          <w:sz w:val="20"/>
          <w:szCs w:val="20"/>
        </w:rPr>
      </w:pPr>
      <w:r w:rsidRPr="00446B6F">
        <w:rPr>
          <w:rFonts w:asciiTheme="minorHAnsi" w:hAnsiTheme="minorHAnsi" w:cstheme="minorHAnsi"/>
          <w:sz w:val="20"/>
          <w:szCs w:val="20"/>
        </w:rPr>
        <w:t>Łączna wysokość kar wskazanych w ust. 1 nie przekroczy 25% wynagrodzenia brutto za realizację całego przedmiotu Umowy.</w:t>
      </w:r>
    </w:p>
    <w:p w14:paraId="782C6C8C" w14:textId="5DC7769E" w:rsidR="005C2567" w:rsidRDefault="00341C12" w:rsidP="00D64CBC">
      <w:pPr>
        <w:pStyle w:val="Akapitzlist"/>
        <w:numPr>
          <w:ilvl w:val="0"/>
          <w:numId w:val="10"/>
        </w:numPr>
        <w:spacing w:after="0"/>
        <w:jc w:val="both"/>
        <w:rPr>
          <w:rFonts w:asciiTheme="minorHAnsi" w:hAnsiTheme="minorHAnsi" w:cstheme="minorHAnsi"/>
          <w:sz w:val="20"/>
          <w:szCs w:val="20"/>
        </w:rPr>
      </w:pPr>
      <w:r w:rsidRPr="00446B6F">
        <w:rPr>
          <w:rFonts w:asciiTheme="minorHAnsi" w:hAnsiTheme="minorHAnsi" w:cstheme="minorHAnsi"/>
          <w:sz w:val="20"/>
          <w:szCs w:val="20"/>
        </w:rPr>
        <w:t xml:space="preserve">Zamawiający ma prawo potrącenia przysługującej mu wierzytelności z tytułu kary umownej z każdą wierzytelnością Wykonawcy wobec Zamawiającego, w tym z wierzytelnością z tytułu wynagrodzenia za realizację </w:t>
      </w:r>
      <w:r w:rsidR="0043328E">
        <w:rPr>
          <w:rFonts w:asciiTheme="minorHAnsi" w:hAnsiTheme="minorHAnsi" w:cstheme="minorHAnsi"/>
          <w:sz w:val="20"/>
          <w:szCs w:val="20"/>
        </w:rPr>
        <w:t>U</w:t>
      </w:r>
      <w:r w:rsidRPr="00446B6F">
        <w:rPr>
          <w:rFonts w:asciiTheme="minorHAnsi" w:hAnsiTheme="minorHAnsi" w:cstheme="minorHAnsi"/>
          <w:sz w:val="20"/>
          <w:szCs w:val="20"/>
        </w:rPr>
        <w:t>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60157FA1" w14:textId="77777777" w:rsidR="005C2567" w:rsidRDefault="00341C12" w:rsidP="00D64CBC">
      <w:pPr>
        <w:pStyle w:val="Akapitzlist"/>
        <w:numPr>
          <w:ilvl w:val="0"/>
          <w:numId w:val="10"/>
        </w:numPr>
        <w:spacing w:after="0"/>
        <w:jc w:val="both"/>
        <w:rPr>
          <w:rFonts w:asciiTheme="minorHAnsi" w:hAnsiTheme="minorHAnsi" w:cstheme="minorHAnsi"/>
          <w:sz w:val="20"/>
          <w:szCs w:val="20"/>
        </w:rPr>
      </w:pPr>
      <w:r w:rsidRPr="005C2567">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bookmarkStart w:id="8" w:name="_Hlk121979525"/>
    </w:p>
    <w:p w14:paraId="4A1F4F74" w14:textId="664B940F" w:rsidR="005C2567" w:rsidRDefault="00341C12" w:rsidP="00D64CBC">
      <w:pPr>
        <w:pStyle w:val="Akapitzlist"/>
        <w:numPr>
          <w:ilvl w:val="0"/>
          <w:numId w:val="10"/>
        </w:numPr>
        <w:spacing w:after="0"/>
        <w:jc w:val="both"/>
        <w:rPr>
          <w:rFonts w:asciiTheme="minorHAnsi" w:hAnsiTheme="minorHAnsi" w:cstheme="minorHAnsi"/>
          <w:sz w:val="20"/>
          <w:szCs w:val="20"/>
        </w:rPr>
      </w:pPr>
      <w:r w:rsidRPr="005C2567">
        <w:rPr>
          <w:rFonts w:asciiTheme="minorHAnsi" w:hAnsiTheme="minorHAnsi" w:cstheme="minorHAnsi"/>
          <w:sz w:val="20"/>
          <w:szCs w:val="20"/>
        </w:rPr>
        <w:t xml:space="preserve">Zamawiający zastrzega sobie prawo do zlecenia realizacji umowy podmiotowi trzeciemu na koszt i ryzyko Wykonawcy w przypadku zwłoki przez Wykonawcę dostawy  towaru </w:t>
      </w:r>
      <w:r w:rsidRPr="00A82463">
        <w:rPr>
          <w:rFonts w:asciiTheme="minorHAnsi" w:hAnsiTheme="minorHAnsi" w:cstheme="minorHAnsi"/>
          <w:sz w:val="20"/>
          <w:szCs w:val="20"/>
        </w:rPr>
        <w:t xml:space="preserve">przekraczającej </w:t>
      </w:r>
      <w:r w:rsidR="00A82463" w:rsidRPr="00A82463">
        <w:rPr>
          <w:rFonts w:asciiTheme="minorHAnsi" w:hAnsiTheme="minorHAnsi" w:cstheme="minorHAnsi"/>
          <w:sz w:val="20"/>
          <w:szCs w:val="20"/>
        </w:rPr>
        <w:t>7</w:t>
      </w:r>
      <w:r w:rsidRPr="00A82463">
        <w:rPr>
          <w:rFonts w:asciiTheme="minorHAnsi" w:hAnsiTheme="minorHAnsi" w:cstheme="minorHAnsi"/>
          <w:sz w:val="20"/>
          <w:szCs w:val="20"/>
        </w:rPr>
        <w:t xml:space="preserve"> dni.</w:t>
      </w:r>
      <w:bookmarkEnd w:id="8"/>
    </w:p>
    <w:p w14:paraId="3F63DEEB" w14:textId="101A4535" w:rsidR="00341C12" w:rsidRPr="00EE3E8E" w:rsidRDefault="00341C12" w:rsidP="00EE3E8E">
      <w:pPr>
        <w:pStyle w:val="Akapitzlist"/>
        <w:numPr>
          <w:ilvl w:val="0"/>
          <w:numId w:val="10"/>
        </w:numPr>
        <w:spacing w:after="0"/>
        <w:jc w:val="both"/>
        <w:rPr>
          <w:rFonts w:asciiTheme="minorHAnsi" w:hAnsiTheme="minorHAnsi" w:cstheme="minorHAnsi"/>
          <w:sz w:val="20"/>
          <w:szCs w:val="20"/>
        </w:rPr>
      </w:pPr>
      <w:r w:rsidRPr="005C2567">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756BAD2B"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8</w:t>
      </w:r>
    </w:p>
    <w:p w14:paraId="3EDF359E"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Wypowiedzenie lub odstąpienie od Umowy</w:t>
      </w:r>
    </w:p>
    <w:p w14:paraId="1418D6ED" w14:textId="77777777" w:rsidR="00341C12" w:rsidRPr="00446B6F" w:rsidRDefault="00341C12" w:rsidP="00170451">
      <w:pPr>
        <w:numPr>
          <w:ilvl w:val="0"/>
          <w:numId w:val="27"/>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Zamawiający może wypowiedzieć Umowę lub odstąpić od Umowy w całości lub w części w sytuacjach przewidzianych prawem oraz w przypadku:</w:t>
      </w:r>
    </w:p>
    <w:p w14:paraId="17FA047D" w14:textId="7C8A525B" w:rsidR="00341C12" w:rsidRPr="00446B6F" w:rsidRDefault="00341C12" w:rsidP="00170451">
      <w:pPr>
        <w:numPr>
          <w:ilvl w:val="0"/>
          <w:numId w:val="28"/>
        </w:numPr>
        <w:tabs>
          <w:tab w:val="left" w:pos="851"/>
        </w:tabs>
        <w:spacing w:after="0"/>
        <w:ind w:left="851"/>
        <w:jc w:val="both"/>
        <w:rPr>
          <w:rFonts w:asciiTheme="minorHAnsi" w:hAnsiTheme="minorHAnsi" w:cstheme="minorHAnsi"/>
          <w:sz w:val="20"/>
          <w:szCs w:val="20"/>
        </w:rPr>
      </w:pPr>
      <w:r w:rsidRPr="00446B6F">
        <w:rPr>
          <w:rFonts w:asciiTheme="minorHAnsi" w:hAnsiTheme="minorHAnsi" w:cstheme="minorHAnsi"/>
          <w:sz w:val="20"/>
          <w:szCs w:val="20"/>
        </w:rPr>
        <w:t>zwłoki w dostarczeniu towaru przekraczające</w:t>
      </w:r>
      <w:r w:rsidR="0044073D" w:rsidRPr="00446B6F">
        <w:rPr>
          <w:rFonts w:asciiTheme="minorHAnsi" w:hAnsiTheme="minorHAnsi" w:cstheme="minorHAnsi"/>
          <w:sz w:val="20"/>
          <w:szCs w:val="20"/>
        </w:rPr>
        <w:t>j</w:t>
      </w:r>
      <w:r w:rsidRPr="00446B6F">
        <w:rPr>
          <w:rFonts w:asciiTheme="minorHAnsi" w:hAnsiTheme="minorHAnsi" w:cstheme="minorHAnsi"/>
          <w:sz w:val="20"/>
          <w:szCs w:val="20"/>
        </w:rPr>
        <w:t xml:space="preserve"> 14 dni;</w:t>
      </w:r>
    </w:p>
    <w:p w14:paraId="03CD348A" w14:textId="27260A99" w:rsidR="00341C12" w:rsidRPr="00446B6F" w:rsidRDefault="00341C12" w:rsidP="00170451">
      <w:pPr>
        <w:numPr>
          <w:ilvl w:val="0"/>
          <w:numId w:val="28"/>
        </w:numPr>
        <w:tabs>
          <w:tab w:val="left" w:pos="851"/>
        </w:tabs>
        <w:spacing w:after="0"/>
        <w:ind w:left="851" w:hanging="425"/>
        <w:jc w:val="both"/>
        <w:rPr>
          <w:rFonts w:asciiTheme="minorHAnsi" w:hAnsiTheme="minorHAnsi" w:cstheme="minorHAnsi"/>
          <w:sz w:val="20"/>
          <w:szCs w:val="20"/>
        </w:rPr>
      </w:pPr>
      <w:r w:rsidRPr="00446B6F">
        <w:rPr>
          <w:rFonts w:asciiTheme="minorHAnsi" w:hAnsiTheme="minorHAnsi" w:cstheme="minorHAnsi"/>
          <w:sz w:val="20"/>
          <w:szCs w:val="20"/>
        </w:rPr>
        <w:t>niedostarczenia wymaganej ilości dostaw, zgodnie z zamówieniem Zamawiającego</w:t>
      </w:r>
      <w:r w:rsidR="00FA685B">
        <w:rPr>
          <w:rFonts w:asciiTheme="minorHAnsi" w:hAnsiTheme="minorHAnsi" w:cstheme="minorHAnsi"/>
          <w:sz w:val="20"/>
          <w:szCs w:val="20"/>
        </w:rPr>
        <w:t xml:space="preserve"> dwukrotnie z rzędu</w:t>
      </w:r>
      <w:r w:rsidRPr="00446B6F">
        <w:rPr>
          <w:rFonts w:asciiTheme="minorHAnsi" w:hAnsiTheme="minorHAnsi" w:cstheme="minorHAnsi"/>
          <w:sz w:val="20"/>
          <w:szCs w:val="20"/>
        </w:rPr>
        <w:t>;</w:t>
      </w:r>
    </w:p>
    <w:p w14:paraId="248444A1" w14:textId="77777777" w:rsidR="00341C12" w:rsidRPr="00446B6F" w:rsidRDefault="00341C12" w:rsidP="00170451">
      <w:pPr>
        <w:numPr>
          <w:ilvl w:val="0"/>
          <w:numId w:val="28"/>
        </w:numPr>
        <w:tabs>
          <w:tab w:val="left" w:pos="851"/>
        </w:tabs>
        <w:spacing w:after="0"/>
        <w:ind w:left="851" w:hanging="425"/>
        <w:jc w:val="both"/>
        <w:rPr>
          <w:rFonts w:asciiTheme="minorHAnsi" w:hAnsiTheme="minorHAnsi" w:cstheme="minorHAnsi"/>
          <w:sz w:val="20"/>
          <w:szCs w:val="20"/>
        </w:rPr>
      </w:pPr>
      <w:r w:rsidRPr="00446B6F">
        <w:rPr>
          <w:rFonts w:asciiTheme="minorHAnsi" w:hAnsiTheme="minorHAnsi" w:cstheme="minorHAnsi"/>
          <w:sz w:val="20"/>
          <w:szCs w:val="20"/>
        </w:rPr>
        <w:t>gdy wobec Wykonawcy zostało wszczęte postępowanie likwidacyjne lub Wykonawca zawiesi działalność;</w:t>
      </w:r>
    </w:p>
    <w:p w14:paraId="01499215" w14:textId="491D74BC" w:rsidR="00341C12" w:rsidRPr="00446B6F" w:rsidRDefault="00341C12" w:rsidP="00170451">
      <w:pPr>
        <w:numPr>
          <w:ilvl w:val="0"/>
          <w:numId w:val="28"/>
        </w:numPr>
        <w:tabs>
          <w:tab w:val="left" w:pos="851"/>
        </w:tabs>
        <w:spacing w:after="0"/>
        <w:ind w:left="851" w:hanging="425"/>
        <w:jc w:val="both"/>
        <w:rPr>
          <w:rFonts w:asciiTheme="minorHAnsi" w:hAnsiTheme="minorHAnsi" w:cstheme="minorHAnsi"/>
          <w:sz w:val="20"/>
          <w:szCs w:val="20"/>
        </w:rPr>
      </w:pPr>
      <w:r w:rsidRPr="00446B6F">
        <w:rPr>
          <w:rFonts w:asciiTheme="minorHAnsi" w:hAnsiTheme="minorHAnsi" w:cstheme="minorHAnsi"/>
          <w:sz w:val="20"/>
          <w:szCs w:val="20"/>
        </w:rPr>
        <w:t>gdy naliczone Wykonawcy kary umowne osiągną pułap określony w § 7 ust. 2;</w:t>
      </w:r>
    </w:p>
    <w:p w14:paraId="0A14208C" w14:textId="413162F1" w:rsidR="00446B6F" w:rsidRPr="00446B6F" w:rsidRDefault="00446B6F" w:rsidP="00170451">
      <w:pPr>
        <w:numPr>
          <w:ilvl w:val="0"/>
          <w:numId w:val="28"/>
        </w:numPr>
        <w:tabs>
          <w:tab w:val="left" w:pos="851"/>
        </w:tabs>
        <w:spacing w:after="0"/>
        <w:ind w:left="851" w:hanging="425"/>
        <w:jc w:val="both"/>
        <w:rPr>
          <w:rFonts w:asciiTheme="minorHAnsi" w:hAnsiTheme="minorHAnsi" w:cstheme="minorHAnsi"/>
          <w:sz w:val="20"/>
          <w:szCs w:val="20"/>
        </w:rPr>
      </w:pPr>
      <w:r w:rsidRPr="00446B6F">
        <w:rPr>
          <w:rFonts w:asciiTheme="minorHAnsi" w:hAnsiTheme="minorHAnsi" w:cstheme="minorHAnsi"/>
          <w:sz w:val="20"/>
          <w:szCs w:val="20"/>
        </w:rPr>
        <w:t>utraty lub wygaśnięcia uprawnień, o których mowa w § 1 ust. 6 Umowy;</w:t>
      </w:r>
    </w:p>
    <w:p w14:paraId="7E75EEF1" w14:textId="6063A1EF" w:rsidR="00341C12" w:rsidRPr="00446B6F" w:rsidRDefault="00341C12" w:rsidP="00170451">
      <w:pPr>
        <w:numPr>
          <w:ilvl w:val="0"/>
          <w:numId w:val="28"/>
        </w:numPr>
        <w:tabs>
          <w:tab w:val="left" w:pos="851"/>
        </w:tabs>
        <w:spacing w:after="0"/>
        <w:ind w:left="851" w:hanging="425"/>
        <w:jc w:val="both"/>
        <w:rPr>
          <w:rFonts w:asciiTheme="minorHAnsi" w:hAnsiTheme="minorHAnsi" w:cstheme="minorHAnsi"/>
          <w:sz w:val="20"/>
          <w:szCs w:val="20"/>
        </w:rPr>
      </w:pPr>
      <w:r w:rsidRPr="00446B6F">
        <w:rPr>
          <w:rFonts w:asciiTheme="minorHAnsi" w:hAnsiTheme="minorHAnsi" w:cstheme="minorHAnsi"/>
          <w:sz w:val="20"/>
          <w:szCs w:val="20"/>
        </w:rPr>
        <w:t xml:space="preserve">wykonywania przedmiotu umowy w sposób niezgodny z </w:t>
      </w:r>
      <w:r w:rsidR="00490A2B">
        <w:rPr>
          <w:rFonts w:asciiTheme="minorHAnsi" w:hAnsiTheme="minorHAnsi" w:cstheme="minorHAnsi"/>
          <w:sz w:val="20"/>
          <w:szCs w:val="20"/>
        </w:rPr>
        <w:t>U</w:t>
      </w:r>
      <w:r w:rsidRPr="00446B6F">
        <w:rPr>
          <w:rFonts w:asciiTheme="minorHAnsi" w:hAnsiTheme="minorHAnsi" w:cstheme="minorHAnsi"/>
          <w:sz w:val="20"/>
          <w:szCs w:val="20"/>
        </w:rPr>
        <w:t>mową, pomimo wezwania Wykonawcy przez Zamawiającego do prawidłowego wykonywania umowy i wyznaczenia mu dodatkowego terminu wynoszącego co najmniej 5 dni.</w:t>
      </w:r>
    </w:p>
    <w:p w14:paraId="0D5C800D" w14:textId="77777777" w:rsidR="00341C12" w:rsidRPr="00446B6F" w:rsidRDefault="00341C12" w:rsidP="00170451">
      <w:pPr>
        <w:pStyle w:val="Akapitzlist"/>
        <w:numPr>
          <w:ilvl w:val="0"/>
          <w:numId w:val="27"/>
        </w:numPr>
        <w:shd w:val="clear" w:color="auto" w:fill="FFFFFF"/>
        <w:spacing w:after="0"/>
        <w:rPr>
          <w:rFonts w:asciiTheme="minorHAnsi" w:hAnsiTheme="minorHAnsi" w:cstheme="minorHAnsi"/>
          <w:sz w:val="20"/>
          <w:szCs w:val="20"/>
          <w:lang w:eastAsia="pl-PL"/>
        </w:rPr>
      </w:pPr>
      <w:r w:rsidRPr="00446B6F">
        <w:rPr>
          <w:rFonts w:asciiTheme="minorHAnsi" w:hAnsiTheme="minorHAnsi" w:cstheme="minorHAnsi"/>
          <w:sz w:val="20"/>
          <w:szCs w:val="20"/>
        </w:rPr>
        <w:t>Dodatkowo Zamawiający może odstąpić od Umowy:</w:t>
      </w:r>
    </w:p>
    <w:p w14:paraId="30A93257" w14:textId="77777777" w:rsidR="00341C12" w:rsidRPr="00446B6F" w:rsidRDefault="00341C12" w:rsidP="00170451">
      <w:pPr>
        <w:pStyle w:val="Akapitzlist"/>
        <w:numPr>
          <w:ilvl w:val="2"/>
          <w:numId w:val="29"/>
        </w:numPr>
        <w:shd w:val="clear" w:color="auto" w:fill="FFFFFF"/>
        <w:spacing w:after="0"/>
        <w:ind w:left="851"/>
        <w:jc w:val="both"/>
        <w:rPr>
          <w:rFonts w:asciiTheme="minorHAnsi" w:hAnsiTheme="minorHAnsi" w:cstheme="minorHAnsi"/>
          <w:sz w:val="20"/>
          <w:szCs w:val="20"/>
          <w:lang w:eastAsia="pl-PL"/>
        </w:rPr>
      </w:pPr>
      <w:r w:rsidRPr="00446B6F">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FCEF3F" w14:textId="77777777" w:rsidR="00341C12" w:rsidRPr="00446B6F" w:rsidRDefault="00341C12" w:rsidP="00170451">
      <w:pPr>
        <w:pStyle w:val="Akapitzlist"/>
        <w:numPr>
          <w:ilvl w:val="2"/>
          <w:numId w:val="29"/>
        </w:numPr>
        <w:shd w:val="clear" w:color="auto" w:fill="FFFFFF"/>
        <w:spacing w:after="0"/>
        <w:ind w:left="851"/>
        <w:jc w:val="both"/>
        <w:rPr>
          <w:rFonts w:asciiTheme="minorHAnsi" w:hAnsiTheme="minorHAnsi" w:cstheme="minorHAnsi"/>
          <w:sz w:val="20"/>
          <w:szCs w:val="20"/>
          <w:lang w:eastAsia="pl-PL"/>
        </w:rPr>
      </w:pPr>
      <w:r w:rsidRPr="00446B6F">
        <w:rPr>
          <w:rFonts w:asciiTheme="minorHAnsi" w:hAnsiTheme="minorHAnsi" w:cstheme="minorHAnsi"/>
          <w:sz w:val="20"/>
          <w:szCs w:val="20"/>
        </w:rPr>
        <w:t>jeżeli zachodzi co najmniej jedna z następujących okoliczności:</w:t>
      </w:r>
    </w:p>
    <w:p w14:paraId="33733435" w14:textId="77777777" w:rsidR="00341C12" w:rsidRPr="00446B6F" w:rsidRDefault="00341C12" w:rsidP="00170451">
      <w:pPr>
        <w:pStyle w:val="Akapitzlist"/>
        <w:numPr>
          <w:ilvl w:val="0"/>
          <w:numId w:val="30"/>
        </w:numPr>
        <w:shd w:val="clear" w:color="auto" w:fill="FFFFFF"/>
        <w:spacing w:after="0"/>
        <w:jc w:val="both"/>
        <w:rPr>
          <w:rFonts w:asciiTheme="minorHAnsi" w:hAnsiTheme="minorHAnsi" w:cstheme="minorHAnsi"/>
          <w:sz w:val="20"/>
          <w:szCs w:val="20"/>
          <w:lang w:eastAsia="pl-PL"/>
        </w:rPr>
      </w:pPr>
      <w:r w:rsidRPr="00446B6F">
        <w:rPr>
          <w:rFonts w:asciiTheme="minorHAnsi" w:hAnsiTheme="minorHAnsi" w:cstheme="minorHAnsi"/>
          <w:sz w:val="20"/>
          <w:szCs w:val="20"/>
        </w:rPr>
        <w:t>dokonano zmiany Umowy z naruszeniem art. 454 i art. 455 PZP – wówczas Zamawiający odstępuje od Umowy w części, której zmiana dotyczy,</w:t>
      </w:r>
    </w:p>
    <w:p w14:paraId="65A69371" w14:textId="77777777" w:rsidR="00341C12" w:rsidRPr="00446B6F" w:rsidRDefault="00341C12" w:rsidP="00170451">
      <w:pPr>
        <w:pStyle w:val="Akapitzlist"/>
        <w:numPr>
          <w:ilvl w:val="0"/>
          <w:numId w:val="30"/>
        </w:numPr>
        <w:shd w:val="clear" w:color="auto" w:fill="FFFFFF"/>
        <w:spacing w:after="0"/>
        <w:jc w:val="both"/>
        <w:rPr>
          <w:rFonts w:asciiTheme="minorHAnsi" w:hAnsiTheme="minorHAnsi" w:cstheme="minorHAnsi"/>
          <w:sz w:val="20"/>
          <w:szCs w:val="20"/>
        </w:rPr>
      </w:pPr>
      <w:r w:rsidRPr="00446B6F">
        <w:rPr>
          <w:rFonts w:asciiTheme="minorHAnsi" w:hAnsiTheme="minorHAnsi" w:cstheme="minorHAnsi"/>
          <w:sz w:val="20"/>
          <w:szCs w:val="20"/>
        </w:rPr>
        <w:t>Wykonawca w chwili zawarcia Umowy podlegał wykluczeniu na podstawie art. 108 PZP,</w:t>
      </w:r>
    </w:p>
    <w:p w14:paraId="42734D1D" w14:textId="77777777" w:rsidR="00341C12" w:rsidRPr="00446B6F" w:rsidRDefault="00341C12" w:rsidP="00170451">
      <w:pPr>
        <w:pStyle w:val="Akapitzlist"/>
        <w:numPr>
          <w:ilvl w:val="0"/>
          <w:numId w:val="30"/>
        </w:numPr>
        <w:shd w:val="clear" w:color="auto" w:fill="FFFFFF"/>
        <w:spacing w:after="0"/>
        <w:jc w:val="both"/>
        <w:rPr>
          <w:rFonts w:asciiTheme="minorHAnsi" w:hAnsiTheme="minorHAnsi" w:cstheme="minorHAnsi"/>
          <w:sz w:val="20"/>
          <w:szCs w:val="20"/>
        </w:rPr>
      </w:pPr>
      <w:r w:rsidRPr="00446B6F">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C621D10" w14:textId="77777777" w:rsidR="00341C12" w:rsidRPr="00446B6F" w:rsidRDefault="00341C12" w:rsidP="00170451">
      <w:pPr>
        <w:numPr>
          <w:ilvl w:val="0"/>
          <w:numId w:val="27"/>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(t. j. Dz. U. z 2022 r. poz. 893 z późn. zm.), za każdy dzień opóźnienia liczony od dnia upływu terminu płatności wskazanego w § 6 ust. 4 i 5 Umowy.</w:t>
      </w:r>
    </w:p>
    <w:p w14:paraId="3B01CC40" w14:textId="77777777" w:rsidR="00341C12" w:rsidRPr="00446B6F" w:rsidRDefault="00341C12" w:rsidP="00170451">
      <w:pPr>
        <w:numPr>
          <w:ilvl w:val="0"/>
          <w:numId w:val="27"/>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Każda ze Stron może wypowiedzieć lub odstąpić od niezrealizowanej części Umowy w okolicznościach dot. siły wyższej, wskazanych w § 11 Umowy.</w:t>
      </w:r>
    </w:p>
    <w:p w14:paraId="4F057A22" w14:textId="77777777" w:rsidR="00341C12" w:rsidRPr="00446B6F" w:rsidRDefault="00341C12" w:rsidP="00170451">
      <w:pPr>
        <w:numPr>
          <w:ilvl w:val="0"/>
          <w:numId w:val="27"/>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Wypowiedzenie Umowy lub odstąpienie od Umowy (względnie jej części) następuje w formie pisemnej pod rygorem nieważności i zawiera uzasadnienie.</w:t>
      </w:r>
    </w:p>
    <w:p w14:paraId="202B3DC0" w14:textId="77777777" w:rsidR="00341C12" w:rsidRPr="00446B6F" w:rsidRDefault="00341C12" w:rsidP="00170451">
      <w:pPr>
        <w:numPr>
          <w:ilvl w:val="0"/>
          <w:numId w:val="27"/>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35ECA898" w14:textId="69ABA3F6" w:rsidR="00341C12" w:rsidRPr="00446B6F" w:rsidRDefault="00341C12" w:rsidP="00170451">
      <w:pPr>
        <w:widowControl w:val="0"/>
        <w:numPr>
          <w:ilvl w:val="0"/>
          <w:numId w:val="27"/>
        </w:numPr>
        <w:tabs>
          <w:tab w:val="num" w:pos="426"/>
        </w:tabs>
        <w:adjustRightInd w:val="0"/>
        <w:spacing w:after="0"/>
        <w:jc w:val="both"/>
        <w:textAlignment w:val="baseline"/>
        <w:rPr>
          <w:rFonts w:asciiTheme="minorHAnsi" w:hAnsiTheme="minorHAnsi" w:cstheme="minorHAnsi"/>
          <w:sz w:val="20"/>
          <w:szCs w:val="20"/>
        </w:rPr>
      </w:pPr>
      <w:r w:rsidRPr="00446B6F">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w:t>
      </w:r>
      <w:r w:rsidR="00136EED">
        <w:rPr>
          <w:rFonts w:asciiTheme="minorHAnsi" w:hAnsiTheme="minorHAnsi" w:cstheme="minorHAnsi"/>
          <w:sz w:val="20"/>
          <w:szCs w:val="20"/>
        </w:rPr>
        <w:t>2</w:t>
      </w:r>
      <w:r w:rsidRPr="00446B6F">
        <w:rPr>
          <w:rFonts w:asciiTheme="minorHAnsi" w:hAnsiTheme="minorHAnsi" w:cstheme="minorHAnsi"/>
          <w:sz w:val="20"/>
          <w:szCs w:val="20"/>
        </w:rPr>
        <w:t xml:space="preserve"> Umowy.  </w:t>
      </w:r>
    </w:p>
    <w:p w14:paraId="530CB1C0" w14:textId="77777777" w:rsidR="00341C12" w:rsidRPr="00446B6F" w:rsidRDefault="00341C12" w:rsidP="00170451">
      <w:pPr>
        <w:pStyle w:val="Akapitzlist"/>
        <w:numPr>
          <w:ilvl w:val="0"/>
          <w:numId w:val="27"/>
        </w:numPr>
        <w:shd w:val="clear" w:color="auto" w:fill="FFFFFF"/>
        <w:spacing w:after="0"/>
        <w:jc w:val="both"/>
        <w:rPr>
          <w:rFonts w:asciiTheme="minorHAnsi" w:hAnsiTheme="minorHAnsi" w:cstheme="minorHAnsi"/>
          <w:sz w:val="20"/>
          <w:szCs w:val="20"/>
        </w:rPr>
      </w:pPr>
      <w:r w:rsidRPr="00446B6F">
        <w:rPr>
          <w:rFonts w:asciiTheme="minorHAnsi" w:hAnsiTheme="minorHAnsi" w:cstheme="minorHAnsi"/>
          <w:sz w:val="20"/>
          <w:szCs w:val="20"/>
        </w:rPr>
        <w:lastRenderedPageBreak/>
        <w:t>W przypadku wypowiedzenia Umowy lub odstąpienia od Umowy przez którąś ze Stron, Wykonawca może żądać wyłącznie wynagrodzenia należnego z tytułu wykonania części Umowy.</w:t>
      </w:r>
    </w:p>
    <w:p w14:paraId="290BE71F" w14:textId="14F872C3" w:rsidR="00341C12" w:rsidRPr="0087361F" w:rsidRDefault="00341C12" w:rsidP="00170451">
      <w:pPr>
        <w:pStyle w:val="Akapitzlist"/>
        <w:numPr>
          <w:ilvl w:val="0"/>
          <w:numId w:val="27"/>
        </w:numPr>
        <w:spacing w:after="0"/>
        <w:jc w:val="both"/>
        <w:rPr>
          <w:rFonts w:asciiTheme="minorHAnsi" w:hAnsiTheme="minorHAnsi" w:cstheme="minorHAnsi"/>
          <w:sz w:val="20"/>
          <w:szCs w:val="20"/>
        </w:rPr>
      </w:pPr>
      <w:r w:rsidRPr="00446B6F">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w:t>
      </w:r>
      <w:r w:rsidRPr="0087361F">
        <w:rPr>
          <w:rFonts w:asciiTheme="minorHAnsi" w:hAnsiTheme="minorHAnsi" w:cstheme="minorHAnsi"/>
          <w:sz w:val="20"/>
          <w:szCs w:val="20"/>
        </w:rPr>
        <w:t xml:space="preserve">również z tytułu utraconego wynagrodzenia.  </w:t>
      </w:r>
    </w:p>
    <w:p w14:paraId="48AE57F8" w14:textId="77777777" w:rsidR="00341C12" w:rsidRPr="0087361F" w:rsidRDefault="00341C12" w:rsidP="00D64CBC">
      <w:pPr>
        <w:pStyle w:val="Akapitzlist"/>
        <w:spacing w:after="0"/>
        <w:ind w:left="426"/>
        <w:rPr>
          <w:rFonts w:asciiTheme="minorHAnsi" w:hAnsiTheme="minorHAnsi" w:cstheme="minorHAnsi"/>
          <w:b/>
          <w:sz w:val="20"/>
          <w:szCs w:val="20"/>
        </w:rPr>
      </w:pPr>
    </w:p>
    <w:p w14:paraId="6371986A" w14:textId="77777777" w:rsidR="00341C12" w:rsidRPr="0087361F" w:rsidRDefault="00341C12" w:rsidP="00D64CBC">
      <w:pPr>
        <w:spacing w:after="0"/>
        <w:jc w:val="center"/>
        <w:rPr>
          <w:rFonts w:asciiTheme="minorHAnsi" w:hAnsiTheme="minorHAnsi" w:cstheme="minorHAnsi"/>
          <w:b/>
          <w:sz w:val="20"/>
          <w:szCs w:val="20"/>
        </w:rPr>
      </w:pPr>
      <w:r w:rsidRPr="0087361F">
        <w:rPr>
          <w:rFonts w:asciiTheme="minorHAnsi" w:hAnsiTheme="minorHAnsi" w:cstheme="minorHAnsi"/>
          <w:b/>
          <w:sz w:val="20"/>
          <w:szCs w:val="20"/>
        </w:rPr>
        <w:t>§ 9</w:t>
      </w:r>
    </w:p>
    <w:p w14:paraId="17F0F3C0" w14:textId="77777777" w:rsidR="00341C12" w:rsidRPr="0087361F" w:rsidRDefault="00341C12" w:rsidP="00D64CBC">
      <w:pPr>
        <w:spacing w:after="0"/>
        <w:jc w:val="center"/>
        <w:rPr>
          <w:rFonts w:asciiTheme="minorHAnsi" w:hAnsiTheme="minorHAnsi" w:cstheme="minorHAnsi"/>
          <w:b/>
          <w:sz w:val="20"/>
          <w:szCs w:val="20"/>
        </w:rPr>
      </w:pPr>
      <w:r w:rsidRPr="0087361F">
        <w:rPr>
          <w:rFonts w:asciiTheme="minorHAnsi" w:hAnsiTheme="minorHAnsi" w:cstheme="minorHAnsi"/>
          <w:b/>
          <w:sz w:val="20"/>
          <w:szCs w:val="20"/>
        </w:rPr>
        <w:t>Zmiana Umowy</w:t>
      </w:r>
    </w:p>
    <w:p w14:paraId="11C3CD0B" w14:textId="77777777" w:rsidR="00341C12" w:rsidRPr="0087361F" w:rsidRDefault="00341C12" w:rsidP="00170451">
      <w:pPr>
        <w:numPr>
          <w:ilvl w:val="0"/>
          <w:numId w:val="31"/>
        </w:numPr>
        <w:spacing w:after="0"/>
        <w:contextualSpacing/>
        <w:jc w:val="both"/>
        <w:rPr>
          <w:rFonts w:asciiTheme="minorHAnsi" w:hAnsiTheme="minorHAnsi" w:cstheme="minorHAnsi"/>
          <w:sz w:val="20"/>
          <w:szCs w:val="20"/>
        </w:rPr>
      </w:pPr>
      <w:r w:rsidRPr="0087361F">
        <w:rPr>
          <w:rFonts w:asciiTheme="minorHAnsi" w:hAnsiTheme="minorHAnsi" w:cstheme="minorHAnsi"/>
          <w:sz w:val="20"/>
          <w:szCs w:val="20"/>
        </w:rPr>
        <w:t>Wszelkie zmiany Umowy wymagają formy pisemnej pod rygorem nieważności, z zastrzeżeniem odrębnych postanowień niniejszej Umowy.</w:t>
      </w:r>
    </w:p>
    <w:p w14:paraId="1F9DCCA1" w14:textId="77777777" w:rsidR="00341C12" w:rsidRPr="0087361F" w:rsidRDefault="00341C12" w:rsidP="00170451">
      <w:pPr>
        <w:numPr>
          <w:ilvl w:val="0"/>
          <w:numId w:val="31"/>
        </w:numPr>
        <w:spacing w:after="0"/>
        <w:contextualSpacing/>
        <w:jc w:val="both"/>
        <w:rPr>
          <w:rFonts w:asciiTheme="minorHAnsi" w:hAnsiTheme="minorHAnsi" w:cstheme="minorHAnsi"/>
          <w:sz w:val="20"/>
          <w:szCs w:val="20"/>
        </w:rPr>
      </w:pPr>
      <w:r w:rsidRPr="0087361F">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03C007B8" w14:textId="77777777" w:rsidR="00341C12" w:rsidRPr="0087361F" w:rsidRDefault="00341C12" w:rsidP="00170451">
      <w:pPr>
        <w:numPr>
          <w:ilvl w:val="0"/>
          <w:numId w:val="32"/>
        </w:numPr>
        <w:spacing w:after="0"/>
        <w:ind w:left="851"/>
        <w:contextualSpacing/>
        <w:jc w:val="both"/>
        <w:rPr>
          <w:rFonts w:asciiTheme="minorHAnsi" w:hAnsiTheme="minorHAnsi" w:cstheme="minorHAnsi"/>
          <w:sz w:val="20"/>
          <w:szCs w:val="20"/>
        </w:rPr>
      </w:pPr>
      <w:r w:rsidRPr="0087361F">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była możliwa realizacja zobowiązań wynikających z  Umowy;</w:t>
      </w:r>
    </w:p>
    <w:p w14:paraId="78F4DF67" w14:textId="5A7E447C" w:rsidR="00341C12" w:rsidRPr="0087361F" w:rsidRDefault="00341C12" w:rsidP="00170451">
      <w:pPr>
        <w:numPr>
          <w:ilvl w:val="0"/>
          <w:numId w:val="32"/>
        </w:numPr>
        <w:spacing w:after="0"/>
        <w:ind w:left="851"/>
        <w:contextualSpacing/>
        <w:jc w:val="both"/>
        <w:rPr>
          <w:rFonts w:asciiTheme="minorHAnsi" w:hAnsiTheme="minorHAnsi" w:cstheme="minorHAnsi"/>
          <w:sz w:val="20"/>
          <w:szCs w:val="20"/>
        </w:rPr>
      </w:pPr>
      <w:r w:rsidRPr="0087361F">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9577B0" w:rsidRPr="0087361F">
        <w:rPr>
          <w:rFonts w:asciiTheme="minorHAnsi" w:hAnsiTheme="minorHAnsi" w:cstheme="minorHAnsi"/>
          <w:sz w:val="20"/>
          <w:szCs w:val="20"/>
        </w:rPr>
        <w:t>.</w:t>
      </w:r>
    </w:p>
    <w:p w14:paraId="4E7A33DA" w14:textId="77777777" w:rsidR="00341C12" w:rsidRPr="0087361F" w:rsidRDefault="00341C12" w:rsidP="00170451">
      <w:pPr>
        <w:numPr>
          <w:ilvl w:val="0"/>
          <w:numId w:val="31"/>
        </w:numPr>
        <w:spacing w:after="0"/>
        <w:contextualSpacing/>
        <w:jc w:val="both"/>
        <w:rPr>
          <w:rFonts w:asciiTheme="minorHAnsi" w:hAnsiTheme="minorHAnsi" w:cstheme="minorHAnsi"/>
          <w:sz w:val="20"/>
          <w:szCs w:val="20"/>
        </w:rPr>
      </w:pPr>
      <w:r w:rsidRPr="0087361F">
        <w:rPr>
          <w:rFonts w:asciiTheme="minorHAnsi" w:hAnsiTheme="minorHAnsi" w:cstheme="minorHAnsi"/>
          <w:sz w:val="20"/>
          <w:szCs w:val="20"/>
        </w:rPr>
        <w:t>Ponadto Zamawiający przewiduje zmianę wynagrodzenia wskazanego w § 6 ust. 1 w przypadku zmiany:</w:t>
      </w:r>
    </w:p>
    <w:p w14:paraId="41240810" w14:textId="77777777" w:rsidR="00341C12" w:rsidRPr="0087361F" w:rsidRDefault="00341C12" w:rsidP="00170451">
      <w:pPr>
        <w:pStyle w:val="Tekstpodstawowy"/>
        <w:numPr>
          <w:ilvl w:val="4"/>
          <w:numId w:val="33"/>
        </w:numPr>
        <w:spacing w:after="0" w:line="276" w:lineRule="auto"/>
        <w:ind w:left="993"/>
        <w:jc w:val="both"/>
        <w:rPr>
          <w:rFonts w:asciiTheme="minorHAnsi" w:hAnsiTheme="minorHAnsi" w:cstheme="minorHAnsi"/>
          <w:sz w:val="20"/>
          <w:szCs w:val="20"/>
        </w:rPr>
      </w:pPr>
      <w:r w:rsidRPr="0087361F">
        <w:rPr>
          <w:rFonts w:asciiTheme="minorHAnsi" w:hAnsiTheme="minorHAnsi" w:cstheme="minorHAnsi"/>
          <w:sz w:val="20"/>
          <w:szCs w:val="20"/>
        </w:rPr>
        <w:t>stawki podatku od towarów i usług oraz podatku akcyzowego;</w:t>
      </w:r>
    </w:p>
    <w:p w14:paraId="1E562DCC" w14:textId="77777777" w:rsidR="00341C12" w:rsidRPr="0087361F" w:rsidRDefault="00341C12" w:rsidP="00170451">
      <w:pPr>
        <w:pStyle w:val="Tekstpodstawowy"/>
        <w:numPr>
          <w:ilvl w:val="4"/>
          <w:numId w:val="33"/>
        </w:numPr>
        <w:spacing w:after="0" w:line="276" w:lineRule="auto"/>
        <w:ind w:left="993"/>
        <w:jc w:val="both"/>
        <w:rPr>
          <w:rFonts w:asciiTheme="minorHAnsi" w:hAnsiTheme="minorHAnsi" w:cstheme="minorHAnsi"/>
          <w:sz w:val="20"/>
          <w:szCs w:val="20"/>
        </w:rPr>
      </w:pPr>
      <w:r w:rsidRPr="0087361F">
        <w:rPr>
          <w:rFonts w:asciiTheme="minorHAnsi" w:hAnsiTheme="minorHAnsi" w:cstheme="minorHAnsi"/>
          <w:sz w:val="20"/>
          <w:szCs w:val="20"/>
        </w:rPr>
        <w:t xml:space="preserve">wysokości minimalnego wynagrodzenia za pracę albo wysokości minimalnej stawki godzinowej, ustalonych na podstawie ustawy z dnia 10 października 2002 r. o minimalnym wynagrodzeniu za pracę </w:t>
      </w:r>
      <w:bookmarkStart w:id="9" w:name="_Hlk123120640"/>
      <w:r w:rsidRPr="0087361F">
        <w:rPr>
          <w:rFonts w:asciiTheme="minorHAnsi" w:hAnsiTheme="minorHAnsi" w:cstheme="minorHAnsi"/>
          <w:sz w:val="20"/>
          <w:szCs w:val="20"/>
        </w:rPr>
        <w:t>(t. j. Dz.U. z 2020 poz. 2207);</w:t>
      </w:r>
      <w:bookmarkEnd w:id="9"/>
    </w:p>
    <w:p w14:paraId="6B27B8BC" w14:textId="77777777" w:rsidR="00341C12" w:rsidRPr="0087361F" w:rsidRDefault="00341C12" w:rsidP="00170451">
      <w:pPr>
        <w:pStyle w:val="Tekstpodstawowy"/>
        <w:numPr>
          <w:ilvl w:val="4"/>
          <w:numId w:val="33"/>
        </w:numPr>
        <w:spacing w:after="0" w:line="276" w:lineRule="auto"/>
        <w:ind w:left="993"/>
        <w:jc w:val="both"/>
        <w:rPr>
          <w:rFonts w:asciiTheme="minorHAnsi" w:hAnsiTheme="minorHAnsi" w:cstheme="minorHAnsi"/>
          <w:sz w:val="20"/>
          <w:szCs w:val="20"/>
        </w:rPr>
      </w:pPr>
      <w:r w:rsidRPr="0087361F">
        <w:rPr>
          <w:rFonts w:asciiTheme="minorHAnsi" w:hAnsiTheme="minorHAnsi" w:cstheme="minorHAnsi"/>
          <w:sz w:val="20"/>
          <w:szCs w:val="20"/>
        </w:rPr>
        <w:t>zasad podlegania ubezpieczeniom społecznym lub ubezpieczeniu zdrowotnemu lub wysokości stawki składki na ubezpieczenia społeczne lub ubezpieczenie zdrowotne,</w:t>
      </w:r>
    </w:p>
    <w:p w14:paraId="6DE6E507" w14:textId="15DB678D" w:rsidR="00341C12" w:rsidRPr="0087361F" w:rsidRDefault="00341C12" w:rsidP="00170451">
      <w:pPr>
        <w:pStyle w:val="Tekstpodstawowy"/>
        <w:numPr>
          <w:ilvl w:val="4"/>
          <w:numId w:val="33"/>
        </w:numPr>
        <w:spacing w:after="0" w:line="276" w:lineRule="auto"/>
        <w:ind w:left="993"/>
        <w:jc w:val="both"/>
        <w:rPr>
          <w:rFonts w:asciiTheme="minorHAnsi" w:hAnsiTheme="minorHAnsi" w:cstheme="minorHAnsi"/>
          <w:sz w:val="20"/>
          <w:szCs w:val="20"/>
        </w:rPr>
      </w:pPr>
      <w:r w:rsidRPr="0087361F">
        <w:rPr>
          <w:rFonts w:asciiTheme="minorHAnsi" w:hAnsiTheme="minorHAnsi" w:cstheme="minorHAnsi"/>
          <w:sz w:val="20"/>
          <w:szCs w:val="20"/>
        </w:rPr>
        <w:t>zasad gromadzenia i wysokości wpłat do pracowniczych planów kapitałowych, o których mowa w ustawie z dnia 4 października 2018 r. o pracowniczych planach kapitałowych (tj. Dz. U. z 202</w:t>
      </w:r>
      <w:r w:rsidR="0087361F" w:rsidRPr="0087361F">
        <w:rPr>
          <w:rFonts w:asciiTheme="minorHAnsi" w:hAnsiTheme="minorHAnsi" w:cstheme="minorHAnsi"/>
          <w:sz w:val="20"/>
          <w:szCs w:val="20"/>
        </w:rPr>
        <w:t>4</w:t>
      </w:r>
      <w:r w:rsidRPr="0087361F">
        <w:rPr>
          <w:rFonts w:asciiTheme="minorHAnsi" w:hAnsiTheme="minorHAnsi" w:cstheme="minorHAnsi"/>
          <w:sz w:val="20"/>
          <w:szCs w:val="20"/>
        </w:rPr>
        <w:t xml:space="preserve">r., poz. </w:t>
      </w:r>
      <w:r w:rsidR="0087361F" w:rsidRPr="0087361F">
        <w:rPr>
          <w:rFonts w:asciiTheme="minorHAnsi" w:hAnsiTheme="minorHAnsi" w:cstheme="minorHAnsi"/>
          <w:sz w:val="20"/>
          <w:szCs w:val="20"/>
        </w:rPr>
        <w:t xml:space="preserve">427 </w:t>
      </w:r>
      <w:r w:rsidRPr="0087361F">
        <w:rPr>
          <w:rFonts w:asciiTheme="minorHAnsi" w:hAnsiTheme="minorHAnsi" w:cstheme="minorHAnsi"/>
          <w:sz w:val="20"/>
          <w:szCs w:val="20"/>
        </w:rPr>
        <w:t>z późn.  zm.)</w:t>
      </w:r>
    </w:p>
    <w:p w14:paraId="4DED2A90" w14:textId="77777777" w:rsidR="00341C12" w:rsidRPr="00C5358C" w:rsidRDefault="00341C12" w:rsidP="00D64CBC">
      <w:pPr>
        <w:pStyle w:val="text-justify1"/>
        <w:shd w:val="clear" w:color="auto" w:fill="FFFFFF"/>
        <w:spacing w:before="0" w:beforeAutospacing="0" w:after="0" w:afterAutospacing="0" w:line="276" w:lineRule="auto"/>
        <w:ind w:left="720"/>
        <w:jc w:val="both"/>
        <w:rPr>
          <w:rFonts w:asciiTheme="minorHAnsi" w:hAnsiTheme="minorHAnsi" w:cstheme="minorHAnsi"/>
          <w:sz w:val="20"/>
          <w:szCs w:val="20"/>
        </w:rPr>
      </w:pPr>
      <w:r w:rsidRPr="00C5358C">
        <w:rPr>
          <w:rFonts w:asciiTheme="minorHAnsi" w:hAnsiTheme="minorHAnsi" w:cstheme="minorHAnsi"/>
          <w:sz w:val="20"/>
          <w:szCs w:val="20"/>
        </w:rPr>
        <w:t>- jeżeli zmiany te będą miały wpływ na koszty wykonania zamówienia przez Wykonawcę.</w:t>
      </w:r>
    </w:p>
    <w:p w14:paraId="77C831C1" w14:textId="175DBE23" w:rsidR="00225CDD" w:rsidRPr="00C5358C" w:rsidRDefault="00225CDD" w:rsidP="00170451">
      <w:pPr>
        <w:pStyle w:val="Tekstkomentarza"/>
        <w:numPr>
          <w:ilvl w:val="0"/>
          <w:numId w:val="31"/>
        </w:numPr>
        <w:spacing w:after="0" w:line="276" w:lineRule="auto"/>
        <w:jc w:val="both"/>
      </w:pPr>
      <w:r w:rsidRPr="00C5358C">
        <w:t xml:space="preserve">Wynagrodzenie Wykonawcy ulega zmianie w przypadku zmiany cen materiałów lub kosztów związanych z realizacją zamówienia będącego przedmiotem niniejszej umowy. </w:t>
      </w:r>
      <w:r w:rsidRPr="00C5358C">
        <w:rPr>
          <w:rFonts w:asciiTheme="minorHAnsi" w:eastAsia="Times New Roman" w:hAnsiTheme="minorHAnsi" w:cstheme="minorHAnsi"/>
          <w:shd w:val="clear" w:color="auto" w:fill="FFFFFF"/>
          <w:lang w:eastAsia="pl-PL"/>
        </w:rPr>
        <w:t>P</w:t>
      </w:r>
      <w:r w:rsidRPr="00C5358C">
        <w:rPr>
          <w:rFonts w:asciiTheme="minorHAnsi" w:eastAsia="Times New Roman" w:hAnsiTheme="minorHAnsi" w:cstheme="minorHAnsi"/>
          <w:lang w:eastAsia="pl-PL"/>
        </w:rPr>
        <w:t>rzez zmianę ceny materiałów lub kosztów rozumie się wzrost odpowiednio cen lub kosztów, jak i ich obniżenie, względem ceny lub kosztu przyjętych w celu ustalenia wynagrodzenia Wykonawcy zawartego w ofercie. Z</w:t>
      </w:r>
      <w:r w:rsidRPr="00C5358C">
        <w:t>asady zmiany wynagrodzenia:</w:t>
      </w:r>
    </w:p>
    <w:p w14:paraId="5629B2DF" w14:textId="653A4813" w:rsidR="00225CDD" w:rsidRPr="00C5358C" w:rsidRDefault="00D64CBC" w:rsidP="00170451">
      <w:pPr>
        <w:pStyle w:val="Tekstkomentarza"/>
        <w:numPr>
          <w:ilvl w:val="2"/>
          <w:numId w:val="40"/>
        </w:numPr>
        <w:spacing w:after="0" w:line="276" w:lineRule="auto"/>
        <w:jc w:val="both"/>
      </w:pPr>
      <w:r w:rsidRPr="00C5358C">
        <w:t>W</w:t>
      </w:r>
      <w:r w:rsidR="00225CDD" w:rsidRPr="00C5358C">
        <w:t>ynagrodzenie Wykonawcy ulega zmianie jeżeli poziom zmiany cen równy kwartalnemu wskaźnikowi cen towarów i usług konsumpcyjnych ogółem ogłaszanemu w ostatnim, przed zmianą wynagrodzenia Wykonawcy komunikacie Prezesa Głównego Urzędu Statystycznego, o ile ta zmiana przekroczy 10% w stosunku do kwartału poprzedniego</w:t>
      </w:r>
      <w:r w:rsidRPr="00C5358C">
        <w:t>;</w:t>
      </w:r>
    </w:p>
    <w:p w14:paraId="18BFF54C" w14:textId="130C1511" w:rsidR="00225CDD" w:rsidRPr="00C5358C" w:rsidRDefault="00D64CBC" w:rsidP="00170451">
      <w:pPr>
        <w:pStyle w:val="Tekstkomentarza"/>
        <w:numPr>
          <w:ilvl w:val="2"/>
          <w:numId w:val="40"/>
        </w:numPr>
        <w:spacing w:after="0" w:line="276" w:lineRule="auto"/>
        <w:jc w:val="both"/>
      </w:pPr>
      <w:r w:rsidRPr="00C5358C">
        <w:t>W</w:t>
      </w:r>
      <w:r w:rsidR="00225CDD" w:rsidRPr="00C5358C">
        <w:t xml:space="preserve">niosek o zmianę wynagrodzenia, każda ze stron, może przedstawić raz w trakcie trwania </w:t>
      </w:r>
      <w:r w:rsidR="00490A2B">
        <w:t>U</w:t>
      </w:r>
      <w:r w:rsidR="00225CDD" w:rsidRPr="00C5358C">
        <w:t>mowy</w:t>
      </w:r>
      <w:r w:rsidRPr="00C5358C">
        <w:t>;</w:t>
      </w:r>
    </w:p>
    <w:p w14:paraId="173227BF" w14:textId="18698BB3" w:rsidR="00225CDD" w:rsidRPr="00C5358C" w:rsidRDefault="00D64CBC" w:rsidP="00170451">
      <w:pPr>
        <w:pStyle w:val="Tekstkomentarza"/>
        <w:numPr>
          <w:ilvl w:val="2"/>
          <w:numId w:val="40"/>
        </w:numPr>
        <w:spacing w:after="0" w:line="276" w:lineRule="auto"/>
        <w:jc w:val="both"/>
      </w:pPr>
      <w:r w:rsidRPr="00C5358C">
        <w:t>W</w:t>
      </w:r>
      <w:r w:rsidR="00225CDD" w:rsidRPr="00C5358C">
        <w:t>ynagrodzenie będzie podlegało zmianie maksymalnie do 5 % wartości wynagrodzenia o którym mowa w § 6 ust. 1 Umowy. Postanowień umownych określonych wyżej nie stosuje się w przypadku osiągnięcia limitu jaki dopuścił wyżej Zamawiający</w:t>
      </w:r>
      <w:r w:rsidRPr="00C5358C">
        <w:t>;</w:t>
      </w:r>
    </w:p>
    <w:p w14:paraId="7A2B9AA2" w14:textId="217E1BCE" w:rsidR="00225CDD" w:rsidRPr="00C5358C" w:rsidRDefault="00225CDD" w:rsidP="00170451">
      <w:pPr>
        <w:pStyle w:val="Tekstkomentarza"/>
        <w:numPr>
          <w:ilvl w:val="2"/>
          <w:numId w:val="40"/>
        </w:numPr>
        <w:spacing w:after="0" w:line="276" w:lineRule="auto"/>
        <w:jc w:val="both"/>
      </w:pPr>
      <w:r w:rsidRPr="00C5358C">
        <w:t>Wykonawca występujący o zmianę wynagrodzenia ma obowiązek wykazać stosownie do pkt. 3, że zmiana wskaźnika, o którym mowa w pkt. 1 ma wpływ na koszty wykonania zamówienia</w:t>
      </w:r>
      <w:r w:rsidR="00D64CBC" w:rsidRPr="00C5358C">
        <w:t>;</w:t>
      </w:r>
    </w:p>
    <w:p w14:paraId="75D8274B" w14:textId="397B0977" w:rsidR="00225CDD" w:rsidRPr="00C5358C" w:rsidRDefault="00D64CBC" w:rsidP="00170451">
      <w:pPr>
        <w:pStyle w:val="Tekstkomentarza"/>
        <w:numPr>
          <w:ilvl w:val="2"/>
          <w:numId w:val="40"/>
        </w:numPr>
        <w:spacing w:after="0" w:line="276" w:lineRule="auto"/>
        <w:jc w:val="both"/>
      </w:pPr>
      <w:r w:rsidRPr="00C5358C">
        <w:t>Z</w:t>
      </w:r>
      <w:r w:rsidR="00225CDD" w:rsidRPr="00C5358C">
        <w:t>miana wysokości wynagrodzenia może nastąpić wyłącznie pod warunkiem ziszczenia się przesłanek w nim określonych</w:t>
      </w:r>
      <w:r w:rsidRPr="00C5358C">
        <w:t>;</w:t>
      </w:r>
    </w:p>
    <w:p w14:paraId="328AFFFD" w14:textId="337F5B41" w:rsidR="00D64CBC" w:rsidRPr="00C5358C" w:rsidRDefault="00D64CBC" w:rsidP="00170451">
      <w:pPr>
        <w:pStyle w:val="Tekstkomentarza"/>
        <w:numPr>
          <w:ilvl w:val="2"/>
          <w:numId w:val="40"/>
        </w:numPr>
        <w:spacing w:after="0" w:line="276" w:lineRule="auto"/>
        <w:jc w:val="both"/>
      </w:pPr>
      <w:r w:rsidRPr="00C5358C">
        <w:t>J</w:t>
      </w:r>
      <w:r w:rsidR="00225CDD" w:rsidRPr="00C5358C">
        <w:t>eżeli zostanie wykazane, że wystąpiły przesłanki do zmiany wysokości wynagrodzenia Wykonawcy na zasadach, o których mowa - strony umowy zawrą aneks do niniejszej umowy określający nową wysokość wynagrodzenia Wykonawcy. Zmiana wysokości wynagrodzenia obowiązywać będzie od dnia zawarcia aneksu do umowy, chyba że strony ustalą inaczej</w:t>
      </w:r>
      <w:r w:rsidRPr="00C5358C">
        <w:t>;</w:t>
      </w:r>
    </w:p>
    <w:p w14:paraId="5376E91A" w14:textId="229AB37A" w:rsidR="00D64CBC" w:rsidRPr="00C5358C" w:rsidRDefault="00225CDD" w:rsidP="00170451">
      <w:pPr>
        <w:pStyle w:val="Tekstkomentarza"/>
        <w:numPr>
          <w:ilvl w:val="2"/>
          <w:numId w:val="40"/>
        </w:numPr>
        <w:spacing w:after="0" w:line="276" w:lineRule="auto"/>
        <w:jc w:val="both"/>
      </w:pPr>
      <w:r w:rsidRPr="00C5358C">
        <w:t xml:space="preserve">Zmiana wynagrodzenia Wykonawcy, określona w ust. 1 nie obejmuje kosztów, o których mowa w art. 436 pkt. 4 ppkt. b </w:t>
      </w:r>
      <w:r w:rsidR="00D64CBC" w:rsidRPr="00C5358C">
        <w:t>PZP</w:t>
      </w:r>
      <w:r w:rsidRPr="00C5358C">
        <w:t>, w tym w szczególności kosztów pracowniczych</w:t>
      </w:r>
      <w:r w:rsidR="00D64CBC" w:rsidRPr="00C5358C">
        <w:t>;</w:t>
      </w:r>
    </w:p>
    <w:p w14:paraId="0D6CBC7A" w14:textId="13D9602B" w:rsidR="00225CDD" w:rsidRPr="00C5358C" w:rsidRDefault="00225CDD" w:rsidP="00170451">
      <w:pPr>
        <w:pStyle w:val="Tekstkomentarza"/>
        <w:numPr>
          <w:ilvl w:val="2"/>
          <w:numId w:val="40"/>
        </w:numPr>
        <w:spacing w:after="0" w:line="276" w:lineRule="auto"/>
        <w:jc w:val="both"/>
      </w:pPr>
      <w:r w:rsidRPr="00C5358C">
        <w:t>Do każdego wniosku o zmianę wysokości wynagrodzenia należy przedłożyć:</w:t>
      </w:r>
    </w:p>
    <w:p w14:paraId="1F873B5C" w14:textId="337B64A7" w:rsidR="00225CDD" w:rsidRPr="00C5358C" w:rsidRDefault="00225CDD" w:rsidP="00170451">
      <w:pPr>
        <w:pStyle w:val="Tekstkomentarza"/>
        <w:numPr>
          <w:ilvl w:val="2"/>
          <w:numId w:val="41"/>
        </w:numPr>
        <w:spacing w:after="0" w:line="276" w:lineRule="auto"/>
        <w:ind w:left="1560"/>
        <w:jc w:val="both"/>
      </w:pPr>
      <w:r w:rsidRPr="00C5358C">
        <w:t>wyszczególnienie składników wynagrodzenia, które ulegają zmianie,</w:t>
      </w:r>
    </w:p>
    <w:p w14:paraId="21FD0440" w14:textId="1FD12586" w:rsidR="00225CDD" w:rsidRPr="00C5358C" w:rsidRDefault="00225CDD" w:rsidP="00170451">
      <w:pPr>
        <w:pStyle w:val="Tekstkomentarza"/>
        <w:numPr>
          <w:ilvl w:val="2"/>
          <w:numId w:val="41"/>
        </w:numPr>
        <w:spacing w:after="0" w:line="276" w:lineRule="auto"/>
        <w:ind w:left="1560"/>
        <w:jc w:val="both"/>
      </w:pPr>
      <w:r w:rsidRPr="00C5358C">
        <w:t>wyszczególnienie kosztów wykonania przedmiotu umowy przed i po zmianie,</w:t>
      </w:r>
    </w:p>
    <w:p w14:paraId="0298DE33" w14:textId="35994AC4" w:rsidR="00225CDD" w:rsidRPr="00C5358C" w:rsidRDefault="00225CDD" w:rsidP="00170451">
      <w:pPr>
        <w:pStyle w:val="Tekstkomentarza"/>
        <w:numPr>
          <w:ilvl w:val="2"/>
          <w:numId w:val="41"/>
        </w:numPr>
        <w:spacing w:after="0" w:line="276" w:lineRule="auto"/>
        <w:ind w:left="1560"/>
        <w:jc w:val="both"/>
      </w:pPr>
      <w:r w:rsidRPr="00C5358C">
        <w:t>podanie faktycznej i prawnej podstawy zmiany danego kosztu,</w:t>
      </w:r>
    </w:p>
    <w:p w14:paraId="3D9100ED" w14:textId="54D606D0" w:rsidR="00225CDD" w:rsidRPr="00C5358C" w:rsidRDefault="00225CDD" w:rsidP="00170451">
      <w:pPr>
        <w:pStyle w:val="Tekstkomentarza"/>
        <w:numPr>
          <w:ilvl w:val="2"/>
          <w:numId w:val="41"/>
        </w:numPr>
        <w:spacing w:after="0" w:line="276" w:lineRule="auto"/>
        <w:ind w:left="1560"/>
        <w:jc w:val="both"/>
      </w:pPr>
      <w:r w:rsidRPr="00C5358C">
        <w:t>kalkulacje kosztów wykonania przedmiotu umowy po zmianie,</w:t>
      </w:r>
    </w:p>
    <w:p w14:paraId="5E17B514" w14:textId="77777777" w:rsidR="00D64CBC" w:rsidRPr="00C5358C" w:rsidRDefault="00225CDD" w:rsidP="00170451">
      <w:pPr>
        <w:pStyle w:val="Tekstkomentarza"/>
        <w:numPr>
          <w:ilvl w:val="2"/>
          <w:numId w:val="41"/>
        </w:numPr>
        <w:spacing w:after="0" w:line="276" w:lineRule="auto"/>
        <w:ind w:left="1560"/>
        <w:jc w:val="both"/>
      </w:pPr>
      <w:r w:rsidRPr="00C5358C">
        <w:lastRenderedPageBreak/>
        <w:t>wskazanie daty, od której koszty wykonania przedmiotu umowy uległy zmianie.</w:t>
      </w:r>
    </w:p>
    <w:p w14:paraId="7BFCAFCD" w14:textId="77777777" w:rsidR="00D64CBC" w:rsidRPr="00C5358C" w:rsidRDefault="00225CDD" w:rsidP="00170451">
      <w:pPr>
        <w:pStyle w:val="Tekstkomentarza"/>
        <w:numPr>
          <w:ilvl w:val="2"/>
          <w:numId w:val="40"/>
        </w:numPr>
        <w:spacing w:after="0" w:line="276" w:lineRule="auto"/>
        <w:jc w:val="both"/>
      </w:pPr>
      <w:r w:rsidRPr="00C5358C">
        <w:t>Określając warunki dokonania zmiany Umowy sporządza się protokół konieczności, biorąc pod uwagę: opis zmiany, uzasadnienie zmiany, czas wykonania zmiany i jej wpływ na termin zakończenia umowy</w:t>
      </w:r>
      <w:r w:rsidR="00D64CBC" w:rsidRPr="00C5358C">
        <w:t>;</w:t>
      </w:r>
    </w:p>
    <w:p w14:paraId="3F5B929D" w14:textId="77777777" w:rsidR="00D64CBC" w:rsidRPr="00C5358C" w:rsidRDefault="00225CDD" w:rsidP="00170451">
      <w:pPr>
        <w:pStyle w:val="Tekstkomentarza"/>
        <w:numPr>
          <w:ilvl w:val="2"/>
          <w:numId w:val="40"/>
        </w:numPr>
        <w:spacing w:after="0" w:line="276" w:lineRule="auto"/>
        <w:jc w:val="both"/>
      </w:pPr>
      <w:r w:rsidRPr="00C5358C">
        <w:t>Wykonawca, którego wynagrodzenie zostało zmienione w oparciu o zasady określone w tym paragrafie ma obowiązek zmienić wynagrodzenie podwykonawcy, z którym zawarł umowę w zakresie odpowiadającym zmianom cen materiałów lub kosztów dotyczących zobowiązania podwykonawcy, jeżeli przedmiotem umowy podwykonawczej zawartej na okres przekraczający 6 miesięcy są dostawy lub usługi</w:t>
      </w:r>
      <w:r w:rsidR="00D64CBC" w:rsidRPr="00C5358C">
        <w:t>;</w:t>
      </w:r>
    </w:p>
    <w:p w14:paraId="537AC035" w14:textId="7009B46C" w:rsidR="00225CDD" w:rsidRPr="00C5358C" w:rsidRDefault="00225CDD" w:rsidP="00170451">
      <w:pPr>
        <w:pStyle w:val="Tekstkomentarza"/>
        <w:numPr>
          <w:ilvl w:val="2"/>
          <w:numId w:val="40"/>
        </w:numPr>
        <w:spacing w:after="0" w:line="276" w:lineRule="auto"/>
        <w:jc w:val="both"/>
      </w:pPr>
      <w:r w:rsidRPr="00C5358C">
        <w:t>W przypadku zaistnienia przesłanek zmiany ceny na podstawie których uprzednio dokonano waloryzacji wynagrodzenia na wniosek Wykonawcy Zamawiający ma prawo do złożenia wniosku dotyczącego waloryzacji wynagrodzenia w zakresie wcześniej przedstawionych przesłanek przez Wykonawcę.</w:t>
      </w:r>
    </w:p>
    <w:p w14:paraId="2778B615" w14:textId="6C64E94A" w:rsidR="00341C12" w:rsidRPr="00C5358C" w:rsidRDefault="00341C12" w:rsidP="00170451">
      <w:pPr>
        <w:pStyle w:val="text-justify1"/>
        <w:numPr>
          <w:ilvl w:val="0"/>
          <w:numId w:val="31"/>
        </w:numPr>
        <w:shd w:val="clear" w:color="auto" w:fill="FFFFFF"/>
        <w:spacing w:before="0" w:beforeAutospacing="0" w:after="0" w:afterAutospacing="0" w:line="276" w:lineRule="auto"/>
        <w:jc w:val="both"/>
        <w:rPr>
          <w:rFonts w:asciiTheme="minorHAnsi" w:hAnsiTheme="minorHAnsi" w:cstheme="minorHAnsi"/>
          <w:sz w:val="20"/>
          <w:szCs w:val="20"/>
        </w:rPr>
      </w:pPr>
      <w:r w:rsidRPr="00C5358C">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określonego w § 6 ust. 1 Umowy.</w:t>
      </w:r>
    </w:p>
    <w:p w14:paraId="3238C0F2" w14:textId="2CA55A24" w:rsidR="00341C12" w:rsidRPr="00EE3E8E" w:rsidRDefault="00341C12" w:rsidP="00EE3E8E">
      <w:pPr>
        <w:pStyle w:val="text-justify1"/>
        <w:numPr>
          <w:ilvl w:val="0"/>
          <w:numId w:val="31"/>
        </w:numPr>
        <w:shd w:val="clear" w:color="auto" w:fill="FFFFFF"/>
        <w:spacing w:before="0" w:beforeAutospacing="0" w:after="0" w:afterAutospacing="0" w:line="276" w:lineRule="auto"/>
        <w:jc w:val="both"/>
        <w:rPr>
          <w:rFonts w:asciiTheme="minorHAnsi" w:hAnsiTheme="minorHAnsi" w:cstheme="minorHAnsi"/>
          <w:sz w:val="20"/>
          <w:szCs w:val="20"/>
        </w:rPr>
      </w:pPr>
      <w:r w:rsidRPr="00C5358C">
        <w:rPr>
          <w:rFonts w:asciiTheme="minorHAnsi" w:hAnsiTheme="minorHAnsi" w:cstheme="minorHAnsi"/>
          <w:sz w:val="20"/>
          <w:szCs w:val="20"/>
        </w:rPr>
        <w:t>Wykonawca w terminie 3 dni od złożenia wniosku, o którym mowa w ust. 5, przedstawi informację zawierającą szczegółową kalkulację wpływu opisanych w ust. 1–4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464EC82C" w14:textId="77777777" w:rsidR="00341C12" w:rsidRPr="00B23D41" w:rsidRDefault="00341C12" w:rsidP="00D64CBC">
      <w:pPr>
        <w:spacing w:after="0"/>
        <w:jc w:val="center"/>
        <w:rPr>
          <w:rFonts w:asciiTheme="minorHAnsi" w:hAnsiTheme="minorHAnsi" w:cstheme="minorHAnsi"/>
          <w:b/>
          <w:sz w:val="20"/>
          <w:szCs w:val="20"/>
        </w:rPr>
      </w:pPr>
      <w:r w:rsidRPr="00B23D41">
        <w:rPr>
          <w:rFonts w:asciiTheme="minorHAnsi" w:hAnsiTheme="minorHAnsi" w:cstheme="minorHAnsi"/>
          <w:b/>
          <w:sz w:val="20"/>
          <w:szCs w:val="20"/>
        </w:rPr>
        <w:t>§ 10</w:t>
      </w:r>
    </w:p>
    <w:p w14:paraId="57622C08" w14:textId="77777777" w:rsidR="00341C12" w:rsidRPr="00B23D41" w:rsidRDefault="00341C12" w:rsidP="00D64CBC">
      <w:pPr>
        <w:spacing w:after="0"/>
        <w:jc w:val="center"/>
        <w:rPr>
          <w:rFonts w:asciiTheme="minorHAnsi" w:hAnsiTheme="minorHAnsi" w:cstheme="minorHAnsi"/>
          <w:b/>
          <w:sz w:val="20"/>
          <w:szCs w:val="20"/>
        </w:rPr>
      </w:pPr>
      <w:r w:rsidRPr="00B23D41">
        <w:rPr>
          <w:rFonts w:asciiTheme="minorHAnsi" w:hAnsiTheme="minorHAnsi" w:cstheme="minorHAnsi"/>
          <w:b/>
          <w:sz w:val="20"/>
          <w:szCs w:val="20"/>
        </w:rPr>
        <w:t>Zabezpieczenie należytego wykonania Umowy</w:t>
      </w:r>
    </w:p>
    <w:p w14:paraId="6C4005E5" w14:textId="77777777" w:rsidR="00341C12" w:rsidRPr="00B23D41" w:rsidRDefault="00341C12" w:rsidP="00170451">
      <w:pPr>
        <w:pStyle w:val="Akapitzlist"/>
        <w:numPr>
          <w:ilvl w:val="3"/>
          <w:numId w:val="34"/>
        </w:numPr>
        <w:tabs>
          <w:tab w:val="num" w:pos="-1843"/>
        </w:tabs>
        <w:spacing w:after="0"/>
        <w:ind w:left="426"/>
        <w:jc w:val="both"/>
        <w:rPr>
          <w:rFonts w:asciiTheme="minorHAnsi" w:hAnsiTheme="minorHAnsi" w:cstheme="minorHAnsi"/>
          <w:sz w:val="20"/>
          <w:szCs w:val="20"/>
        </w:rPr>
      </w:pPr>
      <w:r w:rsidRPr="00B23D41">
        <w:rPr>
          <w:rFonts w:asciiTheme="minorHAnsi" w:hAnsiTheme="minorHAnsi" w:cstheme="minorHAnsi"/>
          <w:sz w:val="20"/>
          <w:szCs w:val="20"/>
        </w:rPr>
        <w:t>Wykonawca wniósł zabezpieczenie należytego wykonania Umowy w kwocie ……………… zł (słownie ……………………………………… zł) w formie: …………………..(</w:t>
      </w:r>
      <w:r w:rsidRPr="00B23D41">
        <w:rPr>
          <w:rFonts w:asciiTheme="minorHAnsi" w:hAnsiTheme="minorHAnsi" w:cstheme="minorHAnsi"/>
          <w:i/>
          <w:iCs/>
          <w:sz w:val="20"/>
          <w:szCs w:val="20"/>
        </w:rPr>
        <w:t>Wysokość zabezpieczenia wyniesie ….. % wartości brutto z § 6 ust. 1 Umowy)</w:t>
      </w:r>
    </w:p>
    <w:p w14:paraId="6F2F1DF8" w14:textId="77777777" w:rsidR="00341C12" w:rsidRPr="00B23D41" w:rsidRDefault="00341C12" w:rsidP="00170451">
      <w:pPr>
        <w:pStyle w:val="Akapitzlist"/>
        <w:numPr>
          <w:ilvl w:val="3"/>
          <w:numId w:val="34"/>
        </w:numPr>
        <w:tabs>
          <w:tab w:val="num" w:pos="-1843"/>
        </w:tabs>
        <w:spacing w:after="0"/>
        <w:ind w:left="426"/>
        <w:jc w:val="both"/>
        <w:rPr>
          <w:rFonts w:asciiTheme="minorHAnsi" w:hAnsiTheme="minorHAnsi" w:cstheme="minorHAnsi"/>
          <w:sz w:val="20"/>
          <w:szCs w:val="20"/>
        </w:rPr>
      </w:pPr>
      <w:r w:rsidRPr="00B23D41">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7D9DB5FD" w14:textId="77777777" w:rsidR="00341C12" w:rsidRPr="00B23D41" w:rsidRDefault="00341C12" w:rsidP="00170451">
      <w:pPr>
        <w:pStyle w:val="Akapitzlist"/>
        <w:numPr>
          <w:ilvl w:val="3"/>
          <w:numId w:val="34"/>
        </w:numPr>
        <w:tabs>
          <w:tab w:val="num" w:pos="-1843"/>
        </w:tabs>
        <w:spacing w:after="0"/>
        <w:ind w:left="426"/>
        <w:jc w:val="both"/>
        <w:rPr>
          <w:rFonts w:asciiTheme="minorHAnsi" w:hAnsiTheme="minorHAnsi" w:cstheme="minorHAnsi"/>
          <w:sz w:val="20"/>
          <w:szCs w:val="20"/>
        </w:rPr>
      </w:pPr>
      <w:r w:rsidRPr="00B23D41">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265BB7B4" w14:textId="77777777" w:rsidR="00341C12" w:rsidRPr="00B23D41" w:rsidRDefault="00341C12" w:rsidP="00170451">
      <w:pPr>
        <w:pStyle w:val="Akapitzlist"/>
        <w:numPr>
          <w:ilvl w:val="3"/>
          <w:numId w:val="34"/>
        </w:numPr>
        <w:tabs>
          <w:tab w:val="num" w:pos="-1843"/>
        </w:tabs>
        <w:spacing w:after="0"/>
        <w:ind w:left="426"/>
        <w:jc w:val="both"/>
        <w:rPr>
          <w:rFonts w:asciiTheme="minorHAnsi" w:hAnsiTheme="minorHAnsi" w:cstheme="minorHAnsi"/>
          <w:sz w:val="20"/>
          <w:szCs w:val="20"/>
        </w:rPr>
      </w:pPr>
      <w:r w:rsidRPr="00B23D41">
        <w:rPr>
          <w:rFonts w:asciiTheme="minorHAnsi" w:hAnsiTheme="minorHAnsi" w:cstheme="minorHAnsi"/>
          <w:sz w:val="20"/>
          <w:szCs w:val="20"/>
        </w:rPr>
        <w:t>W razie uchybienia zobowiązaniom opisanym w ust. 2 lub 3 Zamawiający uprawniony będzie do żądania wypłaty przez gwaranta (poręczyciela) kwoty zabezpieczenia. Kwota ta zostanie zatrzymana przez Zamawiającego jako zabezpieczenie wniesione w pieniądzu.</w:t>
      </w:r>
    </w:p>
    <w:p w14:paraId="27A3338F" w14:textId="77777777" w:rsidR="00341C12" w:rsidRPr="00B23D41" w:rsidRDefault="00341C12" w:rsidP="00170451">
      <w:pPr>
        <w:pStyle w:val="Akapitzlist"/>
        <w:numPr>
          <w:ilvl w:val="3"/>
          <w:numId w:val="34"/>
        </w:numPr>
        <w:tabs>
          <w:tab w:val="num" w:pos="-1843"/>
        </w:tabs>
        <w:spacing w:after="0"/>
        <w:ind w:left="426"/>
        <w:jc w:val="both"/>
        <w:rPr>
          <w:rFonts w:asciiTheme="minorHAnsi" w:hAnsiTheme="minorHAnsi" w:cstheme="minorHAnsi"/>
          <w:sz w:val="20"/>
          <w:szCs w:val="20"/>
        </w:rPr>
      </w:pPr>
      <w:r w:rsidRPr="00B23D41">
        <w:rPr>
          <w:rFonts w:asciiTheme="minorHAnsi" w:hAnsiTheme="minorHAnsi" w:cstheme="minorHAnsi"/>
          <w:sz w:val="20"/>
          <w:szCs w:val="20"/>
        </w:rPr>
        <w:t>Koszty uzyskania zabezpieczenia należytego wykonania Umowy oraz zmian wynikających z ust. 2 i 3 obciążają Wykonawcę.</w:t>
      </w:r>
    </w:p>
    <w:p w14:paraId="3CE9C24A" w14:textId="4D7D9ADE" w:rsidR="00136EED" w:rsidRPr="00EE3E8E" w:rsidRDefault="00341C12" w:rsidP="00EE3E8E">
      <w:pPr>
        <w:pStyle w:val="Akapitzlist"/>
        <w:numPr>
          <w:ilvl w:val="3"/>
          <w:numId w:val="34"/>
        </w:numPr>
        <w:tabs>
          <w:tab w:val="num" w:pos="-1843"/>
        </w:tabs>
        <w:spacing w:after="0"/>
        <w:ind w:left="426"/>
        <w:jc w:val="both"/>
        <w:rPr>
          <w:rFonts w:asciiTheme="minorHAnsi" w:hAnsiTheme="minorHAnsi" w:cstheme="minorHAnsi"/>
          <w:sz w:val="20"/>
          <w:szCs w:val="20"/>
        </w:rPr>
      </w:pPr>
      <w:r w:rsidRPr="00B23D41">
        <w:rPr>
          <w:rFonts w:asciiTheme="minorHAnsi" w:hAnsiTheme="minorHAnsi" w:cstheme="minorHAnsi"/>
          <w:sz w:val="20"/>
          <w:szCs w:val="20"/>
        </w:rPr>
        <w:t>Zabezpieczenie zostanie zwrócone w całości w ciągu 30 dni od dnia wykonania zamówienia i uznania go przez Zamawiającego za należycie wykonane.</w:t>
      </w:r>
    </w:p>
    <w:p w14:paraId="30E84720" w14:textId="3797281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11</w:t>
      </w:r>
    </w:p>
    <w:p w14:paraId="59FD5291"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Siła wyższa</w:t>
      </w:r>
    </w:p>
    <w:p w14:paraId="7A7799BC" w14:textId="77777777" w:rsidR="00170451" w:rsidRPr="00A925BD" w:rsidRDefault="00170451" w:rsidP="00170451">
      <w:pPr>
        <w:pStyle w:val="Tekstpodstawowy2"/>
        <w:numPr>
          <w:ilvl w:val="0"/>
          <w:numId w:val="42"/>
        </w:numPr>
        <w:tabs>
          <w:tab w:val="clear" w:pos="360"/>
        </w:tabs>
        <w:spacing w:after="0" w:line="276" w:lineRule="auto"/>
        <w:ind w:left="709" w:right="68"/>
        <w:jc w:val="both"/>
        <w:rPr>
          <w:rFonts w:asciiTheme="minorHAnsi" w:hAnsiTheme="minorHAnsi" w:cstheme="minorHAnsi"/>
          <w:sz w:val="20"/>
          <w:szCs w:val="20"/>
        </w:rPr>
      </w:pPr>
      <w:r w:rsidRPr="00A925BD">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5951C28C" w14:textId="77777777" w:rsidR="00170451" w:rsidRPr="00A925BD" w:rsidRDefault="00170451" w:rsidP="00170451">
      <w:pPr>
        <w:pStyle w:val="Tekstpodstawowy2"/>
        <w:numPr>
          <w:ilvl w:val="0"/>
          <w:numId w:val="42"/>
        </w:numPr>
        <w:spacing w:after="0" w:line="276" w:lineRule="auto"/>
        <w:ind w:left="709" w:right="68"/>
        <w:jc w:val="both"/>
        <w:rPr>
          <w:rFonts w:asciiTheme="minorHAnsi" w:hAnsiTheme="minorHAnsi" w:cstheme="minorHAnsi"/>
          <w:sz w:val="20"/>
          <w:szCs w:val="20"/>
        </w:rPr>
      </w:pPr>
      <w:r w:rsidRPr="00A925BD">
        <w:rPr>
          <w:rFonts w:asciiTheme="minorHAnsi" w:hAnsiTheme="minorHAnsi" w:cstheme="minorHAnsi"/>
          <w:sz w:val="20"/>
          <w:szCs w:val="20"/>
        </w:rPr>
        <w:t>Za siłę wyższą uznaje się w szczególności:</w:t>
      </w:r>
    </w:p>
    <w:p w14:paraId="30A15B70" w14:textId="77777777" w:rsidR="00170451" w:rsidRPr="00A925BD" w:rsidRDefault="00170451" w:rsidP="00170451">
      <w:pPr>
        <w:pStyle w:val="Tekstpodstawowy2"/>
        <w:numPr>
          <w:ilvl w:val="0"/>
          <w:numId w:val="43"/>
        </w:numPr>
        <w:spacing w:after="0" w:line="276" w:lineRule="auto"/>
        <w:ind w:right="68"/>
        <w:jc w:val="both"/>
        <w:rPr>
          <w:rFonts w:asciiTheme="minorHAnsi" w:hAnsiTheme="minorHAnsi" w:cstheme="minorHAnsi"/>
          <w:sz w:val="20"/>
          <w:szCs w:val="20"/>
        </w:rPr>
      </w:pPr>
      <w:r w:rsidRPr="00A925BD">
        <w:rPr>
          <w:rFonts w:asciiTheme="minorHAnsi" w:hAnsiTheme="minorHAnsi" w:cstheme="minorHAnsi"/>
          <w:sz w:val="20"/>
          <w:szCs w:val="20"/>
        </w:rPr>
        <w:t>wojny (wypowiedziane lub nie) oraz inne działania zbrojne, inwazje, działania wrogów zewnętrznych, mobilizacje, rekwizycje lub embarga;</w:t>
      </w:r>
    </w:p>
    <w:p w14:paraId="393DA4B7" w14:textId="77777777" w:rsidR="00170451" w:rsidRPr="00A925BD" w:rsidRDefault="00170451" w:rsidP="00170451">
      <w:pPr>
        <w:pStyle w:val="Tekstpodstawowy2"/>
        <w:numPr>
          <w:ilvl w:val="0"/>
          <w:numId w:val="43"/>
        </w:numPr>
        <w:spacing w:after="0" w:line="276" w:lineRule="auto"/>
        <w:ind w:right="68"/>
        <w:jc w:val="both"/>
        <w:rPr>
          <w:rFonts w:asciiTheme="minorHAnsi" w:hAnsiTheme="minorHAnsi" w:cstheme="minorHAnsi"/>
          <w:sz w:val="20"/>
          <w:szCs w:val="20"/>
        </w:rPr>
      </w:pPr>
      <w:r w:rsidRPr="00A925BD">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CE4CFD5" w14:textId="77777777" w:rsidR="00170451" w:rsidRPr="00A925BD" w:rsidRDefault="00170451" w:rsidP="00170451">
      <w:pPr>
        <w:pStyle w:val="Tekstpodstawowy2"/>
        <w:numPr>
          <w:ilvl w:val="0"/>
          <w:numId w:val="43"/>
        </w:numPr>
        <w:spacing w:after="0" w:line="276" w:lineRule="auto"/>
        <w:ind w:right="68"/>
        <w:jc w:val="both"/>
        <w:rPr>
          <w:rFonts w:asciiTheme="minorHAnsi" w:hAnsiTheme="minorHAnsi" w:cstheme="minorHAnsi"/>
          <w:sz w:val="20"/>
          <w:szCs w:val="20"/>
        </w:rPr>
      </w:pPr>
      <w:r w:rsidRPr="00A925BD">
        <w:rPr>
          <w:rFonts w:asciiTheme="minorHAnsi" w:hAnsiTheme="minorHAnsi" w:cstheme="minorHAnsi"/>
          <w:sz w:val="20"/>
          <w:szCs w:val="20"/>
        </w:rPr>
        <w:t xml:space="preserve">rebelia, rewolucja, powstanie, przewrót wojskowy lub cywilny lub wojna domowa; </w:t>
      </w:r>
    </w:p>
    <w:p w14:paraId="4105DF91" w14:textId="77777777" w:rsidR="00170451" w:rsidRPr="00A925BD" w:rsidRDefault="00170451" w:rsidP="00170451">
      <w:pPr>
        <w:pStyle w:val="Tekstpodstawowy2"/>
        <w:numPr>
          <w:ilvl w:val="0"/>
          <w:numId w:val="43"/>
        </w:numPr>
        <w:spacing w:after="0" w:line="276" w:lineRule="auto"/>
        <w:ind w:right="68"/>
        <w:jc w:val="both"/>
        <w:rPr>
          <w:rFonts w:asciiTheme="minorHAnsi" w:hAnsiTheme="minorHAnsi" w:cstheme="minorHAnsi"/>
          <w:sz w:val="20"/>
          <w:szCs w:val="20"/>
        </w:rPr>
      </w:pPr>
      <w:r w:rsidRPr="00A925BD">
        <w:rPr>
          <w:rFonts w:asciiTheme="minorHAnsi" w:hAnsiTheme="minorHAnsi" w:cstheme="minorHAnsi"/>
          <w:sz w:val="20"/>
          <w:szCs w:val="20"/>
        </w:rPr>
        <w:lastRenderedPageBreak/>
        <w:t xml:space="preserve">trzęsienie ziemi, powódź, pożar lub inne klęski żywiołowe (ogłoszone przez stosowne władze); </w:t>
      </w:r>
    </w:p>
    <w:p w14:paraId="195E9891" w14:textId="77777777" w:rsidR="00170451" w:rsidRPr="00A925BD" w:rsidRDefault="00170451" w:rsidP="00170451">
      <w:pPr>
        <w:pStyle w:val="Tekstpodstawowy2"/>
        <w:numPr>
          <w:ilvl w:val="0"/>
          <w:numId w:val="42"/>
        </w:numPr>
        <w:spacing w:after="0" w:line="276" w:lineRule="auto"/>
        <w:ind w:left="709" w:right="68" w:hanging="425"/>
        <w:jc w:val="both"/>
        <w:rPr>
          <w:rFonts w:asciiTheme="minorHAnsi" w:hAnsiTheme="minorHAnsi" w:cstheme="minorHAnsi"/>
          <w:sz w:val="20"/>
          <w:szCs w:val="20"/>
        </w:rPr>
      </w:pPr>
      <w:r w:rsidRPr="00A925BD">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5D0FB2D0" w14:textId="77777777" w:rsidR="00170451" w:rsidRPr="00A925BD" w:rsidRDefault="00170451" w:rsidP="00170451">
      <w:pPr>
        <w:pStyle w:val="Tekstpodstawowy2"/>
        <w:numPr>
          <w:ilvl w:val="0"/>
          <w:numId w:val="42"/>
        </w:numPr>
        <w:spacing w:after="0" w:line="276" w:lineRule="auto"/>
        <w:ind w:left="709" w:right="68" w:hanging="425"/>
        <w:jc w:val="both"/>
        <w:rPr>
          <w:rFonts w:asciiTheme="minorHAnsi" w:hAnsiTheme="minorHAnsi" w:cstheme="minorHAnsi"/>
          <w:sz w:val="20"/>
          <w:szCs w:val="20"/>
        </w:rPr>
      </w:pPr>
      <w:r w:rsidRPr="00A925BD">
        <w:rPr>
          <w:rFonts w:asciiTheme="minorHAnsi" w:hAnsiTheme="minorHAnsi" w:cstheme="minorHAnsi"/>
          <w:sz w:val="20"/>
          <w:szCs w:val="20"/>
        </w:rPr>
        <w:t>Strona informująca o zaistnieniu siły wyższej jest zobowiązana określić zdarzenie, jego przyczyny oraz konsekwencje dla realizacji Umowy.</w:t>
      </w:r>
    </w:p>
    <w:p w14:paraId="3E4BC1FC" w14:textId="77777777" w:rsidR="00170451" w:rsidRPr="00A925BD" w:rsidRDefault="00170451" w:rsidP="00170451">
      <w:pPr>
        <w:pStyle w:val="Tekstpodstawowy2"/>
        <w:numPr>
          <w:ilvl w:val="0"/>
          <w:numId w:val="42"/>
        </w:numPr>
        <w:spacing w:after="0" w:line="276" w:lineRule="auto"/>
        <w:ind w:left="709" w:right="68" w:hanging="425"/>
        <w:jc w:val="both"/>
        <w:rPr>
          <w:rFonts w:asciiTheme="minorHAnsi" w:hAnsiTheme="minorHAnsi" w:cstheme="minorHAnsi"/>
          <w:sz w:val="20"/>
          <w:szCs w:val="20"/>
        </w:rPr>
      </w:pPr>
      <w:r w:rsidRPr="00A925BD">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7B5DB404" w14:textId="77777777" w:rsidR="00170451" w:rsidRPr="00A925BD" w:rsidRDefault="00170451" w:rsidP="00170451">
      <w:pPr>
        <w:pStyle w:val="Tekstpodstawowy2"/>
        <w:numPr>
          <w:ilvl w:val="0"/>
          <w:numId w:val="42"/>
        </w:numPr>
        <w:spacing w:after="0" w:line="276" w:lineRule="auto"/>
        <w:ind w:left="709" w:right="68" w:hanging="425"/>
        <w:jc w:val="both"/>
        <w:rPr>
          <w:rFonts w:asciiTheme="minorHAnsi" w:hAnsiTheme="minorHAnsi" w:cstheme="minorHAnsi"/>
          <w:sz w:val="20"/>
          <w:szCs w:val="20"/>
        </w:rPr>
      </w:pPr>
      <w:r w:rsidRPr="00A925BD">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54CFE4A1" w14:textId="77777777" w:rsidR="00170451" w:rsidRPr="00A925BD" w:rsidRDefault="00170451" w:rsidP="00170451">
      <w:pPr>
        <w:pStyle w:val="Tekstpodstawowy2"/>
        <w:numPr>
          <w:ilvl w:val="0"/>
          <w:numId w:val="42"/>
        </w:numPr>
        <w:spacing w:after="0" w:line="276" w:lineRule="auto"/>
        <w:ind w:left="709" w:right="68" w:hanging="425"/>
        <w:jc w:val="both"/>
        <w:rPr>
          <w:rFonts w:asciiTheme="minorHAnsi" w:hAnsiTheme="minorHAnsi" w:cstheme="minorHAnsi"/>
          <w:sz w:val="20"/>
          <w:szCs w:val="20"/>
        </w:rPr>
      </w:pPr>
      <w:r w:rsidRPr="00A925BD">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4682D2F9" w14:textId="77777777" w:rsidR="00170451" w:rsidRPr="00A925BD" w:rsidRDefault="00170451" w:rsidP="00170451">
      <w:pPr>
        <w:pStyle w:val="Tekstpodstawowy2"/>
        <w:numPr>
          <w:ilvl w:val="0"/>
          <w:numId w:val="42"/>
        </w:numPr>
        <w:spacing w:after="0" w:line="276" w:lineRule="auto"/>
        <w:ind w:left="709" w:right="68" w:hanging="425"/>
        <w:jc w:val="both"/>
        <w:rPr>
          <w:rFonts w:asciiTheme="minorHAnsi" w:hAnsiTheme="minorHAnsi" w:cstheme="minorHAnsi"/>
          <w:sz w:val="20"/>
          <w:szCs w:val="20"/>
        </w:rPr>
      </w:pPr>
      <w:r w:rsidRPr="00A925BD">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7FABE559" w14:textId="77777777" w:rsidR="00341C12" w:rsidRPr="00446B6F" w:rsidRDefault="00341C12" w:rsidP="00D64CBC">
      <w:pPr>
        <w:spacing w:after="0"/>
        <w:jc w:val="center"/>
        <w:rPr>
          <w:rFonts w:asciiTheme="minorHAnsi" w:hAnsiTheme="minorHAnsi" w:cstheme="minorHAnsi"/>
          <w:b/>
          <w:sz w:val="20"/>
          <w:szCs w:val="20"/>
        </w:rPr>
      </w:pPr>
    </w:p>
    <w:p w14:paraId="40DAB930" w14:textId="5494B34F"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1</w:t>
      </w:r>
      <w:r w:rsidR="00225CDD">
        <w:rPr>
          <w:rFonts w:asciiTheme="minorHAnsi" w:hAnsiTheme="minorHAnsi" w:cstheme="minorHAnsi"/>
          <w:b/>
          <w:sz w:val="20"/>
          <w:szCs w:val="20"/>
        </w:rPr>
        <w:t>2</w:t>
      </w:r>
    </w:p>
    <w:p w14:paraId="21FF3F88" w14:textId="77777777" w:rsidR="00341C12" w:rsidRPr="00446B6F" w:rsidRDefault="00341C12" w:rsidP="00D64CBC">
      <w:pPr>
        <w:spacing w:after="0"/>
        <w:jc w:val="center"/>
        <w:rPr>
          <w:rFonts w:asciiTheme="minorHAnsi" w:hAnsiTheme="minorHAnsi" w:cstheme="minorHAnsi"/>
          <w:b/>
          <w:sz w:val="20"/>
          <w:szCs w:val="20"/>
        </w:rPr>
      </w:pPr>
      <w:bookmarkStart w:id="10" w:name="_Hlk60997027"/>
      <w:r w:rsidRPr="00446B6F">
        <w:rPr>
          <w:rFonts w:asciiTheme="minorHAnsi" w:hAnsiTheme="minorHAnsi" w:cstheme="minorHAnsi"/>
          <w:b/>
          <w:sz w:val="20"/>
          <w:szCs w:val="20"/>
        </w:rPr>
        <w:t>Osoby odpowiedzialne</w:t>
      </w:r>
    </w:p>
    <w:bookmarkEnd w:id="10"/>
    <w:p w14:paraId="5834F6C2" w14:textId="77777777" w:rsidR="00341C12" w:rsidRPr="00446B6F" w:rsidRDefault="00341C12" w:rsidP="00170451">
      <w:pPr>
        <w:numPr>
          <w:ilvl w:val="0"/>
          <w:numId w:val="35"/>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Ze strony Wykonawcy osobą odpowiedzialną za realizację Umowy jest ………………….. (tel. ………………., e-mail: …………..).</w:t>
      </w:r>
    </w:p>
    <w:p w14:paraId="02EB4CB8" w14:textId="77777777" w:rsidR="00341C12" w:rsidRPr="00446B6F" w:rsidRDefault="00341C12" w:rsidP="00170451">
      <w:pPr>
        <w:numPr>
          <w:ilvl w:val="0"/>
          <w:numId w:val="35"/>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Ze strony Zamawiającego osobą odpowiedzialną za realizację Umowy jest ……………………. (tel. ……………., e-mail: ............).</w:t>
      </w:r>
    </w:p>
    <w:p w14:paraId="17EAD2F6" w14:textId="77777777" w:rsidR="00341C12" w:rsidRPr="00446B6F" w:rsidRDefault="00341C12" w:rsidP="00170451">
      <w:pPr>
        <w:numPr>
          <w:ilvl w:val="0"/>
          <w:numId w:val="35"/>
        </w:numPr>
        <w:spacing w:after="0"/>
        <w:contextualSpacing/>
        <w:jc w:val="both"/>
        <w:rPr>
          <w:rFonts w:asciiTheme="minorHAnsi" w:hAnsiTheme="minorHAnsi" w:cstheme="minorHAnsi"/>
          <w:sz w:val="20"/>
          <w:szCs w:val="20"/>
        </w:rPr>
      </w:pPr>
      <w:r w:rsidRPr="00446B6F">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26ABEFFA" w14:textId="77777777" w:rsidR="00341C12" w:rsidRPr="00446B6F" w:rsidRDefault="00341C12" w:rsidP="00D64CBC">
      <w:pPr>
        <w:spacing w:after="0"/>
        <w:jc w:val="center"/>
        <w:rPr>
          <w:rFonts w:asciiTheme="minorHAnsi" w:hAnsiTheme="minorHAnsi" w:cstheme="minorHAnsi"/>
          <w:b/>
          <w:sz w:val="20"/>
          <w:szCs w:val="20"/>
        </w:rPr>
      </w:pPr>
    </w:p>
    <w:p w14:paraId="2D2214AD" w14:textId="5C406DDF" w:rsidR="00341C12" w:rsidRPr="00446B6F" w:rsidRDefault="00341C12" w:rsidP="00D64CBC">
      <w:pPr>
        <w:pStyle w:val="Akapit1"/>
        <w:numPr>
          <w:ilvl w:val="0"/>
          <w:numId w:val="0"/>
        </w:numPr>
        <w:spacing w:before="0" w:after="0"/>
        <w:ind w:left="567" w:hanging="567"/>
        <w:jc w:val="center"/>
        <w:rPr>
          <w:rFonts w:asciiTheme="minorHAnsi" w:hAnsiTheme="minorHAnsi" w:cstheme="minorHAnsi"/>
          <w:b/>
          <w:bCs/>
          <w:sz w:val="20"/>
          <w:szCs w:val="20"/>
        </w:rPr>
      </w:pPr>
      <w:r w:rsidRPr="00446B6F">
        <w:rPr>
          <w:rFonts w:asciiTheme="minorHAnsi" w:hAnsiTheme="minorHAnsi" w:cstheme="minorHAnsi"/>
          <w:b/>
          <w:bCs/>
          <w:sz w:val="20"/>
          <w:szCs w:val="20"/>
        </w:rPr>
        <w:t>§ 1</w:t>
      </w:r>
      <w:r w:rsidR="00225CDD">
        <w:rPr>
          <w:rFonts w:asciiTheme="minorHAnsi" w:hAnsiTheme="minorHAnsi" w:cstheme="minorHAnsi"/>
          <w:b/>
          <w:bCs/>
          <w:sz w:val="20"/>
          <w:szCs w:val="20"/>
        </w:rPr>
        <w:t>3</w:t>
      </w:r>
    </w:p>
    <w:p w14:paraId="0F7FF5EF" w14:textId="77777777" w:rsidR="00341C12" w:rsidRPr="00446B6F" w:rsidRDefault="00341C12" w:rsidP="00D64CBC">
      <w:pPr>
        <w:pStyle w:val="Akapit1"/>
        <w:numPr>
          <w:ilvl w:val="0"/>
          <w:numId w:val="0"/>
        </w:numPr>
        <w:spacing w:before="0" w:after="0"/>
        <w:ind w:left="567" w:hanging="567"/>
        <w:jc w:val="center"/>
        <w:rPr>
          <w:rFonts w:asciiTheme="minorHAnsi" w:hAnsiTheme="minorHAnsi" w:cstheme="minorHAnsi"/>
          <w:b/>
          <w:bCs/>
          <w:sz w:val="20"/>
          <w:szCs w:val="20"/>
        </w:rPr>
      </w:pPr>
      <w:r w:rsidRPr="00446B6F">
        <w:rPr>
          <w:rFonts w:asciiTheme="minorHAnsi" w:hAnsiTheme="minorHAnsi" w:cstheme="minorHAnsi"/>
          <w:b/>
          <w:bCs/>
          <w:sz w:val="20"/>
          <w:szCs w:val="20"/>
        </w:rPr>
        <w:t>Ochrona danych osobowych</w:t>
      </w:r>
    </w:p>
    <w:p w14:paraId="0BAAF608" w14:textId="77777777" w:rsidR="00170451" w:rsidRPr="00A925BD" w:rsidRDefault="00170451" w:rsidP="00170451">
      <w:pPr>
        <w:numPr>
          <w:ilvl w:val="0"/>
          <w:numId w:val="44"/>
        </w:numPr>
        <w:spacing w:after="0"/>
        <w:contextualSpacing/>
        <w:jc w:val="both"/>
        <w:rPr>
          <w:rFonts w:asciiTheme="minorHAnsi" w:hAnsiTheme="minorHAnsi" w:cstheme="minorHAnsi"/>
          <w:sz w:val="20"/>
          <w:szCs w:val="20"/>
        </w:rPr>
      </w:pPr>
      <w:bookmarkStart w:id="11" w:name="_Hlk121979599"/>
      <w:r w:rsidRPr="00A925BD">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38AD3E63" w14:textId="77777777" w:rsidR="00170451" w:rsidRPr="00A925BD" w:rsidRDefault="00170451" w:rsidP="00170451">
      <w:pPr>
        <w:numPr>
          <w:ilvl w:val="0"/>
          <w:numId w:val="45"/>
        </w:numPr>
        <w:tabs>
          <w:tab w:val="clear" w:pos="1476"/>
        </w:tabs>
        <w:spacing w:after="0"/>
        <w:ind w:left="567" w:hanging="283"/>
        <w:jc w:val="both"/>
        <w:rPr>
          <w:rFonts w:asciiTheme="minorHAnsi" w:hAnsiTheme="minorHAnsi" w:cstheme="minorHAnsi"/>
          <w:sz w:val="20"/>
          <w:szCs w:val="20"/>
        </w:rPr>
      </w:pPr>
      <w:r w:rsidRPr="00A925BD">
        <w:rPr>
          <w:rFonts w:asciiTheme="minorHAnsi" w:hAnsiTheme="minorHAnsi" w:cstheme="minorHAnsi"/>
          <w:sz w:val="20"/>
          <w:szCs w:val="20"/>
        </w:rPr>
        <w:t xml:space="preserve">osób wskazanych przez Wykonawcę jako osoby nadzorujące i koordynujące realizację umowy ze strony Wykonawcy, </w:t>
      </w:r>
    </w:p>
    <w:p w14:paraId="693F3F9E" w14:textId="77777777" w:rsidR="00170451" w:rsidRPr="00A925BD" w:rsidRDefault="00170451" w:rsidP="00170451">
      <w:pPr>
        <w:numPr>
          <w:ilvl w:val="0"/>
          <w:numId w:val="45"/>
        </w:numPr>
        <w:tabs>
          <w:tab w:val="clear" w:pos="1476"/>
        </w:tabs>
        <w:spacing w:after="0"/>
        <w:ind w:left="567" w:hanging="283"/>
        <w:jc w:val="both"/>
        <w:rPr>
          <w:rFonts w:asciiTheme="minorHAnsi" w:hAnsiTheme="minorHAnsi" w:cstheme="minorHAnsi"/>
          <w:sz w:val="20"/>
          <w:szCs w:val="20"/>
        </w:rPr>
      </w:pPr>
      <w:r w:rsidRPr="00A925BD">
        <w:rPr>
          <w:rFonts w:asciiTheme="minorHAnsi" w:hAnsiTheme="minorHAnsi" w:cstheme="minorHAnsi"/>
          <w:sz w:val="20"/>
          <w:szCs w:val="20"/>
        </w:rPr>
        <w:t>osób wskazanych przez Wykonawcę do  realizacji określonych obowiązków (np. Kierownik Budowy),</w:t>
      </w:r>
    </w:p>
    <w:p w14:paraId="3A788091" w14:textId="77777777" w:rsidR="00170451" w:rsidRPr="00A925BD" w:rsidRDefault="00170451" w:rsidP="00170451">
      <w:pPr>
        <w:numPr>
          <w:ilvl w:val="0"/>
          <w:numId w:val="45"/>
        </w:numPr>
        <w:tabs>
          <w:tab w:val="clear" w:pos="1476"/>
        </w:tabs>
        <w:spacing w:after="0"/>
        <w:ind w:left="567" w:hanging="283"/>
        <w:jc w:val="both"/>
        <w:rPr>
          <w:rFonts w:asciiTheme="minorHAnsi" w:hAnsiTheme="minorHAnsi" w:cstheme="minorHAnsi"/>
          <w:sz w:val="20"/>
          <w:szCs w:val="20"/>
        </w:rPr>
      </w:pPr>
      <w:r w:rsidRPr="00A925BD">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BE9114B" w14:textId="77777777" w:rsidR="00170451" w:rsidRPr="00A925BD" w:rsidRDefault="00170451" w:rsidP="00170451">
      <w:pPr>
        <w:numPr>
          <w:ilvl w:val="0"/>
          <w:numId w:val="45"/>
        </w:numPr>
        <w:tabs>
          <w:tab w:val="clear" w:pos="1476"/>
        </w:tabs>
        <w:spacing w:after="0"/>
        <w:ind w:left="567" w:hanging="283"/>
        <w:jc w:val="both"/>
        <w:rPr>
          <w:rFonts w:asciiTheme="minorHAnsi" w:hAnsiTheme="minorHAnsi" w:cstheme="minorHAnsi"/>
          <w:sz w:val="20"/>
          <w:szCs w:val="20"/>
        </w:rPr>
      </w:pPr>
      <w:r w:rsidRPr="00A925BD">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A925BD">
        <w:rPr>
          <w:rFonts w:asciiTheme="minorHAnsi" w:hAnsiTheme="minorHAnsi" w:cstheme="minorHAnsi"/>
          <w:b/>
          <w:bCs/>
          <w:i/>
          <w:iCs/>
          <w:sz w:val="20"/>
          <w:szCs w:val="20"/>
        </w:rPr>
        <w:t>załącznik nr  3</w:t>
      </w:r>
      <w:r w:rsidRPr="00A925BD">
        <w:rPr>
          <w:rFonts w:asciiTheme="minorHAnsi" w:hAnsiTheme="minorHAnsi" w:cstheme="minorHAnsi"/>
          <w:sz w:val="20"/>
          <w:szCs w:val="20"/>
        </w:rPr>
        <w:t xml:space="preserve"> do Umowy.</w:t>
      </w:r>
    </w:p>
    <w:p w14:paraId="7749432F" w14:textId="77777777" w:rsidR="00170451" w:rsidRPr="00A925BD" w:rsidRDefault="00170451" w:rsidP="00170451">
      <w:pPr>
        <w:numPr>
          <w:ilvl w:val="0"/>
          <w:numId w:val="44"/>
        </w:numPr>
        <w:spacing w:after="0"/>
        <w:contextualSpacing/>
        <w:jc w:val="both"/>
        <w:rPr>
          <w:rFonts w:asciiTheme="minorHAnsi" w:hAnsiTheme="minorHAnsi" w:cstheme="minorHAnsi"/>
          <w:sz w:val="20"/>
          <w:szCs w:val="20"/>
        </w:rPr>
      </w:pPr>
      <w:r w:rsidRPr="00A925BD">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A925BD">
        <w:rPr>
          <w:rFonts w:asciiTheme="minorHAnsi" w:hAnsiTheme="minorHAnsi" w:cstheme="minorHAnsi"/>
          <w:b/>
          <w:bCs/>
          <w:i/>
          <w:iCs/>
          <w:sz w:val="20"/>
          <w:szCs w:val="20"/>
        </w:rPr>
        <w:t xml:space="preserve">załącznik nr 3 </w:t>
      </w:r>
      <w:r w:rsidRPr="00A925BD">
        <w:rPr>
          <w:rFonts w:asciiTheme="minorHAnsi" w:hAnsiTheme="minorHAnsi" w:cstheme="minorHAnsi"/>
          <w:sz w:val="20"/>
          <w:szCs w:val="20"/>
        </w:rPr>
        <w:t xml:space="preserve">do Umowy. </w:t>
      </w:r>
    </w:p>
    <w:p w14:paraId="2702F172" w14:textId="77777777" w:rsidR="00490A2B" w:rsidRDefault="00170451" w:rsidP="00490A2B">
      <w:pPr>
        <w:numPr>
          <w:ilvl w:val="0"/>
          <w:numId w:val="44"/>
        </w:numPr>
        <w:spacing w:after="0"/>
        <w:contextualSpacing/>
        <w:jc w:val="both"/>
        <w:rPr>
          <w:rFonts w:asciiTheme="minorHAnsi" w:hAnsiTheme="minorHAnsi" w:cstheme="minorHAnsi"/>
          <w:sz w:val="20"/>
          <w:szCs w:val="20"/>
        </w:rPr>
      </w:pPr>
      <w:r w:rsidRPr="00A925BD">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6141571D" w14:textId="3B5E2D77" w:rsidR="00341C12" w:rsidRPr="00490A2B" w:rsidRDefault="00170451" w:rsidP="00490A2B">
      <w:pPr>
        <w:numPr>
          <w:ilvl w:val="0"/>
          <w:numId w:val="44"/>
        </w:numPr>
        <w:spacing w:after="0"/>
        <w:contextualSpacing/>
        <w:jc w:val="both"/>
        <w:rPr>
          <w:rFonts w:asciiTheme="minorHAnsi" w:hAnsiTheme="minorHAnsi" w:cstheme="minorHAnsi"/>
          <w:sz w:val="20"/>
          <w:szCs w:val="20"/>
        </w:rPr>
      </w:pPr>
      <w:r w:rsidRPr="00490A2B">
        <w:rPr>
          <w:rFonts w:asciiTheme="minorHAnsi" w:hAnsiTheme="minorHAnsi" w:cstheme="minorHAnsi"/>
          <w:sz w:val="20"/>
          <w:szCs w:val="20"/>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w:t>
      </w:r>
      <w:r w:rsidR="00341C12" w:rsidRPr="00490A2B">
        <w:rPr>
          <w:rFonts w:asciiTheme="minorHAnsi" w:hAnsiTheme="minorHAnsi" w:cstheme="minorHAnsi"/>
          <w:sz w:val="20"/>
          <w:szCs w:val="20"/>
        </w:rPr>
        <w:t xml:space="preserve">. </w:t>
      </w:r>
    </w:p>
    <w:bookmarkEnd w:id="11"/>
    <w:p w14:paraId="22B7CD14" w14:textId="77777777" w:rsidR="00341C12" w:rsidRPr="00446B6F" w:rsidRDefault="00341C12" w:rsidP="00D64CBC">
      <w:pPr>
        <w:spacing w:after="0"/>
        <w:jc w:val="center"/>
        <w:rPr>
          <w:rFonts w:asciiTheme="minorHAnsi" w:hAnsiTheme="minorHAnsi" w:cstheme="minorHAnsi"/>
          <w:b/>
          <w:sz w:val="20"/>
          <w:szCs w:val="20"/>
        </w:rPr>
      </w:pPr>
    </w:p>
    <w:p w14:paraId="00432E11" w14:textId="16F72C2F"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lastRenderedPageBreak/>
        <w:t>§ 1</w:t>
      </w:r>
      <w:r w:rsidR="00225CDD">
        <w:rPr>
          <w:rFonts w:asciiTheme="minorHAnsi" w:hAnsiTheme="minorHAnsi" w:cstheme="minorHAnsi"/>
          <w:b/>
          <w:sz w:val="20"/>
          <w:szCs w:val="20"/>
        </w:rPr>
        <w:t>4</w:t>
      </w:r>
      <w:r w:rsidR="00EA3143">
        <w:rPr>
          <w:rFonts w:asciiTheme="minorHAnsi" w:hAnsiTheme="minorHAnsi" w:cstheme="minorHAnsi"/>
          <w:b/>
          <w:sz w:val="20"/>
          <w:szCs w:val="20"/>
        </w:rPr>
        <w:t xml:space="preserve"> </w:t>
      </w:r>
    </w:p>
    <w:p w14:paraId="2C4B05B0" w14:textId="77777777" w:rsidR="00341C12" w:rsidRPr="00446B6F" w:rsidRDefault="00341C12"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Postanowienia końcowe</w:t>
      </w:r>
    </w:p>
    <w:p w14:paraId="3ABB7F2A" w14:textId="77777777" w:rsidR="00170451" w:rsidRPr="00A925BD" w:rsidRDefault="00170451" w:rsidP="00170451">
      <w:pPr>
        <w:numPr>
          <w:ilvl w:val="0"/>
          <w:numId w:val="47"/>
        </w:numPr>
        <w:tabs>
          <w:tab w:val="num" w:pos="284"/>
        </w:tabs>
        <w:spacing w:after="0"/>
        <w:ind w:left="284" w:hanging="284"/>
        <w:jc w:val="both"/>
        <w:rPr>
          <w:rFonts w:asciiTheme="minorHAnsi" w:hAnsiTheme="minorHAnsi" w:cstheme="minorHAnsi"/>
          <w:sz w:val="20"/>
          <w:szCs w:val="20"/>
        </w:rPr>
      </w:pPr>
      <w:r w:rsidRPr="00A925BD">
        <w:rPr>
          <w:rFonts w:asciiTheme="minorHAnsi" w:hAnsiTheme="minorHAnsi" w:cstheme="minorHAnsi"/>
          <w:sz w:val="20"/>
          <w:szCs w:val="20"/>
        </w:rPr>
        <w:t>Spory  mogące wynikać w związku z realizacją Umowy będą rozstrzygane przez sąd właściwy dla siedziby Zamawiającego.</w:t>
      </w:r>
    </w:p>
    <w:p w14:paraId="460A3FDB" w14:textId="77777777" w:rsidR="00170451" w:rsidRPr="00A925BD" w:rsidRDefault="00170451" w:rsidP="00170451">
      <w:pPr>
        <w:numPr>
          <w:ilvl w:val="0"/>
          <w:numId w:val="47"/>
        </w:numPr>
        <w:spacing w:after="0"/>
        <w:jc w:val="both"/>
        <w:rPr>
          <w:rFonts w:asciiTheme="minorHAnsi" w:hAnsiTheme="minorHAnsi" w:cstheme="minorHAnsi"/>
          <w:sz w:val="20"/>
          <w:szCs w:val="20"/>
        </w:rPr>
      </w:pPr>
      <w:r w:rsidRPr="00A925BD">
        <w:rPr>
          <w:rFonts w:asciiTheme="minorHAnsi" w:hAnsiTheme="minorHAnsi" w:cstheme="minorHAnsi"/>
          <w:sz w:val="20"/>
          <w:szCs w:val="20"/>
        </w:rPr>
        <w:t>Wykonawca oświadcza, że:</w:t>
      </w:r>
    </w:p>
    <w:p w14:paraId="124086FC" w14:textId="77777777" w:rsidR="00170451" w:rsidRPr="00A925BD" w:rsidRDefault="00170451" w:rsidP="00170451">
      <w:pPr>
        <w:pStyle w:val="Akapitzlist"/>
        <w:numPr>
          <w:ilvl w:val="0"/>
          <w:numId w:val="46"/>
        </w:numPr>
        <w:spacing w:after="0"/>
        <w:jc w:val="both"/>
        <w:rPr>
          <w:rFonts w:asciiTheme="minorHAnsi" w:hAnsiTheme="minorHAnsi" w:cstheme="minorHAnsi"/>
          <w:sz w:val="20"/>
          <w:szCs w:val="20"/>
        </w:rPr>
      </w:pPr>
      <w:r w:rsidRPr="00A925BD">
        <w:rPr>
          <w:rFonts w:asciiTheme="minorHAnsi" w:hAnsiTheme="minorHAnsi" w:cstheme="minorHAnsi"/>
          <w:sz w:val="20"/>
          <w:szCs w:val="20"/>
        </w:rPr>
        <w:t>jest rzeczywistym właścicielem</w:t>
      </w:r>
      <w:r w:rsidRPr="00A925BD">
        <w:rPr>
          <w:rStyle w:val="Odwoanieprzypisudolnego"/>
          <w:rFonts w:asciiTheme="minorHAnsi" w:hAnsiTheme="minorHAnsi" w:cstheme="minorHAnsi"/>
          <w:sz w:val="20"/>
          <w:szCs w:val="20"/>
        </w:rPr>
        <w:footnoteReference w:id="1"/>
      </w:r>
      <w:r w:rsidRPr="00A925BD">
        <w:rPr>
          <w:rFonts w:asciiTheme="minorHAnsi" w:hAnsiTheme="minorHAnsi" w:cstheme="minorHAnsi"/>
          <w:sz w:val="20"/>
          <w:szCs w:val="20"/>
        </w:rPr>
        <w:t xml:space="preserve"> wypłacanych przez Zamawiającego na jego rzecz należności;</w:t>
      </w:r>
    </w:p>
    <w:p w14:paraId="50871D87" w14:textId="77777777" w:rsidR="00170451" w:rsidRPr="00A925BD" w:rsidRDefault="00170451" w:rsidP="00170451">
      <w:pPr>
        <w:pStyle w:val="Akapitzlist"/>
        <w:numPr>
          <w:ilvl w:val="0"/>
          <w:numId w:val="46"/>
        </w:numPr>
        <w:spacing w:after="0"/>
        <w:jc w:val="both"/>
        <w:rPr>
          <w:rFonts w:asciiTheme="minorHAnsi" w:hAnsiTheme="minorHAnsi" w:cstheme="minorHAnsi"/>
          <w:i/>
          <w:iCs/>
          <w:sz w:val="20"/>
          <w:szCs w:val="20"/>
        </w:rPr>
      </w:pPr>
      <w:r w:rsidRPr="00A925BD">
        <w:rPr>
          <w:rFonts w:asciiTheme="minorHAnsi" w:hAnsiTheme="minorHAnsi" w:cstheme="minorHAnsi"/>
          <w:i/>
          <w:iCs/>
          <w:sz w:val="20"/>
          <w:szCs w:val="20"/>
          <w:u w:val="single"/>
        </w:rPr>
        <w:t xml:space="preserve">(jeśli Wykonawca jest wpisany do CRBR) </w:t>
      </w:r>
      <w:r w:rsidRPr="00A925BD">
        <w:rPr>
          <w:rFonts w:asciiTheme="minorHAnsi" w:hAnsiTheme="minorHAnsi" w:cstheme="minorHAnsi"/>
          <w:sz w:val="20"/>
          <w:szCs w:val="20"/>
        </w:rPr>
        <w:t>dane beneficjentów rzeczywistych</w:t>
      </w:r>
      <w:r w:rsidRPr="00A925BD">
        <w:rPr>
          <w:rStyle w:val="Odwoanieprzypisudolnego"/>
          <w:rFonts w:asciiTheme="minorHAnsi" w:hAnsiTheme="minorHAnsi" w:cstheme="minorHAnsi"/>
          <w:sz w:val="20"/>
          <w:szCs w:val="20"/>
        </w:rPr>
        <w:footnoteReference w:id="2"/>
      </w:r>
      <w:r w:rsidRPr="00A925BD">
        <w:rPr>
          <w:rFonts w:asciiTheme="minorHAnsi" w:hAnsiTheme="minorHAnsi" w:cstheme="minorHAnsi"/>
          <w:sz w:val="20"/>
          <w:szCs w:val="20"/>
        </w:rPr>
        <w:t xml:space="preserve"> Wykonawcy wskazane w Centralnym Rejestrze Beneficjentów Rzeczywistych są zgodne z prawdą albo </w:t>
      </w:r>
    </w:p>
    <w:p w14:paraId="6A84B5C8" w14:textId="77777777" w:rsidR="00170451" w:rsidRPr="00A925BD" w:rsidRDefault="00170451" w:rsidP="00170451">
      <w:pPr>
        <w:spacing w:after="0"/>
        <w:ind w:left="709" w:hanging="425"/>
        <w:jc w:val="both"/>
        <w:rPr>
          <w:rFonts w:asciiTheme="minorHAnsi" w:hAnsiTheme="minorHAnsi" w:cstheme="minorHAnsi"/>
          <w:sz w:val="20"/>
          <w:szCs w:val="20"/>
        </w:rPr>
      </w:pPr>
      <w:r w:rsidRPr="00A925BD">
        <w:rPr>
          <w:rFonts w:asciiTheme="minorHAnsi" w:hAnsiTheme="minorHAnsi" w:cstheme="minorHAnsi"/>
          <w:i/>
          <w:iCs/>
          <w:sz w:val="20"/>
          <w:szCs w:val="20"/>
        </w:rPr>
        <w:t xml:space="preserve"> 2a)    </w:t>
      </w:r>
      <w:r w:rsidRPr="00A925BD">
        <w:rPr>
          <w:rFonts w:asciiTheme="minorHAnsi" w:hAnsiTheme="minorHAnsi" w:cstheme="minorHAnsi"/>
          <w:i/>
          <w:iCs/>
          <w:sz w:val="20"/>
          <w:szCs w:val="20"/>
          <w:u w:val="single"/>
        </w:rPr>
        <w:t>(jeśli Wykonawca nie jest wpisany do CRBR)</w:t>
      </w:r>
      <w:r w:rsidRPr="00A925BD">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03EAF86" w14:textId="77777777" w:rsidR="00170451" w:rsidRPr="00A925BD" w:rsidRDefault="00170451" w:rsidP="00170451">
      <w:pPr>
        <w:pStyle w:val="Akapitzlist"/>
        <w:numPr>
          <w:ilvl w:val="0"/>
          <w:numId w:val="48"/>
        </w:numPr>
        <w:spacing w:after="0"/>
        <w:ind w:left="1276"/>
        <w:jc w:val="both"/>
        <w:rPr>
          <w:rFonts w:asciiTheme="minorHAnsi" w:hAnsiTheme="minorHAnsi" w:cstheme="minorHAnsi"/>
          <w:sz w:val="20"/>
          <w:szCs w:val="20"/>
        </w:rPr>
      </w:pPr>
      <w:r w:rsidRPr="00A925BD">
        <w:rPr>
          <w:rFonts w:asciiTheme="minorHAnsi" w:hAnsiTheme="minorHAnsi" w:cstheme="minorHAnsi"/>
          <w:sz w:val="20"/>
          <w:szCs w:val="20"/>
        </w:rPr>
        <w:t>……………………………………………………………………………………………………………………………………</w:t>
      </w:r>
    </w:p>
    <w:p w14:paraId="7FE05070" w14:textId="77777777" w:rsidR="00170451" w:rsidRPr="00A925BD" w:rsidRDefault="00170451" w:rsidP="00170451">
      <w:pPr>
        <w:pStyle w:val="Akapitzlist"/>
        <w:numPr>
          <w:ilvl w:val="0"/>
          <w:numId w:val="46"/>
        </w:numPr>
        <w:spacing w:after="0"/>
        <w:jc w:val="both"/>
        <w:rPr>
          <w:rFonts w:asciiTheme="minorHAnsi" w:hAnsiTheme="minorHAnsi" w:cstheme="minorHAnsi"/>
          <w:sz w:val="20"/>
          <w:szCs w:val="20"/>
        </w:rPr>
      </w:pPr>
      <w:r w:rsidRPr="00A925BD">
        <w:rPr>
          <w:rFonts w:asciiTheme="minorHAnsi" w:hAnsiTheme="minorHAnsi" w:cstheme="minorHAnsi"/>
          <w:sz w:val="20"/>
          <w:szCs w:val="20"/>
        </w:rPr>
        <w:t>jest zobowiązany do poinformowania Zamawiającego o każdej zmianie w zakresie złożonych oświadczeń w ramach pkt. 1 i 2;</w:t>
      </w:r>
    </w:p>
    <w:p w14:paraId="5B7AD1B2" w14:textId="77777777" w:rsidR="00170451" w:rsidRPr="00A925BD" w:rsidRDefault="00170451" w:rsidP="00170451">
      <w:pPr>
        <w:pStyle w:val="Akapitzlist"/>
        <w:numPr>
          <w:ilvl w:val="0"/>
          <w:numId w:val="46"/>
        </w:numPr>
        <w:spacing w:after="0"/>
        <w:jc w:val="both"/>
        <w:rPr>
          <w:rFonts w:asciiTheme="minorHAnsi" w:hAnsiTheme="minorHAnsi" w:cstheme="minorHAnsi"/>
          <w:sz w:val="20"/>
          <w:szCs w:val="20"/>
        </w:rPr>
      </w:pPr>
      <w:r w:rsidRPr="00A925BD">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11CB8F61" w14:textId="77777777" w:rsidR="00170451" w:rsidRPr="00A925BD" w:rsidRDefault="00170451" w:rsidP="00170451">
      <w:pPr>
        <w:numPr>
          <w:ilvl w:val="0"/>
          <w:numId w:val="47"/>
        </w:numPr>
        <w:tabs>
          <w:tab w:val="num" w:pos="284"/>
        </w:tabs>
        <w:spacing w:after="0"/>
        <w:ind w:left="284" w:hanging="284"/>
        <w:jc w:val="both"/>
        <w:rPr>
          <w:rFonts w:asciiTheme="minorHAnsi" w:hAnsiTheme="minorHAnsi" w:cstheme="minorHAnsi"/>
          <w:sz w:val="20"/>
          <w:szCs w:val="20"/>
        </w:rPr>
      </w:pPr>
      <w:r w:rsidRPr="00A925BD">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A925BD">
        <w:rPr>
          <w:rFonts w:asciiTheme="minorHAnsi" w:hAnsiTheme="minorHAnsi" w:cstheme="minorHAnsi"/>
          <w:sz w:val="20"/>
          <w:szCs w:val="20"/>
          <w:lang w:eastAsia="pl-PL"/>
        </w:rPr>
        <w:t xml:space="preserve">art. 7 ust. 1 ustawy </w:t>
      </w:r>
      <w:r w:rsidRPr="00A925BD">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2023 r. poz. 1497 z późn. zm.).</w:t>
      </w:r>
    </w:p>
    <w:p w14:paraId="7369597C" w14:textId="0CC68DE0" w:rsidR="00170451" w:rsidRPr="00A925BD" w:rsidRDefault="00170451" w:rsidP="00170451">
      <w:pPr>
        <w:numPr>
          <w:ilvl w:val="0"/>
          <w:numId w:val="47"/>
        </w:numPr>
        <w:tabs>
          <w:tab w:val="num" w:pos="284"/>
        </w:tabs>
        <w:spacing w:after="0"/>
        <w:ind w:left="284" w:hanging="284"/>
        <w:jc w:val="both"/>
        <w:rPr>
          <w:rFonts w:asciiTheme="minorHAnsi" w:hAnsiTheme="minorHAnsi" w:cstheme="minorHAnsi"/>
          <w:sz w:val="20"/>
          <w:szCs w:val="20"/>
        </w:rPr>
      </w:pPr>
      <w:r w:rsidRPr="00A925BD">
        <w:rPr>
          <w:rFonts w:asciiTheme="minorHAnsi" w:hAnsiTheme="minorHAnsi" w:cstheme="minorHAnsi"/>
          <w:sz w:val="20"/>
          <w:szCs w:val="20"/>
        </w:rPr>
        <w:t xml:space="preserve">W sprawach nieuregulowanych zapisami niniejszej Umowy, będą miały zastosowanie przepisy prawa polskiego, </w:t>
      </w:r>
      <w:r w:rsidRPr="00A925BD">
        <w:rPr>
          <w:rFonts w:asciiTheme="minorHAnsi" w:hAnsiTheme="minorHAnsi" w:cstheme="minorHAnsi"/>
          <w:sz w:val="20"/>
          <w:szCs w:val="20"/>
        </w:rPr>
        <w:br/>
        <w:t>w szczególności ustawy Prawo zamówień publicznych, Kodeksu cywilnego, ustawy Prawo ochrony środowiska.</w:t>
      </w:r>
    </w:p>
    <w:p w14:paraId="2B9AD08D" w14:textId="77777777" w:rsidR="00170451" w:rsidRPr="00A925BD" w:rsidRDefault="00170451" w:rsidP="00170451">
      <w:pPr>
        <w:numPr>
          <w:ilvl w:val="0"/>
          <w:numId w:val="47"/>
        </w:numPr>
        <w:tabs>
          <w:tab w:val="num" w:pos="284"/>
        </w:tabs>
        <w:spacing w:after="0"/>
        <w:ind w:left="284" w:hanging="284"/>
        <w:jc w:val="both"/>
        <w:rPr>
          <w:rFonts w:asciiTheme="minorHAnsi" w:hAnsiTheme="minorHAnsi" w:cstheme="minorHAnsi"/>
          <w:sz w:val="20"/>
          <w:szCs w:val="20"/>
        </w:rPr>
      </w:pPr>
      <w:bookmarkStart w:id="12" w:name="_Hlk69910211"/>
      <w:r w:rsidRPr="00A925BD">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2"/>
    <w:p w14:paraId="6D3F7747" w14:textId="77777777" w:rsidR="00170451" w:rsidRPr="00A925BD" w:rsidRDefault="00170451" w:rsidP="00170451">
      <w:pPr>
        <w:numPr>
          <w:ilvl w:val="0"/>
          <w:numId w:val="47"/>
        </w:numPr>
        <w:tabs>
          <w:tab w:val="num" w:pos="284"/>
        </w:tabs>
        <w:spacing w:after="0"/>
        <w:ind w:left="284" w:hanging="284"/>
        <w:jc w:val="both"/>
        <w:rPr>
          <w:rFonts w:asciiTheme="minorHAnsi" w:hAnsiTheme="minorHAnsi" w:cstheme="minorHAnsi"/>
          <w:sz w:val="20"/>
          <w:szCs w:val="20"/>
        </w:rPr>
      </w:pPr>
      <w:r w:rsidRPr="00A925BD">
        <w:rPr>
          <w:rFonts w:asciiTheme="minorHAnsi" w:hAnsiTheme="minorHAnsi" w:cstheme="minorHAnsi"/>
          <w:sz w:val="20"/>
          <w:szCs w:val="20"/>
        </w:rPr>
        <w:t xml:space="preserve">Niniejszą Umowę wraz z załącznikami sporządzono w </w:t>
      </w:r>
      <w:r w:rsidRPr="00A925BD">
        <w:rPr>
          <w:rFonts w:asciiTheme="minorHAnsi" w:hAnsiTheme="minorHAnsi" w:cstheme="minorHAnsi"/>
          <w:i/>
          <w:iCs/>
          <w:sz w:val="20"/>
          <w:szCs w:val="20"/>
        </w:rPr>
        <w:t>dwóch jednobrzmiących egzemplarzach, po jednym dla każdej ze Stron</w:t>
      </w:r>
      <w:r w:rsidRPr="00A925BD">
        <w:rPr>
          <w:rFonts w:asciiTheme="minorHAnsi" w:hAnsiTheme="minorHAnsi" w:cstheme="minorHAnsi"/>
          <w:sz w:val="20"/>
          <w:szCs w:val="20"/>
        </w:rPr>
        <w:t xml:space="preserve"> / </w:t>
      </w:r>
      <w:r w:rsidRPr="00A925BD">
        <w:rPr>
          <w:rFonts w:asciiTheme="minorHAnsi" w:hAnsiTheme="minorHAnsi" w:cstheme="minorHAnsi"/>
          <w:i/>
          <w:iCs/>
          <w:sz w:val="20"/>
          <w:szCs w:val="20"/>
        </w:rPr>
        <w:t>formie elektronicznej.</w:t>
      </w:r>
    </w:p>
    <w:p w14:paraId="36CFD8A1" w14:textId="77777777" w:rsidR="00170451" w:rsidRPr="00A925BD" w:rsidRDefault="00170451" w:rsidP="00170451">
      <w:pPr>
        <w:numPr>
          <w:ilvl w:val="0"/>
          <w:numId w:val="47"/>
        </w:numPr>
        <w:tabs>
          <w:tab w:val="num" w:pos="284"/>
        </w:tabs>
        <w:spacing w:after="0"/>
        <w:ind w:left="284" w:hanging="284"/>
        <w:jc w:val="both"/>
        <w:rPr>
          <w:rFonts w:asciiTheme="minorHAnsi" w:hAnsiTheme="minorHAnsi" w:cstheme="minorHAnsi"/>
          <w:sz w:val="20"/>
          <w:szCs w:val="20"/>
        </w:rPr>
      </w:pPr>
      <w:r w:rsidRPr="00A925BD">
        <w:rPr>
          <w:rFonts w:asciiTheme="minorHAnsi" w:hAnsiTheme="minorHAnsi" w:cstheme="minorHAnsi"/>
          <w:sz w:val="20"/>
          <w:szCs w:val="20"/>
        </w:rPr>
        <w:t>Integralną część Umowy stanowią następujące załączniki:</w:t>
      </w:r>
    </w:p>
    <w:p w14:paraId="5EB65973" w14:textId="77777777" w:rsidR="00170451" w:rsidRPr="00A925BD" w:rsidRDefault="00170451" w:rsidP="00170451">
      <w:pPr>
        <w:numPr>
          <w:ilvl w:val="1"/>
          <w:numId w:val="47"/>
        </w:numPr>
        <w:spacing w:after="0"/>
        <w:jc w:val="both"/>
        <w:rPr>
          <w:rFonts w:asciiTheme="minorHAnsi" w:hAnsiTheme="minorHAnsi" w:cstheme="minorHAnsi"/>
          <w:sz w:val="20"/>
          <w:szCs w:val="20"/>
        </w:rPr>
      </w:pPr>
      <w:r w:rsidRPr="00A925BD">
        <w:rPr>
          <w:rFonts w:asciiTheme="minorHAnsi" w:hAnsiTheme="minorHAnsi" w:cstheme="minorHAnsi"/>
          <w:sz w:val="20"/>
          <w:szCs w:val="20"/>
        </w:rPr>
        <w:t xml:space="preserve">załącznik nr 1 – Opis przedmiotu zamówienia; </w:t>
      </w:r>
    </w:p>
    <w:p w14:paraId="14927D20" w14:textId="77777777" w:rsidR="00170451" w:rsidRPr="00A925BD" w:rsidRDefault="00170451" w:rsidP="00170451">
      <w:pPr>
        <w:numPr>
          <w:ilvl w:val="1"/>
          <w:numId w:val="47"/>
        </w:numPr>
        <w:spacing w:after="0"/>
        <w:jc w:val="both"/>
        <w:rPr>
          <w:rFonts w:asciiTheme="minorHAnsi" w:hAnsiTheme="minorHAnsi" w:cstheme="minorHAnsi"/>
          <w:sz w:val="20"/>
          <w:szCs w:val="20"/>
        </w:rPr>
      </w:pPr>
      <w:r w:rsidRPr="00A925BD">
        <w:rPr>
          <w:rFonts w:asciiTheme="minorHAnsi" w:hAnsiTheme="minorHAnsi" w:cstheme="minorHAnsi"/>
          <w:sz w:val="20"/>
          <w:szCs w:val="20"/>
        </w:rPr>
        <w:t>załącznik nr 2 – Oferta Wykonawcy;</w:t>
      </w:r>
    </w:p>
    <w:p w14:paraId="52D70120" w14:textId="77777777" w:rsidR="00170451" w:rsidRPr="00A925BD" w:rsidRDefault="00170451" w:rsidP="00170451">
      <w:pPr>
        <w:numPr>
          <w:ilvl w:val="1"/>
          <w:numId w:val="47"/>
        </w:numPr>
        <w:spacing w:after="0"/>
        <w:jc w:val="both"/>
        <w:rPr>
          <w:rFonts w:asciiTheme="minorHAnsi" w:hAnsiTheme="minorHAnsi" w:cstheme="minorHAnsi"/>
          <w:sz w:val="20"/>
          <w:szCs w:val="20"/>
        </w:rPr>
      </w:pPr>
      <w:r w:rsidRPr="00A925BD">
        <w:rPr>
          <w:rFonts w:asciiTheme="minorHAnsi" w:hAnsiTheme="minorHAnsi" w:cstheme="minorHAnsi"/>
          <w:sz w:val="20"/>
          <w:szCs w:val="20"/>
        </w:rPr>
        <w:t xml:space="preserve">załącznik nr 3 – </w:t>
      </w:r>
      <w:r w:rsidRPr="00A925BD">
        <w:rPr>
          <w:rFonts w:asciiTheme="minorHAnsi" w:hAnsiTheme="minorHAnsi" w:cstheme="minorHAnsi"/>
          <w:bCs/>
          <w:sz w:val="20"/>
          <w:szCs w:val="20"/>
        </w:rPr>
        <w:t>Klauzula informacyjna dotycząca przetwarzania danych osobowych;</w:t>
      </w:r>
    </w:p>
    <w:p w14:paraId="1D5313ED" w14:textId="77777777" w:rsidR="00170451" w:rsidRPr="00A925BD" w:rsidRDefault="00170451" w:rsidP="00170451">
      <w:pPr>
        <w:spacing w:after="0"/>
        <w:ind w:left="1080"/>
        <w:jc w:val="both"/>
        <w:rPr>
          <w:rFonts w:asciiTheme="minorHAnsi" w:hAnsiTheme="minorHAnsi" w:cstheme="minorHAnsi"/>
          <w:sz w:val="20"/>
          <w:szCs w:val="20"/>
        </w:rPr>
      </w:pPr>
    </w:p>
    <w:p w14:paraId="173022C6" w14:textId="77777777" w:rsidR="00170451" w:rsidRPr="00A925BD" w:rsidRDefault="00170451" w:rsidP="00170451">
      <w:pPr>
        <w:tabs>
          <w:tab w:val="center" w:pos="1418"/>
          <w:tab w:val="center" w:pos="8222"/>
        </w:tabs>
        <w:spacing w:after="0"/>
        <w:rPr>
          <w:rFonts w:asciiTheme="minorHAnsi" w:hAnsiTheme="minorHAnsi" w:cstheme="minorHAnsi"/>
          <w:b/>
          <w:iCs/>
          <w:sz w:val="20"/>
          <w:szCs w:val="20"/>
        </w:rPr>
      </w:pPr>
      <w:r w:rsidRPr="00A925BD">
        <w:rPr>
          <w:rFonts w:asciiTheme="minorHAnsi" w:hAnsiTheme="minorHAnsi" w:cstheme="minorHAnsi"/>
          <w:b/>
          <w:iCs/>
          <w:sz w:val="20"/>
          <w:szCs w:val="20"/>
        </w:rPr>
        <w:tab/>
        <w:t>WYKONAWCA</w:t>
      </w:r>
      <w:r w:rsidRPr="00A925BD">
        <w:rPr>
          <w:rFonts w:asciiTheme="minorHAnsi" w:hAnsiTheme="minorHAnsi" w:cstheme="minorHAnsi"/>
          <w:b/>
          <w:iCs/>
          <w:sz w:val="20"/>
          <w:szCs w:val="20"/>
        </w:rPr>
        <w:tab/>
        <w:t>ZAMAWIAJĄCY</w:t>
      </w:r>
    </w:p>
    <w:p w14:paraId="71FA72AB" w14:textId="77777777" w:rsidR="00341C12" w:rsidRPr="00446B6F" w:rsidRDefault="00341C12" w:rsidP="00D64CBC">
      <w:pPr>
        <w:spacing w:after="0"/>
        <w:jc w:val="right"/>
        <w:rPr>
          <w:rFonts w:asciiTheme="minorHAnsi" w:hAnsiTheme="minorHAnsi" w:cstheme="minorHAnsi"/>
          <w:b/>
          <w:sz w:val="20"/>
          <w:szCs w:val="20"/>
        </w:rPr>
      </w:pPr>
    </w:p>
    <w:p w14:paraId="62B7DCDA" w14:textId="77777777" w:rsidR="00341C12" w:rsidRDefault="00341C12" w:rsidP="00EE3E8E">
      <w:pPr>
        <w:spacing w:after="0"/>
        <w:rPr>
          <w:rFonts w:asciiTheme="minorHAnsi" w:hAnsiTheme="minorHAnsi" w:cstheme="minorHAnsi"/>
          <w:b/>
          <w:sz w:val="20"/>
          <w:szCs w:val="20"/>
        </w:rPr>
      </w:pPr>
    </w:p>
    <w:p w14:paraId="64710837" w14:textId="77777777" w:rsidR="00C73954" w:rsidRDefault="00C73954" w:rsidP="00EE3E8E">
      <w:pPr>
        <w:spacing w:after="0"/>
        <w:rPr>
          <w:rFonts w:asciiTheme="minorHAnsi" w:hAnsiTheme="minorHAnsi" w:cstheme="minorHAnsi"/>
          <w:b/>
          <w:sz w:val="20"/>
          <w:szCs w:val="20"/>
        </w:rPr>
      </w:pPr>
    </w:p>
    <w:p w14:paraId="5FAF75DE" w14:textId="77777777" w:rsidR="00C73954" w:rsidRDefault="00C73954" w:rsidP="00EE3E8E">
      <w:pPr>
        <w:spacing w:after="0"/>
        <w:rPr>
          <w:rFonts w:asciiTheme="minorHAnsi" w:hAnsiTheme="minorHAnsi" w:cstheme="minorHAnsi"/>
          <w:b/>
          <w:sz w:val="20"/>
          <w:szCs w:val="20"/>
        </w:rPr>
      </w:pPr>
    </w:p>
    <w:p w14:paraId="49C5C114" w14:textId="77777777" w:rsidR="00C73954" w:rsidRDefault="00C73954" w:rsidP="00EE3E8E">
      <w:pPr>
        <w:spacing w:after="0"/>
        <w:rPr>
          <w:rFonts w:asciiTheme="minorHAnsi" w:hAnsiTheme="minorHAnsi" w:cstheme="minorHAnsi"/>
          <w:b/>
          <w:sz w:val="20"/>
          <w:szCs w:val="20"/>
        </w:rPr>
      </w:pPr>
    </w:p>
    <w:p w14:paraId="37D25890" w14:textId="77777777" w:rsidR="00C73954" w:rsidRDefault="00C73954" w:rsidP="00EE3E8E">
      <w:pPr>
        <w:spacing w:after="0"/>
        <w:rPr>
          <w:rFonts w:asciiTheme="minorHAnsi" w:hAnsiTheme="minorHAnsi" w:cstheme="minorHAnsi"/>
          <w:b/>
          <w:sz w:val="20"/>
          <w:szCs w:val="20"/>
        </w:rPr>
      </w:pPr>
    </w:p>
    <w:p w14:paraId="59F0B8E0" w14:textId="77777777" w:rsidR="00C73954" w:rsidRDefault="00C73954" w:rsidP="00EE3E8E">
      <w:pPr>
        <w:spacing w:after="0"/>
        <w:rPr>
          <w:rFonts w:asciiTheme="minorHAnsi" w:hAnsiTheme="minorHAnsi" w:cstheme="minorHAnsi"/>
          <w:b/>
          <w:sz w:val="20"/>
          <w:szCs w:val="20"/>
        </w:rPr>
      </w:pPr>
    </w:p>
    <w:p w14:paraId="5A7B2ADC" w14:textId="77777777" w:rsidR="00C73954" w:rsidRPr="00446B6F" w:rsidRDefault="00C73954" w:rsidP="00EE3E8E">
      <w:pPr>
        <w:spacing w:after="0"/>
        <w:rPr>
          <w:rFonts w:asciiTheme="minorHAnsi" w:hAnsiTheme="minorHAnsi" w:cstheme="minorHAnsi"/>
          <w:b/>
          <w:sz w:val="20"/>
          <w:szCs w:val="20"/>
        </w:rPr>
      </w:pPr>
    </w:p>
    <w:p w14:paraId="42A083C4" w14:textId="77777777" w:rsidR="00341C12" w:rsidRDefault="00341C12" w:rsidP="00D64CBC">
      <w:pPr>
        <w:spacing w:after="0"/>
        <w:jc w:val="right"/>
        <w:rPr>
          <w:rFonts w:asciiTheme="minorHAnsi" w:hAnsiTheme="minorHAnsi" w:cstheme="minorHAnsi"/>
          <w:b/>
          <w:sz w:val="20"/>
          <w:szCs w:val="20"/>
        </w:rPr>
      </w:pPr>
    </w:p>
    <w:p w14:paraId="34CC4816" w14:textId="77777777" w:rsidR="004521EF" w:rsidRDefault="004521EF" w:rsidP="00D64CBC">
      <w:pPr>
        <w:spacing w:after="0"/>
        <w:jc w:val="right"/>
        <w:rPr>
          <w:rFonts w:asciiTheme="minorHAnsi" w:hAnsiTheme="minorHAnsi" w:cstheme="minorHAnsi"/>
          <w:b/>
          <w:sz w:val="20"/>
          <w:szCs w:val="20"/>
        </w:rPr>
      </w:pPr>
    </w:p>
    <w:p w14:paraId="4EFB8541" w14:textId="77777777" w:rsidR="004521EF" w:rsidRDefault="004521EF" w:rsidP="00D64CBC">
      <w:pPr>
        <w:spacing w:after="0"/>
        <w:jc w:val="right"/>
        <w:rPr>
          <w:rFonts w:asciiTheme="minorHAnsi" w:hAnsiTheme="minorHAnsi" w:cstheme="minorHAnsi"/>
          <w:b/>
          <w:sz w:val="20"/>
          <w:szCs w:val="20"/>
        </w:rPr>
      </w:pPr>
    </w:p>
    <w:p w14:paraId="63830A58" w14:textId="77777777" w:rsidR="004521EF" w:rsidRDefault="004521EF" w:rsidP="00D64CBC">
      <w:pPr>
        <w:spacing w:after="0"/>
        <w:jc w:val="right"/>
        <w:rPr>
          <w:rFonts w:asciiTheme="minorHAnsi" w:hAnsiTheme="minorHAnsi" w:cstheme="minorHAnsi"/>
          <w:b/>
          <w:sz w:val="20"/>
          <w:szCs w:val="20"/>
        </w:rPr>
      </w:pPr>
    </w:p>
    <w:p w14:paraId="294FBDF3" w14:textId="77777777" w:rsidR="004521EF" w:rsidRDefault="004521EF" w:rsidP="00D64CBC">
      <w:pPr>
        <w:spacing w:after="0"/>
        <w:jc w:val="right"/>
        <w:rPr>
          <w:rFonts w:asciiTheme="minorHAnsi" w:hAnsiTheme="minorHAnsi" w:cstheme="minorHAnsi"/>
          <w:b/>
          <w:sz w:val="20"/>
          <w:szCs w:val="20"/>
        </w:rPr>
      </w:pPr>
    </w:p>
    <w:p w14:paraId="181D4428" w14:textId="77777777" w:rsidR="004521EF" w:rsidRPr="00446B6F" w:rsidRDefault="004521EF" w:rsidP="00D64CBC">
      <w:pPr>
        <w:spacing w:after="0"/>
        <w:jc w:val="right"/>
        <w:rPr>
          <w:rFonts w:asciiTheme="minorHAnsi" w:hAnsiTheme="minorHAnsi" w:cstheme="minorHAnsi"/>
          <w:b/>
          <w:sz w:val="20"/>
          <w:szCs w:val="20"/>
        </w:rPr>
      </w:pPr>
    </w:p>
    <w:p w14:paraId="47D7846C" w14:textId="25A8ED24" w:rsidR="00341C12" w:rsidRPr="00446B6F" w:rsidRDefault="00341C12" w:rsidP="00D64CBC">
      <w:pPr>
        <w:spacing w:after="0"/>
        <w:jc w:val="right"/>
        <w:rPr>
          <w:rFonts w:asciiTheme="minorHAnsi" w:hAnsiTheme="minorHAnsi" w:cstheme="minorHAnsi"/>
          <w:b/>
          <w:sz w:val="20"/>
          <w:szCs w:val="20"/>
        </w:rPr>
      </w:pPr>
      <w:r w:rsidRPr="00446B6F">
        <w:rPr>
          <w:rFonts w:asciiTheme="minorHAnsi" w:hAnsiTheme="minorHAnsi" w:cstheme="minorHAnsi"/>
          <w:b/>
          <w:sz w:val="20"/>
          <w:szCs w:val="20"/>
        </w:rPr>
        <w:lastRenderedPageBreak/>
        <w:t>Załącznik nr 3 do Umowy</w:t>
      </w:r>
    </w:p>
    <w:p w14:paraId="32000744" w14:textId="77777777" w:rsidR="00341C12" w:rsidRPr="00446B6F" w:rsidRDefault="00341C12" w:rsidP="00D64CBC">
      <w:pPr>
        <w:spacing w:after="0"/>
        <w:jc w:val="right"/>
        <w:rPr>
          <w:rFonts w:asciiTheme="minorHAnsi" w:hAnsiTheme="minorHAnsi" w:cstheme="minorHAnsi"/>
          <w:b/>
          <w:sz w:val="20"/>
          <w:szCs w:val="20"/>
        </w:rPr>
      </w:pPr>
    </w:p>
    <w:p w14:paraId="462381FC" w14:textId="77777777" w:rsidR="00341C12" w:rsidRPr="00446B6F" w:rsidRDefault="00341C12" w:rsidP="00D64CBC">
      <w:pPr>
        <w:spacing w:after="0"/>
        <w:rPr>
          <w:rFonts w:asciiTheme="minorHAnsi" w:hAnsiTheme="minorHAnsi" w:cstheme="minorHAnsi"/>
          <w:b/>
          <w:sz w:val="19"/>
          <w:szCs w:val="19"/>
        </w:rPr>
      </w:pPr>
      <w:r w:rsidRPr="00446B6F">
        <w:rPr>
          <w:rFonts w:asciiTheme="minorHAnsi" w:hAnsiTheme="minorHAnsi" w:cstheme="minorHAnsi"/>
          <w:b/>
          <w:sz w:val="19"/>
          <w:szCs w:val="19"/>
        </w:rPr>
        <w:t>Załącznik nr 3 - Klauzula informacyjna dotycząca przetwarzania danych osobowych</w:t>
      </w:r>
    </w:p>
    <w:p w14:paraId="5B3E88EC" w14:textId="77777777" w:rsidR="00341C12" w:rsidRPr="00446B6F" w:rsidRDefault="00341C12" w:rsidP="00170451">
      <w:pPr>
        <w:pStyle w:val="Akapitzlist"/>
        <w:numPr>
          <w:ilvl w:val="0"/>
          <w:numId w:val="37"/>
        </w:numPr>
        <w:spacing w:after="0"/>
        <w:jc w:val="both"/>
        <w:rPr>
          <w:rFonts w:asciiTheme="minorHAnsi" w:hAnsiTheme="minorHAnsi" w:cstheme="minorHAnsi"/>
          <w:sz w:val="19"/>
          <w:szCs w:val="19"/>
        </w:rPr>
      </w:pPr>
      <w:r w:rsidRPr="00446B6F">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17A08D"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6A76FA64"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 xml:space="preserve">Dane kontaktowe inspektora ochrony danych tel.: iod@khk.krakow.pl </w:t>
      </w:r>
    </w:p>
    <w:p w14:paraId="7170BEDE"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Pani/Pana dane osobowe będą przetwarzane w celu (właściwe zaznaczyć):</w:t>
      </w:r>
    </w:p>
    <w:p w14:paraId="0D57441C" w14:textId="77777777" w:rsidR="00341C12" w:rsidRPr="00446B6F" w:rsidRDefault="00341C12" w:rsidP="00170451">
      <w:pPr>
        <w:pStyle w:val="Akapitzlist"/>
        <w:numPr>
          <w:ilvl w:val="1"/>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 xml:space="preserve">Realizacji przez Zamawiającego   zadania </w:t>
      </w:r>
      <w:r w:rsidRPr="00446B6F">
        <w:rPr>
          <w:rFonts w:asciiTheme="minorHAnsi" w:hAnsiTheme="minorHAnsi" w:cstheme="minorHAnsi"/>
          <w:bCs/>
          <w:sz w:val="19"/>
          <w:szCs w:val="19"/>
        </w:rPr>
        <w:t>…………/</w:t>
      </w:r>
      <w:r w:rsidRPr="00446B6F">
        <w:rPr>
          <w:rFonts w:asciiTheme="minorHAnsi" w:hAnsiTheme="minorHAnsi" w:cstheme="minorHAnsi"/>
          <w:bCs/>
          <w:i/>
          <w:iCs/>
          <w:sz w:val="19"/>
          <w:szCs w:val="19"/>
        </w:rPr>
        <w:t>nazwa zadania/</w:t>
      </w:r>
      <w:r w:rsidRPr="00446B6F">
        <w:rPr>
          <w:rFonts w:asciiTheme="minorHAnsi" w:hAnsiTheme="minorHAnsi" w:cstheme="minorHAnsi"/>
          <w:bCs/>
          <w:sz w:val="19"/>
          <w:szCs w:val="19"/>
        </w:rPr>
        <w:t xml:space="preserve">…………………..  </w:t>
      </w:r>
      <w:r w:rsidRPr="00446B6F">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67DCAA94" w14:textId="77777777" w:rsidR="00341C12" w:rsidRPr="00446B6F" w:rsidRDefault="00341C12" w:rsidP="00170451">
      <w:pPr>
        <w:pStyle w:val="Akapitzlist"/>
        <w:numPr>
          <w:ilvl w:val="1"/>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 xml:space="preserve">Kontroli przez Zamawiającego wykonania przez </w:t>
      </w:r>
      <w:r w:rsidRPr="00446B6F">
        <w:rPr>
          <w:rFonts w:asciiTheme="minorHAnsi" w:eastAsia="Times New Roman" w:hAnsiTheme="minorHAnsi" w:cstheme="minorHAnsi"/>
          <w:i/>
          <w:sz w:val="19"/>
          <w:szCs w:val="19"/>
          <w:lang w:eastAsia="pl-PL"/>
        </w:rPr>
        <w:t>……………/nazwa Wykonawcy/</w:t>
      </w:r>
      <w:r w:rsidRPr="00446B6F">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788E9C0" w14:textId="77777777" w:rsidR="00341C12" w:rsidRPr="00446B6F" w:rsidRDefault="00341C12" w:rsidP="00170451">
      <w:pPr>
        <w:pStyle w:val="Akapitzlist"/>
        <w:numPr>
          <w:ilvl w:val="1"/>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7A7C397F" w14:textId="77777777" w:rsidR="00341C12" w:rsidRPr="00446B6F" w:rsidRDefault="00341C12" w:rsidP="00170451">
      <w:pPr>
        <w:pStyle w:val="Akapitzlist"/>
        <w:numPr>
          <w:ilvl w:val="1"/>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AB6B9AC"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Pani/Pana dane osobowe przetwarzane będą na podstawie art. 6 ust. 1 lit. f</w:t>
      </w:r>
      <w:r w:rsidRPr="00446B6F">
        <w:rPr>
          <w:rFonts w:asciiTheme="minorHAnsi" w:eastAsia="Times New Roman" w:hAnsiTheme="minorHAnsi" w:cstheme="minorHAnsi"/>
          <w:i/>
          <w:sz w:val="19"/>
          <w:szCs w:val="19"/>
          <w:lang w:eastAsia="pl-PL"/>
        </w:rPr>
        <w:t xml:space="preserve"> </w:t>
      </w:r>
      <w:r w:rsidRPr="00446B6F">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446B6F">
        <w:rPr>
          <w:rFonts w:asciiTheme="minorHAnsi" w:hAnsiTheme="minorHAnsi" w:cstheme="minorHAnsi"/>
          <w:sz w:val="19"/>
          <w:szCs w:val="19"/>
        </w:rPr>
        <w:t>zamówienia publicznego;</w:t>
      </w:r>
    </w:p>
    <w:p w14:paraId="1EFDAAC4"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048CEC49"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2D516026"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b/>
          <w:i/>
          <w:sz w:val="19"/>
          <w:szCs w:val="19"/>
          <w:lang w:eastAsia="pl-PL"/>
        </w:rPr>
      </w:pPr>
      <w:r w:rsidRPr="00446B6F">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5E24B0D" w14:textId="77777777" w:rsidR="00341C12" w:rsidRPr="00446B6F" w:rsidRDefault="00341C12" w:rsidP="00170451">
      <w:pPr>
        <w:pStyle w:val="Akapitzlist"/>
        <w:numPr>
          <w:ilvl w:val="0"/>
          <w:numId w:val="37"/>
        </w:numPr>
        <w:spacing w:after="0"/>
        <w:jc w:val="both"/>
        <w:rPr>
          <w:rFonts w:asciiTheme="minorHAnsi" w:hAnsiTheme="minorHAnsi" w:cstheme="minorHAnsi"/>
          <w:sz w:val="19"/>
          <w:szCs w:val="19"/>
        </w:rPr>
      </w:pPr>
      <w:r w:rsidRPr="00446B6F">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756602DE" w14:textId="77777777" w:rsidR="00341C12" w:rsidRPr="00446B6F" w:rsidRDefault="00341C12" w:rsidP="00170451">
      <w:pPr>
        <w:pStyle w:val="Akapitzlist"/>
        <w:numPr>
          <w:ilvl w:val="0"/>
          <w:numId w:val="37"/>
        </w:numPr>
        <w:spacing w:after="0"/>
        <w:jc w:val="both"/>
        <w:rPr>
          <w:rFonts w:asciiTheme="minorHAnsi" w:hAnsiTheme="minorHAnsi" w:cstheme="minorHAnsi"/>
          <w:sz w:val="19"/>
          <w:szCs w:val="19"/>
        </w:rPr>
      </w:pPr>
      <w:r w:rsidRPr="00446B6F">
        <w:rPr>
          <w:rFonts w:asciiTheme="minorHAnsi" w:hAnsiTheme="minorHAnsi" w:cstheme="minorHAnsi"/>
          <w:sz w:val="19"/>
          <w:szCs w:val="19"/>
        </w:rPr>
        <w:t>Źródłem pochodzenia Pani/Pana danych jest Wykonawca Inwestycji.</w:t>
      </w:r>
    </w:p>
    <w:p w14:paraId="6588F3FC"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Posiada Pani/Pan:</w:t>
      </w:r>
    </w:p>
    <w:p w14:paraId="5204F5C5" w14:textId="77777777" w:rsidR="00341C12" w:rsidRPr="00446B6F" w:rsidRDefault="00341C12" w:rsidP="00170451">
      <w:pPr>
        <w:pStyle w:val="Akapitzlist"/>
        <w:numPr>
          <w:ilvl w:val="0"/>
          <w:numId w:val="38"/>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prawo dostępu do danych osobowych Pani/Pana dotyczących (art. 15 RODO);</w:t>
      </w:r>
    </w:p>
    <w:p w14:paraId="23555DA3" w14:textId="77777777" w:rsidR="00341C12" w:rsidRPr="00446B6F" w:rsidRDefault="00341C12" w:rsidP="00170451">
      <w:pPr>
        <w:pStyle w:val="Akapitzlist"/>
        <w:numPr>
          <w:ilvl w:val="0"/>
          <w:numId w:val="38"/>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prawo do sprostowania Pani/Pana danych osobowych (art. 16 RODO);</w:t>
      </w:r>
    </w:p>
    <w:p w14:paraId="1CF5EC3E" w14:textId="77777777" w:rsidR="00341C12" w:rsidRPr="00446B6F" w:rsidRDefault="00341C12" w:rsidP="00170451">
      <w:pPr>
        <w:pStyle w:val="Akapitzlist"/>
        <w:numPr>
          <w:ilvl w:val="0"/>
          <w:numId w:val="38"/>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2174B894" w14:textId="77777777" w:rsidR="00341C12" w:rsidRPr="00446B6F" w:rsidRDefault="00341C12" w:rsidP="00170451">
      <w:pPr>
        <w:pStyle w:val="Akapitzlist"/>
        <w:numPr>
          <w:ilvl w:val="0"/>
          <w:numId w:val="38"/>
        </w:numPr>
        <w:spacing w:after="0"/>
        <w:jc w:val="both"/>
        <w:rPr>
          <w:rFonts w:asciiTheme="minorHAnsi" w:eastAsia="Times New Roman" w:hAnsiTheme="minorHAnsi" w:cstheme="minorHAnsi"/>
          <w:i/>
          <w:sz w:val="19"/>
          <w:szCs w:val="19"/>
          <w:lang w:eastAsia="pl-PL"/>
        </w:rPr>
      </w:pPr>
      <w:r w:rsidRPr="00446B6F">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15D9C622" w14:textId="77777777" w:rsidR="00341C12" w:rsidRPr="00446B6F" w:rsidRDefault="00341C12" w:rsidP="00170451">
      <w:pPr>
        <w:pStyle w:val="Akapitzlist"/>
        <w:numPr>
          <w:ilvl w:val="0"/>
          <w:numId w:val="38"/>
        </w:numPr>
        <w:spacing w:after="0"/>
        <w:jc w:val="both"/>
        <w:rPr>
          <w:rFonts w:asciiTheme="minorHAnsi" w:eastAsia="Times New Roman" w:hAnsiTheme="minorHAnsi" w:cstheme="minorHAnsi"/>
          <w:sz w:val="19"/>
          <w:szCs w:val="19"/>
          <w:lang w:eastAsia="pl-PL"/>
        </w:rPr>
      </w:pPr>
      <w:r w:rsidRPr="00446B6F">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5E92BAF3" w14:textId="77777777" w:rsidR="00341C12" w:rsidRPr="00446B6F" w:rsidRDefault="00341C12" w:rsidP="00170451">
      <w:pPr>
        <w:pStyle w:val="Akapitzlist"/>
        <w:numPr>
          <w:ilvl w:val="0"/>
          <w:numId w:val="37"/>
        </w:numPr>
        <w:spacing w:after="0"/>
        <w:jc w:val="both"/>
        <w:rPr>
          <w:rFonts w:asciiTheme="minorHAnsi" w:eastAsia="Times New Roman" w:hAnsiTheme="minorHAnsi" w:cstheme="minorHAnsi"/>
          <w:i/>
          <w:sz w:val="19"/>
          <w:szCs w:val="19"/>
          <w:lang w:eastAsia="pl-PL"/>
        </w:rPr>
      </w:pPr>
      <w:r w:rsidRPr="00446B6F">
        <w:rPr>
          <w:rFonts w:asciiTheme="minorHAnsi" w:eastAsia="Times New Roman" w:hAnsiTheme="minorHAnsi" w:cstheme="minorHAnsi"/>
          <w:sz w:val="19"/>
          <w:szCs w:val="19"/>
          <w:lang w:eastAsia="pl-PL"/>
        </w:rPr>
        <w:t>nie przysługuje Pani/Panu:</w:t>
      </w:r>
    </w:p>
    <w:p w14:paraId="3E1AE9BF" w14:textId="77777777" w:rsidR="00341C12" w:rsidRPr="00446B6F" w:rsidRDefault="00341C12" w:rsidP="00170451">
      <w:pPr>
        <w:pStyle w:val="Akapitzlist"/>
        <w:numPr>
          <w:ilvl w:val="0"/>
          <w:numId w:val="39"/>
        </w:numPr>
        <w:spacing w:after="0"/>
        <w:jc w:val="both"/>
        <w:rPr>
          <w:rFonts w:asciiTheme="minorHAnsi" w:eastAsia="Times New Roman" w:hAnsiTheme="minorHAnsi" w:cstheme="minorHAnsi"/>
          <w:i/>
          <w:sz w:val="19"/>
          <w:szCs w:val="19"/>
          <w:lang w:eastAsia="pl-PL"/>
        </w:rPr>
      </w:pPr>
      <w:r w:rsidRPr="00446B6F">
        <w:rPr>
          <w:rFonts w:asciiTheme="minorHAnsi" w:eastAsia="Times New Roman" w:hAnsiTheme="minorHAnsi" w:cstheme="minorHAnsi"/>
          <w:sz w:val="19"/>
          <w:szCs w:val="19"/>
          <w:lang w:eastAsia="pl-PL"/>
        </w:rPr>
        <w:t>w związku z art. 17 ust. 3 lit. b, d lub e RODO prawo do usunięcia danych osobowych;</w:t>
      </w:r>
    </w:p>
    <w:p w14:paraId="29862CB0" w14:textId="77777777" w:rsidR="00341C12" w:rsidRPr="00446B6F" w:rsidRDefault="00341C12" w:rsidP="00170451">
      <w:pPr>
        <w:pStyle w:val="Akapitzlist"/>
        <w:numPr>
          <w:ilvl w:val="0"/>
          <w:numId w:val="39"/>
        </w:numPr>
        <w:spacing w:after="0"/>
        <w:ind w:left="851" w:hanging="283"/>
        <w:jc w:val="both"/>
        <w:rPr>
          <w:rFonts w:asciiTheme="minorHAnsi" w:eastAsia="Times New Roman" w:hAnsiTheme="minorHAnsi" w:cstheme="minorHAnsi"/>
          <w:b/>
          <w:i/>
          <w:sz w:val="19"/>
          <w:szCs w:val="19"/>
          <w:lang w:eastAsia="pl-PL"/>
        </w:rPr>
      </w:pPr>
      <w:r w:rsidRPr="00446B6F">
        <w:rPr>
          <w:rFonts w:asciiTheme="minorHAnsi" w:eastAsia="Times New Roman" w:hAnsiTheme="minorHAnsi" w:cstheme="minorHAnsi"/>
          <w:sz w:val="19"/>
          <w:szCs w:val="19"/>
          <w:lang w:eastAsia="pl-PL"/>
        </w:rPr>
        <w:t>prawo do przenoszenia danych osobowych, o którym mowa w art. 20 RODO;</w:t>
      </w:r>
    </w:p>
    <w:p w14:paraId="1B6D2FC9" w14:textId="77777777" w:rsidR="00341C12" w:rsidRPr="00446B6F" w:rsidRDefault="00341C12" w:rsidP="00D64CBC">
      <w:pPr>
        <w:spacing w:after="0"/>
        <w:jc w:val="both"/>
        <w:rPr>
          <w:rFonts w:asciiTheme="minorHAnsi" w:hAnsiTheme="minorHAnsi" w:cstheme="minorHAnsi"/>
          <w:sz w:val="19"/>
          <w:szCs w:val="19"/>
        </w:rPr>
      </w:pPr>
      <w:r w:rsidRPr="00446B6F">
        <w:rPr>
          <w:rFonts w:asciiTheme="minorHAnsi" w:hAnsiTheme="minorHAnsi" w:cstheme="minorHAnsi"/>
          <w:sz w:val="19"/>
          <w:szCs w:val="19"/>
        </w:rPr>
        <w:t xml:space="preserve">Potwierdzam otrzymanie powyższej informacji. </w:t>
      </w:r>
    </w:p>
    <w:p w14:paraId="46CEEF50" w14:textId="77777777" w:rsidR="00341C12" w:rsidRPr="00446B6F" w:rsidRDefault="00341C12" w:rsidP="00D64CBC">
      <w:pPr>
        <w:spacing w:after="0"/>
        <w:jc w:val="both"/>
        <w:rPr>
          <w:rFonts w:asciiTheme="minorHAnsi" w:hAnsiTheme="minorHAnsi" w:cstheme="minorHAnsi"/>
          <w:sz w:val="19"/>
          <w:szCs w:val="19"/>
        </w:rPr>
      </w:pPr>
    </w:p>
    <w:p w14:paraId="0BBF99DF" w14:textId="77777777" w:rsidR="00341C12" w:rsidRDefault="00341C12" w:rsidP="00D64CBC">
      <w:pPr>
        <w:spacing w:after="0"/>
        <w:jc w:val="both"/>
        <w:rPr>
          <w:rFonts w:asciiTheme="minorHAnsi" w:hAnsiTheme="minorHAnsi" w:cstheme="minorHAnsi"/>
          <w:sz w:val="19"/>
          <w:szCs w:val="19"/>
        </w:rPr>
      </w:pPr>
      <w:r w:rsidRPr="00446B6F">
        <w:rPr>
          <w:rFonts w:asciiTheme="minorHAnsi" w:hAnsiTheme="minorHAnsi" w:cstheme="minorHAnsi"/>
          <w:sz w:val="19"/>
          <w:szCs w:val="19"/>
        </w:rPr>
        <w:t>………………………………………………………</w:t>
      </w:r>
    </w:p>
    <w:p w14:paraId="18312ACD" w14:textId="77777777" w:rsidR="001C161A" w:rsidRPr="00446B6F" w:rsidRDefault="001C161A" w:rsidP="00D64CBC">
      <w:pPr>
        <w:spacing w:after="0"/>
        <w:jc w:val="both"/>
        <w:rPr>
          <w:rFonts w:asciiTheme="minorHAnsi" w:hAnsiTheme="minorHAnsi" w:cstheme="minorHAnsi"/>
          <w:sz w:val="19"/>
          <w:szCs w:val="19"/>
        </w:rPr>
      </w:pPr>
    </w:p>
    <w:p w14:paraId="507EB044" w14:textId="77777777" w:rsidR="00341C12" w:rsidRPr="00446B6F" w:rsidRDefault="00341C12" w:rsidP="00D64CBC">
      <w:pPr>
        <w:spacing w:after="0"/>
        <w:rPr>
          <w:rFonts w:asciiTheme="minorHAnsi" w:hAnsiTheme="minorHAnsi" w:cstheme="minorHAnsi"/>
          <w:b/>
          <w:sz w:val="19"/>
          <w:szCs w:val="19"/>
        </w:rPr>
      </w:pPr>
      <w:r w:rsidRPr="00446B6F">
        <w:rPr>
          <w:rFonts w:asciiTheme="minorHAnsi" w:hAnsiTheme="minorHAnsi" w:cstheme="minorHAnsi"/>
          <w:sz w:val="19"/>
          <w:szCs w:val="19"/>
        </w:rPr>
        <w:t>/data, imię i nazwisko, podpis/</w:t>
      </w:r>
    </w:p>
    <w:p w14:paraId="5EB2D39D" w14:textId="344F4CB2" w:rsidR="00ED2250" w:rsidRPr="00446B6F" w:rsidRDefault="00ED2250" w:rsidP="00D64CBC">
      <w:pPr>
        <w:tabs>
          <w:tab w:val="center" w:pos="1418"/>
          <w:tab w:val="center" w:pos="8222"/>
        </w:tabs>
        <w:spacing w:after="0"/>
        <w:rPr>
          <w:rFonts w:asciiTheme="minorHAnsi" w:hAnsiTheme="minorHAnsi" w:cstheme="minorHAnsi"/>
          <w:b/>
          <w:i/>
          <w:sz w:val="20"/>
          <w:szCs w:val="20"/>
        </w:rPr>
      </w:pPr>
    </w:p>
    <w:p w14:paraId="34EAFF7D" w14:textId="30F0926A" w:rsidR="00FA29CC" w:rsidRPr="00446B6F" w:rsidRDefault="00FA29CC" w:rsidP="00D64CBC">
      <w:pPr>
        <w:spacing w:after="0"/>
        <w:jc w:val="right"/>
        <w:rPr>
          <w:rFonts w:asciiTheme="minorHAnsi" w:hAnsiTheme="minorHAnsi" w:cstheme="minorHAnsi"/>
          <w:b/>
          <w:sz w:val="20"/>
          <w:szCs w:val="20"/>
        </w:rPr>
      </w:pPr>
      <w:r w:rsidRPr="00446B6F">
        <w:rPr>
          <w:rFonts w:asciiTheme="minorHAnsi" w:hAnsiTheme="minorHAnsi" w:cstheme="minorHAnsi"/>
          <w:b/>
          <w:sz w:val="20"/>
          <w:szCs w:val="20"/>
        </w:rPr>
        <w:lastRenderedPageBreak/>
        <w:t>Załącznik nr 4 do SWZ</w:t>
      </w:r>
    </w:p>
    <w:p w14:paraId="7AB6AF07" w14:textId="77777777" w:rsidR="00A46BB2" w:rsidRPr="00446B6F" w:rsidRDefault="00A46BB2" w:rsidP="00D64CBC">
      <w:pPr>
        <w:spacing w:after="0"/>
        <w:ind w:left="4956" w:firstLine="708"/>
        <w:rPr>
          <w:rFonts w:asciiTheme="minorHAnsi" w:hAnsiTheme="minorHAnsi" w:cstheme="minorHAnsi"/>
          <w:b/>
          <w:sz w:val="20"/>
          <w:szCs w:val="20"/>
        </w:rPr>
      </w:pPr>
    </w:p>
    <w:p w14:paraId="365823CB" w14:textId="7BA8183C" w:rsidR="00FA29CC" w:rsidRPr="00446B6F" w:rsidRDefault="00FA29CC" w:rsidP="00D64CBC">
      <w:pPr>
        <w:spacing w:after="0"/>
        <w:ind w:left="4956" w:firstLine="708"/>
        <w:rPr>
          <w:rFonts w:asciiTheme="minorHAnsi" w:hAnsiTheme="minorHAnsi" w:cstheme="minorHAnsi"/>
          <w:b/>
          <w:sz w:val="20"/>
          <w:szCs w:val="20"/>
        </w:rPr>
      </w:pPr>
      <w:r w:rsidRPr="00446B6F">
        <w:rPr>
          <w:rFonts w:asciiTheme="minorHAnsi" w:hAnsiTheme="minorHAnsi" w:cstheme="minorHAnsi"/>
          <w:b/>
          <w:sz w:val="20"/>
          <w:szCs w:val="20"/>
        </w:rPr>
        <w:t>Zamawiający:</w:t>
      </w:r>
    </w:p>
    <w:p w14:paraId="6E62043A" w14:textId="77777777" w:rsidR="00FA29CC" w:rsidRPr="00446B6F" w:rsidRDefault="00FA29CC" w:rsidP="00D64CBC">
      <w:pPr>
        <w:spacing w:after="0"/>
        <w:ind w:left="5664"/>
        <w:rPr>
          <w:rFonts w:asciiTheme="minorHAnsi" w:hAnsiTheme="minorHAnsi" w:cstheme="minorHAnsi"/>
          <w:bCs/>
          <w:sz w:val="20"/>
          <w:szCs w:val="20"/>
          <w:shd w:val="clear" w:color="auto" w:fill="FFFFFF"/>
        </w:rPr>
      </w:pPr>
      <w:r w:rsidRPr="00446B6F">
        <w:rPr>
          <w:rFonts w:asciiTheme="minorHAnsi" w:hAnsiTheme="minorHAnsi" w:cstheme="minorHAnsi"/>
          <w:bCs/>
          <w:sz w:val="20"/>
          <w:szCs w:val="20"/>
          <w:shd w:val="clear" w:color="auto" w:fill="FFFFFF"/>
        </w:rPr>
        <w:t xml:space="preserve">Krakowski Holding Komunalny S.A. w Krakowie, </w:t>
      </w:r>
    </w:p>
    <w:p w14:paraId="41490AF9" w14:textId="54FD3EA7" w:rsidR="00FA29CC" w:rsidRPr="00446B6F" w:rsidRDefault="00FA29CC" w:rsidP="00D64CBC">
      <w:pPr>
        <w:spacing w:after="0"/>
        <w:ind w:left="5664"/>
        <w:rPr>
          <w:rFonts w:asciiTheme="minorHAnsi" w:hAnsiTheme="minorHAnsi" w:cstheme="minorHAnsi"/>
          <w:bCs/>
          <w:sz w:val="20"/>
          <w:szCs w:val="20"/>
          <w:shd w:val="clear" w:color="auto" w:fill="FFFFFF"/>
        </w:rPr>
      </w:pPr>
      <w:r w:rsidRPr="00446B6F">
        <w:rPr>
          <w:rFonts w:asciiTheme="minorHAnsi" w:hAnsiTheme="minorHAnsi" w:cstheme="minorHAnsi"/>
          <w:bCs/>
          <w:sz w:val="20"/>
          <w:szCs w:val="20"/>
          <w:shd w:val="clear" w:color="auto" w:fill="FFFFFF"/>
        </w:rPr>
        <w:t>ul. Jana Brożka 3, 30-347 Kraków</w:t>
      </w:r>
    </w:p>
    <w:p w14:paraId="2A36CD7F" w14:textId="77777777" w:rsidR="00FA29CC" w:rsidRPr="00446B6F" w:rsidRDefault="00FA29CC" w:rsidP="00D64CBC">
      <w:pPr>
        <w:spacing w:after="0"/>
        <w:rPr>
          <w:rFonts w:asciiTheme="minorHAnsi" w:hAnsiTheme="minorHAnsi" w:cstheme="minorHAnsi"/>
          <w:b/>
          <w:sz w:val="20"/>
          <w:szCs w:val="20"/>
        </w:rPr>
      </w:pPr>
      <w:r w:rsidRPr="00446B6F">
        <w:rPr>
          <w:rFonts w:asciiTheme="minorHAnsi" w:hAnsiTheme="minorHAnsi" w:cstheme="minorHAnsi"/>
          <w:b/>
          <w:sz w:val="20"/>
          <w:szCs w:val="20"/>
        </w:rPr>
        <w:t>Wykonawca:</w:t>
      </w:r>
    </w:p>
    <w:p w14:paraId="13764F37" w14:textId="77777777" w:rsidR="00FA29CC" w:rsidRPr="00446B6F" w:rsidRDefault="00FA29CC" w:rsidP="00D64CBC">
      <w:pPr>
        <w:spacing w:after="0"/>
        <w:rPr>
          <w:rFonts w:asciiTheme="minorHAnsi" w:hAnsiTheme="minorHAnsi" w:cstheme="minorHAnsi"/>
          <w:sz w:val="20"/>
          <w:szCs w:val="20"/>
        </w:rPr>
      </w:pPr>
      <w:r w:rsidRPr="00446B6F">
        <w:rPr>
          <w:rFonts w:asciiTheme="minorHAnsi" w:hAnsiTheme="minorHAnsi" w:cstheme="minorHAnsi"/>
          <w:sz w:val="20"/>
          <w:szCs w:val="20"/>
        </w:rPr>
        <w:t>………………………………………………………………………………</w:t>
      </w:r>
    </w:p>
    <w:p w14:paraId="3CC9AECC" w14:textId="77777777" w:rsidR="00FA29CC" w:rsidRPr="00446B6F" w:rsidRDefault="00FA29CC" w:rsidP="00D64CBC">
      <w:pPr>
        <w:spacing w:after="0"/>
        <w:ind w:right="5953"/>
        <w:rPr>
          <w:rFonts w:asciiTheme="minorHAnsi" w:hAnsiTheme="minorHAnsi" w:cstheme="minorHAnsi"/>
          <w:i/>
          <w:sz w:val="20"/>
          <w:szCs w:val="20"/>
        </w:rPr>
      </w:pPr>
      <w:r w:rsidRPr="00446B6F">
        <w:rPr>
          <w:rFonts w:asciiTheme="minorHAnsi" w:hAnsiTheme="minorHAnsi" w:cstheme="minorHAnsi"/>
          <w:i/>
          <w:sz w:val="20"/>
          <w:szCs w:val="20"/>
        </w:rPr>
        <w:t>(pełna nazwa/firma, adres, w zależności od podmiotu: NIP/PESEL, KRS/</w:t>
      </w:r>
      <w:proofErr w:type="spellStart"/>
      <w:r w:rsidRPr="00446B6F">
        <w:rPr>
          <w:rFonts w:asciiTheme="minorHAnsi" w:hAnsiTheme="minorHAnsi" w:cstheme="minorHAnsi"/>
          <w:i/>
          <w:sz w:val="20"/>
          <w:szCs w:val="20"/>
        </w:rPr>
        <w:t>CEiDG</w:t>
      </w:r>
      <w:proofErr w:type="spellEnd"/>
      <w:r w:rsidRPr="00446B6F">
        <w:rPr>
          <w:rFonts w:asciiTheme="minorHAnsi" w:hAnsiTheme="minorHAnsi" w:cstheme="minorHAnsi"/>
          <w:i/>
          <w:sz w:val="20"/>
          <w:szCs w:val="20"/>
        </w:rPr>
        <w:t>)</w:t>
      </w:r>
    </w:p>
    <w:p w14:paraId="20439C55" w14:textId="77777777" w:rsidR="00FA29CC" w:rsidRPr="00446B6F" w:rsidRDefault="00FA29CC" w:rsidP="00D64CBC">
      <w:pPr>
        <w:spacing w:after="0"/>
        <w:rPr>
          <w:rFonts w:asciiTheme="minorHAnsi" w:hAnsiTheme="minorHAnsi" w:cstheme="minorHAnsi"/>
          <w:sz w:val="20"/>
          <w:szCs w:val="20"/>
          <w:u w:val="single"/>
        </w:rPr>
      </w:pPr>
      <w:r w:rsidRPr="00446B6F">
        <w:rPr>
          <w:rFonts w:asciiTheme="minorHAnsi" w:hAnsiTheme="minorHAnsi" w:cstheme="minorHAnsi"/>
          <w:sz w:val="20"/>
          <w:szCs w:val="20"/>
          <w:u w:val="single"/>
        </w:rPr>
        <w:t>reprezentowany przez:</w:t>
      </w:r>
    </w:p>
    <w:p w14:paraId="5CD122A6" w14:textId="77777777" w:rsidR="00FA29CC" w:rsidRPr="00446B6F" w:rsidRDefault="00FA29CC" w:rsidP="00D64CBC">
      <w:pPr>
        <w:spacing w:after="0"/>
        <w:ind w:right="5954"/>
        <w:rPr>
          <w:rFonts w:asciiTheme="minorHAnsi" w:hAnsiTheme="minorHAnsi" w:cstheme="minorHAnsi"/>
          <w:sz w:val="20"/>
          <w:szCs w:val="20"/>
        </w:rPr>
      </w:pPr>
      <w:r w:rsidRPr="00446B6F">
        <w:rPr>
          <w:rFonts w:asciiTheme="minorHAnsi" w:hAnsiTheme="minorHAnsi" w:cstheme="minorHAnsi"/>
          <w:sz w:val="20"/>
          <w:szCs w:val="20"/>
        </w:rPr>
        <w:t>………………………………………………………</w:t>
      </w:r>
    </w:p>
    <w:p w14:paraId="5E2B15DE" w14:textId="77777777" w:rsidR="00FA29CC" w:rsidRPr="00446B6F" w:rsidRDefault="00FA29CC" w:rsidP="00D64CBC">
      <w:pPr>
        <w:spacing w:after="0"/>
        <w:ind w:right="5953"/>
        <w:rPr>
          <w:rFonts w:asciiTheme="minorHAnsi" w:hAnsiTheme="minorHAnsi" w:cstheme="minorHAnsi"/>
          <w:i/>
          <w:sz w:val="20"/>
          <w:szCs w:val="20"/>
        </w:rPr>
      </w:pPr>
      <w:r w:rsidRPr="00446B6F">
        <w:rPr>
          <w:rFonts w:asciiTheme="minorHAnsi" w:hAnsiTheme="minorHAnsi" w:cstheme="minorHAnsi"/>
          <w:i/>
          <w:sz w:val="20"/>
          <w:szCs w:val="20"/>
        </w:rPr>
        <w:t>(imię, nazwisko, stanowisko/podstawa do reprezentacji)</w:t>
      </w:r>
    </w:p>
    <w:p w14:paraId="7DFA3548" w14:textId="77777777" w:rsidR="000A4F9A" w:rsidRPr="00446B6F" w:rsidRDefault="000A4F9A" w:rsidP="00D64CBC">
      <w:pPr>
        <w:spacing w:after="0"/>
        <w:jc w:val="center"/>
        <w:rPr>
          <w:rFonts w:asciiTheme="minorHAnsi" w:hAnsiTheme="minorHAnsi" w:cstheme="minorHAnsi"/>
          <w:b/>
        </w:rPr>
      </w:pPr>
      <w:r w:rsidRPr="00446B6F">
        <w:rPr>
          <w:rFonts w:asciiTheme="minorHAnsi" w:hAnsiTheme="minorHAnsi" w:cstheme="minorHAnsi"/>
          <w:b/>
        </w:rPr>
        <w:t>OŚWIADCZENIE DOTYCZĄCE PRZESŁANEK WYKLUCZENIA Z POSTĘPOWANIA ORAZ SPEŁNIANIA WARUNKÓW UDZIAŁU W POSTĘPOWANIU</w:t>
      </w:r>
    </w:p>
    <w:p w14:paraId="02DAFD5A" w14:textId="77777777" w:rsidR="000A4F9A" w:rsidRPr="00446B6F" w:rsidRDefault="000A4F9A" w:rsidP="00D64CBC">
      <w:pPr>
        <w:spacing w:after="0"/>
        <w:jc w:val="center"/>
        <w:rPr>
          <w:rFonts w:asciiTheme="minorHAnsi" w:hAnsiTheme="minorHAnsi" w:cstheme="minorHAnsi"/>
          <w:b/>
          <w:sz w:val="20"/>
          <w:szCs w:val="20"/>
        </w:rPr>
      </w:pPr>
      <w:r w:rsidRPr="00446B6F">
        <w:rPr>
          <w:rFonts w:asciiTheme="minorHAnsi" w:hAnsiTheme="minorHAnsi" w:cstheme="minorHAnsi"/>
          <w:b/>
          <w:sz w:val="20"/>
          <w:szCs w:val="20"/>
        </w:rPr>
        <w:t xml:space="preserve">składane na podstawie art. 125 ustawy z dnia 11 września 2019 r. Prawo zamówień publicznych (dalej jako „PZP”), </w:t>
      </w:r>
    </w:p>
    <w:p w14:paraId="26361248" w14:textId="77777777" w:rsidR="000A4F9A" w:rsidRPr="00446B6F" w:rsidRDefault="000A4F9A" w:rsidP="00D64CBC">
      <w:pPr>
        <w:spacing w:after="0"/>
        <w:jc w:val="center"/>
        <w:rPr>
          <w:rFonts w:asciiTheme="minorHAnsi" w:hAnsiTheme="minorHAnsi" w:cstheme="minorHAnsi"/>
          <w:b/>
          <w:sz w:val="20"/>
          <w:szCs w:val="20"/>
          <w:u w:val="single"/>
        </w:rPr>
      </w:pPr>
    </w:p>
    <w:p w14:paraId="03680A90" w14:textId="77777777" w:rsidR="000A4F9A" w:rsidRPr="00446B6F" w:rsidRDefault="000A4F9A" w:rsidP="00D64CBC">
      <w:pPr>
        <w:spacing w:after="0"/>
        <w:rPr>
          <w:rFonts w:asciiTheme="minorHAnsi" w:hAnsiTheme="minorHAnsi" w:cstheme="minorHAnsi"/>
          <w:bCs/>
          <w:sz w:val="20"/>
          <w:szCs w:val="20"/>
        </w:rPr>
      </w:pPr>
      <w:r w:rsidRPr="00446B6F">
        <w:rPr>
          <w:rFonts w:asciiTheme="minorHAnsi" w:hAnsiTheme="minorHAnsi" w:cstheme="minorHAnsi"/>
          <w:bCs/>
          <w:sz w:val="20"/>
          <w:szCs w:val="20"/>
        </w:rPr>
        <w:t>w charakterze:</w:t>
      </w:r>
    </w:p>
    <w:p w14:paraId="4969D57C" w14:textId="77777777" w:rsidR="000A4F9A" w:rsidRPr="00446B6F" w:rsidRDefault="000A4F9A" w:rsidP="00D64CBC">
      <w:pPr>
        <w:spacing w:after="0"/>
        <w:rPr>
          <w:rFonts w:asciiTheme="minorHAnsi" w:hAnsiTheme="minorHAnsi" w:cstheme="minorHAnsi"/>
          <w:b/>
          <w:sz w:val="20"/>
          <w:szCs w:val="20"/>
          <w:u w:val="single"/>
        </w:rPr>
      </w:pPr>
      <w:r w:rsidRPr="00446B6F">
        <w:rPr>
          <w:rFonts w:asciiTheme="minorHAnsi" w:hAnsiTheme="minorHAnsi" w:cstheme="minorHAnsi"/>
          <w:bCs/>
          <w:sz w:val="20"/>
          <w:szCs w:val="20"/>
        </w:rPr>
        <w:sym w:font="Wingdings 2" w:char="F0A3"/>
      </w:r>
      <w:r w:rsidRPr="00446B6F">
        <w:rPr>
          <w:rFonts w:asciiTheme="minorHAnsi" w:hAnsiTheme="minorHAnsi" w:cstheme="minorHAnsi"/>
          <w:b/>
          <w:sz w:val="20"/>
          <w:szCs w:val="20"/>
        </w:rPr>
        <w:t xml:space="preserve"> </w:t>
      </w:r>
      <w:r w:rsidRPr="00446B6F">
        <w:rPr>
          <w:rFonts w:asciiTheme="minorHAnsi" w:hAnsiTheme="minorHAnsi" w:cstheme="minorHAnsi"/>
          <w:b/>
          <w:sz w:val="20"/>
          <w:szCs w:val="20"/>
          <w:u w:val="single"/>
        </w:rPr>
        <w:t xml:space="preserve">Wykonawcy </w:t>
      </w:r>
    </w:p>
    <w:p w14:paraId="7C2FBF19" w14:textId="77777777" w:rsidR="000A4F9A" w:rsidRPr="00446B6F" w:rsidRDefault="000A4F9A" w:rsidP="00D64CBC">
      <w:pPr>
        <w:spacing w:after="0"/>
        <w:rPr>
          <w:rFonts w:asciiTheme="minorHAnsi" w:hAnsiTheme="minorHAnsi" w:cstheme="minorHAnsi"/>
          <w:b/>
          <w:sz w:val="20"/>
          <w:szCs w:val="20"/>
          <w:u w:val="single"/>
        </w:rPr>
      </w:pPr>
      <w:r w:rsidRPr="00446B6F">
        <w:rPr>
          <w:rFonts w:asciiTheme="minorHAnsi" w:hAnsiTheme="minorHAnsi" w:cstheme="minorHAnsi"/>
          <w:bCs/>
          <w:sz w:val="20"/>
          <w:szCs w:val="20"/>
        </w:rPr>
        <w:sym w:font="Wingdings 2" w:char="F0A3"/>
      </w:r>
      <w:r w:rsidRPr="00446B6F">
        <w:rPr>
          <w:rFonts w:asciiTheme="minorHAnsi" w:hAnsiTheme="minorHAnsi" w:cstheme="minorHAnsi"/>
          <w:b/>
          <w:sz w:val="20"/>
          <w:szCs w:val="20"/>
        </w:rPr>
        <w:t xml:space="preserve"> </w:t>
      </w:r>
      <w:r w:rsidRPr="00446B6F">
        <w:rPr>
          <w:rFonts w:asciiTheme="minorHAnsi" w:hAnsiTheme="minorHAnsi" w:cstheme="minorHAnsi"/>
          <w:b/>
          <w:sz w:val="20"/>
          <w:szCs w:val="20"/>
          <w:u w:val="single"/>
        </w:rPr>
        <w:t>Wykonawcy wspólnie ubiegającego się o zamówienie</w:t>
      </w:r>
    </w:p>
    <w:p w14:paraId="4EC3261B" w14:textId="77777777" w:rsidR="000A4F9A" w:rsidRPr="00446B6F" w:rsidRDefault="000A4F9A" w:rsidP="00D64CBC">
      <w:pPr>
        <w:spacing w:after="0"/>
        <w:rPr>
          <w:rFonts w:asciiTheme="minorHAnsi" w:hAnsiTheme="minorHAnsi" w:cstheme="minorHAnsi"/>
          <w:b/>
          <w:sz w:val="20"/>
          <w:szCs w:val="20"/>
          <w:u w:val="single"/>
        </w:rPr>
      </w:pPr>
      <w:r w:rsidRPr="00446B6F">
        <w:rPr>
          <w:rFonts w:asciiTheme="minorHAnsi" w:hAnsiTheme="minorHAnsi" w:cstheme="minorHAnsi"/>
          <w:bCs/>
          <w:sz w:val="20"/>
          <w:szCs w:val="20"/>
        </w:rPr>
        <w:sym w:font="Wingdings 2" w:char="F0A3"/>
      </w:r>
      <w:r w:rsidRPr="00446B6F">
        <w:rPr>
          <w:rFonts w:asciiTheme="minorHAnsi" w:hAnsiTheme="minorHAnsi" w:cstheme="minorHAnsi"/>
          <w:b/>
          <w:sz w:val="20"/>
          <w:szCs w:val="20"/>
        </w:rPr>
        <w:t xml:space="preserve"> </w:t>
      </w:r>
      <w:r w:rsidRPr="00446B6F">
        <w:rPr>
          <w:rFonts w:asciiTheme="minorHAnsi" w:hAnsiTheme="minorHAnsi" w:cstheme="minorHAnsi"/>
          <w:b/>
          <w:sz w:val="20"/>
          <w:szCs w:val="20"/>
          <w:u w:val="single"/>
        </w:rPr>
        <w:t>Podmiotu udostępniającego zasoby</w:t>
      </w:r>
    </w:p>
    <w:p w14:paraId="2F99B5BF" w14:textId="77777777" w:rsidR="000A4F9A" w:rsidRPr="00446B6F" w:rsidRDefault="000A4F9A" w:rsidP="00D64CBC">
      <w:pPr>
        <w:spacing w:after="0"/>
        <w:rPr>
          <w:rFonts w:asciiTheme="minorHAnsi" w:hAnsiTheme="minorHAnsi" w:cstheme="minorHAnsi"/>
          <w:bCs/>
          <w:i/>
          <w:iCs/>
          <w:sz w:val="18"/>
          <w:szCs w:val="18"/>
        </w:rPr>
      </w:pPr>
      <w:r w:rsidRPr="00446B6F">
        <w:rPr>
          <w:rFonts w:asciiTheme="minorHAnsi" w:hAnsiTheme="minorHAnsi" w:cstheme="minorHAnsi"/>
          <w:bCs/>
          <w:i/>
          <w:iCs/>
          <w:sz w:val="18"/>
          <w:szCs w:val="18"/>
        </w:rPr>
        <w:t>(zaznaczyć odpowiedni kwadrat)</w:t>
      </w:r>
    </w:p>
    <w:p w14:paraId="36DE355B" w14:textId="77777777" w:rsidR="000A4F9A" w:rsidRPr="00446B6F" w:rsidRDefault="000A4F9A" w:rsidP="00D64CBC">
      <w:pPr>
        <w:spacing w:after="0"/>
        <w:rPr>
          <w:rFonts w:asciiTheme="minorHAnsi" w:hAnsiTheme="minorHAnsi" w:cstheme="minorHAnsi"/>
          <w:bCs/>
          <w:sz w:val="20"/>
          <w:szCs w:val="20"/>
        </w:rPr>
      </w:pPr>
    </w:p>
    <w:p w14:paraId="05B1BD27" w14:textId="73911957" w:rsidR="000A4F9A" w:rsidRPr="00446B6F" w:rsidRDefault="000A4F9A" w:rsidP="00D64CBC">
      <w:pPr>
        <w:spacing w:after="0"/>
        <w:jc w:val="both"/>
        <w:rPr>
          <w:rFonts w:asciiTheme="minorHAnsi" w:hAnsiTheme="minorHAnsi" w:cstheme="minorHAnsi"/>
          <w:b/>
          <w:sz w:val="20"/>
          <w:szCs w:val="20"/>
        </w:rPr>
      </w:pPr>
      <w:r w:rsidRPr="00446B6F">
        <w:rPr>
          <w:rFonts w:asciiTheme="minorHAnsi" w:hAnsiTheme="minorHAnsi" w:cstheme="minorHAnsi"/>
          <w:sz w:val="20"/>
          <w:szCs w:val="20"/>
        </w:rPr>
        <w:t xml:space="preserve">Na potrzeby postępowania o udzielenie zamówienia publicznego pn. </w:t>
      </w:r>
      <w:r w:rsidR="00446B6F" w:rsidRPr="00027C6F">
        <w:rPr>
          <w:rFonts w:asciiTheme="minorHAnsi" w:hAnsiTheme="minorHAnsi" w:cstheme="minorHAnsi"/>
          <w:b/>
          <w:bCs/>
          <w:sz w:val="20"/>
          <w:szCs w:val="20"/>
        </w:rPr>
        <w:t>Sukcesywn</w:t>
      </w:r>
      <w:r w:rsidR="00027C6F">
        <w:rPr>
          <w:rFonts w:asciiTheme="minorHAnsi" w:hAnsiTheme="minorHAnsi" w:cstheme="minorHAnsi"/>
          <w:b/>
          <w:bCs/>
          <w:sz w:val="20"/>
          <w:szCs w:val="20"/>
        </w:rPr>
        <w:t>a</w:t>
      </w:r>
      <w:r w:rsidR="00446B6F" w:rsidRPr="00027C6F">
        <w:rPr>
          <w:rFonts w:asciiTheme="minorHAnsi" w:hAnsiTheme="minorHAnsi" w:cstheme="minorHAnsi"/>
          <w:b/>
          <w:bCs/>
          <w:sz w:val="20"/>
          <w:szCs w:val="20"/>
        </w:rPr>
        <w:t xml:space="preserve"> dostaw</w:t>
      </w:r>
      <w:r w:rsidR="00027C6F">
        <w:rPr>
          <w:rFonts w:asciiTheme="minorHAnsi" w:hAnsiTheme="minorHAnsi" w:cstheme="minorHAnsi"/>
          <w:b/>
          <w:bCs/>
          <w:sz w:val="20"/>
          <w:szCs w:val="20"/>
        </w:rPr>
        <w:t>a</w:t>
      </w:r>
      <w:r w:rsidR="00446B6F" w:rsidRPr="00027C6F">
        <w:rPr>
          <w:rFonts w:asciiTheme="minorHAnsi" w:hAnsiTheme="minorHAnsi" w:cstheme="minorHAnsi"/>
          <w:b/>
          <w:bCs/>
          <w:sz w:val="20"/>
          <w:szCs w:val="20"/>
        </w:rPr>
        <w:t xml:space="preserve"> węgla aktywnego (proszek) do Zakładu Termicznego Przekształcania Odpadów w Krakowie</w:t>
      </w:r>
      <w:r w:rsidR="00446B6F" w:rsidRPr="00446B6F">
        <w:rPr>
          <w:rFonts w:asciiTheme="minorHAnsi" w:hAnsiTheme="minorHAnsi" w:cstheme="minorHAnsi"/>
          <w:sz w:val="20"/>
          <w:szCs w:val="20"/>
        </w:rPr>
        <w:t xml:space="preserve">  </w:t>
      </w:r>
      <w:r w:rsidRPr="00446B6F">
        <w:rPr>
          <w:rFonts w:asciiTheme="minorHAnsi" w:hAnsiTheme="minorHAnsi" w:cstheme="minorHAnsi"/>
          <w:sz w:val="20"/>
          <w:szCs w:val="20"/>
        </w:rPr>
        <w:t xml:space="preserve">– </w:t>
      </w:r>
      <w:r w:rsidRPr="00446B6F">
        <w:rPr>
          <w:rFonts w:asciiTheme="minorHAnsi" w:hAnsiTheme="minorHAnsi" w:cstheme="minorHAnsi"/>
          <w:b/>
          <w:sz w:val="20"/>
          <w:szCs w:val="20"/>
        </w:rPr>
        <w:t>(KZP-271-TP-</w:t>
      </w:r>
      <w:r w:rsidR="00446B6F" w:rsidRPr="00446B6F">
        <w:rPr>
          <w:rFonts w:asciiTheme="minorHAnsi" w:hAnsiTheme="minorHAnsi" w:cstheme="minorHAnsi"/>
          <w:b/>
          <w:sz w:val="20"/>
          <w:szCs w:val="20"/>
        </w:rPr>
        <w:t>1</w:t>
      </w:r>
      <w:r w:rsidR="009E6956">
        <w:rPr>
          <w:rFonts w:asciiTheme="minorHAnsi" w:hAnsiTheme="minorHAnsi" w:cstheme="minorHAnsi"/>
          <w:b/>
          <w:sz w:val="20"/>
          <w:szCs w:val="20"/>
        </w:rPr>
        <w:t>9</w:t>
      </w:r>
      <w:r w:rsidRPr="00446B6F">
        <w:rPr>
          <w:rFonts w:asciiTheme="minorHAnsi" w:hAnsiTheme="minorHAnsi" w:cstheme="minorHAnsi"/>
          <w:b/>
          <w:sz w:val="20"/>
          <w:szCs w:val="20"/>
        </w:rPr>
        <w:t>/202</w:t>
      </w:r>
      <w:r w:rsidR="009E6956">
        <w:rPr>
          <w:rFonts w:asciiTheme="minorHAnsi" w:hAnsiTheme="minorHAnsi" w:cstheme="minorHAnsi"/>
          <w:b/>
          <w:sz w:val="20"/>
          <w:szCs w:val="20"/>
        </w:rPr>
        <w:t>4</w:t>
      </w:r>
      <w:r w:rsidRPr="00446B6F">
        <w:rPr>
          <w:rFonts w:asciiTheme="minorHAnsi" w:hAnsiTheme="minorHAnsi" w:cstheme="minorHAnsi"/>
          <w:b/>
          <w:sz w:val="20"/>
          <w:szCs w:val="20"/>
        </w:rPr>
        <w:t>),</w:t>
      </w:r>
      <w:r w:rsidRPr="00446B6F">
        <w:rPr>
          <w:rFonts w:asciiTheme="minorHAnsi" w:hAnsiTheme="minorHAnsi" w:cstheme="minorHAnsi"/>
          <w:sz w:val="20"/>
          <w:szCs w:val="20"/>
        </w:rPr>
        <w:t xml:space="preserve"> prowadzonego przez </w:t>
      </w:r>
      <w:r w:rsidRPr="00446B6F">
        <w:rPr>
          <w:rFonts w:asciiTheme="minorHAnsi" w:hAnsiTheme="minorHAnsi" w:cstheme="minorHAnsi"/>
          <w:bCs/>
          <w:sz w:val="20"/>
          <w:szCs w:val="20"/>
          <w:shd w:val="clear" w:color="auto" w:fill="FFFFFF"/>
        </w:rPr>
        <w:t xml:space="preserve">Krakowski Holding Komunalny S.A. w Krakowie, </w:t>
      </w:r>
      <w:r w:rsidRPr="00446B6F">
        <w:rPr>
          <w:rFonts w:asciiTheme="minorHAnsi" w:hAnsiTheme="minorHAnsi" w:cstheme="minorHAnsi"/>
          <w:sz w:val="20"/>
          <w:szCs w:val="20"/>
        </w:rPr>
        <w:t>oświadczam, co następuje:</w:t>
      </w:r>
    </w:p>
    <w:p w14:paraId="0EB23386" w14:textId="77777777" w:rsidR="000A4F9A" w:rsidRPr="00446B6F" w:rsidRDefault="000A4F9A" w:rsidP="00D64CBC">
      <w:pPr>
        <w:spacing w:after="0"/>
        <w:jc w:val="center"/>
        <w:rPr>
          <w:rFonts w:asciiTheme="minorHAnsi" w:hAnsiTheme="minorHAnsi" w:cstheme="minorHAnsi"/>
          <w:i/>
          <w:sz w:val="20"/>
          <w:szCs w:val="20"/>
        </w:rPr>
      </w:pPr>
    </w:p>
    <w:p w14:paraId="656F518D" w14:textId="77777777" w:rsidR="000A4F9A" w:rsidRPr="00446B6F" w:rsidRDefault="000A4F9A" w:rsidP="00D64CBC">
      <w:pPr>
        <w:shd w:val="clear" w:color="auto" w:fill="BFBFBF"/>
        <w:spacing w:after="0"/>
        <w:rPr>
          <w:rFonts w:asciiTheme="minorHAnsi" w:hAnsiTheme="minorHAnsi" w:cstheme="minorHAnsi"/>
          <w:b/>
          <w:sz w:val="20"/>
          <w:szCs w:val="20"/>
        </w:rPr>
      </w:pPr>
      <w:r w:rsidRPr="00446B6F">
        <w:rPr>
          <w:rFonts w:asciiTheme="minorHAnsi" w:hAnsiTheme="minorHAnsi" w:cstheme="minorHAnsi"/>
          <w:b/>
          <w:sz w:val="20"/>
          <w:szCs w:val="20"/>
        </w:rPr>
        <w:t xml:space="preserve">OŚWIADCZENIA DOTYCZĄCE WYKLUCZENIA: </w:t>
      </w:r>
    </w:p>
    <w:p w14:paraId="69C075EF" w14:textId="46DC4815" w:rsidR="00BC3261" w:rsidRPr="00446B6F" w:rsidRDefault="00BC3261" w:rsidP="00D64CBC">
      <w:pPr>
        <w:spacing w:after="0"/>
        <w:rPr>
          <w:rFonts w:asciiTheme="minorHAnsi" w:hAnsiTheme="minorHAnsi" w:cstheme="minorHAnsi"/>
          <w:bCs/>
          <w:i/>
          <w:iCs/>
          <w:sz w:val="18"/>
          <w:szCs w:val="18"/>
        </w:rPr>
      </w:pPr>
      <w:r w:rsidRPr="00446B6F">
        <w:rPr>
          <w:rFonts w:asciiTheme="minorHAnsi" w:hAnsiTheme="minorHAnsi" w:cstheme="minorHAnsi"/>
          <w:bCs/>
          <w:i/>
          <w:iCs/>
          <w:sz w:val="18"/>
          <w:szCs w:val="18"/>
        </w:rPr>
        <w:t xml:space="preserve">(zaznaczyć odpowiedni kwadrat i wykreślić lub usunąć treść, która </w:t>
      </w:r>
      <w:r w:rsidRPr="00446B6F">
        <w:rPr>
          <w:rFonts w:asciiTheme="minorHAnsi" w:hAnsiTheme="minorHAnsi" w:cstheme="minorHAnsi"/>
          <w:bCs/>
          <w:i/>
          <w:iCs/>
          <w:sz w:val="18"/>
          <w:szCs w:val="18"/>
          <w:u w:val="single"/>
        </w:rPr>
        <w:t xml:space="preserve">nie ma </w:t>
      </w:r>
      <w:r w:rsidRPr="00446B6F">
        <w:rPr>
          <w:rFonts w:asciiTheme="minorHAnsi" w:hAnsiTheme="minorHAnsi" w:cstheme="minorHAnsi"/>
          <w:bCs/>
          <w:i/>
          <w:iCs/>
          <w:sz w:val="18"/>
          <w:szCs w:val="18"/>
        </w:rPr>
        <w:t>zastosowania)</w:t>
      </w:r>
    </w:p>
    <w:p w14:paraId="7A987F10" w14:textId="7D6BC992" w:rsidR="000A4F9A" w:rsidRPr="00446B6F" w:rsidRDefault="00BC3261" w:rsidP="00D64CBC">
      <w:pPr>
        <w:spacing w:after="0"/>
        <w:jc w:val="both"/>
        <w:rPr>
          <w:rFonts w:asciiTheme="minorHAnsi" w:eastAsia="Times New Roman" w:hAnsiTheme="minorHAnsi" w:cstheme="minorHAnsi"/>
          <w:bCs/>
          <w:sz w:val="20"/>
          <w:szCs w:val="20"/>
          <w:lang w:eastAsia="ar-SA"/>
        </w:rPr>
      </w:pPr>
      <w:r w:rsidRPr="00446B6F">
        <w:rPr>
          <w:rFonts w:asciiTheme="minorHAnsi" w:hAnsiTheme="minorHAnsi" w:cstheme="minorHAnsi"/>
          <w:bCs/>
          <w:sz w:val="20"/>
          <w:szCs w:val="20"/>
        </w:rPr>
        <w:sym w:font="Wingdings 2" w:char="F0A3"/>
      </w:r>
      <w:r w:rsidRPr="00446B6F">
        <w:rPr>
          <w:rFonts w:asciiTheme="minorHAnsi" w:hAnsiTheme="minorHAnsi" w:cstheme="minorHAnsi"/>
          <w:bCs/>
          <w:sz w:val="20"/>
          <w:szCs w:val="20"/>
        </w:rPr>
        <w:t xml:space="preserve"> </w:t>
      </w:r>
      <w:r w:rsidR="000A4F9A" w:rsidRPr="00446B6F">
        <w:rPr>
          <w:rFonts w:asciiTheme="minorHAnsi" w:hAnsiTheme="minorHAnsi" w:cstheme="minorHAnsi"/>
          <w:sz w:val="20"/>
          <w:szCs w:val="20"/>
        </w:rPr>
        <w:t xml:space="preserve">Oświadczam, że nie podlegam wykluczeniu z postępowania na podstawie </w:t>
      </w:r>
      <w:r w:rsidR="000A4F9A" w:rsidRPr="00446B6F">
        <w:rPr>
          <w:rFonts w:asciiTheme="minorHAnsi" w:eastAsia="Times New Roman" w:hAnsiTheme="minorHAnsi" w:cstheme="minorHAnsi"/>
          <w:bCs/>
          <w:sz w:val="20"/>
          <w:szCs w:val="20"/>
          <w:lang w:eastAsia="ar-SA"/>
        </w:rPr>
        <w:t>art. 108 ust. 1 oraz art. 109 ust. 1 pkt 2- 4, 6, 8-10 PZP</w:t>
      </w:r>
    </w:p>
    <w:p w14:paraId="474F77C8" w14:textId="77777777" w:rsidR="000A4F9A" w:rsidRPr="00446B6F" w:rsidRDefault="000A4F9A" w:rsidP="00D64CBC">
      <w:pPr>
        <w:spacing w:after="0"/>
        <w:jc w:val="center"/>
        <w:rPr>
          <w:rFonts w:asciiTheme="minorHAnsi" w:hAnsiTheme="minorHAnsi" w:cstheme="minorHAnsi"/>
          <w:sz w:val="20"/>
          <w:szCs w:val="20"/>
        </w:rPr>
      </w:pPr>
      <w:r w:rsidRPr="00446B6F">
        <w:rPr>
          <w:rFonts w:asciiTheme="minorHAnsi" w:hAnsiTheme="minorHAnsi" w:cstheme="minorHAnsi"/>
          <w:sz w:val="20"/>
          <w:szCs w:val="20"/>
        </w:rPr>
        <w:t>ALBO:</w:t>
      </w:r>
    </w:p>
    <w:p w14:paraId="4EB30DF2" w14:textId="45DA5024" w:rsidR="000A4F9A" w:rsidRPr="00446B6F" w:rsidRDefault="00BC3261" w:rsidP="00D64CBC">
      <w:pPr>
        <w:spacing w:after="0"/>
        <w:ind w:left="284" w:hanging="284"/>
        <w:jc w:val="both"/>
        <w:rPr>
          <w:rFonts w:asciiTheme="minorHAnsi" w:hAnsiTheme="minorHAnsi" w:cstheme="minorHAnsi"/>
          <w:sz w:val="20"/>
          <w:szCs w:val="20"/>
        </w:rPr>
      </w:pPr>
      <w:r w:rsidRPr="00446B6F">
        <w:rPr>
          <w:rFonts w:asciiTheme="minorHAnsi" w:hAnsiTheme="minorHAnsi" w:cstheme="minorHAnsi"/>
          <w:bCs/>
          <w:sz w:val="20"/>
          <w:szCs w:val="20"/>
        </w:rPr>
        <w:sym w:font="Wingdings 2" w:char="F0A3"/>
      </w:r>
      <w:r w:rsidRPr="00446B6F">
        <w:rPr>
          <w:rFonts w:asciiTheme="minorHAnsi" w:hAnsiTheme="minorHAnsi" w:cstheme="minorHAnsi"/>
          <w:bCs/>
          <w:sz w:val="20"/>
          <w:szCs w:val="20"/>
        </w:rPr>
        <w:t xml:space="preserve"> </w:t>
      </w:r>
      <w:r w:rsidR="000A4F9A" w:rsidRPr="00446B6F">
        <w:rPr>
          <w:rFonts w:asciiTheme="minorHAnsi" w:hAnsiTheme="minorHAnsi" w:cstheme="minorHAnsi"/>
          <w:sz w:val="20"/>
          <w:szCs w:val="20"/>
        </w:rPr>
        <w:t xml:space="preserve">Oświadczam, że zachodzą w stosunku do mnie podstawy wykluczenia z postępowania na podstawie art. …………. ustawy PZP </w:t>
      </w:r>
      <w:r w:rsidR="000A4F9A" w:rsidRPr="00446B6F">
        <w:rPr>
          <w:rFonts w:asciiTheme="minorHAnsi" w:hAnsiTheme="minorHAnsi" w:cstheme="minorHAnsi"/>
          <w:i/>
          <w:sz w:val="16"/>
          <w:szCs w:val="16"/>
        </w:rPr>
        <w:t xml:space="preserve">(podać mającą zastosowanie podstawę wykluczenia spośród wymienionych </w:t>
      </w:r>
      <w:r w:rsidR="000A4F9A" w:rsidRPr="00446B6F">
        <w:rPr>
          <w:rFonts w:asciiTheme="minorHAnsi" w:eastAsia="Times New Roman" w:hAnsiTheme="minorHAnsi" w:cstheme="minorHAnsi"/>
          <w:bCs/>
          <w:i/>
          <w:iCs/>
          <w:sz w:val="16"/>
          <w:szCs w:val="16"/>
          <w:lang w:eastAsia="ar-SA"/>
        </w:rPr>
        <w:t>w art. 108 oraz art. 109 ust. 1 pkt 2- 4, 6, 8-10 PZP</w:t>
      </w:r>
      <w:r w:rsidR="000A4F9A" w:rsidRPr="00446B6F">
        <w:rPr>
          <w:rFonts w:asciiTheme="minorHAnsi" w:hAnsiTheme="minorHAnsi" w:cstheme="minorHAnsi"/>
          <w:i/>
          <w:sz w:val="16"/>
          <w:szCs w:val="16"/>
        </w:rPr>
        <w:t>)</w:t>
      </w:r>
      <w:r w:rsidR="000A4F9A" w:rsidRPr="00446B6F">
        <w:rPr>
          <w:rFonts w:asciiTheme="minorHAnsi" w:hAnsiTheme="minorHAnsi" w:cstheme="minorHAnsi"/>
          <w:i/>
          <w:sz w:val="20"/>
          <w:szCs w:val="20"/>
        </w:rPr>
        <w:t>.</w:t>
      </w:r>
      <w:r w:rsidR="000A4F9A" w:rsidRPr="00446B6F">
        <w:rPr>
          <w:rFonts w:asciiTheme="minorHAnsi" w:hAnsiTheme="minorHAnsi" w:cstheme="minorHAnsi"/>
          <w:sz w:val="20"/>
          <w:szCs w:val="20"/>
        </w:rPr>
        <w:t xml:space="preserve"> Jednocześnie oświadczam, że w związku z ww. okolicznością, na podstawie art. 110 ust. 2 PZP podjąłem następujące środki naprawcze: ………………………………………………………………………………………………………………………………………………………………………...</w:t>
      </w:r>
    </w:p>
    <w:p w14:paraId="462AD208" w14:textId="1A016164" w:rsidR="000A4F9A" w:rsidRPr="00446B6F" w:rsidRDefault="000A4F9A" w:rsidP="00D64CBC">
      <w:pPr>
        <w:spacing w:after="0"/>
        <w:jc w:val="both"/>
        <w:rPr>
          <w:rFonts w:asciiTheme="minorHAnsi" w:hAnsiTheme="minorHAnsi" w:cstheme="minorHAnsi"/>
          <w:sz w:val="20"/>
          <w:szCs w:val="20"/>
        </w:rPr>
      </w:pPr>
    </w:p>
    <w:p w14:paraId="4201F186" w14:textId="3C828533" w:rsidR="000473C2" w:rsidRPr="00446B6F" w:rsidRDefault="000473C2" w:rsidP="00D64CBC">
      <w:pPr>
        <w:spacing w:after="0"/>
        <w:jc w:val="both"/>
        <w:rPr>
          <w:rFonts w:asciiTheme="minorHAnsi" w:hAnsiTheme="minorHAnsi" w:cstheme="minorHAnsi"/>
          <w:sz w:val="20"/>
          <w:szCs w:val="20"/>
        </w:rPr>
      </w:pPr>
    </w:p>
    <w:p w14:paraId="73C863EE" w14:textId="77777777" w:rsidR="000A4F9A" w:rsidRPr="00446B6F" w:rsidRDefault="000A4F9A" w:rsidP="00D64CBC">
      <w:pPr>
        <w:shd w:val="clear" w:color="auto" w:fill="BFBFBF"/>
        <w:spacing w:after="0"/>
        <w:jc w:val="both"/>
        <w:rPr>
          <w:rFonts w:asciiTheme="minorHAnsi" w:hAnsiTheme="minorHAnsi" w:cstheme="minorHAnsi"/>
          <w:b/>
          <w:sz w:val="20"/>
          <w:szCs w:val="20"/>
        </w:rPr>
      </w:pPr>
      <w:r w:rsidRPr="00446B6F">
        <w:rPr>
          <w:rFonts w:asciiTheme="minorHAnsi" w:hAnsiTheme="minorHAnsi" w:cstheme="minorHAnsi"/>
          <w:b/>
          <w:sz w:val="20"/>
          <w:szCs w:val="20"/>
        </w:rPr>
        <w:t xml:space="preserve">OŚWIADCZENIA DOTYCZĄCE WARUNKÓW UDZIAŁU W POSTĘPOWANIU: </w:t>
      </w:r>
    </w:p>
    <w:p w14:paraId="6A1578BE" w14:textId="77777777" w:rsidR="000A4F9A" w:rsidRPr="00446B6F" w:rsidRDefault="000A4F9A" w:rsidP="00D64CBC">
      <w:pPr>
        <w:spacing w:after="0"/>
        <w:rPr>
          <w:rFonts w:asciiTheme="minorHAnsi" w:hAnsiTheme="minorHAnsi" w:cstheme="minorHAnsi"/>
          <w:bCs/>
          <w:i/>
          <w:iCs/>
          <w:sz w:val="18"/>
          <w:szCs w:val="18"/>
        </w:rPr>
      </w:pPr>
      <w:r w:rsidRPr="00446B6F">
        <w:rPr>
          <w:rFonts w:asciiTheme="minorHAnsi" w:hAnsiTheme="minorHAnsi" w:cstheme="minorHAnsi"/>
          <w:bCs/>
          <w:i/>
          <w:iCs/>
          <w:sz w:val="18"/>
          <w:szCs w:val="18"/>
        </w:rPr>
        <w:t>(zaznaczyć odpowiedni kwadrat)</w:t>
      </w:r>
    </w:p>
    <w:p w14:paraId="54C608C2" w14:textId="77777777" w:rsidR="000A4F9A" w:rsidRPr="00446B6F" w:rsidRDefault="000A4F9A" w:rsidP="00D64CBC">
      <w:pPr>
        <w:spacing w:after="0"/>
        <w:jc w:val="both"/>
        <w:rPr>
          <w:rFonts w:asciiTheme="minorHAnsi" w:hAnsiTheme="minorHAnsi" w:cstheme="minorHAnsi"/>
          <w:sz w:val="20"/>
          <w:szCs w:val="20"/>
        </w:rPr>
      </w:pPr>
      <w:r w:rsidRPr="00446B6F">
        <w:rPr>
          <w:rFonts w:asciiTheme="minorHAnsi" w:hAnsiTheme="minorHAnsi" w:cstheme="minorHAnsi"/>
          <w:bCs/>
          <w:sz w:val="20"/>
          <w:szCs w:val="20"/>
        </w:rPr>
        <w:sym w:font="Wingdings 2" w:char="F0A3"/>
      </w:r>
      <w:r w:rsidRPr="00446B6F">
        <w:rPr>
          <w:rFonts w:asciiTheme="minorHAnsi" w:hAnsiTheme="minorHAnsi" w:cstheme="minorHAnsi"/>
          <w:bCs/>
          <w:sz w:val="20"/>
          <w:szCs w:val="20"/>
        </w:rPr>
        <w:t xml:space="preserve"> </w:t>
      </w:r>
      <w:r w:rsidRPr="00446B6F">
        <w:rPr>
          <w:rFonts w:asciiTheme="minorHAnsi" w:hAnsiTheme="minorHAnsi" w:cstheme="minorHAnsi"/>
          <w:sz w:val="20"/>
          <w:szCs w:val="20"/>
        </w:rPr>
        <w:t>Oświadczam, że spełniam warunki udziału w postępowaniu określone przez zamawiającego w  pkt. 11.1. SWZ.</w:t>
      </w:r>
    </w:p>
    <w:p w14:paraId="4C4ADE5B" w14:textId="77777777" w:rsidR="000A4F9A" w:rsidRPr="00446B6F" w:rsidRDefault="000A4F9A" w:rsidP="00D64CBC">
      <w:pPr>
        <w:spacing w:after="0"/>
        <w:jc w:val="both"/>
        <w:rPr>
          <w:rFonts w:asciiTheme="minorHAnsi" w:hAnsiTheme="minorHAnsi" w:cstheme="minorHAnsi"/>
          <w:sz w:val="20"/>
          <w:szCs w:val="20"/>
        </w:rPr>
      </w:pPr>
    </w:p>
    <w:p w14:paraId="6F4127C4" w14:textId="77777777" w:rsidR="000A4F9A" w:rsidRPr="00446B6F" w:rsidRDefault="000A4F9A" w:rsidP="00D64CBC">
      <w:pPr>
        <w:spacing w:after="0"/>
        <w:ind w:left="284" w:hanging="284"/>
        <w:jc w:val="both"/>
        <w:rPr>
          <w:rFonts w:asciiTheme="minorHAnsi" w:hAnsiTheme="minorHAnsi" w:cstheme="minorHAnsi"/>
          <w:sz w:val="20"/>
          <w:szCs w:val="20"/>
        </w:rPr>
      </w:pPr>
      <w:r w:rsidRPr="00446B6F">
        <w:rPr>
          <w:rFonts w:asciiTheme="minorHAnsi" w:hAnsiTheme="minorHAnsi" w:cstheme="minorHAnsi"/>
          <w:bCs/>
          <w:sz w:val="20"/>
          <w:szCs w:val="20"/>
        </w:rPr>
        <w:sym w:font="Wingdings 2" w:char="F0A3"/>
      </w:r>
      <w:r w:rsidRPr="00446B6F">
        <w:rPr>
          <w:rFonts w:asciiTheme="minorHAnsi" w:hAnsiTheme="minorHAnsi" w:cstheme="minorHAnsi"/>
          <w:bCs/>
          <w:sz w:val="20"/>
          <w:szCs w:val="20"/>
        </w:rPr>
        <w:t xml:space="preserve"> </w:t>
      </w:r>
      <w:r w:rsidRPr="00446B6F">
        <w:rPr>
          <w:rFonts w:asciiTheme="minorHAnsi" w:hAnsiTheme="minorHAnsi" w:cstheme="minorHAnsi"/>
          <w:sz w:val="20"/>
          <w:szCs w:val="20"/>
        </w:rPr>
        <w:t>Oświadczam, że w celu wykazania spełniania warunków udziału w postępowaniu, określonych przez zamawiającego w pkt 11.1 SWZ polegam na zasobach następującego/</w:t>
      </w:r>
      <w:proofErr w:type="spellStart"/>
      <w:r w:rsidRPr="00446B6F">
        <w:rPr>
          <w:rFonts w:asciiTheme="minorHAnsi" w:hAnsiTheme="minorHAnsi" w:cstheme="minorHAnsi"/>
          <w:sz w:val="20"/>
          <w:szCs w:val="20"/>
        </w:rPr>
        <w:t>ych</w:t>
      </w:r>
      <w:proofErr w:type="spellEnd"/>
      <w:r w:rsidRPr="00446B6F">
        <w:rPr>
          <w:rFonts w:asciiTheme="minorHAnsi" w:hAnsiTheme="minorHAnsi" w:cstheme="minorHAnsi"/>
          <w:sz w:val="20"/>
          <w:szCs w:val="20"/>
        </w:rPr>
        <w:t xml:space="preserve"> podmiotu/ów: ………………………………………………………., </w:t>
      </w:r>
      <w:r w:rsidRPr="00446B6F">
        <w:rPr>
          <w:rFonts w:asciiTheme="minorHAnsi" w:hAnsiTheme="minorHAnsi" w:cstheme="minorHAnsi"/>
          <w:sz w:val="20"/>
          <w:szCs w:val="20"/>
        </w:rPr>
        <w:br/>
        <w:t>w następującym zakresie: ……………………………………………………………...</w:t>
      </w:r>
      <w:r w:rsidRPr="00446B6F">
        <w:rPr>
          <w:rFonts w:asciiTheme="minorHAnsi" w:hAnsiTheme="minorHAnsi" w:cstheme="minorHAnsi"/>
          <w:sz w:val="16"/>
          <w:szCs w:val="16"/>
        </w:rPr>
        <w:t xml:space="preserve"> </w:t>
      </w:r>
      <w:r w:rsidRPr="00446B6F">
        <w:rPr>
          <w:rFonts w:asciiTheme="minorHAnsi" w:hAnsiTheme="minorHAnsi" w:cstheme="minorHAnsi"/>
          <w:i/>
          <w:sz w:val="16"/>
          <w:szCs w:val="16"/>
        </w:rPr>
        <w:t xml:space="preserve">(wskazać podmiot i określić odpowiedni zakres dla wskazanego podmiotu). </w:t>
      </w:r>
    </w:p>
    <w:p w14:paraId="319F7AD2" w14:textId="77777777" w:rsidR="000A4F9A" w:rsidRPr="00446B6F" w:rsidRDefault="000A4F9A" w:rsidP="00D64CBC">
      <w:pPr>
        <w:spacing w:after="0"/>
        <w:jc w:val="both"/>
        <w:rPr>
          <w:rFonts w:ascii="Garamond" w:hAnsi="Garamond" w:cs="Arial"/>
          <w:i/>
          <w:sz w:val="16"/>
          <w:szCs w:val="16"/>
        </w:rPr>
      </w:pPr>
    </w:p>
    <w:p w14:paraId="4E37A46D" w14:textId="77777777" w:rsidR="000A4F9A" w:rsidRPr="00446B6F" w:rsidRDefault="000A4F9A" w:rsidP="00D64CBC">
      <w:pPr>
        <w:shd w:val="clear" w:color="auto" w:fill="BFBFBF"/>
        <w:spacing w:after="0"/>
        <w:jc w:val="both"/>
        <w:rPr>
          <w:rFonts w:asciiTheme="minorHAnsi" w:hAnsiTheme="minorHAnsi" w:cstheme="minorHAnsi"/>
          <w:b/>
          <w:sz w:val="20"/>
          <w:szCs w:val="20"/>
        </w:rPr>
      </w:pPr>
      <w:r w:rsidRPr="00446B6F">
        <w:rPr>
          <w:rFonts w:asciiTheme="minorHAnsi" w:hAnsiTheme="minorHAnsi" w:cstheme="minorHAnsi"/>
          <w:b/>
          <w:sz w:val="20"/>
          <w:szCs w:val="20"/>
        </w:rPr>
        <w:t>OŚWIADCZENIE DOTYCZĄCE PODANYCH INFORMACJI:</w:t>
      </w:r>
    </w:p>
    <w:p w14:paraId="47ABD725" w14:textId="77777777" w:rsidR="000A4F9A" w:rsidRPr="00446B6F" w:rsidRDefault="000A4F9A" w:rsidP="00D64CBC">
      <w:pPr>
        <w:spacing w:after="0"/>
        <w:jc w:val="both"/>
        <w:rPr>
          <w:rFonts w:asciiTheme="minorHAnsi" w:hAnsiTheme="minorHAnsi" w:cstheme="minorHAnsi"/>
          <w:sz w:val="20"/>
          <w:szCs w:val="20"/>
        </w:rPr>
      </w:pPr>
      <w:r w:rsidRPr="00446B6F">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696F59" w14:textId="77777777" w:rsidR="000A4F9A" w:rsidRPr="00446B6F" w:rsidRDefault="000A4F9A" w:rsidP="00D64CBC">
      <w:pPr>
        <w:spacing w:after="0"/>
        <w:jc w:val="both"/>
        <w:rPr>
          <w:rFonts w:asciiTheme="minorHAnsi" w:hAnsiTheme="minorHAnsi" w:cstheme="minorHAnsi"/>
          <w:sz w:val="20"/>
          <w:szCs w:val="20"/>
        </w:rPr>
      </w:pPr>
    </w:p>
    <w:p w14:paraId="35E1790F" w14:textId="77777777" w:rsidR="000A4F9A" w:rsidRPr="00446B6F" w:rsidRDefault="000A4F9A" w:rsidP="00D64CBC">
      <w:pPr>
        <w:spacing w:after="0"/>
        <w:jc w:val="both"/>
        <w:rPr>
          <w:rFonts w:asciiTheme="minorHAnsi" w:hAnsiTheme="minorHAnsi" w:cstheme="minorHAnsi"/>
          <w:sz w:val="18"/>
          <w:szCs w:val="18"/>
        </w:rPr>
      </w:pPr>
      <w:r w:rsidRPr="00446B6F">
        <w:rPr>
          <w:rFonts w:asciiTheme="minorHAnsi" w:hAnsiTheme="minorHAnsi" w:cstheme="minorHAnsi"/>
          <w:sz w:val="18"/>
          <w:szCs w:val="18"/>
        </w:rPr>
        <w:t xml:space="preserve">…………….……. </w:t>
      </w:r>
      <w:r w:rsidRPr="00446B6F">
        <w:rPr>
          <w:rFonts w:asciiTheme="minorHAnsi" w:hAnsiTheme="minorHAnsi" w:cstheme="minorHAnsi"/>
          <w:i/>
          <w:sz w:val="18"/>
          <w:szCs w:val="18"/>
        </w:rPr>
        <w:t xml:space="preserve">(miejscowość), </w:t>
      </w:r>
      <w:r w:rsidRPr="00446B6F">
        <w:rPr>
          <w:rFonts w:asciiTheme="minorHAnsi" w:hAnsiTheme="minorHAnsi" w:cstheme="minorHAnsi"/>
          <w:sz w:val="18"/>
          <w:szCs w:val="18"/>
        </w:rPr>
        <w:t xml:space="preserve">dnia …………………. r. </w:t>
      </w:r>
      <w:r w:rsidRPr="00446B6F">
        <w:rPr>
          <w:rFonts w:asciiTheme="minorHAnsi" w:hAnsiTheme="minorHAnsi" w:cstheme="minorHAnsi"/>
          <w:sz w:val="18"/>
          <w:szCs w:val="18"/>
        </w:rPr>
        <w:tab/>
      </w:r>
      <w:r w:rsidRPr="00446B6F">
        <w:rPr>
          <w:rFonts w:asciiTheme="minorHAnsi" w:hAnsiTheme="minorHAnsi" w:cstheme="minorHAnsi"/>
          <w:sz w:val="18"/>
          <w:szCs w:val="18"/>
        </w:rPr>
        <w:tab/>
      </w:r>
      <w:r w:rsidRPr="00446B6F">
        <w:rPr>
          <w:rFonts w:asciiTheme="minorHAnsi" w:hAnsiTheme="minorHAnsi" w:cstheme="minorHAnsi"/>
          <w:sz w:val="18"/>
          <w:szCs w:val="18"/>
        </w:rPr>
        <w:tab/>
      </w:r>
      <w:r w:rsidRPr="00446B6F">
        <w:rPr>
          <w:rFonts w:asciiTheme="minorHAnsi" w:hAnsiTheme="minorHAnsi" w:cstheme="minorHAnsi"/>
          <w:sz w:val="18"/>
          <w:szCs w:val="18"/>
        </w:rPr>
        <w:tab/>
      </w:r>
      <w:r w:rsidRPr="00446B6F">
        <w:rPr>
          <w:rFonts w:asciiTheme="minorHAnsi" w:hAnsiTheme="minorHAnsi" w:cstheme="minorHAnsi"/>
          <w:sz w:val="18"/>
          <w:szCs w:val="18"/>
        </w:rPr>
        <w:tab/>
      </w:r>
      <w:r w:rsidRPr="00446B6F">
        <w:rPr>
          <w:rFonts w:asciiTheme="minorHAnsi" w:hAnsiTheme="minorHAnsi" w:cstheme="minorHAnsi"/>
          <w:sz w:val="18"/>
          <w:szCs w:val="18"/>
        </w:rPr>
        <w:tab/>
      </w:r>
    </w:p>
    <w:p w14:paraId="25EDF21E" w14:textId="77777777" w:rsidR="000A4F9A" w:rsidRPr="00446B6F" w:rsidRDefault="000A4F9A" w:rsidP="00D64CBC">
      <w:pPr>
        <w:keepNext/>
        <w:tabs>
          <w:tab w:val="num" w:pos="0"/>
        </w:tabs>
        <w:spacing w:after="0"/>
        <w:ind w:left="5368"/>
        <w:jc w:val="center"/>
        <w:outlineLvl w:val="0"/>
        <w:rPr>
          <w:rFonts w:asciiTheme="minorHAnsi" w:hAnsiTheme="minorHAnsi" w:cstheme="minorHAnsi"/>
          <w:i/>
          <w:sz w:val="20"/>
          <w:szCs w:val="20"/>
        </w:rPr>
      </w:pPr>
      <w:r w:rsidRPr="00446B6F">
        <w:rPr>
          <w:rFonts w:asciiTheme="minorHAnsi" w:hAnsiTheme="minorHAnsi" w:cstheme="minorHAnsi"/>
          <w:i/>
          <w:sz w:val="20"/>
          <w:szCs w:val="20"/>
        </w:rPr>
        <w:t>(kwalifikowany podpis elektroniczny</w:t>
      </w:r>
    </w:p>
    <w:p w14:paraId="346E2F2F" w14:textId="77777777" w:rsidR="000A4F9A" w:rsidRPr="00446B6F" w:rsidRDefault="000A4F9A" w:rsidP="00D64CBC">
      <w:pPr>
        <w:keepNext/>
        <w:tabs>
          <w:tab w:val="num" w:pos="0"/>
        </w:tabs>
        <w:spacing w:after="0"/>
        <w:ind w:left="5368"/>
        <w:jc w:val="center"/>
        <w:outlineLvl w:val="0"/>
        <w:rPr>
          <w:rFonts w:asciiTheme="minorHAnsi" w:hAnsiTheme="minorHAnsi" w:cstheme="minorHAnsi"/>
          <w:i/>
          <w:iCs/>
          <w:sz w:val="20"/>
          <w:szCs w:val="20"/>
        </w:rPr>
      </w:pPr>
      <w:r w:rsidRPr="00446B6F">
        <w:rPr>
          <w:rFonts w:asciiTheme="minorHAnsi" w:hAnsiTheme="minorHAnsi" w:cstheme="minorHAnsi"/>
          <w:i/>
          <w:sz w:val="20"/>
          <w:szCs w:val="20"/>
        </w:rPr>
        <w:t xml:space="preserve">lub </w:t>
      </w:r>
      <w:r w:rsidRPr="00446B6F">
        <w:rPr>
          <w:rFonts w:asciiTheme="minorHAnsi" w:hAnsiTheme="minorHAnsi" w:cstheme="minorHAnsi"/>
          <w:i/>
          <w:iCs/>
          <w:sz w:val="20"/>
          <w:szCs w:val="20"/>
        </w:rPr>
        <w:t>podpis zaufany lub podpis osobisty)</w:t>
      </w:r>
    </w:p>
    <w:p w14:paraId="13142064" w14:textId="3384854A" w:rsidR="006E2D4E" w:rsidRPr="00446B6F" w:rsidRDefault="006E2D4E" w:rsidP="00D64CBC">
      <w:pPr>
        <w:spacing w:after="0"/>
        <w:rPr>
          <w:rFonts w:asciiTheme="minorHAnsi" w:hAnsiTheme="minorHAnsi" w:cstheme="minorHAnsi"/>
          <w:sz w:val="20"/>
          <w:szCs w:val="20"/>
        </w:rPr>
      </w:pPr>
    </w:p>
    <w:sectPr w:rsidR="006E2D4E" w:rsidRPr="00446B6F"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FF893" w14:textId="77777777" w:rsidR="00012F41" w:rsidRDefault="00012F41" w:rsidP="00D9143F">
      <w:pPr>
        <w:spacing w:after="0" w:line="240" w:lineRule="auto"/>
      </w:pPr>
      <w:r>
        <w:separator/>
      </w:r>
    </w:p>
  </w:endnote>
  <w:endnote w:type="continuationSeparator" w:id="0">
    <w:p w14:paraId="676D9FBC" w14:textId="77777777" w:rsidR="00012F41" w:rsidRDefault="00012F41"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880CD9" w:rsidRPr="00D9143F" w:rsidRDefault="00880CD9">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sidR="00D4778C">
      <w:rPr>
        <w:rFonts w:ascii="Garamond" w:hAnsi="Garamond"/>
        <w:b/>
        <w:bCs/>
        <w:noProof/>
        <w:sz w:val="16"/>
        <w:szCs w:val="16"/>
      </w:rPr>
      <w:t>18</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sidR="00D4778C">
      <w:rPr>
        <w:rFonts w:ascii="Garamond" w:hAnsi="Garamond"/>
        <w:b/>
        <w:bCs/>
        <w:noProof/>
        <w:sz w:val="16"/>
        <w:szCs w:val="16"/>
      </w:rPr>
      <w:t>28</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D769F" w14:textId="77777777" w:rsidR="00012F41" w:rsidRDefault="00012F41" w:rsidP="00D9143F">
      <w:pPr>
        <w:spacing w:after="0" w:line="240" w:lineRule="auto"/>
      </w:pPr>
      <w:r>
        <w:separator/>
      </w:r>
    </w:p>
  </w:footnote>
  <w:footnote w:type="continuationSeparator" w:id="0">
    <w:p w14:paraId="0C732B8C" w14:textId="77777777" w:rsidR="00012F41" w:rsidRDefault="00012F41" w:rsidP="00D9143F">
      <w:pPr>
        <w:spacing w:after="0" w:line="240" w:lineRule="auto"/>
      </w:pPr>
      <w:r>
        <w:continuationSeparator/>
      </w:r>
    </w:p>
  </w:footnote>
  <w:footnote w:id="1">
    <w:p w14:paraId="2CB2B7D5" w14:textId="77777777" w:rsidR="00170451" w:rsidRPr="00AA0AC8" w:rsidRDefault="00170451" w:rsidP="00170451">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5F433F2B" w14:textId="77777777" w:rsidR="00170451" w:rsidRPr="00AA0AC8" w:rsidRDefault="00170451" w:rsidP="00170451">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31DB37D4" w14:textId="77777777" w:rsidR="00170451" w:rsidRPr="00AA0AC8" w:rsidRDefault="00170451" w:rsidP="00170451">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41F98660" w14:textId="77777777" w:rsidR="00170451" w:rsidRPr="00AA0AC8" w:rsidRDefault="00170451" w:rsidP="00170451">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1CA4D9DC" w14:textId="77777777" w:rsidR="00170451" w:rsidRPr="00AA0AC8" w:rsidRDefault="00170451" w:rsidP="00170451">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880CD9" w:rsidRDefault="00880CD9"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B930D678"/>
    <w:lvl w:ilvl="0">
      <w:start w:val="1"/>
      <w:numFmt w:val="decimal"/>
      <w:lvlText w:val="%1."/>
      <w:lvlJc w:val="left"/>
      <w:pPr>
        <w:ind w:left="360" w:hanging="360"/>
      </w:pPr>
      <w:rPr>
        <w:rFonts w:asciiTheme="minorHAnsi" w:hAnsiTheme="minorHAnsi" w:cstheme="minorHAnsi"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ED78C93A"/>
    <w:lvl w:ilvl="0" w:tplc="637267EE">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46A8FFBA">
      <w:start w:val="1"/>
      <w:numFmt w:val="decimal"/>
      <w:lvlText w:val="%3)"/>
      <w:lvlJc w:val="left"/>
      <w:pPr>
        <w:ind w:left="1035" w:hanging="360"/>
      </w:pPr>
      <w:rPr>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11366D"/>
    <w:multiLevelType w:val="hybridMultilevel"/>
    <w:tmpl w:val="80664E24"/>
    <w:lvl w:ilvl="0" w:tplc="20ACE7E6">
      <w:start w:val="1"/>
      <w:numFmt w:val="decimal"/>
      <w:lvlText w:val="%1."/>
      <w:lvlJc w:val="left"/>
      <w:pPr>
        <w:tabs>
          <w:tab w:val="num" w:pos="360"/>
        </w:tabs>
        <w:ind w:left="360" w:hanging="360"/>
      </w:pPr>
      <w:rPr>
        <w:b w:val="0"/>
        <w:sz w:val="20"/>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1B7F015C"/>
    <w:multiLevelType w:val="hybridMultilevel"/>
    <w:tmpl w:val="36E690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1004"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573"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3" w15:restartNumberingAfterBreak="0">
    <w:nsid w:val="2D0D0CE9"/>
    <w:multiLevelType w:val="hybridMultilevel"/>
    <w:tmpl w:val="C798BD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6728A7C">
      <w:start w:val="1"/>
      <w:numFmt w:val="lowerLetter"/>
      <w:lvlText w:val="%3)"/>
      <w:lvlJc w:val="left"/>
      <w:pPr>
        <w:ind w:left="2340" w:hanging="360"/>
      </w:pPr>
    </w:lvl>
    <w:lvl w:ilvl="3" w:tplc="0415000F">
      <w:start w:val="1"/>
      <w:numFmt w:val="decimal"/>
      <w:lvlText w:val="%4."/>
      <w:lvlJc w:val="left"/>
      <w:pPr>
        <w:ind w:left="2880" w:hanging="360"/>
      </w:pPr>
    </w:lvl>
    <w:lvl w:ilvl="4" w:tplc="862A71CC">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F53B4B"/>
    <w:multiLevelType w:val="hybridMultilevel"/>
    <w:tmpl w:val="E9F4E4D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928"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6" w15:restartNumberingAfterBreak="0">
    <w:nsid w:val="3E8F3A66"/>
    <w:multiLevelType w:val="multilevel"/>
    <w:tmpl w:val="7B18ADD2"/>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464F0156"/>
    <w:multiLevelType w:val="hybridMultilevel"/>
    <w:tmpl w:val="71A071B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04150011">
      <w:start w:val="1"/>
      <w:numFmt w:val="decimal"/>
      <w:lvlText w:val="%3)"/>
      <w:lvlJc w:val="left"/>
      <w:pPr>
        <w:ind w:left="1035"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D377DBF"/>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decimal"/>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5B7834"/>
    <w:multiLevelType w:val="hybridMultilevel"/>
    <w:tmpl w:val="194CF8C2"/>
    <w:lvl w:ilvl="0" w:tplc="B378A34A">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5"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6" w15:restartNumberingAfterBreak="0">
    <w:nsid w:val="6DDA08C6"/>
    <w:multiLevelType w:val="multilevel"/>
    <w:tmpl w:val="018C9DB0"/>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6829025">
    <w:abstractNumId w:val="10"/>
  </w:num>
  <w:num w:numId="2" w16cid:durableId="19257187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660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431199">
    <w:abstractNumId w:val="42"/>
  </w:num>
  <w:num w:numId="5" w16cid:durableId="1262444949">
    <w:abstractNumId w:val="32"/>
  </w:num>
  <w:num w:numId="6" w16cid:durableId="16741831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938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323655">
    <w:abstractNumId w:val="48"/>
  </w:num>
  <w:num w:numId="9" w16cid:durableId="656880205">
    <w:abstractNumId w:val="49"/>
  </w:num>
  <w:num w:numId="10" w16cid:durableId="838886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350672">
    <w:abstractNumId w:val="43"/>
  </w:num>
  <w:num w:numId="12" w16cid:durableId="109279635">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8361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424838">
    <w:abstractNumId w:val="13"/>
  </w:num>
  <w:num w:numId="15" w16cid:durableId="1278221093">
    <w:abstractNumId w:val="26"/>
  </w:num>
  <w:num w:numId="16" w16cid:durableId="1398213100">
    <w:abstractNumId w:val="21"/>
  </w:num>
  <w:num w:numId="17" w16cid:durableId="1760131897">
    <w:abstractNumId w:val="36"/>
  </w:num>
  <w:num w:numId="18" w16cid:durableId="1458374191">
    <w:abstractNumId w:val="17"/>
  </w:num>
  <w:num w:numId="19" w16cid:durableId="343362778">
    <w:abstractNumId w:val="38"/>
  </w:num>
  <w:num w:numId="20" w16cid:durableId="305668216">
    <w:abstractNumId w:val="8"/>
  </w:num>
  <w:num w:numId="21" w16cid:durableId="1423562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3315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99449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8474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5981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3257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2572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3856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1220433">
    <w:abstractNumId w:val="24"/>
  </w:num>
  <w:num w:numId="30" w16cid:durableId="1743796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5282769">
    <w:abstractNumId w:val="11"/>
  </w:num>
  <w:num w:numId="32" w16cid:durableId="6507133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837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4347923">
    <w:abstractNumId w:val="31"/>
  </w:num>
  <w:num w:numId="35" w16cid:durableId="18493672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749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41491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08579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316200">
    <w:abstractNumId w:val="25"/>
    <w:lvlOverride w:ilvl="0">
      <w:startOverride w:val="1"/>
    </w:lvlOverride>
    <w:lvlOverride w:ilvl="1"/>
    <w:lvlOverride w:ilvl="2"/>
    <w:lvlOverride w:ilvl="3"/>
    <w:lvlOverride w:ilvl="4"/>
    <w:lvlOverride w:ilvl="5"/>
    <w:lvlOverride w:ilvl="6"/>
    <w:lvlOverride w:ilvl="7"/>
    <w:lvlOverride w:ilvl="8"/>
  </w:num>
  <w:num w:numId="40" w16cid:durableId="1802263132">
    <w:abstractNumId w:val="29"/>
  </w:num>
  <w:num w:numId="41" w16cid:durableId="1702703984">
    <w:abstractNumId w:val="16"/>
  </w:num>
  <w:num w:numId="42" w16cid:durableId="1043287165">
    <w:abstractNumId w:val="40"/>
  </w:num>
  <w:num w:numId="43" w16cid:durableId="243221031">
    <w:abstractNumId w:val="47"/>
  </w:num>
  <w:num w:numId="44" w16cid:durableId="334310472">
    <w:abstractNumId w:val="27"/>
  </w:num>
  <w:num w:numId="45" w16cid:durableId="1919093221">
    <w:abstractNumId w:val="35"/>
  </w:num>
  <w:num w:numId="46" w16cid:durableId="1033727147">
    <w:abstractNumId w:val="37"/>
  </w:num>
  <w:num w:numId="47" w16cid:durableId="1895044233">
    <w:abstractNumId w:val="41"/>
  </w:num>
  <w:num w:numId="48" w16cid:durableId="751854074">
    <w:abstractNumId w:val="19"/>
  </w:num>
  <w:num w:numId="49" w16cid:durableId="261646030">
    <w:abstractNumId w:val="25"/>
  </w:num>
  <w:num w:numId="50" w16cid:durableId="928345889">
    <w:abstractNumId w:val="9"/>
  </w:num>
  <w:num w:numId="51" w16cid:durableId="287512521">
    <w:abstractNumId w:val="22"/>
  </w:num>
  <w:num w:numId="52" w16cid:durableId="635069729">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4A1D"/>
    <w:rsid w:val="00006229"/>
    <w:rsid w:val="000078B9"/>
    <w:rsid w:val="000079F9"/>
    <w:rsid w:val="00012503"/>
    <w:rsid w:val="000128D9"/>
    <w:rsid w:val="00012BE6"/>
    <w:rsid w:val="00012F41"/>
    <w:rsid w:val="00013D2A"/>
    <w:rsid w:val="00015849"/>
    <w:rsid w:val="00015A86"/>
    <w:rsid w:val="00017230"/>
    <w:rsid w:val="0001744E"/>
    <w:rsid w:val="0002482C"/>
    <w:rsid w:val="00024844"/>
    <w:rsid w:val="00025B79"/>
    <w:rsid w:val="00026FE2"/>
    <w:rsid w:val="00027C6F"/>
    <w:rsid w:val="000308F7"/>
    <w:rsid w:val="00031B30"/>
    <w:rsid w:val="00031EB7"/>
    <w:rsid w:val="00033E91"/>
    <w:rsid w:val="00036635"/>
    <w:rsid w:val="00040209"/>
    <w:rsid w:val="000407EA"/>
    <w:rsid w:val="00042681"/>
    <w:rsid w:val="000427D2"/>
    <w:rsid w:val="00042EBF"/>
    <w:rsid w:val="00044B1A"/>
    <w:rsid w:val="00044EFE"/>
    <w:rsid w:val="0004525D"/>
    <w:rsid w:val="00046406"/>
    <w:rsid w:val="000465F4"/>
    <w:rsid w:val="00046F7F"/>
    <w:rsid w:val="000473C2"/>
    <w:rsid w:val="00050675"/>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A2D"/>
    <w:rsid w:val="00086B37"/>
    <w:rsid w:val="00090F45"/>
    <w:rsid w:val="0009150F"/>
    <w:rsid w:val="0009323D"/>
    <w:rsid w:val="00093D2F"/>
    <w:rsid w:val="00094AAF"/>
    <w:rsid w:val="0009534C"/>
    <w:rsid w:val="00095B6B"/>
    <w:rsid w:val="000A115B"/>
    <w:rsid w:val="000A12C0"/>
    <w:rsid w:val="000A1493"/>
    <w:rsid w:val="000A154C"/>
    <w:rsid w:val="000A221A"/>
    <w:rsid w:val="000A38F3"/>
    <w:rsid w:val="000A4F9A"/>
    <w:rsid w:val="000A5092"/>
    <w:rsid w:val="000A583E"/>
    <w:rsid w:val="000B0057"/>
    <w:rsid w:val="000B014B"/>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8AA"/>
    <w:rsid w:val="000E1211"/>
    <w:rsid w:val="000E1593"/>
    <w:rsid w:val="000E2D59"/>
    <w:rsid w:val="000E2F40"/>
    <w:rsid w:val="000E498A"/>
    <w:rsid w:val="000E6496"/>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2BAF"/>
    <w:rsid w:val="0010318E"/>
    <w:rsid w:val="00103B9F"/>
    <w:rsid w:val="00104626"/>
    <w:rsid w:val="0010482D"/>
    <w:rsid w:val="001048BC"/>
    <w:rsid w:val="00104C33"/>
    <w:rsid w:val="001055B9"/>
    <w:rsid w:val="00106F19"/>
    <w:rsid w:val="00107B48"/>
    <w:rsid w:val="00111369"/>
    <w:rsid w:val="001117CA"/>
    <w:rsid w:val="00111B81"/>
    <w:rsid w:val="00112A87"/>
    <w:rsid w:val="001130B3"/>
    <w:rsid w:val="0011374A"/>
    <w:rsid w:val="00114C7D"/>
    <w:rsid w:val="00114E44"/>
    <w:rsid w:val="001150F2"/>
    <w:rsid w:val="001173E2"/>
    <w:rsid w:val="00120712"/>
    <w:rsid w:val="001208E8"/>
    <w:rsid w:val="00120BC8"/>
    <w:rsid w:val="00121BA4"/>
    <w:rsid w:val="00121C6A"/>
    <w:rsid w:val="00122FDF"/>
    <w:rsid w:val="0012316B"/>
    <w:rsid w:val="001233E4"/>
    <w:rsid w:val="001243D3"/>
    <w:rsid w:val="00124A6F"/>
    <w:rsid w:val="00124E0D"/>
    <w:rsid w:val="00124FE3"/>
    <w:rsid w:val="001254D2"/>
    <w:rsid w:val="00125612"/>
    <w:rsid w:val="0013229D"/>
    <w:rsid w:val="00132F7D"/>
    <w:rsid w:val="001342C4"/>
    <w:rsid w:val="0013613D"/>
    <w:rsid w:val="00136EED"/>
    <w:rsid w:val="001403BF"/>
    <w:rsid w:val="001406DD"/>
    <w:rsid w:val="0014185C"/>
    <w:rsid w:val="001418CC"/>
    <w:rsid w:val="00142AC1"/>
    <w:rsid w:val="001445EF"/>
    <w:rsid w:val="00144B9F"/>
    <w:rsid w:val="00145776"/>
    <w:rsid w:val="0014598D"/>
    <w:rsid w:val="00145F77"/>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6CE9"/>
    <w:rsid w:val="00156D9F"/>
    <w:rsid w:val="001611D1"/>
    <w:rsid w:val="001616C1"/>
    <w:rsid w:val="001624CD"/>
    <w:rsid w:val="0016250C"/>
    <w:rsid w:val="00163757"/>
    <w:rsid w:val="00165086"/>
    <w:rsid w:val="00165D0F"/>
    <w:rsid w:val="001664F0"/>
    <w:rsid w:val="00166792"/>
    <w:rsid w:val="0016746C"/>
    <w:rsid w:val="001677A5"/>
    <w:rsid w:val="00167C14"/>
    <w:rsid w:val="00167D61"/>
    <w:rsid w:val="001702EA"/>
    <w:rsid w:val="0017037D"/>
    <w:rsid w:val="00170451"/>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5BFF"/>
    <w:rsid w:val="00186CE1"/>
    <w:rsid w:val="00187088"/>
    <w:rsid w:val="00193FF2"/>
    <w:rsid w:val="0019429E"/>
    <w:rsid w:val="0019578B"/>
    <w:rsid w:val="00197609"/>
    <w:rsid w:val="001A1B50"/>
    <w:rsid w:val="001A2021"/>
    <w:rsid w:val="001A20D7"/>
    <w:rsid w:val="001B143D"/>
    <w:rsid w:val="001B15C1"/>
    <w:rsid w:val="001B32CD"/>
    <w:rsid w:val="001B3B70"/>
    <w:rsid w:val="001B4195"/>
    <w:rsid w:val="001B474E"/>
    <w:rsid w:val="001B531A"/>
    <w:rsid w:val="001B551C"/>
    <w:rsid w:val="001B5FEC"/>
    <w:rsid w:val="001B7033"/>
    <w:rsid w:val="001B7474"/>
    <w:rsid w:val="001C01FF"/>
    <w:rsid w:val="001C161A"/>
    <w:rsid w:val="001C1707"/>
    <w:rsid w:val="001C2C9F"/>
    <w:rsid w:val="001C3987"/>
    <w:rsid w:val="001C52BC"/>
    <w:rsid w:val="001C55AC"/>
    <w:rsid w:val="001C56FD"/>
    <w:rsid w:val="001C6B3F"/>
    <w:rsid w:val="001C72EC"/>
    <w:rsid w:val="001D3887"/>
    <w:rsid w:val="001D3AE4"/>
    <w:rsid w:val="001D43EE"/>
    <w:rsid w:val="001D4994"/>
    <w:rsid w:val="001D7D8B"/>
    <w:rsid w:val="001E1B33"/>
    <w:rsid w:val="001E203B"/>
    <w:rsid w:val="001E25A4"/>
    <w:rsid w:val="001E26DD"/>
    <w:rsid w:val="001E3EB3"/>
    <w:rsid w:val="001E3FAE"/>
    <w:rsid w:val="001E5BAC"/>
    <w:rsid w:val="001E613E"/>
    <w:rsid w:val="001E6533"/>
    <w:rsid w:val="001E76E8"/>
    <w:rsid w:val="001F0272"/>
    <w:rsid w:val="001F07A0"/>
    <w:rsid w:val="001F1550"/>
    <w:rsid w:val="001F1B24"/>
    <w:rsid w:val="001F25BC"/>
    <w:rsid w:val="001F3F22"/>
    <w:rsid w:val="001F40B7"/>
    <w:rsid w:val="001F450C"/>
    <w:rsid w:val="001F4730"/>
    <w:rsid w:val="001F50F8"/>
    <w:rsid w:val="001F6EBF"/>
    <w:rsid w:val="00200078"/>
    <w:rsid w:val="002003D4"/>
    <w:rsid w:val="002011CE"/>
    <w:rsid w:val="0020345B"/>
    <w:rsid w:val="00203D59"/>
    <w:rsid w:val="00204BF4"/>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5CDD"/>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0D2F"/>
    <w:rsid w:val="00250D3A"/>
    <w:rsid w:val="00251593"/>
    <w:rsid w:val="00251D95"/>
    <w:rsid w:val="0025325C"/>
    <w:rsid w:val="00255F88"/>
    <w:rsid w:val="00257756"/>
    <w:rsid w:val="00261AD3"/>
    <w:rsid w:val="00263A5F"/>
    <w:rsid w:val="002675C7"/>
    <w:rsid w:val="00270D95"/>
    <w:rsid w:val="002728C8"/>
    <w:rsid w:val="0027419A"/>
    <w:rsid w:val="00274B76"/>
    <w:rsid w:val="00275185"/>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87E12"/>
    <w:rsid w:val="00292D29"/>
    <w:rsid w:val="0029317E"/>
    <w:rsid w:val="00293317"/>
    <w:rsid w:val="00293CB4"/>
    <w:rsid w:val="00293DC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0F66"/>
    <w:rsid w:val="002C122A"/>
    <w:rsid w:val="002C13F2"/>
    <w:rsid w:val="002C2B3E"/>
    <w:rsid w:val="002C42A9"/>
    <w:rsid w:val="002C4A07"/>
    <w:rsid w:val="002C4E6C"/>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28F7"/>
    <w:rsid w:val="00313382"/>
    <w:rsid w:val="0031742E"/>
    <w:rsid w:val="00317513"/>
    <w:rsid w:val="00317A90"/>
    <w:rsid w:val="003208EC"/>
    <w:rsid w:val="003212AF"/>
    <w:rsid w:val="003221C7"/>
    <w:rsid w:val="00322E92"/>
    <w:rsid w:val="003248CA"/>
    <w:rsid w:val="00326A47"/>
    <w:rsid w:val="00327195"/>
    <w:rsid w:val="00327F4D"/>
    <w:rsid w:val="003328B3"/>
    <w:rsid w:val="00332D8E"/>
    <w:rsid w:val="003332C7"/>
    <w:rsid w:val="00333FD2"/>
    <w:rsid w:val="00334BE7"/>
    <w:rsid w:val="00337226"/>
    <w:rsid w:val="003409C6"/>
    <w:rsid w:val="00341C12"/>
    <w:rsid w:val="00342D13"/>
    <w:rsid w:val="00343088"/>
    <w:rsid w:val="003444B8"/>
    <w:rsid w:val="00346104"/>
    <w:rsid w:val="003462F0"/>
    <w:rsid w:val="003472EE"/>
    <w:rsid w:val="003475CE"/>
    <w:rsid w:val="003501C0"/>
    <w:rsid w:val="00350DD6"/>
    <w:rsid w:val="00351EFD"/>
    <w:rsid w:val="00353D9A"/>
    <w:rsid w:val="00354A0D"/>
    <w:rsid w:val="003570D0"/>
    <w:rsid w:val="003576A6"/>
    <w:rsid w:val="0036057E"/>
    <w:rsid w:val="003607BB"/>
    <w:rsid w:val="003613E9"/>
    <w:rsid w:val="003625A5"/>
    <w:rsid w:val="0036278A"/>
    <w:rsid w:val="00362FB1"/>
    <w:rsid w:val="003633E5"/>
    <w:rsid w:val="003639F2"/>
    <w:rsid w:val="00363F6A"/>
    <w:rsid w:val="00364631"/>
    <w:rsid w:val="00364761"/>
    <w:rsid w:val="00364BD1"/>
    <w:rsid w:val="003664D9"/>
    <w:rsid w:val="00367140"/>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0BD"/>
    <w:rsid w:val="00396A4D"/>
    <w:rsid w:val="00396D69"/>
    <w:rsid w:val="003977F0"/>
    <w:rsid w:val="003A18D4"/>
    <w:rsid w:val="003A24B0"/>
    <w:rsid w:val="003A40E4"/>
    <w:rsid w:val="003A5082"/>
    <w:rsid w:val="003A50D8"/>
    <w:rsid w:val="003A6D23"/>
    <w:rsid w:val="003A75D1"/>
    <w:rsid w:val="003A779D"/>
    <w:rsid w:val="003B01B3"/>
    <w:rsid w:val="003B1055"/>
    <w:rsid w:val="003B1721"/>
    <w:rsid w:val="003B23E2"/>
    <w:rsid w:val="003B34A2"/>
    <w:rsid w:val="003B3863"/>
    <w:rsid w:val="003B4670"/>
    <w:rsid w:val="003B57BC"/>
    <w:rsid w:val="003B7951"/>
    <w:rsid w:val="003C10B0"/>
    <w:rsid w:val="003C2D92"/>
    <w:rsid w:val="003C3758"/>
    <w:rsid w:val="003C45C8"/>
    <w:rsid w:val="003C7242"/>
    <w:rsid w:val="003D0713"/>
    <w:rsid w:val="003D1BA2"/>
    <w:rsid w:val="003D28CE"/>
    <w:rsid w:val="003D2C4D"/>
    <w:rsid w:val="003D3324"/>
    <w:rsid w:val="003D3B0B"/>
    <w:rsid w:val="003D7794"/>
    <w:rsid w:val="003E2A9E"/>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28E"/>
    <w:rsid w:val="004335BB"/>
    <w:rsid w:val="0043416C"/>
    <w:rsid w:val="00435C41"/>
    <w:rsid w:val="0044073D"/>
    <w:rsid w:val="00441434"/>
    <w:rsid w:val="00441B77"/>
    <w:rsid w:val="00442D3B"/>
    <w:rsid w:val="00442FBC"/>
    <w:rsid w:val="0044315D"/>
    <w:rsid w:val="004445CB"/>
    <w:rsid w:val="00444698"/>
    <w:rsid w:val="00444F8D"/>
    <w:rsid w:val="00445C1D"/>
    <w:rsid w:val="00445D57"/>
    <w:rsid w:val="00446570"/>
    <w:rsid w:val="00446B6F"/>
    <w:rsid w:val="004506FC"/>
    <w:rsid w:val="0045187A"/>
    <w:rsid w:val="004521EF"/>
    <w:rsid w:val="00455161"/>
    <w:rsid w:val="0045532E"/>
    <w:rsid w:val="00456FB9"/>
    <w:rsid w:val="00460260"/>
    <w:rsid w:val="00460E2B"/>
    <w:rsid w:val="00460F40"/>
    <w:rsid w:val="0046413E"/>
    <w:rsid w:val="00464692"/>
    <w:rsid w:val="0046622C"/>
    <w:rsid w:val="00466F77"/>
    <w:rsid w:val="004709DD"/>
    <w:rsid w:val="00471E6B"/>
    <w:rsid w:val="00474B86"/>
    <w:rsid w:val="00474C65"/>
    <w:rsid w:val="004755A8"/>
    <w:rsid w:val="00475C5C"/>
    <w:rsid w:val="004762C3"/>
    <w:rsid w:val="00476854"/>
    <w:rsid w:val="00477586"/>
    <w:rsid w:val="00480B36"/>
    <w:rsid w:val="00481A5E"/>
    <w:rsid w:val="004861E6"/>
    <w:rsid w:val="00486420"/>
    <w:rsid w:val="0048659A"/>
    <w:rsid w:val="004871BE"/>
    <w:rsid w:val="00490A2B"/>
    <w:rsid w:val="00491073"/>
    <w:rsid w:val="0049128F"/>
    <w:rsid w:val="00492F60"/>
    <w:rsid w:val="00494D6E"/>
    <w:rsid w:val="00494F90"/>
    <w:rsid w:val="0049724F"/>
    <w:rsid w:val="00497DD6"/>
    <w:rsid w:val="004A21EE"/>
    <w:rsid w:val="004A2501"/>
    <w:rsid w:val="004A2C6B"/>
    <w:rsid w:val="004A50F4"/>
    <w:rsid w:val="004A77AD"/>
    <w:rsid w:val="004A7A8C"/>
    <w:rsid w:val="004A7D2D"/>
    <w:rsid w:val="004B1462"/>
    <w:rsid w:val="004B2041"/>
    <w:rsid w:val="004B27E1"/>
    <w:rsid w:val="004B3AD9"/>
    <w:rsid w:val="004B4BC1"/>
    <w:rsid w:val="004B5FBF"/>
    <w:rsid w:val="004B6FC7"/>
    <w:rsid w:val="004C152F"/>
    <w:rsid w:val="004C2758"/>
    <w:rsid w:val="004C529D"/>
    <w:rsid w:val="004C5FDE"/>
    <w:rsid w:val="004C6723"/>
    <w:rsid w:val="004C7C99"/>
    <w:rsid w:val="004C7CCF"/>
    <w:rsid w:val="004D0214"/>
    <w:rsid w:val="004D04D3"/>
    <w:rsid w:val="004D0DE8"/>
    <w:rsid w:val="004D0FC8"/>
    <w:rsid w:val="004D1AB1"/>
    <w:rsid w:val="004D23BA"/>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547A"/>
    <w:rsid w:val="00505F39"/>
    <w:rsid w:val="005064D2"/>
    <w:rsid w:val="005065B5"/>
    <w:rsid w:val="005069DE"/>
    <w:rsid w:val="00507F07"/>
    <w:rsid w:val="0051063D"/>
    <w:rsid w:val="00510EB9"/>
    <w:rsid w:val="00511AC1"/>
    <w:rsid w:val="005125C7"/>
    <w:rsid w:val="00512D6A"/>
    <w:rsid w:val="00513AAA"/>
    <w:rsid w:val="00515385"/>
    <w:rsid w:val="00516A33"/>
    <w:rsid w:val="00516E97"/>
    <w:rsid w:val="005177E6"/>
    <w:rsid w:val="00517B67"/>
    <w:rsid w:val="00520853"/>
    <w:rsid w:val="00522366"/>
    <w:rsid w:val="00523D54"/>
    <w:rsid w:val="00526C3D"/>
    <w:rsid w:val="0053016A"/>
    <w:rsid w:val="00531B6C"/>
    <w:rsid w:val="0053290F"/>
    <w:rsid w:val="00536C17"/>
    <w:rsid w:val="0053794A"/>
    <w:rsid w:val="00540539"/>
    <w:rsid w:val="005434A1"/>
    <w:rsid w:val="0054350B"/>
    <w:rsid w:val="0054513A"/>
    <w:rsid w:val="00547824"/>
    <w:rsid w:val="005478E4"/>
    <w:rsid w:val="00547B37"/>
    <w:rsid w:val="00547D59"/>
    <w:rsid w:val="005502BA"/>
    <w:rsid w:val="00552683"/>
    <w:rsid w:val="00552CBB"/>
    <w:rsid w:val="00552E00"/>
    <w:rsid w:val="00553440"/>
    <w:rsid w:val="005534F5"/>
    <w:rsid w:val="005539E8"/>
    <w:rsid w:val="00553F79"/>
    <w:rsid w:val="005551E8"/>
    <w:rsid w:val="005555C1"/>
    <w:rsid w:val="0055798E"/>
    <w:rsid w:val="00557C0A"/>
    <w:rsid w:val="00560750"/>
    <w:rsid w:val="005623B6"/>
    <w:rsid w:val="00562D83"/>
    <w:rsid w:val="005631C6"/>
    <w:rsid w:val="00564B5C"/>
    <w:rsid w:val="00571B44"/>
    <w:rsid w:val="0057335C"/>
    <w:rsid w:val="00576392"/>
    <w:rsid w:val="00577FC0"/>
    <w:rsid w:val="005822F9"/>
    <w:rsid w:val="00582CC7"/>
    <w:rsid w:val="005844CB"/>
    <w:rsid w:val="005867AF"/>
    <w:rsid w:val="0058734F"/>
    <w:rsid w:val="00587784"/>
    <w:rsid w:val="00587B4C"/>
    <w:rsid w:val="0059034B"/>
    <w:rsid w:val="00590900"/>
    <w:rsid w:val="00592FA8"/>
    <w:rsid w:val="005935AC"/>
    <w:rsid w:val="00593C6B"/>
    <w:rsid w:val="00594036"/>
    <w:rsid w:val="00596033"/>
    <w:rsid w:val="00596BFD"/>
    <w:rsid w:val="00597EE1"/>
    <w:rsid w:val="005A23D8"/>
    <w:rsid w:val="005A287A"/>
    <w:rsid w:val="005A3372"/>
    <w:rsid w:val="005A3DF8"/>
    <w:rsid w:val="005A5FB3"/>
    <w:rsid w:val="005A671C"/>
    <w:rsid w:val="005A67F7"/>
    <w:rsid w:val="005A6F81"/>
    <w:rsid w:val="005B014C"/>
    <w:rsid w:val="005B1CF4"/>
    <w:rsid w:val="005B210B"/>
    <w:rsid w:val="005B3E20"/>
    <w:rsid w:val="005B5718"/>
    <w:rsid w:val="005B6A37"/>
    <w:rsid w:val="005B74AF"/>
    <w:rsid w:val="005C2567"/>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27DA"/>
    <w:rsid w:val="005E35DC"/>
    <w:rsid w:val="005E3F67"/>
    <w:rsid w:val="005E500A"/>
    <w:rsid w:val="005E6271"/>
    <w:rsid w:val="005F107C"/>
    <w:rsid w:val="005F15EC"/>
    <w:rsid w:val="005F1E11"/>
    <w:rsid w:val="005F29B2"/>
    <w:rsid w:val="005F46F1"/>
    <w:rsid w:val="005F5869"/>
    <w:rsid w:val="005F5A70"/>
    <w:rsid w:val="005F6145"/>
    <w:rsid w:val="005F767D"/>
    <w:rsid w:val="0060006B"/>
    <w:rsid w:val="006014F9"/>
    <w:rsid w:val="00601E56"/>
    <w:rsid w:val="00602D2B"/>
    <w:rsid w:val="00603EA2"/>
    <w:rsid w:val="00605760"/>
    <w:rsid w:val="0060624F"/>
    <w:rsid w:val="0060769D"/>
    <w:rsid w:val="0061020F"/>
    <w:rsid w:val="00611367"/>
    <w:rsid w:val="00613427"/>
    <w:rsid w:val="00613CA5"/>
    <w:rsid w:val="0062170A"/>
    <w:rsid w:val="006222D6"/>
    <w:rsid w:val="00623A33"/>
    <w:rsid w:val="006241C4"/>
    <w:rsid w:val="00624408"/>
    <w:rsid w:val="00624735"/>
    <w:rsid w:val="00625B83"/>
    <w:rsid w:val="006300F0"/>
    <w:rsid w:val="00630ADB"/>
    <w:rsid w:val="00631E7D"/>
    <w:rsid w:val="0063361F"/>
    <w:rsid w:val="00633843"/>
    <w:rsid w:val="0063430C"/>
    <w:rsid w:val="00635071"/>
    <w:rsid w:val="006357B3"/>
    <w:rsid w:val="00637299"/>
    <w:rsid w:val="00637935"/>
    <w:rsid w:val="00640290"/>
    <w:rsid w:val="0064111B"/>
    <w:rsid w:val="00641314"/>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57CFC"/>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101A"/>
    <w:rsid w:val="006A30CC"/>
    <w:rsid w:val="006A3766"/>
    <w:rsid w:val="006A3DC4"/>
    <w:rsid w:val="006A423F"/>
    <w:rsid w:val="006A47CF"/>
    <w:rsid w:val="006A4CBA"/>
    <w:rsid w:val="006A637E"/>
    <w:rsid w:val="006A6BB2"/>
    <w:rsid w:val="006A7457"/>
    <w:rsid w:val="006B2679"/>
    <w:rsid w:val="006B3B25"/>
    <w:rsid w:val="006B4459"/>
    <w:rsid w:val="006C109B"/>
    <w:rsid w:val="006C25C3"/>
    <w:rsid w:val="006C2D64"/>
    <w:rsid w:val="006C3A46"/>
    <w:rsid w:val="006C417D"/>
    <w:rsid w:val="006C5763"/>
    <w:rsid w:val="006C5D0C"/>
    <w:rsid w:val="006C693C"/>
    <w:rsid w:val="006C6A2F"/>
    <w:rsid w:val="006C6D9F"/>
    <w:rsid w:val="006D018A"/>
    <w:rsid w:val="006D251D"/>
    <w:rsid w:val="006D272E"/>
    <w:rsid w:val="006D3D39"/>
    <w:rsid w:val="006D5BE0"/>
    <w:rsid w:val="006D5DB3"/>
    <w:rsid w:val="006D60A0"/>
    <w:rsid w:val="006D60B8"/>
    <w:rsid w:val="006D6D08"/>
    <w:rsid w:val="006E064A"/>
    <w:rsid w:val="006E0C27"/>
    <w:rsid w:val="006E1031"/>
    <w:rsid w:val="006E2D4E"/>
    <w:rsid w:val="006E6820"/>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62E5"/>
    <w:rsid w:val="00711228"/>
    <w:rsid w:val="007112A0"/>
    <w:rsid w:val="00713CB9"/>
    <w:rsid w:val="00714171"/>
    <w:rsid w:val="00714D68"/>
    <w:rsid w:val="007153E1"/>
    <w:rsid w:val="00717F21"/>
    <w:rsid w:val="007232FB"/>
    <w:rsid w:val="00723FC2"/>
    <w:rsid w:val="007241A4"/>
    <w:rsid w:val="00725A5F"/>
    <w:rsid w:val="00727185"/>
    <w:rsid w:val="00727D89"/>
    <w:rsid w:val="00730EB4"/>
    <w:rsid w:val="0073403F"/>
    <w:rsid w:val="00734E73"/>
    <w:rsid w:val="007371A0"/>
    <w:rsid w:val="0073767E"/>
    <w:rsid w:val="00741529"/>
    <w:rsid w:val="0074444B"/>
    <w:rsid w:val="0074503C"/>
    <w:rsid w:val="00750499"/>
    <w:rsid w:val="00753BA8"/>
    <w:rsid w:val="00754A55"/>
    <w:rsid w:val="00755531"/>
    <w:rsid w:val="00755D76"/>
    <w:rsid w:val="00756012"/>
    <w:rsid w:val="00761798"/>
    <w:rsid w:val="00761BD9"/>
    <w:rsid w:val="00761E19"/>
    <w:rsid w:val="007639D1"/>
    <w:rsid w:val="00764575"/>
    <w:rsid w:val="007650DD"/>
    <w:rsid w:val="007656F2"/>
    <w:rsid w:val="0076601A"/>
    <w:rsid w:val="00766B83"/>
    <w:rsid w:val="007675B4"/>
    <w:rsid w:val="0076789C"/>
    <w:rsid w:val="00770724"/>
    <w:rsid w:val="00772980"/>
    <w:rsid w:val="00774FED"/>
    <w:rsid w:val="007762BA"/>
    <w:rsid w:val="00780D21"/>
    <w:rsid w:val="0078221E"/>
    <w:rsid w:val="00782596"/>
    <w:rsid w:val="007840D4"/>
    <w:rsid w:val="007844AE"/>
    <w:rsid w:val="00784988"/>
    <w:rsid w:val="00784B61"/>
    <w:rsid w:val="00786C2F"/>
    <w:rsid w:val="00787C1D"/>
    <w:rsid w:val="007907CE"/>
    <w:rsid w:val="00790CE2"/>
    <w:rsid w:val="00792D3A"/>
    <w:rsid w:val="00795F68"/>
    <w:rsid w:val="0079622D"/>
    <w:rsid w:val="00797B76"/>
    <w:rsid w:val="00797C1E"/>
    <w:rsid w:val="007A132D"/>
    <w:rsid w:val="007A18D6"/>
    <w:rsid w:val="007A2699"/>
    <w:rsid w:val="007A26BB"/>
    <w:rsid w:val="007A26CF"/>
    <w:rsid w:val="007A2DB8"/>
    <w:rsid w:val="007A3C61"/>
    <w:rsid w:val="007A3CCA"/>
    <w:rsid w:val="007A3D98"/>
    <w:rsid w:val="007A54F5"/>
    <w:rsid w:val="007A5EDD"/>
    <w:rsid w:val="007B0972"/>
    <w:rsid w:val="007B1961"/>
    <w:rsid w:val="007B1D68"/>
    <w:rsid w:val="007B2309"/>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538E"/>
    <w:rsid w:val="0081680D"/>
    <w:rsid w:val="00816A17"/>
    <w:rsid w:val="008175CD"/>
    <w:rsid w:val="00817B66"/>
    <w:rsid w:val="00820ED7"/>
    <w:rsid w:val="008226C7"/>
    <w:rsid w:val="00824A28"/>
    <w:rsid w:val="0082776D"/>
    <w:rsid w:val="00830312"/>
    <w:rsid w:val="00831E75"/>
    <w:rsid w:val="00833198"/>
    <w:rsid w:val="008335A9"/>
    <w:rsid w:val="0083471F"/>
    <w:rsid w:val="008371FC"/>
    <w:rsid w:val="008400C6"/>
    <w:rsid w:val="00842339"/>
    <w:rsid w:val="008453DF"/>
    <w:rsid w:val="008458CD"/>
    <w:rsid w:val="00846871"/>
    <w:rsid w:val="00851567"/>
    <w:rsid w:val="0085236D"/>
    <w:rsid w:val="00852649"/>
    <w:rsid w:val="0085558A"/>
    <w:rsid w:val="00855634"/>
    <w:rsid w:val="00856CEF"/>
    <w:rsid w:val="00857E15"/>
    <w:rsid w:val="00865083"/>
    <w:rsid w:val="008657FD"/>
    <w:rsid w:val="008708D1"/>
    <w:rsid w:val="0087361F"/>
    <w:rsid w:val="00873A7E"/>
    <w:rsid w:val="00873BC6"/>
    <w:rsid w:val="00873C66"/>
    <w:rsid w:val="00873E46"/>
    <w:rsid w:val="00874B41"/>
    <w:rsid w:val="00875A8E"/>
    <w:rsid w:val="00876CD5"/>
    <w:rsid w:val="00880CD9"/>
    <w:rsid w:val="0088133F"/>
    <w:rsid w:val="00881396"/>
    <w:rsid w:val="00881F67"/>
    <w:rsid w:val="0088267E"/>
    <w:rsid w:val="00884E1A"/>
    <w:rsid w:val="00885EBC"/>
    <w:rsid w:val="00890FF9"/>
    <w:rsid w:val="00891C75"/>
    <w:rsid w:val="00892450"/>
    <w:rsid w:val="00892DE7"/>
    <w:rsid w:val="00893106"/>
    <w:rsid w:val="00893948"/>
    <w:rsid w:val="008944FF"/>
    <w:rsid w:val="0089684F"/>
    <w:rsid w:val="00897B55"/>
    <w:rsid w:val="00897B69"/>
    <w:rsid w:val="008A09C3"/>
    <w:rsid w:val="008A1612"/>
    <w:rsid w:val="008A1CAC"/>
    <w:rsid w:val="008A28F1"/>
    <w:rsid w:val="008A34A9"/>
    <w:rsid w:val="008A41AD"/>
    <w:rsid w:val="008A43C9"/>
    <w:rsid w:val="008A5115"/>
    <w:rsid w:val="008A5505"/>
    <w:rsid w:val="008A5709"/>
    <w:rsid w:val="008A5AFC"/>
    <w:rsid w:val="008A5C4D"/>
    <w:rsid w:val="008A5F8F"/>
    <w:rsid w:val="008A680E"/>
    <w:rsid w:val="008A760E"/>
    <w:rsid w:val="008B08A6"/>
    <w:rsid w:val="008B1D68"/>
    <w:rsid w:val="008B2A29"/>
    <w:rsid w:val="008B460C"/>
    <w:rsid w:val="008B6FA2"/>
    <w:rsid w:val="008C02F3"/>
    <w:rsid w:val="008C0383"/>
    <w:rsid w:val="008C1593"/>
    <w:rsid w:val="008C2661"/>
    <w:rsid w:val="008C4507"/>
    <w:rsid w:val="008C5F48"/>
    <w:rsid w:val="008C666D"/>
    <w:rsid w:val="008D0973"/>
    <w:rsid w:val="008D2F54"/>
    <w:rsid w:val="008D3B26"/>
    <w:rsid w:val="008D4054"/>
    <w:rsid w:val="008D5E0F"/>
    <w:rsid w:val="008E047A"/>
    <w:rsid w:val="008E138D"/>
    <w:rsid w:val="008E1DF0"/>
    <w:rsid w:val="008E2CFD"/>
    <w:rsid w:val="008E2EB5"/>
    <w:rsid w:val="008E4FE9"/>
    <w:rsid w:val="008E512F"/>
    <w:rsid w:val="008E603F"/>
    <w:rsid w:val="008E6184"/>
    <w:rsid w:val="008F0453"/>
    <w:rsid w:val="008F10B7"/>
    <w:rsid w:val="008F3F86"/>
    <w:rsid w:val="008F45AB"/>
    <w:rsid w:val="008F59C8"/>
    <w:rsid w:val="008F790C"/>
    <w:rsid w:val="00901F2E"/>
    <w:rsid w:val="00902B89"/>
    <w:rsid w:val="0090394F"/>
    <w:rsid w:val="009039A9"/>
    <w:rsid w:val="00904997"/>
    <w:rsid w:val="00905D99"/>
    <w:rsid w:val="00905E3E"/>
    <w:rsid w:val="0090675A"/>
    <w:rsid w:val="009068E6"/>
    <w:rsid w:val="00911ACF"/>
    <w:rsid w:val="00911E5D"/>
    <w:rsid w:val="00913342"/>
    <w:rsid w:val="00913414"/>
    <w:rsid w:val="009137B4"/>
    <w:rsid w:val="00913EEB"/>
    <w:rsid w:val="00915808"/>
    <w:rsid w:val="00916E1D"/>
    <w:rsid w:val="00917172"/>
    <w:rsid w:val="0091718F"/>
    <w:rsid w:val="00922C10"/>
    <w:rsid w:val="00923985"/>
    <w:rsid w:val="00923BA7"/>
    <w:rsid w:val="00927516"/>
    <w:rsid w:val="00927892"/>
    <w:rsid w:val="0092790E"/>
    <w:rsid w:val="00931E84"/>
    <w:rsid w:val="0093614A"/>
    <w:rsid w:val="00936DC6"/>
    <w:rsid w:val="00941039"/>
    <w:rsid w:val="00941457"/>
    <w:rsid w:val="009422FD"/>
    <w:rsid w:val="00942F52"/>
    <w:rsid w:val="00944FC7"/>
    <w:rsid w:val="00946922"/>
    <w:rsid w:val="009470C7"/>
    <w:rsid w:val="009479BC"/>
    <w:rsid w:val="00953A07"/>
    <w:rsid w:val="00953EFB"/>
    <w:rsid w:val="00953FB9"/>
    <w:rsid w:val="0095441B"/>
    <w:rsid w:val="00954844"/>
    <w:rsid w:val="00954D7D"/>
    <w:rsid w:val="00955EBB"/>
    <w:rsid w:val="009567A8"/>
    <w:rsid w:val="009577B0"/>
    <w:rsid w:val="009604A7"/>
    <w:rsid w:val="00960EC5"/>
    <w:rsid w:val="009610B1"/>
    <w:rsid w:val="00962154"/>
    <w:rsid w:val="009621A0"/>
    <w:rsid w:val="00963197"/>
    <w:rsid w:val="0096370E"/>
    <w:rsid w:val="00963AA0"/>
    <w:rsid w:val="009651CD"/>
    <w:rsid w:val="009657E9"/>
    <w:rsid w:val="0096599E"/>
    <w:rsid w:val="00965C43"/>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4DF7"/>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2A67"/>
    <w:rsid w:val="009B30F5"/>
    <w:rsid w:val="009B3208"/>
    <w:rsid w:val="009B43EA"/>
    <w:rsid w:val="009B46AD"/>
    <w:rsid w:val="009B558A"/>
    <w:rsid w:val="009B696B"/>
    <w:rsid w:val="009C0573"/>
    <w:rsid w:val="009C1FAA"/>
    <w:rsid w:val="009C2C51"/>
    <w:rsid w:val="009C2EAD"/>
    <w:rsid w:val="009C3193"/>
    <w:rsid w:val="009C4C0E"/>
    <w:rsid w:val="009D024B"/>
    <w:rsid w:val="009D18B0"/>
    <w:rsid w:val="009D28F5"/>
    <w:rsid w:val="009D450E"/>
    <w:rsid w:val="009D474E"/>
    <w:rsid w:val="009D6835"/>
    <w:rsid w:val="009D73F0"/>
    <w:rsid w:val="009E0CF4"/>
    <w:rsid w:val="009E2011"/>
    <w:rsid w:val="009E2ED0"/>
    <w:rsid w:val="009E4AA4"/>
    <w:rsid w:val="009E4F3B"/>
    <w:rsid w:val="009E56FC"/>
    <w:rsid w:val="009E6956"/>
    <w:rsid w:val="009E7954"/>
    <w:rsid w:val="009E7C32"/>
    <w:rsid w:val="009F0E69"/>
    <w:rsid w:val="009F1175"/>
    <w:rsid w:val="009F16C7"/>
    <w:rsid w:val="009F233E"/>
    <w:rsid w:val="009F2548"/>
    <w:rsid w:val="009F35E8"/>
    <w:rsid w:val="009F37EA"/>
    <w:rsid w:val="009F4EF1"/>
    <w:rsid w:val="009F4F66"/>
    <w:rsid w:val="009F6BF3"/>
    <w:rsid w:val="009F7A0B"/>
    <w:rsid w:val="009F7ADA"/>
    <w:rsid w:val="00A02095"/>
    <w:rsid w:val="00A024A9"/>
    <w:rsid w:val="00A02B48"/>
    <w:rsid w:val="00A06295"/>
    <w:rsid w:val="00A06778"/>
    <w:rsid w:val="00A06B3B"/>
    <w:rsid w:val="00A10385"/>
    <w:rsid w:val="00A1062B"/>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6703"/>
    <w:rsid w:val="00A36A1F"/>
    <w:rsid w:val="00A37643"/>
    <w:rsid w:val="00A37D1C"/>
    <w:rsid w:val="00A4053D"/>
    <w:rsid w:val="00A40765"/>
    <w:rsid w:val="00A40D88"/>
    <w:rsid w:val="00A429EA"/>
    <w:rsid w:val="00A42A92"/>
    <w:rsid w:val="00A44520"/>
    <w:rsid w:val="00A44AF7"/>
    <w:rsid w:val="00A45300"/>
    <w:rsid w:val="00A4562A"/>
    <w:rsid w:val="00A458B6"/>
    <w:rsid w:val="00A45A10"/>
    <w:rsid w:val="00A46A4B"/>
    <w:rsid w:val="00A46BB2"/>
    <w:rsid w:val="00A47FCE"/>
    <w:rsid w:val="00A51324"/>
    <w:rsid w:val="00A52AFB"/>
    <w:rsid w:val="00A53047"/>
    <w:rsid w:val="00A54FB5"/>
    <w:rsid w:val="00A5573C"/>
    <w:rsid w:val="00A55FD6"/>
    <w:rsid w:val="00A565EB"/>
    <w:rsid w:val="00A60A9A"/>
    <w:rsid w:val="00A60D05"/>
    <w:rsid w:val="00A61126"/>
    <w:rsid w:val="00A6245A"/>
    <w:rsid w:val="00A6344F"/>
    <w:rsid w:val="00A63CE2"/>
    <w:rsid w:val="00A65881"/>
    <w:rsid w:val="00A67927"/>
    <w:rsid w:val="00A7067C"/>
    <w:rsid w:val="00A712AD"/>
    <w:rsid w:val="00A73180"/>
    <w:rsid w:val="00A763C5"/>
    <w:rsid w:val="00A81532"/>
    <w:rsid w:val="00A81EB6"/>
    <w:rsid w:val="00A81F2E"/>
    <w:rsid w:val="00A82463"/>
    <w:rsid w:val="00A826FA"/>
    <w:rsid w:val="00A82D2D"/>
    <w:rsid w:val="00A83C4B"/>
    <w:rsid w:val="00A84AB3"/>
    <w:rsid w:val="00A86D6A"/>
    <w:rsid w:val="00A914CC"/>
    <w:rsid w:val="00A916DE"/>
    <w:rsid w:val="00A92892"/>
    <w:rsid w:val="00A951F2"/>
    <w:rsid w:val="00A95232"/>
    <w:rsid w:val="00A95A92"/>
    <w:rsid w:val="00A9631D"/>
    <w:rsid w:val="00A97E97"/>
    <w:rsid w:val="00AA079C"/>
    <w:rsid w:val="00AA17FD"/>
    <w:rsid w:val="00AA188E"/>
    <w:rsid w:val="00AA2921"/>
    <w:rsid w:val="00AA2A36"/>
    <w:rsid w:val="00AA3B3C"/>
    <w:rsid w:val="00AA632E"/>
    <w:rsid w:val="00AA7502"/>
    <w:rsid w:val="00AB3B47"/>
    <w:rsid w:val="00AC06F8"/>
    <w:rsid w:val="00AC17A5"/>
    <w:rsid w:val="00AC205B"/>
    <w:rsid w:val="00AC243F"/>
    <w:rsid w:val="00AC247C"/>
    <w:rsid w:val="00AC3761"/>
    <w:rsid w:val="00AC4002"/>
    <w:rsid w:val="00AC51FC"/>
    <w:rsid w:val="00AC6BB6"/>
    <w:rsid w:val="00AC7756"/>
    <w:rsid w:val="00AD17FC"/>
    <w:rsid w:val="00AD3298"/>
    <w:rsid w:val="00AD3415"/>
    <w:rsid w:val="00AD5A3B"/>
    <w:rsid w:val="00AD7182"/>
    <w:rsid w:val="00AD7B0F"/>
    <w:rsid w:val="00AD7C99"/>
    <w:rsid w:val="00AE110C"/>
    <w:rsid w:val="00AE12A0"/>
    <w:rsid w:val="00AE20C0"/>
    <w:rsid w:val="00AE232F"/>
    <w:rsid w:val="00AE3911"/>
    <w:rsid w:val="00AE55FA"/>
    <w:rsid w:val="00AE6253"/>
    <w:rsid w:val="00AE728D"/>
    <w:rsid w:val="00AE793B"/>
    <w:rsid w:val="00AE7CA2"/>
    <w:rsid w:val="00AF0671"/>
    <w:rsid w:val="00AF0FD1"/>
    <w:rsid w:val="00AF3519"/>
    <w:rsid w:val="00AF3627"/>
    <w:rsid w:val="00AF6F7A"/>
    <w:rsid w:val="00B00342"/>
    <w:rsid w:val="00B00431"/>
    <w:rsid w:val="00B01448"/>
    <w:rsid w:val="00B02620"/>
    <w:rsid w:val="00B0263A"/>
    <w:rsid w:val="00B02A62"/>
    <w:rsid w:val="00B03444"/>
    <w:rsid w:val="00B04265"/>
    <w:rsid w:val="00B060B5"/>
    <w:rsid w:val="00B0709A"/>
    <w:rsid w:val="00B07707"/>
    <w:rsid w:val="00B10AF3"/>
    <w:rsid w:val="00B127CA"/>
    <w:rsid w:val="00B13F5E"/>
    <w:rsid w:val="00B140BB"/>
    <w:rsid w:val="00B1569B"/>
    <w:rsid w:val="00B15DDC"/>
    <w:rsid w:val="00B15E28"/>
    <w:rsid w:val="00B163BE"/>
    <w:rsid w:val="00B2027B"/>
    <w:rsid w:val="00B22791"/>
    <w:rsid w:val="00B23D41"/>
    <w:rsid w:val="00B246A5"/>
    <w:rsid w:val="00B262D0"/>
    <w:rsid w:val="00B26B76"/>
    <w:rsid w:val="00B2713F"/>
    <w:rsid w:val="00B27250"/>
    <w:rsid w:val="00B30FE0"/>
    <w:rsid w:val="00B3296E"/>
    <w:rsid w:val="00B349BC"/>
    <w:rsid w:val="00B36F2E"/>
    <w:rsid w:val="00B3730C"/>
    <w:rsid w:val="00B379BC"/>
    <w:rsid w:val="00B37D34"/>
    <w:rsid w:val="00B4048C"/>
    <w:rsid w:val="00B413EF"/>
    <w:rsid w:val="00B41796"/>
    <w:rsid w:val="00B41879"/>
    <w:rsid w:val="00B46A06"/>
    <w:rsid w:val="00B512D0"/>
    <w:rsid w:val="00B51917"/>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569"/>
    <w:rsid w:val="00B74635"/>
    <w:rsid w:val="00B74F5F"/>
    <w:rsid w:val="00B7538C"/>
    <w:rsid w:val="00B7554D"/>
    <w:rsid w:val="00B75B7F"/>
    <w:rsid w:val="00B76203"/>
    <w:rsid w:val="00B77B02"/>
    <w:rsid w:val="00B77FC9"/>
    <w:rsid w:val="00B801EA"/>
    <w:rsid w:val="00B81C08"/>
    <w:rsid w:val="00B82B01"/>
    <w:rsid w:val="00B91138"/>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A04"/>
    <w:rsid w:val="00BB3CC7"/>
    <w:rsid w:val="00BB73AB"/>
    <w:rsid w:val="00BC111F"/>
    <w:rsid w:val="00BC11B4"/>
    <w:rsid w:val="00BC2282"/>
    <w:rsid w:val="00BC2CE4"/>
    <w:rsid w:val="00BC2F27"/>
    <w:rsid w:val="00BC3222"/>
    <w:rsid w:val="00BC3261"/>
    <w:rsid w:val="00BC4E47"/>
    <w:rsid w:val="00BC5766"/>
    <w:rsid w:val="00BC6A65"/>
    <w:rsid w:val="00BC7AAE"/>
    <w:rsid w:val="00BC7E9B"/>
    <w:rsid w:val="00BD0193"/>
    <w:rsid w:val="00BD46DF"/>
    <w:rsid w:val="00BD527B"/>
    <w:rsid w:val="00BD64C9"/>
    <w:rsid w:val="00BD6838"/>
    <w:rsid w:val="00BD6AC7"/>
    <w:rsid w:val="00BE1971"/>
    <w:rsid w:val="00BE23B5"/>
    <w:rsid w:val="00BE29B1"/>
    <w:rsid w:val="00BE4E6B"/>
    <w:rsid w:val="00BE598E"/>
    <w:rsid w:val="00BE6035"/>
    <w:rsid w:val="00BE70A9"/>
    <w:rsid w:val="00BE7A87"/>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71F7"/>
    <w:rsid w:val="00C07417"/>
    <w:rsid w:val="00C1138E"/>
    <w:rsid w:val="00C11A30"/>
    <w:rsid w:val="00C11E9B"/>
    <w:rsid w:val="00C11FAB"/>
    <w:rsid w:val="00C1292B"/>
    <w:rsid w:val="00C13842"/>
    <w:rsid w:val="00C152AA"/>
    <w:rsid w:val="00C15754"/>
    <w:rsid w:val="00C166A1"/>
    <w:rsid w:val="00C16892"/>
    <w:rsid w:val="00C174C7"/>
    <w:rsid w:val="00C21803"/>
    <w:rsid w:val="00C23F7B"/>
    <w:rsid w:val="00C24F24"/>
    <w:rsid w:val="00C256D3"/>
    <w:rsid w:val="00C25B79"/>
    <w:rsid w:val="00C30C3B"/>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1FF9"/>
    <w:rsid w:val="00C5358C"/>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3954"/>
    <w:rsid w:val="00C7757C"/>
    <w:rsid w:val="00C77F04"/>
    <w:rsid w:val="00C830FA"/>
    <w:rsid w:val="00C8354D"/>
    <w:rsid w:val="00C83935"/>
    <w:rsid w:val="00C8458D"/>
    <w:rsid w:val="00C84A9A"/>
    <w:rsid w:val="00C85028"/>
    <w:rsid w:val="00C85EE4"/>
    <w:rsid w:val="00C86034"/>
    <w:rsid w:val="00C90DFC"/>
    <w:rsid w:val="00C94524"/>
    <w:rsid w:val="00C9580A"/>
    <w:rsid w:val="00CA0CD3"/>
    <w:rsid w:val="00CA1776"/>
    <w:rsid w:val="00CA1DC5"/>
    <w:rsid w:val="00CA5A59"/>
    <w:rsid w:val="00CA6C51"/>
    <w:rsid w:val="00CA795C"/>
    <w:rsid w:val="00CB0654"/>
    <w:rsid w:val="00CB0E95"/>
    <w:rsid w:val="00CB2672"/>
    <w:rsid w:val="00CB622A"/>
    <w:rsid w:val="00CB75DF"/>
    <w:rsid w:val="00CC256D"/>
    <w:rsid w:val="00CC25B2"/>
    <w:rsid w:val="00CC2AD3"/>
    <w:rsid w:val="00CC36CE"/>
    <w:rsid w:val="00CC54D5"/>
    <w:rsid w:val="00CC6618"/>
    <w:rsid w:val="00CC7673"/>
    <w:rsid w:val="00CD3DBA"/>
    <w:rsid w:val="00CD44A2"/>
    <w:rsid w:val="00CD604A"/>
    <w:rsid w:val="00CD7707"/>
    <w:rsid w:val="00CE0156"/>
    <w:rsid w:val="00CE0662"/>
    <w:rsid w:val="00CE1C33"/>
    <w:rsid w:val="00CE1E78"/>
    <w:rsid w:val="00CE2105"/>
    <w:rsid w:val="00CE41EF"/>
    <w:rsid w:val="00CE4B55"/>
    <w:rsid w:val="00CE4CDC"/>
    <w:rsid w:val="00CE4EB3"/>
    <w:rsid w:val="00CE7111"/>
    <w:rsid w:val="00CE774C"/>
    <w:rsid w:val="00CF0FA5"/>
    <w:rsid w:val="00CF193E"/>
    <w:rsid w:val="00CF3786"/>
    <w:rsid w:val="00CF41AB"/>
    <w:rsid w:val="00CF57E7"/>
    <w:rsid w:val="00CF59F8"/>
    <w:rsid w:val="00CF5D39"/>
    <w:rsid w:val="00CF6BD9"/>
    <w:rsid w:val="00CF73EE"/>
    <w:rsid w:val="00CF74F7"/>
    <w:rsid w:val="00D004B8"/>
    <w:rsid w:val="00D0225B"/>
    <w:rsid w:val="00D0227E"/>
    <w:rsid w:val="00D02802"/>
    <w:rsid w:val="00D02852"/>
    <w:rsid w:val="00D02AAA"/>
    <w:rsid w:val="00D052F4"/>
    <w:rsid w:val="00D055AD"/>
    <w:rsid w:val="00D05B73"/>
    <w:rsid w:val="00D10704"/>
    <w:rsid w:val="00D10E46"/>
    <w:rsid w:val="00D11973"/>
    <w:rsid w:val="00D127D8"/>
    <w:rsid w:val="00D150C6"/>
    <w:rsid w:val="00D150DC"/>
    <w:rsid w:val="00D154C3"/>
    <w:rsid w:val="00D155BD"/>
    <w:rsid w:val="00D15DA5"/>
    <w:rsid w:val="00D170A1"/>
    <w:rsid w:val="00D17165"/>
    <w:rsid w:val="00D17CA6"/>
    <w:rsid w:val="00D234A0"/>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3B5D"/>
    <w:rsid w:val="00D44BBA"/>
    <w:rsid w:val="00D46216"/>
    <w:rsid w:val="00D46258"/>
    <w:rsid w:val="00D4778C"/>
    <w:rsid w:val="00D50057"/>
    <w:rsid w:val="00D52360"/>
    <w:rsid w:val="00D53D23"/>
    <w:rsid w:val="00D55943"/>
    <w:rsid w:val="00D569E4"/>
    <w:rsid w:val="00D61761"/>
    <w:rsid w:val="00D620BE"/>
    <w:rsid w:val="00D62604"/>
    <w:rsid w:val="00D63260"/>
    <w:rsid w:val="00D6331E"/>
    <w:rsid w:val="00D64CBC"/>
    <w:rsid w:val="00D65A1C"/>
    <w:rsid w:val="00D65B63"/>
    <w:rsid w:val="00D6628D"/>
    <w:rsid w:val="00D71B4B"/>
    <w:rsid w:val="00D7288F"/>
    <w:rsid w:val="00D73ED6"/>
    <w:rsid w:val="00D752C0"/>
    <w:rsid w:val="00D77974"/>
    <w:rsid w:val="00D822D3"/>
    <w:rsid w:val="00D84047"/>
    <w:rsid w:val="00D85746"/>
    <w:rsid w:val="00D8702B"/>
    <w:rsid w:val="00D87498"/>
    <w:rsid w:val="00D87C4E"/>
    <w:rsid w:val="00D9143F"/>
    <w:rsid w:val="00D915BF"/>
    <w:rsid w:val="00D93812"/>
    <w:rsid w:val="00D93E75"/>
    <w:rsid w:val="00D978BB"/>
    <w:rsid w:val="00DA1AE2"/>
    <w:rsid w:val="00DA266E"/>
    <w:rsid w:val="00DA3746"/>
    <w:rsid w:val="00DA3E52"/>
    <w:rsid w:val="00DA3F30"/>
    <w:rsid w:val="00DA4513"/>
    <w:rsid w:val="00DA4995"/>
    <w:rsid w:val="00DA52C0"/>
    <w:rsid w:val="00DA5F75"/>
    <w:rsid w:val="00DA7B29"/>
    <w:rsid w:val="00DB2079"/>
    <w:rsid w:val="00DB25C1"/>
    <w:rsid w:val="00DB3032"/>
    <w:rsid w:val="00DB306E"/>
    <w:rsid w:val="00DB3185"/>
    <w:rsid w:val="00DB398A"/>
    <w:rsid w:val="00DB3B75"/>
    <w:rsid w:val="00DB5C32"/>
    <w:rsid w:val="00DB5D5F"/>
    <w:rsid w:val="00DB73E1"/>
    <w:rsid w:val="00DC0A04"/>
    <w:rsid w:val="00DC1403"/>
    <w:rsid w:val="00DC2839"/>
    <w:rsid w:val="00DC3653"/>
    <w:rsid w:val="00DC41BC"/>
    <w:rsid w:val="00DC68C1"/>
    <w:rsid w:val="00DC7649"/>
    <w:rsid w:val="00DD1818"/>
    <w:rsid w:val="00DD2747"/>
    <w:rsid w:val="00DD2E60"/>
    <w:rsid w:val="00DD33CC"/>
    <w:rsid w:val="00DD5792"/>
    <w:rsid w:val="00DD5B45"/>
    <w:rsid w:val="00DD713A"/>
    <w:rsid w:val="00DE1559"/>
    <w:rsid w:val="00DE2F48"/>
    <w:rsid w:val="00DE3231"/>
    <w:rsid w:val="00DE34F4"/>
    <w:rsid w:val="00DE496D"/>
    <w:rsid w:val="00DE59D0"/>
    <w:rsid w:val="00DE68D1"/>
    <w:rsid w:val="00DE7C37"/>
    <w:rsid w:val="00DF1100"/>
    <w:rsid w:val="00DF1ABA"/>
    <w:rsid w:val="00DF32B9"/>
    <w:rsid w:val="00DF49DE"/>
    <w:rsid w:val="00E00EF2"/>
    <w:rsid w:val="00E03D23"/>
    <w:rsid w:val="00E06D37"/>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9B"/>
    <w:rsid w:val="00E4191B"/>
    <w:rsid w:val="00E43DA3"/>
    <w:rsid w:val="00E46A55"/>
    <w:rsid w:val="00E47BAD"/>
    <w:rsid w:val="00E50560"/>
    <w:rsid w:val="00E51300"/>
    <w:rsid w:val="00E51F26"/>
    <w:rsid w:val="00E5235D"/>
    <w:rsid w:val="00E53101"/>
    <w:rsid w:val="00E5526E"/>
    <w:rsid w:val="00E55272"/>
    <w:rsid w:val="00E557C7"/>
    <w:rsid w:val="00E607AE"/>
    <w:rsid w:val="00E61374"/>
    <w:rsid w:val="00E62F94"/>
    <w:rsid w:val="00E63707"/>
    <w:rsid w:val="00E64113"/>
    <w:rsid w:val="00E65796"/>
    <w:rsid w:val="00E65E95"/>
    <w:rsid w:val="00E667A3"/>
    <w:rsid w:val="00E66CA3"/>
    <w:rsid w:val="00E6793B"/>
    <w:rsid w:val="00E67D9F"/>
    <w:rsid w:val="00E7282B"/>
    <w:rsid w:val="00E72961"/>
    <w:rsid w:val="00E73B49"/>
    <w:rsid w:val="00E7614A"/>
    <w:rsid w:val="00E76B34"/>
    <w:rsid w:val="00E80089"/>
    <w:rsid w:val="00E805A0"/>
    <w:rsid w:val="00E81577"/>
    <w:rsid w:val="00E819E4"/>
    <w:rsid w:val="00E81A8B"/>
    <w:rsid w:val="00E832D4"/>
    <w:rsid w:val="00E834F2"/>
    <w:rsid w:val="00E836A2"/>
    <w:rsid w:val="00E83836"/>
    <w:rsid w:val="00E83A41"/>
    <w:rsid w:val="00E844F3"/>
    <w:rsid w:val="00E87416"/>
    <w:rsid w:val="00E875BD"/>
    <w:rsid w:val="00E90E29"/>
    <w:rsid w:val="00E92509"/>
    <w:rsid w:val="00E9276D"/>
    <w:rsid w:val="00E93C06"/>
    <w:rsid w:val="00E9606D"/>
    <w:rsid w:val="00E96A8E"/>
    <w:rsid w:val="00EA14CC"/>
    <w:rsid w:val="00EA15D2"/>
    <w:rsid w:val="00EA180F"/>
    <w:rsid w:val="00EA3143"/>
    <w:rsid w:val="00EA3308"/>
    <w:rsid w:val="00EA646F"/>
    <w:rsid w:val="00EA69E2"/>
    <w:rsid w:val="00EA74A9"/>
    <w:rsid w:val="00EA750D"/>
    <w:rsid w:val="00EB3EA9"/>
    <w:rsid w:val="00EB44A0"/>
    <w:rsid w:val="00EB4FB5"/>
    <w:rsid w:val="00EB552C"/>
    <w:rsid w:val="00EB5B3E"/>
    <w:rsid w:val="00EB6072"/>
    <w:rsid w:val="00EC0420"/>
    <w:rsid w:val="00EC12B1"/>
    <w:rsid w:val="00EC495B"/>
    <w:rsid w:val="00EC53CB"/>
    <w:rsid w:val="00EC5EE1"/>
    <w:rsid w:val="00EC669A"/>
    <w:rsid w:val="00EC6C19"/>
    <w:rsid w:val="00ED04D0"/>
    <w:rsid w:val="00ED0B45"/>
    <w:rsid w:val="00ED2250"/>
    <w:rsid w:val="00ED2E0B"/>
    <w:rsid w:val="00ED45EB"/>
    <w:rsid w:val="00ED67A3"/>
    <w:rsid w:val="00ED6B4B"/>
    <w:rsid w:val="00ED6FFA"/>
    <w:rsid w:val="00ED72EE"/>
    <w:rsid w:val="00EE1DE6"/>
    <w:rsid w:val="00EE31C5"/>
    <w:rsid w:val="00EE3E8E"/>
    <w:rsid w:val="00EE5243"/>
    <w:rsid w:val="00EE52B5"/>
    <w:rsid w:val="00EE5B20"/>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1C0E"/>
    <w:rsid w:val="00F1227A"/>
    <w:rsid w:val="00F12B46"/>
    <w:rsid w:val="00F134E0"/>
    <w:rsid w:val="00F13AD8"/>
    <w:rsid w:val="00F149ED"/>
    <w:rsid w:val="00F16261"/>
    <w:rsid w:val="00F17A9E"/>
    <w:rsid w:val="00F20C13"/>
    <w:rsid w:val="00F22ADE"/>
    <w:rsid w:val="00F23096"/>
    <w:rsid w:val="00F2341E"/>
    <w:rsid w:val="00F257A0"/>
    <w:rsid w:val="00F25F53"/>
    <w:rsid w:val="00F26FA7"/>
    <w:rsid w:val="00F2722C"/>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5BED"/>
    <w:rsid w:val="00F56487"/>
    <w:rsid w:val="00F60C53"/>
    <w:rsid w:val="00F60C71"/>
    <w:rsid w:val="00F62E3A"/>
    <w:rsid w:val="00F6308E"/>
    <w:rsid w:val="00F63597"/>
    <w:rsid w:val="00F6366D"/>
    <w:rsid w:val="00F7129C"/>
    <w:rsid w:val="00F71D3A"/>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31D3"/>
    <w:rsid w:val="00F840EB"/>
    <w:rsid w:val="00F85488"/>
    <w:rsid w:val="00F85EB5"/>
    <w:rsid w:val="00F862CB"/>
    <w:rsid w:val="00F86ACF"/>
    <w:rsid w:val="00F86BA0"/>
    <w:rsid w:val="00F9194A"/>
    <w:rsid w:val="00F92260"/>
    <w:rsid w:val="00F922D1"/>
    <w:rsid w:val="00F936A1"/>
    <w:rsid w:val="00F94C40"/>
    <w:rsid w:val="00F94C8A"/>
    <w:rsid w:val="00F962C4"/>
    <w:rsid w:val="00F97D7D"/>
    <w:rsid w:val="00FA13F2"/>
    <w:rsid w:val="00FA29CC"/>
    <w:rsid w:val="00FA33CF"/>
    <w:rsid w:val="00FA39AD"/>
    <w:rsid w:val="00FA5834"/>
    <w:rsid w:val="00FA5DD5"/>
    <w:rsid w:val="00FA5E7D"/>
    <w:rsid w:val="00FA66BA"/>
    <w:rsid w:val="00FA685B"/>
    <w:rsid w:val="00FA7F78"/>
    <w:rsid w:val="00FB299D"/>
    <w:rsid w:val="00FB29CC"/>
    <w:rsid w:val="00FB2D37"/>
    <w:rsid w:val="00FB3C21"/>
    <w:rsid w:val="00FB4BFC"/>
    <w:rsid w:val="00FB6373"/>
    <w:rsid w:val="00FB74B8"/>
    <w:rsid w:val="00FC3974"/>
    <w:rsid w:val="00FC3E5B"/>
    <w:rsid w:val="00FC477E"/>
    <w:rsid w:val="00FC55A1"/>
    <w:rsid w:val="00FC59F7"/>
    <w:rsid w:val="00FC5AF0"/>
    <w:rsid w:val="00FC5E1B"/>
    <w:rsid w:val="00FC6727"/>
    <w:rsid w:val="00FC7190"/>
    <w:rsid w:val="00FC7F5D"/>
    <w:rsid w:val="00FD08AA"/>
    <w:rsid w:val="00FE067B"/>
    <w:rsid w:val="00FE1B36"/>
    <w:rsid w:val="00FE28FC"/>
    <w:rsid w:val="00FE3406"/>
    <w:rsid w:val="00FE3763"/>
    <w:rsid w:val="00FE4CFE"/>
    <w:rsid w:val="00FF01EC"/>
    <w:rsid w:val="00FF26C0"/>
    <w:rsid w:val="00FF2B4A"/>
    <w:rsid w:val="00FF2C6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Akapit z list"/>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341C12"/>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41C12"/>
    <w:rPr>
      <w:rFonts w:asciiTheme="minorHAnsi" w:eastAsiaTheme="minorHAnsi" w:hAnsiTheme="minorHAnsi" w:cstheme="minorBidi"/>
      <w:lang w:eastAsia="en-US"/>
    </w:rPr>
  </w:style>
  <w:style w:type="paragraph" w:customStyle="1" w:styleId="text-justify1">
    <w:name w:val="text-justify1"/>
    <w:basedOn w:val="Normalny"/>
    <w:rsid w:val="00341C12"/>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341C12"/>
    <w:rPr>
      <w:vertAlign w:val="superscript"/>
    </w:rPr>
  </w:style>
  <w:style w:type="character" w:customStyle="1" w:styleId="fontstyle01">
    <w:name w:val="fontstyle01"/>
    <w:basedOn w:val="Domylnaczcionkaakapitu"/>
    <w:rsid w:val="00446B6F"/>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7900097">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15425222">
      <w:bodyDiv w:val="1"/>
      <w:marLeft w:val="0"/>
      <w:marRight w:val="0"/>
      <w:marTop w:val="0"/>
      <w:marBottom w:val="0"/>
      <w:divBdr>
        <w:top w:val="none" w:sz="0" w:space="0" w:color="auto"/>
        <w:left w:val="none" w:sz="0" w:space="0" w:color="auto"/>
        <w:bottom w:val="none" w:sz="0" w:space="0" w:color="auto"/>
        <w:right w:val="none" w:sz="0" w:space="0" w:color="auto"/>
      </w:divBdr>
    </w:div>
    <w:div w:id="321004774">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29087797">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898986">
      <w:bodyDiv w:val="1"/>
      <w:marLeft w:val="0"/>
      <w:marRight w:val="0"/>
      <w:marTop w:val="0"/>
      <w:marBottom w:val="0"/>
      <w:divBdr>
        <w:top w:val="none" w:sz="0" w:space="0" w:color="auto"/>
        <w:left w:val="none" w:sz="0" w:space="0" w:color="auto"/>
        <w:bottom w:val="none" w:sz="0" w:space="0" w:color="auto"/>
        <w:right w:val="none" w:sz="0" w:space="0" w:color="auto"/>
      </w:divBdr>
    </w:div>
    <w:div w:id="620651869">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18807473">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1775646">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90064137">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21076316">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C6EF-9089-4ED8-BCE2-24E09BA0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45</TotalTime>
  <Pages>25</Pages>
  <Words>12574</Words>
  <Characters>75446</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87845</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Ewa Kwiatkowska</cp:lastModifiedBy>
  <cp:revision>6</cp:revision>
  <cp:lastPrinted>2024-08-21T07:18:00Z</cp:lastPrinted>
  <dcterms:created xsi:type="dcterms:W3CDTF">2024-08-20T07:17:00Z</dcterms:created>
  <dcterms:modified xsi:type="dcterms:W3CDTF">2024-08-21T07:18:00Z</dcterms:modified>
</cp:coreProperties>
</file>