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33D1" w14:textId="297A199A" w:rsidR="00DB4B2C" w:rsidRPr="00F854A4" w:rsidRDefault="00DB4B2C" w:rsidP="00F854A4">
      <w:pPr>
        <w:spacing w:after="0" w:line="240" w:lineRule="auto"/>
        <w:jc w:val="right"/>
        <w:rPr>
          <w:rFonts w:ascii="Garamond" w:eastAsia="Times New Roman" w:hAnsi="Garamond"/>
          <w:lang w:eastAsia="pl-PL"/>
        </w:rPr>
      </w:pPr>
      <w:r w:rsidRPr="00F854A4">
        <w:rPr>
          <w:rFonts w:ascii="Garamond" w:eastAsia="Times New Roman" w:hAnsi="Garamond"/>
          <w:lang w:eastAsia="pl-PL"/>
        </w:rPr>
        <w:t xml:space="preserve">Kraków, dnia </w:t>
      </w:r>
      <w:r w:rsidR="00585951" w:rsidRPr="00F854A4">
        <w:rPr>
          <w:rFonts w:ascii="Garamond" w:eastAsia="Times New Roman" w:hAnsi="Garamond"/>
          <w:lang w:eastAsia="pl-PL"/>
        </w:rPr>
        <w:t>1</w:t>
      </w:r>
      <w:r w:rsidR="002179BD">
        <w:rPr>
          <w:rFonts w:ascii="Garamond" w:eastAsia="Times New Roman" w:hAnsi="Garamond"/>
          <w:lang w:eastAsia="pl-PL"/>
        </w:rPr>
        <w:t>6</w:t>
      </w:r>
      <w:r w:rsidR="00585951" w:rsidRPr="00F854A4">
        <w:rPr>
          <w:rFonts w:ascii="Garamond" w:eastAsia="Times New Roman" w:hAnsi="Garamond"/>
          <w:lang w:eastAsia="pl-PL"/>
        </w:rPr>
        <w:t>.0</w:t>
      </w:r>
      <w:r w:rsidR="007064FA" w:rsidRPr="00F854A4">
        <w:rPr>
          <w:rFonts w:ascii="Garamond" w:eastAsia="Times New Roman" w:hAnsi="Garamond"/>
          <w:lang w:eastAsia="pl-PL"/>
        </w:rPr>
        <w:t>2</w:t>
      </w:r>
      <w:r w:rsidRPr="00F854A4">
        <w:rPr>
          <w:rFonts w:ascii="Garamond" w:eastAsia="Times New Roman" w:hAnsi="Garamond"/>
          <w:lang w:eastAsia="pl-PL"/>
        </w:rPr>
        <w:t>.202</w:t>
      </w:r>
      <w:r w:rsidR="00585951" w:rsidRPr="00F854A4">
        <w:rPr>
          <w:rFonts w:ascii="Garamond" w:eastAsia="Times New Roman" w:hAnsi="Garamond"/>
          <w:lang w:eastAsia="pl-PL"/>
        </w:rPr>
        <w:t>3</w:t>
      </w:r>
      <w:r w:rsidRPr="00F854A4">
        <w:rPr>
          <w:rFonts w:ascii="Garamond" w:eastAsia="Times New Roman" w:hAnsi="Garamond"/>
          <w:lang w:eastAsia="pl-PL"/>
        </w:rPr>
        <w:t xml:space="preserve"> r.</w:t>
      </w:r>
    </w:p>
    <w:p w14:paraId="16F59FE3" w14:textId="389B3834" w:rsidR="00DB4B2C" w:rsidRPr="00F854A4" w:rsidRDefault="00234597" w:rsidP="00F854A4">
      <w:pPr>
        <w:spacing w:after="0" w:line="240" w:lineRule="auto"/>
        <w:rPr>
          <w:rFonts w:ascii="Garamond" w:eastAsia="Times New Roman" w:hAnsi="Garamond"/>
          <w:lang w:eastAsia="pl-PL"/>
        </w:rPr>
      </w:pPr>
      <w:r w:rsidRPr="00F854A4">
        <w:rPr>
          <w:rFonts w:ascii="Garamond" w:eastAsia="Times New Roman" w:hAnsi="Garamond"/>
          <w:lang w:eastAsia="pl-PL"/>
        </w:rPr>
        <w:t>DFP.271.196</w:t>
      </w:r>
      <w:r w:rsidR="00DB4B2C" w:rsidRPr="00F854A4">
        <w:rPr>
          <w:rFonts w:ascii="Garamond" w:eastAsia="Times New Roman" w:hAnsi="Garamond"/>
          <w:lang w:eastAsia="pl-PL"/>
        </w:rPr>
        <w:t>.2022.AB</w:t>
      </w:r>
    </w:p>
    <w:p w14:paraId="68A46051" w14:textId="0BC50850" w:rsidR="00DB4B2C" w:rsidRPr="00F854A4" w:rsidRDefault="00DB4B2C" w:rsidP="00F854A4">
      <w:pPr>
        <w:keepNext/>
        <w:spacing w:after="0" w:line="240" w:lineRule="auto"/>
        <w:outlineLvl w:val="0"/>
        <w:rPr>
          <w:rFonts w:ascii="Garamond" w:eastAsia="Times New Roman" w:hAnsi="Garamond"/>
          <w:b/>
          <w:bCs/>
          <w:lang w:eastAsia="pl-PL"/>
        </w:rPr>
      </w:pPr>
    </w:p>
    <w:p w14:paraId="20DC9CBD" w14:textId="77777777" w:rsidR="00333EB6" w:rsidRPr="00F854A4" w:rsidRDefault="00333EB6" w:rsidP="00F854A4">
      <w:pPr>
        <w:keepNext/>
        <w:spacing w:after="0" w:line="240" w:lineRule="auto"/>
        <w:outlineLvl w:val="0"/>
        <w:rPr>
          <w:rFonts w:ascii="Garamond" w:eastAsia="Times New Roman" w:hAnsi="Garamond"/>
          <w:b/>
          <w:bCs/>
          <w:lang w:eastAsia="pl-PL"/>
        </w:rPr>
      </w:pPr>
    </w:p>
    <w:p w14:paraId="050FE656" w14:textId="77777777" w:rsidR="00DB4B2C" w:rsidRPr="00F854A4" w:rsidRDefault="00DB4B2C" w:rsidP="00F854A4">
      <w:pPr>
        <w:keepNext/>
        <w:tabs>
          <w:tab w:val="left" w:pos="5103"/>
        </w:tabs>
        <w:spacing w:after="0" w:line="240" w:lineRule="auto"/>
        <w:outlineLvl w:val="0"/>
        <w:rPr>
          <w:rFonts w:ascii="Garamond" w:eastAsia="Times New Roman" w:hAnsi="Garamond"/>
          <w:b/>
          <w:bCs/>
          <w:lang w:eastAsia="pl-PL"/>
        </w:rPr>
      </w:pPr>
      <w:r w:rsidRPr="00F854A4">
        <w:rPr>
          <w:rFonts w:ascii="Garamond" w:eastAsia="Times New Roman" w:hAnsi="Garamond"/>
          <w:b/>
          <w:bCs/>
          <w:lang w:eastAsia="pl-PL"/>
        </w:rPr>
        <w:tab/>
        <w:t xml:space="preserve">Do Wykonawców </w:t>
      </w:r>
    </w:p>
    <w:p w14:paraId="4E041BBA" w14:textId="77777777" w:rsidR="00DB4B2C" w:rsidRPr="00F854A4" w:rsidRDefault="00DB4B2C" w:rsidP="00F854A4">
      <w:pPr>
        <w:keepNext/>
        <w:tabs>
          <w:tab w:val="left" w:pos="5103"/>
        </w:tabs>
        <w:spacing w:after="0" w:line="240" w:lineRule="auto"/>
        <w:outlineLvl w:val="0"/>
        <w:rPr>
          <w:rFonts w:ascii="Garamond" w:eastAsia="Times New Roman" w:hAnsi="Garamond"/>
          <w:b/>
          <w:bCs/>
          <w:lang w:eastAsia="pl-PL"/>
        </w:rPr>
      </w:pPr>
    </w:p>
    <w:p w14:paraId="0EA8880A" w14:textId="77777777" w:rsidR="00DB4B2C" w:rsidRPr="00F854A4" w:rsidRDefault="00DB4B2C" w:rsidP="00F854A4">
      <w:pPr>
        <w:keepNext/>
        <w:tabs>
          <w:tab w:val="left" w:pos="5103"/>
        </w:tabs>
        <w:spacing w:after="0" w:line="240" w:lineRule="auto"/>
        <w:outlineLvl w:val="0"/>
        <w:rPr>
          <w:rFonts w:ascii="Garamond" w:eastAsia="Times New Roman" w:hAnsi="Garamond"/>
          <w:b/>
          <w:bCs/>
          <w:lang w:eastAsia="pl-PL"/>
        </w:rPr>
      </w:pPr>
    </w:p>
    <w:p w14:paraId="72779676" w14:textId="1775C3E1" w:rsidR="00DB4B2C" w:rsidRPr="00F854A4" w:rsidRDefault="00DB4B2C" w:rsidP="00F854A4">
      <w:pPr>
        <w:pStyle w:val="Nagwek1"/>
        <w:shd w:val="clear" w:color="auto" w:fill="FFFFFF"/>
        <w:tabs>
          <w:tab w:val="left" w:pos="993"/>
        </w:tabs>
        <w:spacing w:before="0" w:after="0"/>
        <w:ind w:left="990" w:hanging="990"/>
        <w:jc w:val="both"/>
        <w:textAlignment w:val="baseline"/>
        <w:rPr>
          <w:rFonts w:ascii="Garamond" w:hAnsi="Garamond" w:cs="Arial"/>
          <w:b w:val="0"/>
          <w:sz w:val="22"/>
          <w:szCs w:val="22"/>
          <w:lang w:val="pl-PL"/>
        </w:rPr>
      </w:pPr>
      <w:r w:rsidRPr="00F854A4">
        <w:rPr>
          <w:rFonts w:ascii="Garamond" w:hAnsi="Garamond"/>
          <w:b w:val="0"/>
          <w:bCs w:val="0"/>
          <w:sz w:val="22"/>
          <w:szCs w:val="22"/>
          <w:lang w:val="pl-PL"/>
        </w:rPr>
        <w:t xml:space="preserve">Dotyczy: </w:t>
      </w:r>
      <w:r w:rsidRPr="00F854A4">
        <w:rPr>
          <w:rFonts w:ascii="Garamond" w:hAnsi="Garamond"/>
          <w:b w:val="0"/>
          <w:bCs w:val="0"/>
          <w:sz w:val="22"/>
          <w:szCs w:val="22"/>
          <w:lang w:val="pl-PL"/>
        </w:rPr>
        <w:tab/>
      </w:r>
      <w:r w:rsidRPr="00F854A4">
        <w:rPr>
          <w:rFonts w:ascii="Garamond" w:hAnsi="Garamond" w:cs="Arial"/>
          <w:b w:val="0"/>
          <w:sz w:val="22"/>
          <w:szCs w:val="22"/>
          <w:lang w:val="pl-PL"/>
        </w:rPr>
        <w:t xml:space="preserve">postępowania o udzielenie zamówienia publicznego na dostawę </w:t>
      </w:r>
      <w:r w:rsidR="00234597" w:rsidRPr="00F854A4">
        <w:rPr>
          <w:rFonts w:ascii="Garamond" w:hAnsi="Garamond" w:cs="Arial"/>
          <w:b w:val="0"/>
          <w:sz w:val="22"/>
          <w:szCs w:val="22"/>
          <w:lang w:val="pl-PL"/>
        </w:rPr>
        <w:t>produktów leczniczych oraz innych produktów</w:t>
      </w:r>
      <w:r w:rsidRPr="00F854A4">
        <w:rPr>
          <w:rFonts w:ascii="Garamond" w:hAnsi="Garamond" w:cs="Arial"/>
          <w:b w:val="0"/>
          <w:sz w:val="22"/>
          <w:szCs w:val="22"/>
          <w:lang w:val="pl-PL"/>
        </w:rPr>
        <w:t>.</w:t>
      </w:r>
    </w:p>
    <w:p w14:paraId="34EA5304" w14:textId="77777777" w:rsidR="00585951" w:rsidRPr="00F854A4" w:rsidRDefault="00585951" w:rsidP="00F854A4">
      <w:pPr>
        <w:spacing w:after="0" w:line="240" w:lineRule="auto"/>
        <w:rPr>
          <w:rFonts w:ascii="Garamond" w:hAnsi="Garamond"/>
        </w:rPr>
      </w:pPr>
    </w:p>
    <w:p w14:paraId="2A796E51" w14:textId="77777777" w:rsidR="004A2E54" w:rsidRPr="00F854A4" w:rsidRDefault="004A2E54" w:rsidP="00F854A4">
      <w:pPr>
        <w:spacing w:after="0" w:line="240" w:lineRule="auto"/>
        <w:ind w:firstLine="708"/>
        <w:jc w:val="both"/>
        <w:rPr>
          <w:rFonts w:ascii="Garamond" w:eastAsia="Times New Roman" w:hAnsi="Garamond" w:cs="Times New Roman"/>
          <w:color w:val="000000" w:themeColor="text1"/>
          <w:lang w:eastAsia="pl-PL"/>
        </w:rPr>
      </w:pPr>
      <w:r w:rsidRPr="00F854A4">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70EC08F" w14:textId="77777777" w:rsidR="00DA2663" w:rsidRPr="00F854A4" w:rsidRDefault="00DA2663" w:rsidP="00F854A4">
      <w:pPr>
        <w:spacing w:after="0" w:line="240" w:lineRule="auto"/>
        <w:rPr>
          <w:rFonts w:ascii="Garamond" w:hAnsi="Garamond"/>
        </w:rPr>
      </w:pPr>
    </w:p>
    <w:p w14:paraId="3BFE0ED5" w14:textId="77777777" w:rsidR="00DA2663" w:rsidRPr="00F854A4" w:rsidRDefault="00DA2663" w:rsidP="00F854A4">
      <w:pPr>
        <w:spacing w:after="0" w:line="240" w:lineRule="auto"/>
        <w:rPr>
          <w:rFonts w:ascii="Garamond" w:hAnsi="Garamond"/>
          <w:b/>
        </w:rPr>
      </w:pPr>
      <w:r w:rsidRPr="00F854A4">
        <w:rPr>
          <w:rFonts w:ascii="Garamond" w:hAnsi="Garamond"/>
          <w:b/>
        </w:rPr>
        <w:t>Pytanie 1</w:t>
      </w:r>
    </w:p>
    <w:p w14:paraId="1C8BD5E7" w14:textId="77777777" w:rsidR="00DA2663" w:rsidRPr="002C4666" w:rsidRDefault="00DA2663" w:rsidP="00F854A4">
      <w:pPr>
        <w:spacing w:after="0" w:line="240" w:lineRule="auto"/>
        <w:jc w:val="both"/>
        <w:rPr>
          <w:rFonts w:ascii="Garamond" w:hAnsi="Garamond"/>
        </w:rPr>
      </w:pPr>
      <w:r w:rsidRPr="002C4666">
        <w:rPr>
          <w:rFonts w:ascii="Garamond" w:hAnsi="Garamond"/>
        </w:rPr>
        <w:t xml:space="preserve">Zwracamy się z prośbą o określenie w jaki sposób postąpić w przypadku zaprzestania lub braku produkcji danego preparatu. Czy Zamawiający wyrazi zgodę na podanie ostatniej ceny i informacji pod pakietem? </w:t>
      </w:r>
    </w:p>
    <w:p w14:paraId="3B99AE33" w14:textId="77777777" w:rsidR="00DA2663" w:rsidRPr="002C4666" w:rsidRDefault="00DA2663" w:rsidP="00F854A4">
      <w:pPr>
        <w:spacing w:after="0" w:line="240" w:lineRule="auto"/>
        <w:jc w:val="both"/>
        <w:rPr>
          <w:rFonts w:ascii="Garamond" w:hAnsi="Garamond"/>
          <w:b/>
        </w:rPr>
      </w:pPr>
      <w:r w:rsidRPr="002C4666">
        <w:rPr>
          <w:rFonts w:ascii="Garamond" w:hAnsi="Garamond"/>
          <w:b/>
        </w:rPr>
        <w:t>Odpowiedź:</w:t>
      </w:r>
    </w:p>
    <w:p w14:paraId="0F9054F5" w14:textId="7C1CC6D7" w:rsidR="00485E2B" w:rsidRDefault="00485E2B" w:rsidP="00F854A4">
      <w:pPr>
        <w:spacing w:after="0" w:line="240" w:lineRule="auto"/>
        <w:jc w:val="both"/>
        <w:rPr>
          <w:rFonts w:ascii="Garamond" w:hAnsi="Garamond"/>
        </w:rPr>
      </w:pPr>
      <w:r w:rsidRPr="002C4666">
        <w:rPr>
          <w:rFonts w:ascii="Garamond" w:hAnsi="Garamond"/>
        </w:rPr>
        <w:t xml:space="preserve">Zamawiający podtrzymuje zapisy SWZ. </w:t>
      </w:r>
      <w:r w:rsidR="0047453F" w:rsidRPr="002C4666">
        <w:rPr>
          <w:rFonts w:ascii="Garamond" w:hAnsi="Garamond"/>
        </w:rPr>
        <w:t xml:space="preserve">Pytanie jest nieprecyzyjne </w:t>
      </w:r>
      <w:r w:rsidRPr="002C4666">
        <w:rPr>
          <w:rFonts w:ascii="Garamond" w:hAnsi="Garamond"/>
        </w:rPr>
        <w:t>Wykonawca nie wskazał, którego produktu opisana w pytaniu sytuacja dotyczy.</w:t>
      </w:r>
      <w:r w:rsidRPr="0047453F">
        <w:rPr>
          <w:rFonts w:ascii="Garamond" w:hAnsi="Garamond"/>
        </w:rPr>
        <w:t xml:space="preserve"> </w:t>
      </w:r>
    </w:p>
    <w:p w14:paraId="3B9C6572" w14:textId="77777777" w:rsidR="004003E5" w:rsidRPr="00F854A4" w:rsidRDefault="004003E5" w:rsidP="00F854A4">
      <w:pPr>
        <w:spacing w:after="0" w:line="240" w:lineRule="auto"/>
        <w:jc w:val="both"/>
        <w:rPr>
          <w:rFonts w:ascii="Garamond" w:hAnsi="Garamond"/>
        </w:rPr>
      </w:pPr>
    </w:p>
    <w:p w14:paraId="0D2A054D" w14:textId="77777777" w:rsidR="00DA2663" w:rsidRPr="002C4666" w:rsidRDefault="00DA2663" w:rsidP="00F854A4">
      <w:pPr>
        <w:spacing w:after="0" w:line="240" w:lineRule="auto"/>
        <w:jc w:val="both"/>
        <w:rPr>
          <w:rFonts w:ascii="Garamond" w:hAnsi="Garamond"/>
          <w:b/>
        </w:rPr>
      </w:pPr>
      <w:r w:rsidRPr="002C4666">
        <w:rPr>
          <w:rFonts w:ascii="Garamond" w:hAnsi="Garamond"/>
          <w:b/>
        </w:rPr>
        <w:t>Pytanie 2</w:t>
      </w:r>
    </w:p>
    <w:p w14:paraId="201A1438" w14:textId="70D811E3" w:rsidR="00DA2663" w:rsidRPr="002C4666" w:rsidRDefault="00DA2663" w:rsidP="00F854A4">
      <w:pPr>
        <w:spacing w:after="0" w:line="240" w:lineRule="auto"/>
        <w:jc w:val="both"/>
        <w:rPr>
          <w:rFonts w:ascii="Garamond" w:hAnsi="Garamond"/>
        </w:rPr>
      </w:pPr>
      <w:r w:rsidRPr="002C4666">
        <w:rPr>
          <w:rFonts w:ascii="Garamond" w:hAnsi="Garamond"/>
        </w:rPr>
        <w:t>Czy zamawiający wyraża zgo</w:t>
      </w:r>
      <w:r w:rsidR="00725B3F" w:rsidRPr="002C4666">
        <w:rPr>
          <w:rFonts w:ascii="Garamond" w:hAnsi="Garamond"/>
        </w:rPr>
        <w:t>dę na zmianę wielkości opakowań</w:t>
      </w:r>
      <w:r w:rsidRPr="002C4666">
        <w:rPr>
          <w:rFonts w:ascii="Garamond" w:hAnsi="Garamond"/>
        </w:rPr>
        <w:t xml:space="preserve">? Proszę podać sposób przeliczenia </w:t>
      </w:r>
      <w:r w:rsidR="005D266A">
        <w:rPr>
          <w:rFonts w:ascii="Garamond" w:hAnsi="Garamond"/>
        </w:rPr>
        <w:br/>
      </w:r>
      <w:r w:rsidRPr="002C4666">
        <w:rPr>
          <w:rFonts w:ascii="Garamond" w:hAnsi="Garamond"/>
        </w:rPr>
        <w:t>– do 2 miejsc po przecinku czy do pełnego opakowania w górę ?</w:t>
      </w:r>
    </w:p>
    <w:p w14:paraId="2386797E" w14:textId="77777777" w:rsidR="00DA2663" w:rsidRPr="002C4666" w:rsidRDefault="00DA2663" w:rsidP="00F854A4">
      <w:pPr>
        <w:spacing w:after="0" w:line="240" w:lineRule="auto"/>
        <w:jc w:val="both"/>
        <w:rPr>
          <w:rFonts w:ascii="Garamond" w:hAnsi="Garamond"/>
          <w:b/>
        </w:rPr>
      </w:pPr>
      <w:r w:rsidRPr="002C4666">
        <w:rPr>
          <w:rFonts w:ascii="Garamond" w:hAnsi="Garamond"/>
          <w:b/>
        </w:rPr>
        <w:t>Odpowiedź:</w:t>
      </w:r>
    </w:p>
    <w:p w14:paraId="78EFA5BF" w14:textId="3C6CD817" w:rsidR="00DA2663" w:rsidRDefault="00485E2B" w:rsidP="00485E2B">
      <w:pPr>
        <w:spacing w:after="0" w:line="240" w:lineRule="auto"/>
        <w:jc w:val="both"/>
        <w:rPr>
          <w:rFonts w:ascii="Garamond" w:hAnsi="Garamond"/>
        </w:rPr>
      </w:pPr>
      <w:r w:rsidRPr="002C4666">
        <w:rPr>
          <w:rFonts w:ascii="Garamond" w:hAnsi="Garamond"/>
        </w:rPr>
        <w:t>Zamawiający podtrzymuje zapisy SWZ</w:t>
      </w:r>
      <w:r w:rsidR="005D266A">
        <w:rPr>
          <w:rFonts w:ascii="Garamond" w:hAnsi="Garamond"/>
        </w:rPr>
        <w:t>.</w:t>
      </w:r>
      <w:r w:rsidR="00725B3F" w:rsidRPr="002C4666">
        <w:rPr>
          <w:rFonts w:ascii="Garamond" w:hAnsi="Garamond"/>
        </w:rPr>
        <w:t xml:space="preserve"> Pytanie jest nieprecyzyjne. Wykonawca nie wskazał, którego produktu opisana w pytaniu sytuacja dotyczy.</w:t>
      </w:r>
      <w:r w:rsidRPr="002C4666">
        <w:rPr>
          <w:rFonts w:ascii="Garamond" w:hAnsi="Garamond"/>
        </w:rPr>
        <w:t xml:space="preserve"> Sposób wypełnienia kolumn arkusza cenowego został opisany w pkt. 10.10 SWZ.</w:t>
      </w:r>
    </w:p>
    <w:p w14:paraId="29FD6395" w14:textId="77777777" w:rsidR="00485E2B" w:rsidRPr="00F854A4" w:rsidRDefault="00485E2B" w:rsidP="00F854A4">
      <w:pPr>
        <w:spacing w:after="0" w:line="240" w:lineRule="auto"/>
        <w:jc w:val="both"/>
        <w:rPr>
          <w:rFonts w:ascii="Garamond" w:hAnsi="Garamond"/>
        </w:rPr>
      </w:pPr>
    </w:p>
    <w:p w14:paraId="1CB67B76" w14:textId="77777777" w:rsidR="00DA2663" w:rsidRPr="00F854A4" w:rsidRDefault="00DA2663" w:rsidP="00F854A4">
      <w:pPr>
        <w:spacing w:after="0" w:line="240" w:lineRule="auto"/>
        <w:jc w:val="both"/>
        <w:rPr>
          <w:rFonts w:ascii="Garamond" w:hAnsi="Garamond"/>
          <w:b/>
        </w:rPr>
      </w:pPr>
      <w:r w:rsidRPr="00F854A4">
        <w:rPr>
          <w:rFonts w:ascii="Garamond" w:hAnsi="Garamond"/>
          <w:b/>
        </w:rPr>
        <w:t>Pytanie 3</w:t>
      </w:r>
    </w:p>
    <w:p w14:paraId="1FAB2713" w14:textId="77777777" w:rsidR="00DA2663" w:rsidRPr="00F854A4" w:rsidRDefault="00DA2663" w:rsidP="00F854A4">
      <w:pPr>
        <w:spacing w:after="0" w:line="240" w:lineRule="auto"/>
        <w:jc w:val="both"/>
        <w:rPr>
          <w:rFonts w:ascii="Garamond" w:hAnsi="Garamond"/>
        </w:rPr>
      </w:pPr>
      <w:r w:rsidRPr="00F854A4">
        <w:rPr>
          <w:rFonts w:ascii="Garamond" w:hAnsi="Garamond"/>
        </w:rPr>
        <w:t>Czy Zamawiający wyrazi zgodę na zmianę postaci proponowanych preparatów – tabletki na tabletki powlekane lub kapsułki lub drażetki i odwrotnie?</w:t>
      </w:r>
    </w:p>
    <w:p w14:paraId="0406C924"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135F1743" w14:textId="0387D0EE" w:rsidR="00DA2663" w:rsidRPr="00F854A4" w:rsidRDefault="00540326" w:rsidP="00540326">
      <w:pPr>
        <w:spacing w:after="0" w:line="240" w:lineRule="auto"/>
        <w:jc w:val="both"/>
        <w:rPr>
          <w:rFonts w:ascii="Garamond" w:hAnsi="Garamond"/>
        </w:rPr>
      </w:pPr>
      <w:r w:rsidRPr="002C4666">
        <w:rPr>
          <w:rFonts w:ascii="Garamond" w:hAnsi="Garamond"/>
        </w:rPr>
        <w:t>Zamawiający podtrzymuje zapisy SWZ</w:t>
      </w:r>
      <w:r>
        <w:rPr>
          <w:rFonts w:ascii="Garamond" w:hAnsi="Garamond"/>
        </w:rPr>
        <w:t>.</w:t>
      </w:r>
      <w:r w:rsidRPr="002C4666">
        <w:rPr>
          <w:rFonts w:ascii="Garamond" w:hAnsi="Garamond"/>
        </w:rPr>
        <w:t xml:space="preserve"> Pytanie jest nieprecyzyjne. Wykonawca nie wskazał, którego produktu opisana w pytaniu sytuacja dotyczy.</w:t>
      </w:r>
    </w:p>
    <w:p w14:paraId="19927152" w14:textId="77777777" w:rsidR="00540326" w:rsidRDefault="00540326" w:rsidP="00F854A4">
      <w:pPr>
        <w:spacing w:after="0" w:line="240" w:lineRule="auto"/>
        <w:jc w:val="both"/>
        <w:rPr>
          <w:rFonts w:ascii="Garamond" w:hAnsi="Garamond"/>
          <w:b/>
        </w:rPr>
      </w:pPr>
    </w:p>
    <w:p w14:paraId="420C2D1F" w14:textId="3CBC298A" w:rsidR="00DA2663" w:rsidRPr="00F854A4" w:rsidRDefault="00DA2663" w:rsidP="00F854A4">
      <w:pPr>
        <w:spacing w:after="0" w:line="240" w:lineRule="auto"/>
        <w:jc w:val="both"/>
        <w:rPr>
          <w:rFonts w:ascii="Garamond" w:hAnsi="Garamond"/>
          <w:b/>
        </w:rPr>
      </w:pPr>
      <w:r w:rsidRPr="00F854A4">
        <w:rPr>
          <w:rFonts w:ascii="Garamond" w:hAnsi="Garamond"/>
          <w:b/>
        </w:rPr>
        <w:t>Pytanie 4</w:t>
      </w:r>
    </w:p>
    <w:p w14:paraId="682BD88C" w14:textId="77777777" w:rsidR="00DA2663" w:rsidRPr="00F854A4" w:rsidRDefault="00DA2663" w:rsidP="00F854A4">
      <w:pPr>
        <w:spacing w:after="0" w:line="240" w:lineRule="auto"/>
        <w:jc w:val="both"/>
        <w:rPr>
          <w:rFonts w:ascii="Garamond" w:hAnsi="Garamond"/>
        </w:rPr>
      </w:pPr>
      <w:r w:rsidRPr="00F854A4">
        <w:rPr>
          <w:rFonts w:ascii="Garamond" w:hAnsi="Garamond"/>
        </w:rPr>
        <w:t>Czy Zamawiający wyrazi zgodę na zmianę postaci proponowanych preparatów – fiolki na ampułki lub ampułko-strzykawki i odwrotnie?</w:t>
      </w:r>
    </w:p>
    <w:p w14:paraId="751F6E57"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374AD0FF" w14:textId="6C633D54" w:rsidR="004E0CE4" w:rsidRDefault="00540326" w:rsidP="00540326">
      <w:pPr>
        <w:spacing w:after="0" w:line="240" w:lineRule="auto"/>
        <w:jc w:val="both"/>
        <w:rPr>
          <w:rFonts w:ascii="Garamond" w:hAnsi="Garamond"/>
        </w:rPr>
      </w:pPr>
      <w:r w:rsidRPr="002C4666">
        <w:rPr>
          <w:rFonts w:ascii="Garamond" w:hAnsi="Garamond"/>
        </w:rPr>
        <w:t>Zamawiający podtrzymuje zapisy SWZ</w:t>
      </w:r>
      <w:r>
        <w:rPr>
          <w:rFonts w:ascii="Garamond" w:hAnsi="Garamond"/>
        </w:rPr>
        <w:t>.</w:t>
      </w:r>
      <w:r w:rsidRPr="002C4666">
        <w:rPr>
          <w:rFonts w:ascii="Garamond" w:hAnsi="Garamond"/>
        </w:rPr>
        <w:t xml:space="preserve"> Pytanie jest nieprecyzyjne. Wykonawca nie wskazał, którego produktu opisana w pytaniu sytuacja dotyczy.</w:t>
      </w:r>
    </w:p>
    <w:p w14:paraId="51D8E6A2" w14:textId="77777777" w:rsidR="00DA2663" w:rsidRPr="00F854A4" w:rsidRDefault="00DA2663" w:rsidP="00F854A4">
      <w:pPr>
        <w:spacing w:after="0" w:line="240" w:lineRule="auto"/>
        <w:jc w:val="both"/>
        <w:rPr>
          <w:rFonts w:ascii="Garamond" w:hAnsi="Garamond"/>
        </w:rPr>
      </w:pPr>
    </w:p>
    <w:p w14:paraId="0914A567" w14:textId="77777777" w:rsidR="00DA2663" w:rsidRPr="00F854A4" w:rsidRDefault="00DA2663" w:rsidP="00F854A4">
      <w:pPr>
        <w:spacing w:after="0" w:line="240" w:lineRule="auto"/>
        <w:jc w:val="both"/>
        <w:rPr>
          <w:rFonts w:ascii="Garamond" w:hAnsi="Garamond"/>
          <w:b/>
        </w:rPr>
      </w:pPr>
      <w:r w:rsidRPr="00F854A4">
        <w:rPr>
          <w:rFonts w:ascii="Garamond" w:hAnsi="Garamond"/>
          <w:b/>
        </w:rPr>
        <w:t xml:space="preserve">Pytanie 5 </w:t>
      </w:r>
    </w:p>
    <w:p w14:paraId="781A1E02" w14:textId="34D2DA50" w:rsidR="00DA2663" w:rsidRPr="00F854A4" w:rsidRDefault="00DA2663" w:rsidP="00F854A4">
      <w:pPr>
        <w:spacing w:after="0" w:line="240" w:lineRule="auto"/>
        <w:jc w:val="both"/>
        <w:rPr>
          <w:rFonts w:ascii="Garamond" w:hAnsi="Garamond"/>
        </w:rPr>
      </w:pPr>
      <w:r w:rsidRPr="00F854A4">
        <w:rPr>
          <w:rFonts w:ascii="Garamond" w:hAnsi="Garamond"/>
        </w:rPr>
        <w:t xml:space="preserve">Czy Zamawiający wyrazi zgodę na zmianę wielkości opakowań płynów, syropów, maści, kremów itp. celem zaproponowania oferty korzystniejszej cenowo (przeliczenie ilości opakowań miałoby miejsce </w:t>
      </w:r>
      <w:r w:rsidR="002179BD">
        <w:rPr>
          <w:rFonts w:ascii="Garamond" w:hAnsi="Garamond"/>
        </w:rPr>
        <w:br/>
      </w:r>
      <w:r w:rsidRPr="00F854A4">
        <w:rPr>
          <w:rFonts w:ascii="Garamond" w:hAnsi="Garamond"/>
        </w:rPr>
        <w:t>w oparciu o mg, ml itp.)</w:t>
      </w:r>
    </w:p>
    <w:p w14:paraId="1CFE1868"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0BB3E95F" w14:textId="77777777" w:rsidR="00B61114" w:rsidRDefault="00B61114" w:rsidP="00B61114">
      <w:pPr>
        <w:spacing w:after="0" w:line="240" w:lineRule="auto"/>
        <w:jc w:val="both"/>
        <w:rPr>
          <w:rFonts w:ascii="Garamond" w:hAnsi="Garamond"/>
        </w:rPr>
      </w:pPr>
      <w:r w:rsidRPr="002C4666">
        <w:rPr>
          <w:rFonts w:ascii="Garamond" w:hAnsi="Garamond"/>
        </w:rPr>
        <w:t>Zamawiający podtrzymuje zapisy SWZ</w:t>
      </w:r>
      <w:r>
        <w:rPr>
          <w:rFonts w:ascii="Garamond" w:hAnsi="Garamond"/>
        </w:rPr>
        <w:t>.</w:t>
      </w:r>
      <w:r w:rsidRPr="002C4666">
        <w:rPr>
          <w:rFonts w:ascii="Garamond" w:hAnsi="Garamond"/>
        </w:rPr>
        <w:t xml:space="preserve"> Pytanie jest nieprecyzyjne. Wykonawca nie wskazał, którego produktu opisana w pytaniu sytuacja dotyczy.</w:t>
      </w:r>
    </w:p>
    <w:p w14:paraId="6D3AB251" w14:textId="77777777" w:rsidR="00DA2663" w:rsidRPr="00F854A4" w:rsidRDefault="00DA2663" w:rsidP="00F854A4">
      <w:pPr>
        <w:spacing w:after="0" w:line="240" w:lineRule="auto"/>
        <w:jc w:val="both"/>
        <w:rPr>
          <w:rFonts w:ascii="Garamond" w:hAnsi="Garamond"/>
          <w:b/>
        </w:rPr>
      </w:pPr>
      <w:r w:rsidRPr="00F854A4">
        <w:rPr>
          <w:rFonts w:ascii="Garamond" w:hAnsi="Garamond"/>
          <w:b/>
        </w:rPr>
        <w:lastRenderedPageBreak/>
        <w:t>Pytanie 6</w:t>
      </w:r>
    </w:p>
    <w:p w14:paraId="7FD7AC5B" w14:textId="506DB712" w:rsidR="00DA2663" w:rsidRPr="00F854A4" w:rsidRDefault="00DA2663" w:rsidP="00F854A4">
      <w:pPr>
        <w:spacing w:after="0" w:line="240" w:lineRule="auto"/>
        <w:jc w:val="both"/>
        <w:rPr>
          <w:rFonts w:ascii="Garamond" w:hAnsi="Garamond"/>
        </w:rPr>
      </w:pPr>
      <w:r w:rsidRPr="00F854A4">
        <w:rPr>
          <w:rFonts w:ascii="Garamond" w:hAnsi="Garamond"/>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0FFC24A9"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24256504" w14:textId="77777777" w:rsidR="00B61114" w:rsidRDefault="00B61114" w:rsidP="00B61114">
      <w:pPr>
        <w:spacing w:after="0" w:line="240" w:lineRule="auto"/>
        <w:jc w:val="both"/>
        <w:rPr>
          <w:rFonts w:ascii="Garamond" w:hAnsi="Garamond"/>
        </w:rPr>
      </w:pPr>
      <w:r w:rsidRPr="002C4666">
        <w:rPr>
          <w:rFonts w:ascii="Garamond" w:hAnsi="Garamond"/>
        </w:rPr>
        <w:t>Zamawiający podtrzymuje zapisy SWZ</w:t>
      </w:r>
      <w:r>
        <w:rPr>
          <w:rFonts w:ascii="Garamond" w:hAnsi="Garamond"/>
        </w:rPr>
        <w:t>.</w:t>
      </w:r>
      <w:r w:rsidRPr="002C4666">
        <w:rPr>
          <w:rFonts w:ascii="Garamond" w:hAnsi="Garamond"/>
        </w:rPr>
        <w:t xml:space="preserve"> Pytanie jest nieprecyzyjne. Wykonawca nie wskazał, którego produktu opisana w pytaniu sytuacja dotyczy. Sposób wypełnienia kolumn arkusza cenowego został opisany w pkt. 10.10 SWZ.</w:t>
      </w:r>
    </w:p>
    <w:p w14:paraId="03FF3F9D" w14:textId="77777777" w:rsidR="00B61114" w:rsidRDefault="00B61114" w:rsidP="004E0CE4">
      <w:pPr>
        <w:spacing w:after="0" w:line="240" w:lineRule="auto"/>
        <w:jc w:val="both"/>
        <w:rPr>
          <w:rFonts w:ascii="Garamond" w:hAnsi="Garamond"/>
        </w:rPr>
      </w:pPr>
    </w:p>
    <w:p w14:paraId="2BAB377B" w14:textId="77777777" w:rsidR="00DA2663" w:rsidRPr="00F854A4" w:rsidRDefault="00DA2663" w:rsidP="00F854A4">
      <w:pPr>
        <w:spacing w:after="0" w:line="240" w:lineRule="auto"/>
        <w:jc w:val="both"/>
        <w:rPr>
          <w:rFonts w:ascii="Garamond" w:hAnsi="Garamond"/>
          <w:b/>
        </w:rPr>
      </w:pPr>
      <w:r w:rsidRPr="00F854A4">
        <w:rPr>
          <w:rFonts w:ascii="Garamond" w:hAnsi="Garamond"/>
          <w:b/>
        </w:rPr>
        <w:t>Pytanie 7</w:t>
      </w:r>
    </w:p>
    <w:p w14:paraId="627C2866" w14:textId="25C5D1F2" w:rsidR="00DA2663" w:rsidRPr="00F854A4" w:rsidRDefault="00DA2663" w:rsidP="00F854A4">
      <w:pPr>
        <w:spacing w:after="0" w:line="240" w:lineRule="auto"/>
        <w:jc w:val="both"/>
        <w:rPr>
          <w:rFonts w:ascii="Garamond" w:hAnsi="Garamond"/>
        </w:rPr>
      </w:pPr>
      <w:r w:rsidRPr="00F854A4">
        <w:rPr>
          <w:rFonts w:ascii="Garamond" w:hAnsi="Garamond"/>
        </w:rPr>
        <w:t>Czy Zamawiający dopuści wycenę produktów dostępnych na jednorazowe ze</w:t>
      </w:r>
      <w:r w:rsidR="002179BD">
        <w:rPr>
          <w:rFonts w:ascii="Garamond" w:hAnsi="Garamond"/>
        </w:rPr>
        <w:t>zwolenie MZ</w:t>
      </w:r>
      <w:r w:rsidRPr="00F854A4">
        <w:rPr>
          <w:rFonts w:ascii="Garamond" w:hAnsi="Garamond"/>
        </w:rPr>
        <w:t>? W sytuacji jeśli aktualnie tylko takie produkty są dostępne na rynku.</w:t>
      </w:r>
    </w:p>
    <w:p w14:paraId="5026AC2B"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5319E944" w14:textId="77777777" w:rsidR="004E0CE4" w:rsidRDefault="004E0CE4" w:rsidP="004E0CE4">
      <w:pPr>
        <w:spacing w:after="0" w:line="240" w:lineRule="auto"/>
        <w:jc w:val="both"/>
        <w:rPr>
          <w:rFonts w:ascii="Garamond" w:hAnsi="Garamond"/>
        </w:rPr>
      </w:pPr>
      <w:r>
        <w:rPr>
          <w:rFonts w:ascii="Garamond" w:hAnsi="Garamond"/>
        </w:rPr>
        <w:t>Pytanie jest nieprecyzyjne. Wykonawca nie wskazał części i pozycji, których dotyczy pytanie.</w:t>
      </w:r>
    </w:p>
    <w:p w14:paraId="76A7C2A9" w14:textId="77777777" w:rsidR="00DA2663" w:rsidRPr="00F854A4" w:rsidRDefault="00DA2663" w:rsidP="00F854A4">
      <w:pPr>
        <w:spacing w:after="0" w:line="240" w:lineRule="auto"/>
        <w:jc w:val="both"/>
        <w:rPr>
          <w:rFonts w:ascii="Garamond" w:hAnsi="Garamond"/>
        </w:rPr>
      </w:pPr>
    </w:p>
    <w:p w14:paraId="1CE3D3D2" w14:textId="77777777" w:rsidR="00DA2663" w:rsidRPr="00F854A4" w:rsidRDefault="00DA2663" w:rsidP="00F854A4">
      <w:pPr>
        <w:spacing w:after="0" w:line="240" w:lineRule="auto"/>
        <w:jc w:val="both"/>
        <w:rPr>
          <w:rFonts w:ascii="Garamond" w:hAnsi="Garamond"/>
          <w:b/>
        </w:rPr>
      </w:pPr>
      <w:r w:rsidRPr="00F854A4">
        <w:rPr>
          <w:rFonts w:ascii="Garamond" w:hAnsi="Garamond"/>
          <w:b/>
        </w:rPr>
        <w:t>Pytanie 8</w:t>
      </w:r>
    </w:p>
    <w:p w14:paraId="567C03AB" w14:textId="0048A80C" w:rsidR="00DA2663" w:rsidRPr="00F854A4" w:rsidRDefault="00DA2663" w:rsidP="00F854A4">
      <w:pPr>
        <w:spacing w:after="0" w:line="240" w:lineRule="auto"/>
        <w:jc w:val="both"/>
        <w:rPr>
          <w:rFonts w:ascii="Garamond" w:hAnsi="Garamond"/>
        </w:rPr>
      </w:pPr>
      <w:r w:rsidRPr="00F854A4">
        <w:rPr>
          <w:rFonts w:ascii="Garamond" w:hAnsi="Garamond"/>
        </w:rPr>
        <w:t xml:space="preserve">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w:t>
      </w:r>
      <w:r w:rsidR="00F46D84">
        <w:rPr>
          <w:rFonts w:ascii="Garamond" w:hAnsi="Garamond"/>
        </w:rPr>
        <w:br/>
      </w:r>
      <w:r w:rsidRPr="00F854A4">
        <w:rPr>
          <w:rFonts w:ascii="Garamond" w:hAnsi="Garamond"/>
        </w:rPr>
        <w:t xml:space="preserve">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 Obowiązkiem wykonawcy jest współdziałanie </w:t>
      </w:r>
      <w:r w:rsidR="00F46D84">
        <w:rPr>
          <w:rFonts w:ascii="Garamond" w:hAnsi="Garamond"/>
        </w:rPr>
        <w:br/>
      </w:r>
      <w:r w:rsidRPr="00F854A4">
        <w:rPr>
          <w:rFonts w:ascii="Garamond" w:hAnsi="Garamond"/>
        </w:rPr>
        <w:t xml:space="preserve">z zamawiającym polegające na zadawaniu pytań wyjaśniających treść SIWZ (SWZ) (wyrok SN z 5 czerwca 2014 r. sygn. akt CSK 626/13), analogicznym obowiązkiem zamawiającego jest udzielanie rzetelnych </w:t>
      </w:r>
      <w:r w:rsidR="00F46D84">
        <w:rPr>
          <w:rFonts w:ascii="Garamond" w:hAnsi="Garamond"/>
        </w:rPr>
        <w:br/>
      </w:r>
      <w:r w:rsidRPr="00F854A4">
        <w:rPr>
          <w:rFonts w:ascii="Garamond" w:hAnsi="Garamond"/>
        </w:rPr>
        <w:t>i precyzyjnych wyjaśnień.”</w:t>
      </w:r>
    </w:p>
    <w:p w14:paraId="6EA59C59"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042DE079" w14:textId="77777777" w:rsidR="00485E2B" w:rsidRPr="00953D77" w:rsidRDefault="00485E2B" w:rsidP="00485E2B">
      <w:pPr>
        <w:spacing w:after="0" w:line="240" w:lineRule="auto"/>
        <w:jc w:val="both"/>
        <w:rPr>
          <w:rFonts w:ascii="Garamond" w:hAnsi="Garamond"/>
        </w:rPr>
      </w:pPr>
      <w:r w:rsidRPr="00953D77">
        <w:rPr>
          <w:rFonts w:ascii="Garamond" w:hAnsi="Garamond"/>
        </w:rPr>
        <w:t xml:space="preserve">W przypadku gdy pytania od Wykonawcy nie świadczą o wątpliwościach dotyczących znaczenia istniejących zapisów SWZ, ale są próbą ich zakwestionowania, zmierzającą do zmiany opisu przedmiotu zamówienia, to Zamawiający w tym kontekście udzielając odpowiedzi, w której podtrzymuje zapisy SWZ, wskazuje na konieczność zaoferowania produktu zgodnego z SWZ. Tak udzielona odpowiedź zamawiającego stanowi odmowę na dokonanie zmian o jakie wykonawca wnioskuje w pytaniu. </w:t>
      </w:r>
      <w:r>
        <w:rPr>
          <w:rFonts w:ascii="Garamond" w:hAnsi="Garamond"/>
        </w:rPr>
        <w:br/>
      </w:r>
      <w:r w:rsidRPr="00953D77">
        <w:rPr>
          <w:rFonts w:ascii="Garamond" w:hAnsi="Garamond"/>
        </w:rPr>
        <w:t>W przypadku tak udzielonej odpowiedzi zapisy SWZ nie ulegają zmianie i wykonawca zobowiązany jest zaoferować produkt zgodny z zapisami SWZ.</w:t>
      </w:r>
    </w:p>
    <w:p w14:paraId="626BEB61" w14:textId="77777777" w:rsidR="00DA2663" w:rsidRPr="00F854A4" w:rsidRDefault="00DA2663" w:rsidP="00F854A4">
      <w:pPr>
        <w:spacing w:after="0" w:line="240" w:lineRule="auto"/>
        <w:jc w:val="both"/>
        <w:rPr>
          <w:rFonts w:ascii="Garamond" w:hAnsi="Garamond"/>
        </w:rPr>
      </w:pPr>
    </w:p>
    <w:p w14:paraId="6131DB8D" w14:textId="77777777" w:rsidR="00DA2663" w:rsidRPr="00F854A4" w:rsidRDefault="00DA2663" w:rsidP="00F854A4">
      <w:pPr>
        <w:spacing w:after="0" w:line="240" w:lineRule="auto"/>
        <w:jc w:val="both"/>
        <w:rPr>
          <w:rFonts w:ascii="Garamond" w:hAnsi="Garamond"/>
          <w:b/>
        </w:rPr>
      </w:pPr>
      <w:r w:rsidRPr="00F854A4">
        <w:rPr>
          <w:rFonts w:ascii="Garamond" w:hAnsi="Garamond"/>
          <w:b/>
        </w:rPr>
        <w:t>Pytanie 9</w:t>
      </w:r>
    </w:p>
    <w:p w14:paraId="619BCFAB" w14:textId="317ACE87" w:rsidR="00B15A1F" w:rsidRDefault="00DA2663" w:rsidP="00B15A1F">
      <w:pPr>
        <w:spacing w:after="0" w:line="240" w:lineRule="auto"/>
        <w:jc w:val="both"/>
        <w:rPr>
          <w:rFonts w:ascii="Garamond" w:hAnsi="Garamond"/>
        </w:rPr>
      </w:pPr>
      <w:r w:rsidRPr="00F854A4">
        <w:rPr>
          <w:rFonts w:ascii="Garamond" w:hAnsi="Garamond"/>
        </w:rPr>
        <w:t xml:space="preserve">Prosimy o jednoznaczne potwierdzenie czy Zamawiający wymaga czy dopuszcza możliwości przesyłania do Zamawiającego ustrukturyzowanych faktur elektronicznych za pośrednictwem Platformy Elektronicznego Fakturowania. W przypadku wymogu przesyłania faktur poprzez PEF prosimy </w:t>
      </w:r>
      <w:r w:rsidR="00F46D84">
        <w:rPr>
          <w:rFonts w:ascii="Garamond" w:hAnsi="Garamond"/>
        </w:rPr>
        <w:br/>
      </w:r>
      <w:r w:rsidRPr="00F854A4">
        <w:rPr>
          <w:rFonts w:ascii="Garamond" w:hAnsi="Garamond"/>
        </w:rPr>
        <w:t>o dopuszczenie innych formatów plików do importu faktur, tj. np. DATAFARM, KSBLOZ, OSOZ-EDI, WF-MAG.</w:t>
      </w:r>
      <w:r w:rsidR="00B15A1F" w:rsidRPr="00B15A1F">
        <w:rPr>
          <w:rFonts w:ascii="Garamond" w:hAnsi="Garamond"/>
        </w:rPr>
        <w:t xml:space="preserve"> </w:t>
      </w:r>
      <w:r w:rsidR="00B15A1F" w:rsidRPr="00F854A4">
        <w:rPr>
          <w:rFonts w:ascii="Garamond" w:hAnsi="Garamond"/>
        </w:rPr>
        <w:t>Pakiet Odpowiedź negatywna lub „zgodnie z SIWZ” uniemożliwi złożenie prawidłowej oferty.</w:t>
      </w:r>
    </w:p>
    <w:p w14:paraId="089F5568"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639C2AEE" w14:textId="603D79EC" w:rsidR="00DA2663" w:rsidRDefault="00F46D84" w:rsidP="00F46D84">
      <w:pPr>
        <w:jc w:val="both"/>
        <w:rPr>
          <w:rFonts w:ascii="Garamond" w:hAnsi="Garamond"/>
        </w:rPr>
      </w:pPr>
      <w:r>
        <w:rPr>
          <w:rFonts w:ascii="Garamond" w:hAnsi="Garamond"/>
        </w:rPr>
        <w:t>Zamawiający wymaga z</w:t>
      </w:r>
      <w:r w:rsidR="004E0CE4">
        <w:rPr>
          <w:rFonts w:ascii="Garamond" w:hAnsi="Garamond"/>
        </w:rPr>
        <w:t>godnie z art. 4 ust 7 wzoru umowy</w:t>
      </w:r>
      <w:r w:rsidR="0053456A">
        <w:rPr>
          <w:rFonts w:ascii="Garamond" w:hAnsi="Garamond"/>
        </w:rPr>
        <w:t>.</w:t>
      </w:r>
    </w:p>
    <w:p w14:paraId="2B65B6A4" w14:textId="3437A1BB" w:rsidR="00DA2663" w:rsidRPr="00F854A4" w:rsidRDefault="00DA2663" w:rsidP="00F854A4">
      <w:pPr>
        <w:spacing w:after="0" w:line="240" w:lineRule="auto"/>
        <w:rPr>
          <w:rFonts w:ascii="Garamond" w:hAnsi="Garamond"/>
          <w:b/>
        </w:rPr>
      </w:pPr>
      <w:r w:rsidRPr="00F854A4">
        <w:rPr>
          <w:rFonts w:ascii="Garamond" w:hAnsi="Garamond"/>
          <w:b/>
        </w:rPr>
        <w:t>Pytanie 10</w:t>
      </w:r>
    </w:p>
    <w:p w14:paraId="781C8D83" w14:textId="77777777" w:rsidR="00DA2663" w:rsidRPr="00F854A4" w:rsidRDefault="00DA2663" w:rsidP="00F854A4">
      <w:pPr>
        <w:spacing w:after="0" w:line="240" w:lineRule="auto"/>
        <w:jc w:val="both"/>
        <w:rPr>
          <w:rFonts w:ascii="Garamond" w:hAnsi="Garamond"/>
        </w:rPr>
      </w:pPr>
      <w:r w:rsidRPr="00F854A4">
        <w:rPr>
          <w:rFonts w:ascii="Garamond" w:hAnsi="Garamond"/>
        </w:rPr>
        <w:t xml:space="preserve">Dostępne na rynku polskim produkty o statusie dietetycznych środków spożywczych specjalnego przeznaczenia medycznego mają średnio 12-miesięczny okres przydatności od momentu wyprodukowania w fabryce. Jest to związane z technologię ich produkcji i brakiem konserwantów. Prosimy Zamawiającego </w:t>
      </w:r>
      <w:r w:rsidRPr="00F854A4">
        <w:rPr>
          <w:rFonts w:ascii="Garamond" w:hAnsi="Garamond"/>
        </w:rPr>
        <w:lastRenderedPageBreak/>
        <w:t>o uwzględnienie specyfiki tych produktów i dopuszczenie w pakiecie 29 dostawy diet z okres przydatności nie krótszy niż połowa ich terminu ważności licząc od dnia dostawy.</w:t>
      </w:r>
    </w:p>
    <w:p w14:paraId="7A6DD5EB" w14:textId="77777777" w:rsidR="00DA2663" w:rsidRPr="00F854A4" w:rsidRDefault="00DA2663" w:rsidP="00F854A4">
      <w:pPr>
        <w:spacing w:after="0" w:line="240" w:lineRule="auto"/>
        <w:jc w:val="both"/>
        <w:rPr>
          <w:rFonts w:ascii="Garamond" w:hAnsi="Garamond"/>
          <w:b/>
        </w:rPr>
      </w:pPr>
      <w:r w:rsidRPr="00F854A4">
        <w:rPr>
          <w:rFonts w:ascii="Garamond" w:hAnsi="Garamond"/>
          <w:b/>
        </w:rPr>
        <w:t>Odpowiedź:</w:t>
      </w:r>
    </w:p>
    <w:p w14:paraId="58F7598D" w14:textId="77777777" w:rsidR="006C346B" w:rsidRDefault="006C346B" w:rsidP="00F854A4">
      <w:pPr>
        <w:spacing w:after="0" w:line="240" w:lineRule="auto"/>
        <w:jc w:val="both"/>
        <w:rPr>
          <w:rFonts w:ascii="Garamond" w:hAnsi="Garamond"/>
        </w:rPr>
      </w:pPr>
      <w:r>
        <w:rPr>
          <w:rFonts w:ascii="Garamond" w:hAnsi="Garamond"/>
        </w:rPr>
        <w:t xml:space="preserve">Zamawiający dopuszcza w części 29 produkt z minimalnym terminem ważności 8 miesięcy. </w:t>
      </w:r>
    </w:p>
    <w:p w14:paraId="2165D040" w14:textId="77777777" w:rsidR="0012748E" w:rsidRDefault="0012748E" w:rsidP="0012748E">
      <w:pPr>
        <w:spacing w:after="0" w:line="240" w:lineRule="auto"/>
        <w:jc w:val="both"/>
        <w:rPr>
          <w:rFonts w:ascii="Garamond" w:hAnsi="Garamond"/>
        </w:rPr>
      </w:pPr>
      <w:r>
        <w:rPr>
          <w:rFonts w:ascii="Garamond" w:hAnsi="Garamond"/>
        </w:rPr>
        <w:t>Pkt. 3.11 SWZ otrzymał następujące brzmienie:</w:t>
      </w:r>
    </w:p>
    <w:p w14:paraId="59F2ECC8" w14:textId="11CBD174" w:rsidR="0012748E" w:rsidRDefault="007B2425" w:rsidP="0012748E">
      <w:pPr>
        <w:spacing w:after="0" w:line="240" w:lineRule="auto"/>
        <w:jc w:val="both"/>
        <w:rPr>
          <w:rFonts w:ascii="Garamond" w:hAnsi="Garamond"/>
        </w:rPr>
      </w:pPr>
      <w:r>
        <w:rPr>
          <w:rFonts w:ascii="Garamond" w:hAnsi="Garamond"/>
        </w:rPr>
        <w:t>„</w:t>
      </w:r>
      <w:r w:rsidR="0012748E" w:rsidRPr="006C346B">
        <w:rPr>
          <w:rFonts w:ascii="Garamond" w:hAnsi="Garamond"/>
        </w:rPr>
        <w:t>Zamawiający wymaga, aby minimalny termin ważności zaoferowanego asortymentu wynosił</w:t>
      </w:r>
      <w:r w:rsidR="0012748E">
        <w:rPr>
          <w:rFonts w:ascii="Garamond" w:hAnsi="Garamond"/>
        </w:rPr>
        <w:t>:</w:t>
      </w:r>
    </w:p>
    <w:p w14:paraId="19097931" w14:textId="7F0B861E" w:rsidR="00CC5D83" w:rsidRDefault="0012748E" w:rsidP="00CC5D83">
      <w:pPr>
        <w:spacing w:after="0" w:line="240" w:lineRule="auto"/>
        <w:jc w:val="both"/>
        <w:rPr>
          <w:rFonts w:ascii="Garamond" w:hAnsi="Garamond"/>
        </w:rPr>
      </w:pPr>
      <w:r>
        <w:rPr>
          <w:rFonts w:ascii="Garamond" w:hAnsi="Garamond"/>
        </w:rPr>
        <w:t>- dotyczy części 28-29 - co najmniej 8</w:t>
      </w:r>
      <w:r w:rsidRPr="006C346B">
        <w:rPr>
          <w:rFonts w:ascii="Garamond" w:hAnsi="Garamond"/>
        </w:rPr>
        <w:t xml:space="preserve"> miesięcy </w:t>
      </w:r>
      <w:r w:rsidR="00CC5D83">
        <w:rPr>
          <w:rFonts w:ascii="Garamond" w:hAnsi="Garamond"/>
        </w:rPr>
        <w:t>od dnia jego dostawy,</w:t>
      </w:r>
    </w:p>
    <w:p w14:paraId="7D0170BA" w14:textId="77777777" w:rsidR="00CC5D83" w:rsidRDefault="0012748E" w:rsidP="00CC5D83">
      <w:pPr>
        <w:spacing w:after="0" w:line="240" w:lineRule="auto"/>
        <w:jc w:val="both"/>
        <w:rPr>
          <w:rFonts w:ascii="Garamond" w:hAnsi="Garamond"/>
        </w:rPr>
      </w:pPr>
      <w:r>
        <w:rPr>
          <w:rFonts w:ascii="Garamond" w:hAnsi="Garamond"/>
        </w:rPr>
        <w:t xml:space="preserve">- dotyczy części 1- 27, 30 - </w:t>
      </w:r>
      <w:r w:rsidRPr="006C346B">
        <w:rPr>
          <w:rFonts w:ascii="Garamond" w:hAnsi="Garamond"/>
        </w:rPr>
        <w:t xml:space="preserve">co najmniej 12 miesięcy </w:t>
      </w:r>
      <w:r w:rsidR="00CC5D83" w:rsidRPr="006C346B">
        <w:rPr>
          <w:rFonts w:ascii="Garamond" w:hAnsi="Garamond"/>
        </w:rPr>
        <w:t>od dnia jego dostawy.</w:t>
      </w:r>
      <w:r w:rsidR="00CC5D83">
        <w:rPr>
          <w:rFonts w:ascii="Garamond" w:hAnsi="Garamond"/>
        </w:rPr>
        <w:t>”</w:t>
      </w:r>
    </w:p>
    <w:p w14:paraId="0C1D9177" w14:textId="36E424FA" w:rsidR="00B3096F" w:rsidRPr="00702F15" w:rsidRDefault="00B3096F" w:rsidP="0012748E">
      <w:pPr>
        <w:spacing w:after="0" w:line="240" w:lineRule="auto"/>
        <w:jc w:val="both"/>
        <w:rPr>
          <w:rFonts w:ascii="Garamond" w:hAnsi="Garamond"/>
        </w:rPr>
      </w:pPr>
      <w:r w:rsidRPr="00702F15">
        <w:rPr>
          <w:rFonts w:ascii="Garamond" w:hAnsi="Garamond"/>
        </w:rPr>
        <w:t>Wzór umowy ulega zmianie w zakresie § 3 ust 5 i 6 otrzymując następujące brzmienie:</w:t>
      </w:r>
    </w:p>
    <w:p w14:paraId="696B6029" w14:textId="6FC95124" w:rsidR="00B3096F" w:rsidRPr="00702F15" w:rsidRDefault="00B3096F" w:rsidP="0012748E">
      <w:pPr>
        <w:spacing w:after="0" w:line="240" w:lineRule="auto"/>
        <w:jc w:val="both"/>
        <w:rPr>
          <w:rFonts w:ascii="Garamond" w:hAnsi="Garamond"/>
        </w:rPr>
      </w:pPr>
      <w:r w:rsidRPr="00702F15">
        <w:rPr>
          <w:rFonts w:ascii="Garamond" w:hAnsi="Garamond"/>
        </w:rPr>
        <w:t>,,5. Wykonawca oświadcza, iż dostarczone produkty posiadają okres ważności nie krótszy niż 12</w:t>
      </w:r>
      <w:r w:rsidR="002179BD">
        <w:rPr>
          <w:rFonts w:ascii="Garamond" w:hAnsi="Garamond"/>
          <w:vertAlign w:val="superscript"/>
        </w:rPr>
        <w:t>1</w:t>
      </w:r>
      <w:r w:rsidRPr="00702F15">
        <w:rPr>
          <w:rFonts w:ascii="Garamond" w:hAnsi="Garamond"/>
        </w:rPr>
        <w:t>/8</w:t>
      </w:r>
      <w:r w:rsidR="002179BD">
        <w:rPr>
          <w:rFonts w:ascii="Garamond" w:hAnsi="Garamond"/>
          <w:vertAlign w:val="superscript"/>
        </w:rPr>
        <w:t>2</w:t>
      </w:r>
      <w:r w:rsidRPr="00702F15">
        <w:rPr>
          <w:rFonts w:ascii="Garamond" w:hAnsi="Garamond"/>
        </w:rPr>
        <w:t xml:space="preserve"> miesięcy od dnia jego dostawy.</w:t>
      </w:r>
    </w:p>
    <w:p w14:paraId="66C00262" w14:textId="6A2709FA" w:rsidR="00B3096F" w:rsidRDefault="00B3096F" w:rsidP="0012748E">
      <w:pPr>
        <w:spacing w:after="0" w:line="240" w:lineRule="auto"/>
        <w:jc w:val="both"/>
        <w:rPr>
          <w:rFonts w:ascii="Garamond" w:hAnsi="Garamond"/>
        </w:rPr>
      </w:pPr>
      <w:r w:rsidRPr="00702F15">
        <w:rPr>
          <w:rFonts w:ascii="Garamond" w:hAnsi="Garamond"/>
        </w:rPr>
        <w:t>6.</w:t>
      </w:r>
      <w:r>
        <w:rPr>
          <w:rFonts w:ascii="Garamond" w:hAnsi="Garamond"/>
        </w:rPr>
        <w:t xml:space="preserve"> </w:t>
      </w:r>
      <w:r w:rsidR="00702F15" w:rsidRPr="00702F15">
        <w:rPr>
          <w:rFonts w:ascii="Garamond" w:hAnsi="Garamond"/>
        </w:rPr>
        <w:t>W przypadku dostarczenia produktu z terminem ważności krótszym niż 12</w:t>
      </w:r>
      <w:r w:rsidR="002179BD">
        <w:rPr>
          <w:rFonts w:ascii="Garamond" w:hAnsi="Garamond"/>
          <w:vertAlign w:val="superscript"/>
        </w:rPr>
        <w:t>3</w:t>
      </w:r>
      <w:r w:rsidR="00702F15" w:rsidRPr="00702F15">
        <w:rPr>
          <w:rFonts w:ascii="Garamond" w:hAnsi="Garamond"/>
        </w:rPr>
        <w:t>/8</w:t>
      </w:r>
      <w:r w:rsidR="002179BD">
        <w:rPr>
          <w:rFonts w:ascii="Garamond" w:hAnsi="Garamond"/>
          <w:vertAlign w:val="superscript"/>
        </w:rPr>
        <w:t>4</w:t>
      </w:r>
      <w:r w:rsidR="00702F15" w:rsidRPr="00702F15">
        <w:rPr>
          <w:rFonts w:ascii="Garamond" w:hAnsi="Garamond"/>
        </w:rPr>
        <w:t xml:space="preserve"> miesięcy Szpital Uniwersytecki zastrzega sobie prawo jego zwrotu na 3 miesiące przed upływem jego terminu ważności.</w:t>
      </w:r>
      <w:r w:rsidR="00702F15">
        <w:rPr>
          <w:rFonts w:ascii="Garamond" w:hAnsi="Garamond"/>
        </w:rPr>
        <w:t>”</w:t>
      </w:r>
    </w:p>
    <w:p w14:paraId="15AD2711" w14:textId="5ADCBDCE" w:rsidR="002179BD" w:rsidRPr="002179BD" w:rsidRDefault="002179BD" w:rsidP="002179BD">
      <w:pPr>
        <w:spacing w:after="0" w:line="240" w:lineRule="auto"/>
        <w:jc w:val="both"/>
        <w:rPr>
          <w:rFonts w:ascii="Garamond" w:hAnsi="Garamond"/>
        </w:rPr>
      </w:pPr>
      <w:r w:rsidRPr="002179BD">
        <w:rPr>
          <w:rFonts w:ascii="Garamond" w:hAnsi="Garamond"/>
          <w:vertAlign w:val="superscript"/>
        </w:rPr>
        <w:t>1</w:t>
      </w:r>
      <w:r w:rsidRPr="002179BD">
        <w:rPr>
          <w:rFonts w:ascii="Garamond" w:hAnsi="Garamond"/>
        </w:rPr>
        <w:t xml:space="preserve"> Dotyczy cz. 1-27, 30.</w:t>
      </w:r>
    </w:p>
    <w:p w14:paraId="2EC083D4" w14:textId="62B1B4D9" w:rsidR="002179BD" w:rsidRPr="002179BD" w:rsidRDefault="002179BD" w:rsidP="002179BD">
      <w:pPr>
        <w:spacing w:after="0" w:line="240" w:lineRule="auto"/>
        <w:jc w:val="both"/>
        <w:rPr>
          <w:rFonts w:ascii="Garamond" w:hAnsi="Garamond"/>
        </w:rPr>
      </w:pPr>
      <w:r w:rsidRPr="002179BD">
        <w:rPr>
          <w:rFonts w:ascii="Garamond" w:hAnsi="Garamond"/>
          <w:vertAlign w:val="superscript"/>
        </w:rPr>
        <w:t>2</w:t>
      </w:r>
      <w:r w:rsidRPr="002179BD">
        <w:rPr>
          <w:rFonts w:ascii="Garamond" w:hAnsi="Garamond"/>
        </w:rPr>
        <w:t xml:space="preserve"> Dotyczy cz. 28, 29.</w:t>
      </w:r>
    </w:p>
    <w:p w14:paraId="2A8E2EE3" w14:textId="49AA0093" w:rsidR="002179BD" w:rsidRPr="002179BD" w:rsidRDefault="002179BD" w:rsidP="002179BD">
      <w:pPr>
        <w:spacing w:after="0" w:line="240" w:lineRule="auto"/>
        <w:jc w:val="both"/>
        <w:rPr>
          <w:rFonts w:ascii="Garamond" w:hAnsi="Garamond"/>
        </w:rPr>
      </w:pPr>
      <w:r w:rsidRPr="002179BD">
        <w:rPr>
          <w:rFonts w:ascii="Garamond" w:hAnsi="Garamond"/>
          <w:vertAlign w:val="superscript"/>
        </w:rPr>
        <w:t>3</w:t>
      </w:r>
      <w:r w:rsidRPr="002179BD">
        <w:rPr>
          <w:rFonts w:ascii="Garamond" w:hAnsi="Garamond"/>
        </w:rPr>
        <w:t xml:space="preserve"> Dotyczy cz. 1-27, 30.</w:t>
      </w:r>
    </w:p>
    <w:p w14:paraId="49725CAA" w14:textId="2BC01CAF" w:rsidR="002179BD" w:rsidRDefault="002179BD" w:rsidP="002179BD">
      <w:pPr>
        <w:spacing w:after="0" w:line="240" w:lineRule="auto"/>
        <w:jc w:val="both"/>
        <w:rPr>
          <w:rFonts w:ascii="Garamond" w:hAnsi="Garamond"/>
        </w:rPr>
      </w:pPr>
      <w:r w:rsidRPr="002179BD">
        <w:rPr>
          <w:rFonts w:ascii="Garamond" w:hAnsi="Garamond"/>
          <w:vertAlign w:val="superscript"/>
        </w:rPr>
        <w:t>4</w:t>
      </w:r>
      <w:r w:rsidRPr="002179BD">
        <w:rPr>
          <w:rFonts w:ascii="Garamond" w:hAnsi="Garamond"/>
        </w:rPr>
        <w:t xml:space="preserve"> Dotyczy cz. 28, 29.</w:t>
      </w:r>
    </w:p>
    <w:p w14:paraId="5858E707" w14:textId="77777777" w:rsidR="00890EC2" w:rsidRPr="00F854A4" w:rsidRDefault="00890EC2" w:rsidP="00F854A4">
      <w:pPr>
        <w:spacing w:after="0" w:line="240" w:lineRule="auto"/>
        <w:jc w:val="both"/>
        <w:rPr>
          <w:rFonts w:ascii="Garamond" w:hAnsi="Garamond"/>
        </w:rPr>
      </w:pPr>
    </w:p>
    <w:p w14:paraId="65A3D3B4" w14:textId="3BB90944" w:rsidR="00890EC2" w:rsidRPr="00F854A4" w:rsidRDefault="00890EC2" w:rsidP="00F854A4">
      <w:pPr>
        <w:spacing w:after="0" w:line="240" w:lineRule="auto"/>
        <w:rPr>
          <w:rFonts w:ascii="Garamond" w:hAnsi="Garamond"/>
          <w:b/>
        </w:rPr>
      </w:pPr>
      <w:r w:rsidRPr="00F854A4">
        <w:rPr>
          <w:rFonts w:ascii="Garamond" w:hAnsi="Garamond"/>
          <w:b/>
        </w:rPr>
        <w:t>Pytanie 11</w:t>
      </w:r>
    </w:p>
    <w:p w14:paraId="58FD8A43" w14:textId="77777777" w:rsidR="00890EC2" w:rsidRPr="00F854A4" w:rsidRDefault="00890EC2" w:rsidP="00F854A4">
      <w:pPr>
        <w:spacing w:after="0" w:line="240" w:lineRule="auto"/>
        <w:jc w:val="both"/>
        <w:rPr>
          <w:rFonts w:ascii="Garamond" w:hAnsi="Garamond"/>
        </w:rPr>
      </w:pPr>
      <w:r w:rsidRPr="00F854A4">
        <w:rPr>
          <w:rFonts w:ascii="Garamond" w:hAnsi="Garamond"/>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11AE1F6F" w14:textId="77777777" w:rsidR="00890EC2" w:rsidRPr="00F854A4" w:rsidRDefault="00890EC2" w:rsidP="00F854A4">
      <w:pPr>
        <w:spacing w:after="0" w:line="240" w:lineRule="auto"/>
        <w:jc w:val="both"/>
        <w:rPr>
          <w:rFonts w:ascii="Garamond" w:hAnsi="Garamond"/>
          <w:b/>
        </w:rPr>
      </w:pPr>
      <w:r w:rsidRPr="00F854A4">
        <w:rPr>
          <w:rFonts w:ascii="Garamond" w:hAnsi="Garamond"/>
          <w:b/>
        </w:rPr>
        <w:t>Odpowiedź:</w:t>
      </w:r>
    </w:p>
    <w:p w14:paraId="5FF898CC" w14:textId="2BE8733E" w:rsidR="00890EC2" w:rsidRPr="00F854A4" w:rsidRDefault="0053456A" w:rsidP="00F854A4">
      <w:pPr>
        <w:spacing w:after="0" w:line="240" w:lineRule="auto"/>
        <w:jc w:val="both"/>
        <w:rPr>
          <w:rFonts w:ascii="Garamond" w:hAnsi="Garamond"/>
        </w:rPr>
      </w:pPr>
      <w:r w:rsidRPr="00FB376B">
        <w:rPr>
          <w:rFonts w:ascii="Garamond" w:hAnsi="Garamond"/>
        </w:rPr>
        <w:t>Zamawiający nie wyraża zgody. Wzór umowy pozostaje bez zmian.</w:t>
      </w:r>
    </w:p>
    <w:p w14:paraId="5F0AC225" w14:textId="77777777" w:rsidR="00890EC2" w:rsidRPr="00F854A4" w:rsidRDefault="00890EC2" w:rsidP="00F854A4">
      <w:pPr>
        <w:spacing w:after="0" w:line="240" w:lineRule="auto"/>
        <w:jc w:val="both"/>
        <w:rPr>
          <w:rFonts w:ascii="Garamond" w:hAnsi="Garamond"/>
        </w:rPr>
      </w:pPr>
    </w:p>
    <w:p w14:paraId="3AC6DED5" w14:textId="10014FFB" w:rsidR="00890EC2" w:rsidRPr="00F854A4" w:rsidRDefault="00890EC2" w:rsidP="00F854A4">
      <w:pPr>
        <w:spacing w:after="0" w:line="240" w:lineRule="auto"/>
        <w:rPr>
          <w:rFonts w:ascii="Garamond" w:hAnsi="Garamond"/>
          <w:b/>
        </w:rPr>
      </w:pPr>
      <w:r w:rsidRPr="00F854A4">
        <w:rPr>
          <w:rFonts w:ascii="Garamond" w:hAnsi="Garamond"/>
          <w:b/>
        </w:rPr>
        <w:t>Pytanie 12</w:t>
      </w:r>
    </w:p>
    <w:p w14:paraId="7A5F5F9A" w14:textId="77777777" w:rsidR="00890EC2" w:rsidRPr="00F854A4" w:rsidRDefault="00890EC2" w:rsidP="00F854A4">
      <w:pPr>
        <w:spacing w:after="0" w:line="240" w:lineRule="auto"/>
        <w:jc w:val="both"/>
        <w:rPr>
          <w:rFonts w:ascii="Garamond" w:hAnsi="Garamond"/>
        </w:rPr>
      </w:pPr>
      <w:r w:rsidRPr="00F854A4">
        <w:rPr>
          <w:rFonts w:ascii="Garamond" w:hAnsi="Garamond"/>
        </w:rPr>
        <w:t>W celu zapewnienia równego traktowania Stron i umożliwienia Wykonawcy sprawdzenia zasadności reklamacji wnosimy o wprowadzenie w § 3 ust. 10 projektu umowy 5 dniowego terminu na rozpatrzenie reklamacji oraz zamianę słów z ,,… od dnia otrzymania zawiadomienia” na ,,… od dnia uznania reklamacji”</w:t>
      </w:r>
    </w:p>
    <w:p w14:paraId="37E38910" w14:textId="77777777" w:rsidR="00890EC2" w:rsidRPr="00F854A4" w:rsidRDefault="00890EC2" w:rsidP="00F854A4">
      <w:pPr>
        <w:spacing w:after="0" w:line="240" w:lineRule="auto"/>
        <w:jc w:val="both"/>
        <w:rPr>
          <w:rFonts w:ascii="Garamond" w:hAnsi="Garamond"/>
          <w:b/>
        </w:rPr>
      </w:pPr>
      <w:r w:rsidRPr="00F854A4">
        <w:rPr>
          <w:rFonts w:ascii="Garamond" w:hAnsi="Garamond"/>
          <w:b/>
        </w:rPr>
        <w:t>Odpowiedź:</w:t>
      </w:r>
    </w:p>
    <w:p w14:paraId="6E5E38A4" w14:textId="30B549F4"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45C46423" w14:textId="77777777" w:rsidR="00890EC2" w:rsidRPr="00F854A4" w:rsidRDefault="00890EC2" w:rsidP="00F854A4">
      <w:pPr>
        <w:spacing w:after="0" w:line="240" w:lineRule="auto"/>
        <w:jc w:val="both"/>
        <w:rPr>
          <w:rFonts w:ascii="Garamond" w:hAnsi="Garamond"/>
        </w:rPr>
      </w:pPr>
    </w:p>
    <w:p w14:paraId="1A42631E" w14:textId="7F0FDA49" w:rsidR="00890EC2" w:rsidRPr="00F854A4" w:rsidRDefault="00890EC2" w:rsidP="00F854A4">
      <w:pPr>
        <w:spacing w:after="0" w:line="240" w:lineRule="auto"/>
        <w:rPr>
          <w:rFonts w:ascii="Garamond" w:hAnsi="Garamond"/>
          <w:b/>
        </w:rPr>
      </w:pPr>
      <w:r w:rsidRPr="00F854A4">
        <w:rPr>
          <w:rFonts w:ascii="Garamond" w:hAnsi="Garamond"/>
          <w:b/>
        </w:rPr>
        <w:t>Pytanie 13</w:t>
      </w:r>
    </w:p>
    <w:p w14:paraId="7FE1258D" w14:textId="77777777" w:rsidR="00890EC2" w:rsidRPr="00F854A4" w:rsidRDefault="00890EC2" w:rsidP="00F854A4">
      <w:pPr>
        <w:spacing w:after="0" w:line="240" w:lineRule="auto"/>
        <w:jc w:val="both"/>
        <w:rPr>
          <w:rFonts w:ascii="Garamond" w:hAnsi="Garamond"/>
        </w:rPr>
      </w:pPr>
      <w:r w:rsidRPr="00F854A4">
        <w:rPr>
          <w:rFonts w:ascii="Garamond" w:hAnsi="Garamond"/>
        </w:rPr>
        <w:t>Czy w celu miarkowania kar umownych Zamawiający dokona modyfikacji postanowień projektu przyszłej umowy w zakresie zapisów § 8 ust. 2, 4:</w:t>
      </w:r>
    </w:p>
    <w:p w14:paraId="7B6A8024" w14:textId="1D0474DD" w:rsidR="00890EC2" w:rsidRPr="00F854A4" w:rsidRDefault="00890EC2" w:rsidP="00F854A4">
      <w:pPr>
        <w:spacing w:after="0" w:line="240" w:lineRule="auto"/>
        <w:jc w:val="both"/>
        <w:rPr>
          <w:rFonts w:ascii="Garamond" w:hAnsi="Garamond"/>
        </w:rPr>
      </w:pPr>
      <w:r w:rsidRPr="00F854A4">
        <w:rPr>
          <w:rFonts w:ascii="Garamond" w:hAnsi="Garamond"/>
        </w:rPr>
        <w:t>2.</w:t>
      </w:r>
      <w:r w:rsidR="00A57726">
        <w:rPr>
          <w:rFonts w:ascii="Garamond" w:hAnsi="Garamond"/>
        </w:rPr>
        <w:t xml:space="preserve"> </w:t>
      </w:r>
      <w:r w:rsidRPr="00F854A4">
        <w:rPr>
          <w:rFonts w:ascii="Garamond" w:hAnsi="Garamond"/>
        </w:rPr>
        <w:t xml:space="preserve">Wykonawca zobowiązuje się do zapłaty na rzecz Szpitala Uniwersyteckiego kar umownych zgodnie </w:t>
      </w:r>
      <w:r w:rsidR="00A57726">
        <w:rPr>
          <w:rFonts w:ascii="Garamond" w:hAnsi="Garamond"/>
        </w:rPr>
        <w:br/>
      </w:r>
      <w:r w:rsidRPr="00F854A4">
        <w:rPr>
          <w:rFonts w:ascii="Garamond" w:hAnsi="Garamond"/>
        </w:rPr>
        <w:t>z poniższymi zasadami:</w:t>
      </w:r>
    </w:p>
    <w:p w14:paraId="2FD4F015" w14:textId="0D37A99A" w:rsidR="00890EC2" w:rsidRPr="00CD388B" w:rsidRDefault="00890EC2" w:rsidP="00F854A4">
      <w:pPr>
        <w:spacing w:after="0" w:line="240" w:lineRule="auto"/>
        <w:jc w:val="both"/>
        <w:rPr>
          <w:rFonts w:ascii="Garamond" w:hAnsi="Garamond"/>
        </w:rPr>
      </w:pPr>
      <w:r w:rsidRPr="00CD388B">
        <w:rPr>
          <w:rFonts w:ascii="Garamond" w:hAnsi="Garamond"/>
        </w:rPr>
        <w:t xml:space="preserve">1) za nieterminową dostawę, w wysokości </w:t>
      </w:r>
      <w:r w:rsidRPr="00CD388B">
        <w:rPr>
          <w:rFonts w:ascii="Garamond" w:hAnsi="Garamond"/>
          <w:bCs/>
        </w:rPr>
        <w:t>0,5%</w:t>
      </w:r>
      <w:r w:rsidRPr="00CD388B">
        <w:rPr>
          <w:rFonts w:ascii="Garamond" w:hAnsi="Garamond"/>
        </w:rPr>
        <w:t xml:space="preserve"> wartości brutto niezrealizowanej dostawy (jednak nie mniej niż 15 zł) za każdy rozpoczęty dzień zwłoki ponad termin określony w § 3 ust. 3, </w:t>
      </w:r>
      <w:r w:rsidRPr="00CD388B">
        <w:rPr>
          <w:rFonts w:ascii="Garamond" w:hAnsi="Garamond"/>
          <w:bCs/>
        </w:rPr>
        <w:t>jednak nie więcej niż 10% wartości brutto</w:t>
      </w:r>
      <w:r w:rsidRPr="00CD388B">
        <w:rPr>
          <w:rFonts w:ascii="Garamond" w:hAnsi="Garamond"/>
        </w:rPr>
        <w:t xml:space="preserve"> </w:t>
      </w:r>
      <w:r w:rsidRPr="00CD388B">
        <w:rPr>
          <w:rFonts w:ascii="Garamond" w:hAnsi="Garamond"/>
          <w:bCs/>
        </w:rPr>
        <w:t>niezrealizowanej dostawy</w:t>
      </w:r>
      <w:r w:rsidRPr="00CD388B">
        <w:rPr>
          <w:rFonts w:ascii="Garamond" w:hAnsi="Garamond"/>
        </w:rPr>
        <w:t>.</w:t>
      </w:r>
      <w:r w:rsidR="00CC5D83">
        <w:rPr>
          <w:rFonts w:ascii="Garamond" w:hAnsi="Garamond"/>
        </w:rPr>
        <w:t xml:space="preserve"> </w:t>
      </w:r>
      <w:r w:rsidRPr="00CD388B">
        <w:rPr>
          <w:rFonts w:ascii="Garamond" w:hAnsi="Garamond"/>
        </w:rPr>
        <w:t xml:space="preserve">2) z tytułu braku zapłaty lub nieterminowej zapłaty przez Wykonawcę wynagrodzenia należnego podwykonawcom lub dalszym podwykonawcom w związku ze zmianą wynagrodzenia Wykonawcy na zasadach określonych w § 4a ust. 1 – 10 Umowy, w wysokości </w:t>
      </w:r>
      <w:r w:rsidRPr="00CD388B">
        <w:rPr>
          <w:rFonts w:ascii="Garamond" w:hAnsi="Garamond"/>
          <w:bCs/>
        </w:rPr>
        <w:t>50,00</w:t>
      </w:r>
      <w:r w:rsidRPr="00CD388B">
        <w:rPr>
          <w:rFonts w:ascii="Garamond" w:hAnsi="Garamond"/>
        </w:rPr>
        <w:t xml:space="preserve"> zł. za każdy rozpoczęty dzień zwłoki, </w:t>
      </w:r>
      <w:r w:rsidRPr="00CD388B">
        <w:rPr>
          <w:rFonts w:ascii="Garamond" w:hAnsi="Garamond"/>
          <w:bCs/>
        </w:rPr>
        <w:t>jednak nie więcej niż 10% nieuregulowanego w zapłacie części wynagrodzenia brutto należnego podwykonawcy</w:t>
      </w:r>
    </w:p>
    <w:p w14:paraId="170B1805" w14:textId="77777777" w:rsidR="00890EC2" w:rsidRPr="00EE36BC" w:rsidRDefault="00890EC2" w:rsidP="00F854A4">
      <w:pPr>
        <w:spacing w:after="0" w:line="240" w:lineRule="auto"/>
        <w:jc w:val="both"/>
        <w:rPr>
          <w:rFonts w:ascii="Garamond" w:hAnsi="Garamond"/>
        </w:rPr>
      </w:pPr>
      <w:r w:rsidRPr="00CD388B">
        <w:rPr>
          <w:rFonts w:ascii="Garamond" w:hAnsi="Garamond"/>
        </w:rPr>
        <w:t xml:space="preserve">4. W przypadku odstąpienia od Umowy lub rozwiązania Umowy przez Szpital Uniwersytecki z przyczyn leżących po stronie Wykonawcy, Wykonawca zobowiązuje się do zapłaty kary umownej w wysokości </w:t>
      </w:r>
      <w:r w:rsidRPr="00CD388B">
        <w:rPr>
          <w:rFonts w:ascii="Garamond" w:hAnsi="Garamond"/>
          <w:bCs/>
        </w:rPr>
        <w:t>10%</w:t>
      </w:r>
      <w:r w:rsidRPr="00CD388B">
        <w:rPr>
          <w:rFonts w:ascii="Garamond" w:hAnsi="Garamond"/>
        </w:rPr>
        <w:t xml:space="preserve"> wartości niezrealizowanej części umowy (w zakresie części której dotyczy naruszenie). Kara, o której </w:t>
      </w:r>
      <w:r w:rsidRPr="00CD388B">
        <w:rPr>
          <w:rFonts w:ascii="Garamond" w:hAnsi="Garamond"/>
        </w:rPr>
        <w:lastRenderedPageBreak/>
        <w:t>mowa w zdaniu poprzednim dotyczy</w:t>
      </w:r>
      <w:r w:rsidRPr="00EE36BC">
        <w:rPr>
          <w:rFonts w:ascii="Garamond" w:hAnsi="Garamond"/>
        </w:rPr>
        <w:t xml:space="preserve"> odstąpienia w trybie przepisów kodeksu cywilnego, a także odstąpienia przewidzianego w Umowie.</w:t>
      </w:r>
    </w:p>
    <w:p w14:paraId="1FA528BF" w14:textId="77777777" w:rsidR="00890EC2" w:rsidRPr="00F854A4" w:rsidRDefault="00890EC2" w:rsidP="00F854A4">
      <w:pPr>
        <w:spacing w:after="0" w:line="240" w:lineRule="auto"/>
        <w:jc w:val="both"/>
        <w:rPr>
          <w:rFonts w:ascii="Garamond" w:hAnsi="Garamond"/>
          <w:b/>
        </w:rPr>
      </w:pPr>
      <w:r w:rsidRPr="00F854A4">
        <w:rPr>
          <w:rFonts w:ascii="Garamond" w:hAnsi="Garamond"/>
          <w:b/>
        </w:rPr>
        <w:t>Odpowiedź:</w:t>
      </w:r>
    </w:p>
    <w:p w14:paraId="5C6DA539"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1E18F251" w14:textId="77777777" w:rsidR="00890EC2" w:rsidRPr="00F854A4" w:rsidRDefault="00890EC2" w:rsidP="00F854A4">
      <w:pPr>
        <w:spacing w:after="0" w:line="240" w:lineRule="auto"/>
        <w:jc w:val="both"/>
        <w:rPr>
          <w:rFonts w:ascii="Garamond" w:hAnsi="Garamond"/>
        </w:rPr>
      </w:pPr>
    </w:p>
    <w:p w14:paraId="5876E327" w14:textId="15FDE289" w:rsidR="00F06DCC" w:rsidRPr="00F854A4" w:rsidRDefault="00F06DCC" w:rsidP="00F854A4">
      <w:pPr>
        <w:spacing w:after="0" w:line="240" w:lineRule="auto"/>
        <w:rPr>
          <w:rFonts w:ascii="Garamond" w:hAnsi="Garamond"/>
          <w:b/>
        </w:rPr>
      </w:pPr>
      <w:r w:rsidRPr="00F854A4">
        <w:rPr>
          <w:rFonts w:ascii="Garamond" w:hAnsi="Garamond"/>
          <w:b/>
        </w:rPr>
        <w:t>Pytanie 14</w:t>
      </w:r>
    </w:p>
    <w:p w14:paraId="51C265E9" w14:textId="48832140" w:rsidR="00F06DCC" w:rsidRPr="00F854A4" w:rsidRDefault="00F06DCC" w:rsidP="00A9064A">
      <w:pPr>
        <w:spacing w:after="0" w:line="240" w:lineRule="auto"/>
        <w:jc w:val="both"/>
        <w:rPr>
          <w:rFonts w:ascii="Garamond" w:hAnsi="Garamond"/>
        </w:rPr>
      </w:pPr>
      <w:r w:rsidRPr="00F854A4">
        <w:rPr>
          <w:rFonts w:ascii="Garamond" w:hAnsi="Garamond"/>
        </w:rPr>
        <w:t>Dotyczy § 3 ust. 5 wzoru umowy w zakresie Części 28</w:t>
      </w:r>
      <w:r w:rsidR="00A9064A">
        <w:rPr>
          <w:rFonts w:ascii="Garamond" w:hAnsi="Garamond"/>
        </w:rPr>
        <w:t xml:space="preserve">: </w:t>
      </w:r>
      <w:r w:rsidRPr="00F854A4">
        <w:rPr>
          <w:rFonts w:ascii="Garamond" w:hAnsi="Garamond"/>
        </w:rPr>
        <w:t>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do żywienia dojelitowego z terminem ważności nie krótszym niż połowa terminu ważności dla danego produktu?</w:t>
      </w:r>
    </w:p>
    <w:p w14:paraId="29CC8884" w14:textId="77777777" w:rsidR="00F06DCC" w:rsidRPr="00F854A4" w:rsidRDefault="00F06DCC" w:rsidP="00F854A4">
      <w:pPr>
        <w:spacing w:after="0" w:line="240" w:lineRule="auto"/>
        <w:jc w:val="both"/>
        <w:rPr>
          <w:rFonts w:ascii="Garamond" w:hAnsi="Garamond"/>
          <w:b/>
        </w:rPr>
      </w:pPr>
      <w:r w:rsidRPr="00F854A4">
        <w:rPr>
          <w:rFonts w:ascii="Garamond" w:hAnsi="Garamond"/>
          <w:b/>
        </w:rPr>
        <w:t>Odpowiedź:</w:t>
      </w:r>
    </w:p>
    <w:p w14:paraId="6310B19F" w14:textId="1FE3279C" w:rsidR="00CD388B" w:rsidRDefault="00CD388B" w:rsidP="00CD388B">
      <w:pPr>
        <w:spacing w:after="0" w:line="240" w:lineRule="auto"/>
        <w:jc w:val="both"/>
        <w:rPr>
          <w:rFonts w:ascii="Garamond" w:hAnsi="Garamond"/>
        </w:rPr>
      </w:pPr>
      <w:r>
        <w:rPr>
          <w:rFonts w:ascii="Garamond" w:hAnsi="Garamond"/>
        </w:rPr>
        <w:t xml:space="preserve">Zamawiający dopuszcza w części 28 produkt z minimalnym terminem ważności 8 miesięcy. </w:t>
      </w:r>
    </w:p>
    <w:p w14:paraId="177E51D8" w14:textId="69C56129" w:rsidR="004329C9" w:rsidRDefault="004329C9" w:rsidP="00CD388B">
      <w:pPr>
        <w:spacing w:after="0" w:line="240" w:lineRule="auto"/>
        <w:jc w:val="both"/>
        <w:rPr>
          <w:rFonts w:ascii="Garamond" w:hAnsi="Garamond"/>
        </w:rPr>
      </w:pPr>
      <w:r>
        <w:rPr>
          <w:rFonts w:ascii="Garamond" w:hAnsi="Garamond"/>
        </w:rPr>
        <w:t>Zapisy specyfikacji oraz wzoru umowy ulegają modyfikacji jak w odpowiedzi na pytanie 10.</w:t>
      </w:r>
    </w:p>
    <w:p w14:paraId="269E06DF" w14:textId="77777777" w:rsidR="00F06DCC" w:rsidRPr="00F854A4" w:rsidRDefault="00F06DCC" w:rsidP="00F854A4">
      <w:pPr>
        <w:spacing w:after="0" w:line="240" w:lineRule="auto"/>
        <w:rPr>
          <w:rFonts w:ascii="Garamond" w:hAnsi="Garamond"/>
        </w:rPr>
      </w:pPr>
    </w:p>
    <w:p w14:paraId="177A6777" w14:textId="2AA93E26" w:rsidR="00F06DCC" w:rsidRPr="00F854A4" w:rsidRDefault="00F06DCC" w:rsidP="00F854A4">
      <w:pPr>
        <w:spacing w:after="0" w:line="240" w:lineRule="auto"/>
        <w:rPr>
          <w:rFonts w:ascii="Garamond" w:hAnsi="Garamond"/>
          <w:b/>
        </w:rPr>
      </w:pPr>
      <w:r w:rsidRPr="00F854A4">
        <w:rPr>
          <w:rFonts w:ascii="Garamond" w:hAnsi="Garamond"/>
          <w:b/>
        </w:rPr>
        <w:t>Pytanie 15</w:t>
      </w:r>
    </w:p>
    <w:p w14:paraId="249ACCA9" w14:textId="645B8832" w:rsidR="00F06DCC" w:rsidRPr="00F854A4" w:rsidRDefault="00F06DCC" w:rsidP="00842C79">
      <w:pPr>
        <w:spacing w:after="0" w:line="240" w:lineRule="auto"/>
        <w:jc w:val="both"/>
        <w:rPr>
          <w:rFonts w:ascii="Garamond" w:hAnsi="Garamond"/>
        </w:rPr>
      </w:pPr>
      <w:r w:rsidRPr="00F854A4">
        <w:rPr>
          <w:rFonts w:ascii="Garamond" w:hAnsi="Garamond"/>
        </w:rPr>
        <w:t>Dotyczy § 4 ust. 11 wzoru umowy</w:t>
      </w:r>
      <w:r w:rsidR="00842C79">
        <w:rPr>
          <w:rFonts w:ascii="Garamond" w:hAnsi="Garamond"/>
        </w:rPr>
        <w:t xml:space="preserve">: </w:t>
      </w:r>
      <w:r w:rsidRPr="00F854A4">
        <w:rPr>
          <w:rFonts w:ascii="Garamond" w:hAnsi="Garamond"/>
        </w:rPr>
        <w:t xml:space="preserve">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t>
      </w:r>
      <w:r w:rsidR="00842C79">
        <w:rPr>
          <w:rFonts w:ascii="Garamond" w:hAnsi="Garamond"/>
        </w:rPr>
        <w:br/>
      </w:r>
      <w:r w:rsidRPr="00F854A4">
        <w:rPr>
          <w:rFonts w:ascii="Garamond" w:hAnsi="Garamond"/>
        </w:rPr>
        <w:t xml:space="preserve">w stanie zapewnić Szpitalowi wymaganą ilość  produktu, co ma z kolei powiązanie z całym systemem logistyki oraz produkcji. Wykonawca jest zobligowany do wyceny całości, a zapis o prawie Szpitala </w:t>
      </w:r>
      <w:r w:rsidR="00842C79">
        <w:rPr>
          <w:rFonts w:ascii="Garamond" w:hAnsi="Garamond"/>
        </w:rPr>
        <w:br/>
      </w:r>
      <w:r w:rsidRPr="00F854A4">
        <w:rPr>
          <w:rFonts w:ascii="Garamond" w:hAnsi="Garamond"/>
        </w:rPr>
        <w:t>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14:paraId="61AA2B09" w14:textId="77777777" w:rsidR="00F06DCC" w:rsidRPr="00F854A4" w:rsidRDefault="00F06DCC" w:rsidP="00F854A4">
      <w:pPr>
        <w:spacing w:after="0" w:line="240" w:lineRule="auto"/>
        <w:jc w:val="both"/>
        <w:rPr>
          <w:rFonts w:ascii="Garamond" w:hAnsi="Garamond"/>
          <w:b/>
        </w:rPr>
      </w:pPr>
      <w:r w:rsidRPr="00F854A4">
        <w:rPr>
          <w:rFonts w:ascii="Garamond" w:hAnsi="Garamond"/>
          <w:b/>
        </w:rPr>
        <w:t>Odpowiedź:</w:t>
      </w:r>
    </w:p>
    <w:p w14:paraId="1259FBFD"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0443B051" w14:textId="77777777" w:rsidR="00DC175E" w:rsidRPr="00F854A4" w:rsidRDefault="00DC175E" w:rsidP="00F854A4">
      <w:pPr>
        <w:spacing w:after="0" w:line="240" w:lineRule="auto"/>
        <w:jc w:val="both"/>
        <w:rPr>
          <w:rFonts w:ascii="Garamond" w:eastAsia="Times New Roman" w:hAnsi="Garamond" w:cs="Calibri"/>
          <w:bCs/>
        </w:rPr>
      </w:pPr>
    </w:p>
    <w:p w14:paraId="129A3102" w14:textId="7D05E117" w:rsidR="003C0B7F" w:rsidRPr="00F854A4" w:rsidRDefault="003C0B7F" w:rsidP="00F854A4">
      <w:pPr>
        <w:spacing w:after="0" w:line="240" w:lineRule="auto"/>
        <w:rPr>
          <w:rFonts w:ascii="Garamond" w:hAnsi="Garamond"/>
          <w:b/>
        </w:rPr>
      </w:pPr>
      <w:r w:rsidRPr="00F854A4">
        <w:rPr>
          <w:rFonts w:ascii="Garamond" w:hAnsi="Garamond"/>
          <w:b/>
        </w:rPr>
        <w:t>Pytanie 16</w:t>
      </w:r>
    </w:p>
    <w:p w14:paraId="7933C8E4" w14:textId="4CF3491F" w:rsidR="00DC175E" w:rsidRPr="009B7ED4" w:rsidRDefault="00DC175E" w:rsidP="00F854A4">
      <w:pPr>
        <w:spacing w:after="0" w:line="240" w:lineRule="auto"/>
        <w:jc w:val="both"/>
        <w:rPr>
          <w:rFonts w:ascii="Garamond" w:hAnsi="Garamond" w:cs="Calibri"/>
          <w:color w:val="000000"/>
        </w:rPr>
      </w:pPr>
      <w:r w:rsidRPr="009B7ED4">
        <w:rPr>
          <w:rFonts w:ascii="Garamond" w:eastAsia="Times New Roman" w:hAnsi="Garamond" w:cs="Calibri"/>
          <w:bCs/>
        </w:rPr>
        <w:t xml:space="preserve">Poniższe pytania dotyczą opisu przedmiotu zamówienia w Części 24 poz. 1 </w:t>
      </w:r>
      <w:r w:rsidRPr="009B7ED4">
        <w:rPr>
          <w:rFonts w:ascii="Garamond" w:hAnsi="Garamond" w:cs="Calibri"/>
          <w:color w:val="000000"/>
        </w:rPr>
        <w:t xml:space="preserve">w przedmiotowym postępowaniu: </w:t>
      </w:r>
      <w:r w:rsidRPr="009B7ED4">
        <w:rPr>
          <w:rFonts w:ascii="Garamond" w:hAnsi="Garamond"/>
        </w:rPr>
        <w:t xml:space="preserve">Czy z uwagi na umieszczenie </w:t>
      </w:r>
      <w:r w:rsidRPr="009B7ED4">
        <w:rPr>
          <w:rFonts w:ascii="Garamond" w:eastAsia="Times New Roman" w:hAnsi="Garamond" w:cs="Calibri"/>
          <w:bCs/>
        </w:rPr>
        <w:t xml:space="preserve">w Części 24 poz. 1  opisu suplementu diety, będącego wyrobem konkretnego wytwórcy, </w:t>
      </w:r>
      <w:r w:rsidRPr="009B7ED4">
        <w:rPr>
          <w:rFonts w:ascii="Garamond" w:hAnsi="Garamond"/>
        </w:rPr>
        <w:t xml:space="preserve">Zamawiający dopuści zaoferowanie produktu LactoDr, krople, zawierającego żywe kultury bakterii probiotycznych szczepu </w:t>
      </w:r>
      <w:r w:rsidRPr="009B7ED4">
        <w:rPr>
          <w:rFonts w:ascii="Garamond" w:hAnsi="Garamond"/>
          <w:iCs/>
        </w:rPr>
        <w:t>Lactobacillus rhamnosus GG ATCC53103</w:t>
      </w:r>
      <w:r w:rsidRPr="009B7ED4">
        <w:rPr>
          <w:rFonts w:ascii="Garamond" w:hAnsi="Garamond"/>
        </w:rPr>
        <w:t xml:space="preserve"> </w:t>
      </w:r>
      <w:r w:rsidR="00842C79">
        <w:rPr>
          <w:rFonts w:ascii="Garamond" w:hAnsi="Garamond"/>
        </w:rPr>
        <w:br/>
      </w:r>
      <w:r w:rsidRPr="009B7ED4">
        <w:rPr>
          <w:rFonts w:ascii="Garamond" w:hAnsi="Garamond"/>
        </w:rPr>
        <w:t xml:space="preserve">w stężeniu 1 mld CFU/ 1 kroplę? </w:t>
      </w:r>
    </w:p>
    <w:p w14:paraId="588688EA" w14:textId="77777777" w:rsidR="003C0B7F" w:rsidRPr="009B7ED4" w:rsidRDefault="003C0B7F" w:rsidP="00F854A4">
      <w:pPr>
        <w:spacing w:after="0" w:line="240" w:lineRule="auto"/>
        <w:jc w:val="both"/>
        <w:rPr>
          <w:rFonts w:ascii="Garamond" w:hAnsi="Garamond"/>
          <w:b/>
        </w:rPr>
      </w:pPr>
      <w:r w:rsidRPr="009B7ED4">
        <w:rPr>
          <w:rFonts w:ascii="Garamond" w:hAnsi="Garamond"/>
          <w:b/>
        </w:rPr>
        <w:t>Odpowiedź:</w:t>
      </w:r>
    </w:p>
    <w:p w14:paraId="3C3F60A2" w14:textId="5FBE9034" w:rsidR="003C0B7F" w:rsidRPr="009B7ED4" w:rsidRDefault="0008413D" w:rsidP="00F854A4">
      <w:pPr>
        <w:spacing w:after="0" w:line="240" w:lineRule="auto"/>
        <w:jc w:val="both"/>
        <w:rPr>
          <w:rFonts w:ascii="Garamond" w:hAnsi="Garamond"/>
        </w:rPr>
      </w:pPr>
      <w:r w:rsidRPr="009B7ED4">
        <w:rPr>
          <w:rFonts w:ascii="Garamond" w:hAnsi="Garamond"/>
        </w:rPr>
        <w:t xml:space="preserve">Zamawiający w części 24 poz. 1 specyfikował produkt zawierający inny szczep bakterii. Zamawiający nie wyraża zgody. </w:t>
      </w:r>
    </w:p>
    <w:p w14:paraId="2CC0AB51" w14:textId="77777777" w:rsidR="003C0B7F" w:rsidRPr="009B7ED4" w:rsidRDefault="003C0B7F" w:rsidP="00F854A4">
      <w:pPr>
        <w:spacing w:after="0" w:line="240" w:lineRule="auto"/>
        <w:jc w:val="both"/>
        <w:rPr>
          <w:rFonts w:ascii="Garamond" w:eastAsia="Times New Roman" w:hAnsi="Garamond" w:cs="Calibri"/>
          <w:bCs/>
        </w:rPr>
      </w:pPr>
    </w:p>
    <w:p w14:paraId="4266900A" w14:textId="6FEFFBF2" w:rsidR="003C0B7F" w:rsidRPr="009B7ED4" w:rsidRDefault="003C0B7F" w:rsidP="00F854A4">
      <w:pPr>
        <w:spacing w:after="0" w:line="240" w:lineRule="auto"/>
        <w:rPr>
          <w:rFonts w:ascii="Garamond" w:hAnsi="Garamond"/>
          <w:b/>
        </w:rPr>
      </w:pPr>
      <w:r w:rsidRPr="009B7ED4">
        <w:rPr>
          <w:rFonts w:ascii="Garamond" w:hAnsi="Garamond"/>
          <w:b/>
        </w:rPr>
        <w:t>Pytanie 17</w:t>
      </w:r>
    </w:p>
    <w:p w14:paraId="15BDA448" w14:textId="4EB4CCDD" w:rsidR="00DC175E" w:rsidRPr="00F854A4" w:rsidRDefault="00DC175E" w:rsidP="00F854A4">
      <w:pPr>
        <w:spacing w:after="0" w:line="240" w:lineRule="auto"/>
        <w:jc w:val="both"/>
        <w:rPr>
          <w:rFonts w:ascii="Garamond" w:hAnsi="Garamond"/>
        </w:rPr>
      </w:pPr>
      <w:r w:rsidRPr="009B7ED4">
        <w:rPr>
          <w:rFonts w:ascii="Garamond" w:eastAsia="Times New Roman" w:hAnsi="Garamond" w:cs="Calibri"/>
          <w:bCs/>
        </w:rPr>
        <w:t xml:space="preserve">Poniższe pytania dotyczą opisu przedmiotu zamówienia w Części 22 poz. 1-3 </w:t>
      </w:r>
      <w:r w:rsidRPr="009B7ED4">
        <w:rPr>
          <w:rFonts w:ascii="Garamond" w:hAnsi="Garamond" w:cs="Calibri"/>
          <w:color w:val="000000"/>
        </w:rPr>
        <w:t xml:space="preserve">w przedmiotowym postępowaniu: </w:t>
      </w:r>
      <w:r w:rsidRPr="009B7ED4">
        <w:rPr>
          <w:rFonts w:ascii="Garamond" w:hAnsi="Garamond"/>
        </w:rPr>
        <w:t xml:space="preserve">Czy </w:t>
      </w:r>
      <w:r w:rsidRPr="009B7ED4">
        <w:rPr>
          <w:rFonts w:ascii="Garamond" w:eastAsia="Times New Roman" w:hAnsi="Garamond" w:cs="Calibri"/>
          <w:bCs/>
        </w:rPr>
        <w:t xml:space="preserve">w Części 22 poz. 1-3  </w:t>
      </w:r>
      <w:r w:rsidRPr="009B7ED4">
        <w:rPr>
          <w:rFonts w:ascii="Garamond" w:hAnsi="Garamond"/>
        </w:rPr>
        <w:t xml:space="preserve">Zamawiający dopuści zaoferowanie produktu LactoDr, zawierającego 6 mld CFU bakterii </w:t>
      </w:r>
      <w:r w:rsidRPr="009B7ED4">
        <w:rPr>
          <w:rFonts w:ascii="Garamond" w:hAnsi="Garamond"/>
          <w:iCs/>
        </w:rPr>
        <w:t>Lactobacillus rhamnosus GG ATCC53103</w:t>
      </w:r>
      <w:r w:rsidRPr="009B7ED4">
        <w:rPr>
          <w:rFonts w:ascii="Garamond" w:hAnsi="Garamond"/>
        </w:rPr>
        <w:t xml:space="preserve"> w stężeniu 6 mld CFU/ kaps? Skład oferowanego produktu został potwierdzony w niezależnym badaniu wykonanym </w:t>
      </w:r>
      <w:r w:rsidR="00842C79">
        <w:rPr>
          <w:rFonts w:ascii="Garamond" w:hAnsi="Garamond"/>
        </w:rPr>
        <w:br/>
      </w:r>
      <w:r w:rsidRPr="009B7ED4">
        <w:rPr>
          <w:rFonts w:ascii="Garamond" w:hAnsi="Garamond"/>
        </w:rPr>
        <w:t xml:space="preserve">w Narodowym Instytucie Leków. Produkt konfekcjonowany w opakowaniach x 30 kapsułek (prosimy </w:t>
      </w:r>
      <w:r w:rsidR="00842C79">
        <w:rPr>
          <w:rFonts w:ascii="Garamond" w:hAnsi="Garamond"/>
        </w:rPr>
        <w:br/>
      </w:r>
      <w:r w:rsidRPr="009B7ED4">
        <w:rPr>
          <w:rFonts w:ascii="Garamond" w:hAnsi="Garamond"/>
        </w:rPr>
        <w:t>o możliwość przeliczenia na odpowiednią liczbę opakowań i zaokrąglenia uzyskanego wyniku w</w:t>
      </w:r>
      <w:r w:rsidRPr="00F854A4">
        <w:rPr>
          <w:rFonts w:ascii="Garamond" w:hAnsi="Garamond"/>
        </w:rPr>
        <w:t xml:space="preserve"> górę).</w:t>
      </w:r>
    </w:p>
    <w:p w14:paraId="6D31C10A" w14:textId="77777777" w:rsidR="003C0B7F" w:rsidRPr="00F854A4" w:rsidRDefault="003C0B7F" w:rsidP="00F854A4">
      <w:pPr>
        <w:spacing w:after="0" w:line="240" w:lineRule="auto"/>
        <w:jc w:val="both"/>
        <w:rPr>
          <w:rFonts w:ascii="Garamond" w:hAnsi="Garamond"/>
          <w:b/>
        </w:rPr>
      </w:pPr>
      <w:r w:rsidRPr="00F854A4">
        <w:rPr>
          <w:rFonts w:ascii="Garamond" w:hAnsi="Garamond"/>
          <w:b/>
        </w:rPr>
        <w:t>Odpowiedź:</w:t>
      </w:r>
    </w:p>
    <w:p w14:paraId="28C77E1E" w14:textId="672D466D" w:rsidR="003C0B7F" w:rsidRPr="008371A2" w:rsidRDefault="009B7ED4" w:rsidP="00F854A4">
      <w:pPr>
        <w:spacing w:after="0" w:line="240" w:lineRule="auto"/>
        <w:jc w:val="both"/>
        <w:rPr>
          <w:rFonts w:ascii="Garamond" w:hAnsi="Garamond"/>
        </w:rPr>
      </w:pPr>
      <w:r>
        <w:rPr>
          <w:rFonts w:ascii="Garamond" w:hAnsi="Garamond"/>
        </w:rPr>
        <w:t>Zamawiający w części 22 poz. 1-3 specyfikował produkty mające status leku, zawierające inny szczep bakterii. Zamawiający nie wyraża zgody.</w:t>
      </w:r>
    </w:p>
    <w:p w14:paraId="6760CDA6" w14:textId="0563AFEB" w:rsidR="00C25A0F" w:rsidRPr="00F854A4" w:rsidRDefault="00C25A0F" w:rsidP="00F854A4">
      <w:pPr>
        <w:spacing w:after="0" w:line="240" w:lineRule="auto"/>
        <w:jc w:val="both"/>
        <w:rPr>
          <w:rFonts w:ascii="Garamond" w:hAnsi="Garamond"/>
        </w:rPr>
      </w:pPr>
      <w:r w:rsidRPr="00F854A4">
        <w:rPr>
          <w:rFonts w:ascii="Garamond" w:hAnsi="Garamond"/>
          <w:b/>
        </w:rPr>
        <w:lastRenderedPageBreak/>
        <w:t>Pytanie 1</w:t>
      </w:r>
      <w:r w:rsidR="004B47B4" w:rsidRPr="00F854A4">
        <w:rPr>
          <w:rFonts w:ascii="Garamond" w:hAnsi="Garamond"/>
          <w:b/>
        </w:rPr>
        <w:t>8</w:t>
      </w:r>
    </w:p>
    <w:p w14:paraId="07BE41AF" w14:textId="4DBECEB5" w:rsidR="00C25A0F" w:rsidRPr="00F854A4" w:rsidRDefault="00C25A0F" w:rsidP="00F854A4">
      <w:pPr>
        <w:spacing w:after="0" w:line="240" w:lineRule="auto"/>
        <w:jc w:val="both"/>
        <w:rPr>
          <w:rFonts w:ascii="Garamond" w:hAnsi="Garamond"/>
        </w:rPr>
      </w:pPr>
      <w:r w:rsidRPr="00F854A4">
        <w:rPr>
          <w:rFonts w:ascii="Garamond" w:hAnsi="Garamond"/>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tym, prosimy </w:t>
      </w:r>
      <w:r w:rsidR="00842C79">
        <w:rPr>
          <w:rFonts w:ascii="Garamond" w:hAnsi="Garamond"/>
        </w:rPr>
        <w:br/>
      </w:r>
      <w:r w:rsidRPr="00F854A4">
        <w:rPr>
          <w:rFonts w:ascii="Garamond" w:hAnsi="Garamond"/>
        </w:rPr>
        <w:t>o dopisanie do §3 ust. 5 wzoru umowy treści: "Dostawy produktów z krótszym terminem ważności mogą być dopuszczone w wyjątkowych sytuacjach i każdorazowo zgodę na nie musi wyrazić upoważniony przedstawiciel Zamawiającego.".</w:t>
      </w:r>
    </w:p>
    <w:p w14:paraId="28EA8B07"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589F78F9" w14:textId="78F0D39A" w:rsidR="0053456A" w:rsidRPr="00FB376B" w:rsidRDefault="00B706AA" w:rsidP="0053456A">
      <w:pPr>
        <w:spacing w:after="0" w:line="240" w:lineRule="auto"/>
        <w:jc w:val="both"/>
        <w:rPr>
          <w:rFonts w:ascii="Garamond" w:hAnsi="Garamond"/>
        </w:rPr>
      </w:pPr>
      <w:r>
        <w:rPr>
          <w:rFonts w:ascii="Garamond" w:hAnsi="Garamond"/>
        </w:rPr>
        <w:t>Zamawiający podtrzymuje zapisy wzoru umowy.</w:t>
      </w:r>
      <w:r w:rsidR="0053456A" w:rsidRPr="0053456A">
        <w:rPr>
          <w:rFonts w:ascii="Garamond" w:hAnsi="Garamond"/>
        </w:rPr>
        <w:t xml:space="preserve"> </w:t>
      </w:r>
      <w:r w:rsidR="0053456A" w:rsidRPr="00FB376B">
        <w:rPr>
          <w:rFonts w:ascii="Garamond" w:hAnsi="Garamond"/>
        </w:rPr>
        <w:t>Zamawiający nie wyraża zgody. Wzór umowy pozostaje bez zmian.</w:t>
      </w:r>
    </w:p>
    <w:p w14:paraId="48E444B7" w14:textId="031BF5FB" w:rsidR="00C25A0F" w:rsidRDefault="00C25A0F" w:rsidP="00F854A4">
      <w:pPr>
        <w:spacing w:after="0" w:line="240" w:lineRule="auto"/>
        <w:jc w:val="both"/>
        <w:rPr>
          <w:rFonts w:ascii="Garamond" w:hAnsi="Garamond"/>
        </w:rPr>
      </w:pPr>
    </w:p>
    <w:p w14:paraId="782CEAA8" w14:textId="230B6757"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19</w:t>
      </w:r>
    </w:p>
    <w:p w14:paraId="6E33287D" w14:textId="77777777" w:rsidR="00C25A0F" w:rsidRPr="00F854A4" w:rsidRDefault="00C25A0F" w:rsidP="00F854A4">
      <w:pPr>
        <w:spacing w:after="0" w:line="240" w:lineRule="auto"/>
        <w:jc w:val="both"/>
        <w:rPr>
          <w:rFonts w:ascii="Garamond" w:hAnsi="Garamond"/>
        </w:rPr>
      </w:pPr>
      <w:r w:rsidRPr="00F854A4">
        <w:rPr>
          <w:rFonts w:ascii="Garamond" w:hAnsi="Garamond"/>
        </w:rPr>
        <w:t>Do §3 ust. 6 wzoru umowy: Prosimy o zmianę zapisu poprzez nadanie mu brzmienia: "W przypadku dostarczenia towaru z terminem ważności krótszym niż 12 miesięcy, Szpital Uniwersytecki zastrzega sobie prawo jego zwrotu w terminie 7 dni od dnia dostawy.".</w:t>
      </w:r>
    </w:p>
    <w:p w14:paraId="3BA52E2F"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6B5A6F6D"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4AE994C5" w14:textId="60EFD20F" w:rsidR="00C25A0F" w:rsidRDefault="00C25A0F" w:rsidP="00F854A4">
      <w:pPr>
        <w:spacing w:after="0" w:line="240" w:lineRule="auto"/>
        <w:jc w:val="both"/>
        <w:rPr>
          <w:rFonts w:ascii="Garamond" w:hAnsi="Garamond"/>
        </w:rPr>
      </w:pPr>
    </w:p>
    <w:p w14:paraId="7DFD1F48" w14:textId="64D80B9C"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20</w:t>
      </w:r>
    </w:p>
    <w:p w14:paraId="72A60590" w14:textId="77777777" w:rsidR="00C25A0F" w:rsidRPr="00F854A4" w:rsidRDefault="00C25A0F" w:rsidP="00F854A4">
      <w:pPr>
        <w:spacing w:after="0" w:line="240" w:lineRule="auto"/>
        <w:jc w:val="both"/>
        <w:rPr>
          <w:rFonts w:ascii="Garamond" w:hAnsi="Garamond"/>
        </w:rPr>
      </w:pPr>
      <w:r w:rsidRPr="00F854A4">
        <w:rPr>
          <w:rFonts w:ascii="Garamond" w:hAnsi="Garamond"/>
        </w:rPr>
        <w:t>Do §3 ust. 7 wzoru umowy: Czy Zamawiający wyrazi zgodę na rezygnację z realizacji dostawy w trybie zwykłym również w soboty?</w:t>
      </w:r>
    </w:p>
    <w:p w14:paraId="6630619E"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777F0F9C"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691DD16C" w14:textId="77777777" w:rsidR="00C25A0F" w:rsidRPr="00F854A4" w:rsidRDefault="00C25A0F" w:rsidP="00F854A4">
      <w:pPr>
        <w:spacing w:after="0" w:line="240" w:lineRule="auto"/>
        <w:jc w:val="both"/>
        <w:rPr>
          <w:rFonts w:ascii="Garamond" w:hAnsi="Garamond"/>
        </w:rPr>
      </w:pPr>
    </w:p>
    <w:p w14:paraId="37F81312" w14:textId="24DC8D82"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21</w:t>
      </w:r>
    </w:p>
    <w:p w14:paraId="43007686" w14:textId="6773C3F7" w:rsidR="00C25A0F" w:rsidRPr="00F854A4" w:rsidRDefault="00C25A0F" w:rsidP="00F854A4">
      <w:pPr>
        <w:spacing w:after="0" w:line="240" w:lineRule="auto"/>
        <w:jc w:val="both"/>
        <w:rPr>
          <w:rFonts w:ascii="Garamond" w:hAnsi="Garamond"/>
        </w:rPr>
      </w:pPr>
      <w:r w:rsidRPr="00F854A4">
        <w:rPr>
          <w:rFonts w:ascii="Garamond" w:hAnsi="Garamond"/>
        </w:rPr>
        <w:t xml:space="preserve">Do §4 ust. 4 wzoru umowy: W związku z tym, że czynność prawna dokonana przez strony nie może skutkować wyłączeniem ze stosowania bezwzględnie obowiązujących przepisów prawa, a takim jest art. 552 Kodeksu Cywilnego, uprawniający Sprzedawcę do wstrzymania dostaw w przypadku, gdy Kupujący dopuszcza się zwłoki z dokonaniem zapłaty za dostarczoną część zamówienia, prosimy o usunięcie </w:t>
      </w:r>
      <w:r w:rsidR="00842C79">
        <w:rPr>
          <w:rFonts w:ascii="Garamond" w:hAnsi="Garamond"/>
        </w:rPr>
        <w:br/>
      </w:r>
      <w:r w:rsidRPr="00F854A4">
        <w:rPr>
          <w:rFonts w:ascii="Garamond" w:hAnsi="Garamond"/>
        </w:rPr>
        <w:t>z umowy odpowiednich postanowień §4 ust. 4.</w:t>
      </w:r>
    </w:p>
    <w:p w14:paraId="03CFDC7C"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5A5BF7AB"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584A2071" w14:textId="77777777" w:rsidR="00C25A0F" w:rsidRPr="00F854A4" w:rsidRDefault="00C25A0F" w:rsidP="00F854A4">
      <w:pPr>
        <w:spacing w:after="0" w:line="240" w:lineRule="auto"/>
        <w:jc w:val="both"/>
        <w:rPr>
          <w:rFonts w:ascii="Garamond" w:hAnsi="Garamond"/>
        </w:rPr>
      </w:pPr>
    </w:p>
    <w:p w14:paraId="2ECB6D03" w14:textId="3D9FCF1C"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22</w:t>
      </w:r>
    </w:p>
    <w:p w14:paraId="0369A336" w14:textId="69FE9D75" w:rsidR="00C25A0F" w:rsidRPr="00F854A4" w:rsidRDefault="00C25A0F" w:rsidP="00F854A4">
      <w:pPr>
        <w:spacing w:after="0" w:line="240" w:lineRule="auto"/>
        <w:jc w:val="both"/>
        <w:rPr>
          <w:rFonts w:ascii="Garamond" w:hAnsi="Garamond"/>
        </w:rPr>
      </w:pPr>
      <w:r w:rsidRPr="00F854A4">
        <w:rPr>
          <w:rFonts w:ascii="Garamond" w:hAnsi="Garamond"/>
        </w:rPr>
        <w:t xml:space="preserve">Do §4 ust. 11 wzoru umowy: Wnosimy o zmianę zapisu §4 ust. 11 wzoru umowy poprzez zwiększenie minimalnego zakresu zrealizowania umowy do wartości 75%, gdyż próg realizacji minimum 25%, wypacza ekonomiczny sens zawarcia umowy oraz jest niezgodny z przepisami ustawy z dnia 11 września 2019 r. </w:t>
      </w:r>
      <w:r w:rsidR="00842C79">
        <w:rPr>
          <w:rFonts w:ascii="Garamond" w:hAnsi="Garamond"/>
        </w:rPr>
        <w:br/>
      </w:r>
      <w:r w:rsidRPr="00F854A4">
        <w:rPr>
          <w:rFonts w:ascii="Garamond" w:hAnsi="Garamond"/>
        </w:rPr>
        <w:t xml:space="preserve">- Prawo zamówień publicznych (Dz.U. z 2019 r., poz. 2019 ze zm.) ponieważ może doprowadzić </w:t>
      </w:r>
      <w:r w:rsidR="00842C79">
        <w:rPr>
          <w:rFonts w:ascii="Garamond" w:hAnsi="Garamond"/>
        </w:rPr>
        <w:br/>
      </w:r>
      <w:r w:rsidRPr="00F854A4">
        <w:rPr>
          <w:rFonts w:ascii="Garamond" w:hAnsi="Garamond"/>
        </w:rPr>
        <w:t>do istotnej zmiany umowy i jej charakteru, co stoi w sprzeczności z zapisami art. 454 ust.1, ust.2 pkt 1) i 3) oraz art.455 ust.1 pkt 1) ww. ustawy.</w:t>
      </w:r>
      <w:r w:rsidR="00842C79">
        <w:rPr>
          <w:rFonts w:ascii="Garamond" w:hAnsi="Garamond"/>
        </w:rPr>
        <w:t xml:space="preserve"> </w:t>
      </w:r>
      <w:r w:rsidRPr="00F854A4">
        <w:rPr>
          <w:rFonts w:ascii="Garamond" w:hAnsi="Garamond"/>
        </w:rPr>
        <w:t xml:space="preserve">Prosimy o modyfikację treści §4 ust. 11,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§4 ust. 11 jest na tyle ogólna </w:t>
      </w:r>
      <w:r w:rsidR="00842C79">
        <w:rPr>
          <w:rFonts w:ascii="Garamond" w:hAnsi="Garamond"/>
        </w:rPr>
        <w:br/>
      </w:r>
      <w:r w:rsidRPr="00F854A4">
        <w:rPr>
          <w:rFonts w:ascii="Garamond" w:hAnsi="Garamond"/>
        </w:rPr>
        <w:t>i nieprecyzyjna, że na jej podstawie wykonawcy nie są w stanie określić faktycznej wielkości przedmiotu zamówienia w zakresie jego poszczególnych pozycji asortymentowych, a tym samym nie są w stanie dokonać prawidłowej kalkulacji cen na potrzeby składanej oferty.</w:t>
      </w:r>
      <w:r w:rsidR="00CC5D83">
        <w:rPr>
          <w:rFonts w:ascii="Garamond" w:hAnsi="Garamond"/>
        </w:rPr>
        <w:t xml:space="preserve"> </w:t>
      </w:r>
      <w:r w:rsidRPr="00F854A4">
        <w:rPr>
          <w:rFonts w:ascii="Garamond" w:hAnsi="Garamond"/>
        </w:rPr>
        <w:t xml:space="preserve">Dodatkowo, prosimy o usunięcie </w:t>
      </w:r>
      <w:r w:rsidR="00CC5D83">
        <w:rPr>
          <w:rFonts w:ascii="Garamond" w:hAnsi="Garamond"/>
        </w:rPr>
        <w:br/>
      </w:r>
      <w:bookmarkStart w:id="0" w:name="_GoBack"/>
      <w:bookmarkEnd w:id="0"/>
      <w:r w:rsidRPr="00F854A4">
        <w:rPr>
          <w:rFonts w:ascii="Garamond" w:hAnsi="Garamond"/>
        </w:rPr>
        <w:lastRenderedPageBreak/>
        <w:t xml:space="preserve">z treści §4 ust. 11 słów: „…Zmiana w powyższym zakresie nie stanowi zmiany warunków Umowy wymagającej formy pisemnej w postaci aneksu.” oraz stosowanie do zmian dokonywanych na podstawie §4 ust. 11 reguły wskazanej przez Zamawiającego w §10 ust. 1 („Wszelkie zmiany niniejszej umowy wymagają zgody obu stron wyrażonej w formie pisemnej pod rygorem nieważności”). Nadmieniamy, </w:t>
      </w:r>
      <w:r w:rsidR="00CC5D83">
        <w:rPr>
          <w:rFonts w:ascii="Garamond" w:hAnsi="Garamond"/>
        </w:rPr>
        <w:br/>
      </w:r>
      <w:r w:rsidRPr="00F854A4">
        <w:rPr>
          <w:rFonts w:ascii="Garamond" w:hAnsi="Garamond"/>
        </w:rPr>
        <w:t xml:space="preserve">że niedopuszczalna jest próba całkowitego obejścia przez Zamawiającego wszelkich ustawowych zasad dotyczących zmiany treści udzielonego zamówienia publicznego. Nie dość, że Zamawiający zastrzega sobie możliwość dokonywania dowolnych modyfikacji zakresu udzielonego zamówienia, bez poszanowania zasad wynikających z art. 433 pkt 4 oraz 441 ust. 1 i ust. 2 PZP, o których mowa powyżej, nie opisując w sposób jasny, precyzyjny i jednoznaczny tych zmian, nie określając ich zakresu ani warunków ich wprowadzenia, to dodatkowo, zastrzega sobie uprawnienie do jednostronnego podejmowania decyzji w tym zakresie. Tym bardziej, że zgodnie z literalnym brzmieniem art. 455 ust. 1 PZP, aby w ogóle mówić o jakiejkolwiek możliwości dokonywania zmiany umowy niewymagającej przeprowadzenia nowego postępowania, bezwzględnie muszą zostać spełnione wszystkie przesłanki związane z konkretnym i rzetelnym opisem ich warunków – czego Zamawiający się nie podjął. Dodatkowo, Zamawiający nie tylko zastrzegł sobie możliwość dokonywania w umowie zmian, które </w:t>
      </w:r>
      <w:r w:rsidR="00842C79">
        <w:rPr>
          <w:rFonts w:ascii="Garamond" w:hAnsi="Garamond"/>
        </w:rPr>
        <w:br/>
      </w:r>
      <w:r w:rsidRPr="00F854A4">
        <w:rPr>
          <w:rFonts w:ascii="Garamond" w:hAnsi="Garamond"/>
        </w:rPr>
        <w:t>z uwagi na popełnione uchybienia nie mają prawa się ostać, to jeszcze stara się uniknąć obowiązku zachowania dla tych zmian odpowiedniej formy, która zgodnie z art. 77 §1 ustawy z dnia 23 kwietnia 1964 r. Kodeks cywilny (tj. Dz. U. z 2020 r. poz. 1740 z późn. zm.) w zw. z art. 8 ust. 1 PZP, powinna być identyczna z formą w jakiej zawierana była zmieniana umowa.</w:t>
      </w:r>
    </w:p>
    <w:p w14:paraId="06A6F223"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07084393"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4DA3DFF0" w14:textId="77777777" w:rsidR="00C25A0F" w:rsidRPr="00F854A4" w:rsidRDefault="00C25A0F" w:rsidP="00F854A4">
      <w:pPr>
        <w:spacing w:after="0" w:line="240" w:lineRule="auto"/>
        <w:jc w:val="both"/>
        <w:rPr>
          <w:rFonts w:ascii="Garamond" w:hAnsi="Garamond"/>
        </w:rPr>
      </w:pPr>
    </w:p>
    <w:p w14:paraId="22D2CF02" w14:textId="56C3E454"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23</w:t>
      </w:r>
    </w:p>
    <w:p w14:paraId="0C5C4AE2" w14:textId="77777777" w:rsidR="00C25A0F" w:rsidRPr="00F854A4" w:rsidRDefault="00C25A0F" w:rsidP="00F854A4">
      <w:pPr>
        <w:spacing w:after="0" w:line="240" w:lineRule="auto"/>
        <w:jc w:val="both"/>
        <w:rPr>
          <w:rFonts w:ascii="Garamond" w:hAnsi="Garamond"/>
        </w:rPr>
      </w:pPr>
      <w:r w:rsidRPr="00F854A4">
        <w:rPr>
          <w:rFonts w:ascii="Garamond" w:hAnsi="Garamond"/>
        </w:rPr>
        <w:t>Do §4a ust. 1 wzoru umowy: Prosimy o zmianę zapisu w ten sposób, aby pierwsza waloryzacja wynagrodzenia nastąpiła po upływie 6 miesięcy od daty zawarcia umowy, zgodnie z art. 439 ustawy z dnia 11 września 2019 r. Prawo zamówień publicznych (Dz. U. 2022 poz. 1710 ze zm.).</w:t>
      </w:r>
    </w:p>
    <w:p w14:paraId="4BB17AB2" w14:textId="21A0EF56" w:rsidR="00C25A0F" w:rsidRDefault="00C25A0F" w:rsidP="00F854A4">
      <w:pPr>
        <w:spacing w:after="0" w:line="240" w:lineRule="auto"/>
        <w:jc w:val="both"/>
        <w:rPr>
          <w:rFonts w:ascii="Garamond" w:hAnsi="Garamond"/>
          <w:b/>
        </w:rPr>
      </w:pPr>
      <w:r w:rsidRPr="00F854A4">
        <w:rPr>
          <w:rFonts w:ascii="Garamond" w:hAnsi="Garamond"/>
          <w:b/>
        </w:rPr>
        <w:t>Odpowiedź:</w:t>
      </w:r>
      <w:r w:rsidR="00732FF9">
        <w:rPr>
          <w:rFonts w:ascii="Garamond" w:hAnsi="Garamond"/>
          <w:b/>
        </w:rPr>
        <w:t xml:space="preserve"> </w:t>
      </w:r>
    </w:p>
    <w:p w14:paraId="360A8B70" w14:textId="0E78E8BB" w:rsidR="00732FF9" w:rsidRPr="00CC5D83" w:rsidRDefault="00732FF9" w:rsidP="00F854A4">
      <w:pPr>
        <w:spacing w:after="0" w:line="240" w:lineRule="auto"/>
        <w:jc w:val="both"/>
        <w:rPr>
          <w:rFonts w:ascii="Garamond" w:hAnsi="Garamond"/>
        </w:rPr>
      </w:pPr>
      <w:r w:rsidRPr="00CC5D83">
        <w:rPr>
          <w:rFonts w:ascii="Garamond" w:hAnsi="Garamond"/>
        </w:rPr>
        <w:t>Zamawiający nie wyraża zgody, wzór umowy nie ulega zmianie.</w:t>
      </w:r>
    </w:p>
    <w:p w14:paraId="72BCDA26" w14:textId="77777777" w:rsidR="00C25A0F" w:rsidRPr="00F854A4" w:rsidRDefault="00C25A0F" w:rsidP="00F854A4">
      <w:pPr>
        <w:spacing w:after="0" w:line="240" w:lineRule="auto"/>
        <w:jc w:val="both"/>
        <w:rPr>
          <w:rFonts w:ascii="Garamond" w:hAnsi="Garamond"/>
        </w:rPr>
      </w:pPr>
    </w:p>
    <w:p w14:paraId="5209DBB0" w14:textId="6998B649"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24</w:t>
      </w:r>
    </w:p>
    <w:p w14:paraId="63E42294" w14:textId="2446F5EC" w:rsidR="00C25A0F" w:rsidRDefault="00C25A0F" w:rsidP="00F854A4">
      <w:pPr>
        <w:spacing w:after="0" w:line="240" w:lineRule="auto"/>
        <w:jc w:val="both"/>
        <w:rPr>
          <w:rFonts w:ascii="Garamond" w:hAnsi="Garamond"/>
        </w:rPr>
      </w:pPr>
      <w:r w:rsidRPr="00F854A4">
        <w:rPr>
          <w:rFonts w:ascii="Garamond" w:hAnsi="Garamond"/>
        </w:rPr>
        <w:t>Do §4a ust. 2, ust. 6 wzoru umowy: Prosimy o zmianę treści §4a ust. 2, ust. 6 wzoru umowy poprzez usunięcie postanowienia ustanawiającego, że Zamawiający i Wykonawca są uprawnieni do wprowadzenia zmiany wynagrodzenia Wykonawcy, gdy zmiana wartości wskaźnika cen towarów i usług, publikowanego w Komunikacie Prezesa GUS za rok kalendarzowy poprzedzający rok złożenia wniosku o waloryzację będzie większa niż 17% punktów procentowych poprzez zastąpienie go postanowieniem przewidującym, że wartość poziomu zmiany cen lub kosztów związanych z wykonywaniem dostaw objętych umową uprawniający strony do żądania zmiany wynagrodzenia wyniesie 5%, albowiem ww. postanowienie narusza zasadę ekwiwalentności świadczeń stron oraz postulat równomiernego rozłożenia ryzyka kontraktowego.</w:t>
      </w:r>
      <w:r w:rsidR="00842C79">
        <w:rPr>
          <w:rFonts w:ascii="Garamond" w:hAnsi="Garamond"/>
        </w:rPr>
        <w:t xml:space="preserve"> </w:t>
      </w:r>
      <w:r w:rsidRPr="00F854A4">
        <w:rPr>
          <w:rFonts w:ascii="Garamond" w:hAnsi="Garamond"/>
        </w:rPr>
        <w:t xml:space="preserve">Uzasadniając powyższe w pierwszej kolejności wskazać należy, że zapis §4a ust. 2 wzoru umowy </w:t>
      </w:r>
      <w:r w:rsidR="00842C79">
        <w:rPr>
          <w:rFonts w:ascii="Garamond" w:hAnsi="Garamond"/>
        </w:rPr>
        <w:br/>
      </w:r>
      <w:r w:rsidRPr="00F854A4">
        <w:rPr>
          <w:rFonts w:ascii="Garamond" w:hAnsi="Garamond"/>
        </w:rPr>
        <w:t xml:space="preserve">w żadnym stopniu nie zapewnia ekwiwalentności świadczeń stron umowy oraz nie niweluje ryzyka związanego ze zmianą kosztów wykonania zamówienia publicznego, co przy aktualnym poziomie inflacji nieuchronnie prowadzi do uznania, że narusza on istotę waloryzacji, zasady uczciwej konkurencji oraz postulat równego traktowania stron stosunku zobowiązaniowego. Przy obecnym kształcie ww. postanowienia Wykonawca musi zatem z góry założyć, że w przypadku wzrostu kosztów realizacji umowy np. o 16% (co stanowi dużą wartość, zwłaszcza uwzględniając niskie marże w zamówieniach publicznych) jego wynagrodzenie nie zostanie zwiększone. Tak znaczne ograniczenie możliwości waloryzacji wynagrodzenia w umowie jest przejawem nadużycia przez Zamawiającego dominującej pozycji </w:t>
      </w:r>
      <w:r w:rsidR="00842C79">
        <w:rPr>
          <w:rFonts w:ascii="Garamond" w:hAnsi="Garamond"/>
        </w:rPr>
        <w:br/>
      </w:r>
      <w:r w:rsidRPr="00F854A4">
        <w:rPr>
          <w:rFonts w:ascii="Garamond" w:hAnsi="Garamond"/>
        </w:rPr>
        <w:t xml:space="preserve">w postępowaniu, w związku z czym kwestionowane postanowienie winno zostać zmienione </w:t>
      </w:r>
      <w:r w:rsidR="00842C79">
        <w:rPr>
          <w:rFonts w:ascii="Garamond" w:hAnsi="Garamond"/>
        </w:rPr>
        <w:br/>
      </w:r>
      <w:r w:rsidRPr="00F854A4">
        <w:rPr>
          <w:rFonts w:ascii="Garamond" w:hAnsi="Garamond"/>
        </w:rPr>
        <w:t>w zaproponowany sposób.</w:t>
      </w:r>
    </w:p>
    <w:p w14:paraId="60B3AA56" w14:textId="77777777" w:rsidR="00CC5D83" w:rsidRDefault="00CC5D83" w:rsidP="00F854A4">
      <w:pPr>
        <w:spacing w:after="0" w:line="240" w:lineRule="auto"/>
        <w:jc w:val="both"/>
        <w:rPr>
          <w:rFonts w:ascii="Garamond" w:hAnsi="Garamond"/>
          <w:b/>
        </w:rPr>
      </w:pPr>
    </w:p>
    <w:p w14:paraId="420F7922" w14:textId="035EA384" w:rsidR="00C25A0F" w:rsidRDefault="00C25A0F" w:rsidP="00F854A4">
      <w:pPr>
        <w:spacing w:after="0" w:line="240" w:lineRule="auto"/>
        <w:jc w:val="both"/>
        <w:rPr>
          <w:rFonts w:ascii="Garamond" w:hAnsi="Garamond"/>
          <w:b/>
        </w:rPr>
      </w:pPr>
      <w:r w:rsidRPr="00F854A4">
        <w:rPr>
          <w:rFonts w:ascii="Garamond" w:hAnsi="Garamond"/>
          <w:b/>
        </w:rPr>
        <w:lastRenderedPageBreak/>
        <w:t>Odpowiedź:</w:t>
      </w:r>
    </w:p>
    <w:p w14:paraId="7647C110" w14:textId="77777777" w:rsidR="00732FF9" w:rsidRPr="00CC5D83" w:rsidRDefault="00732FF9" w:rsidP="00732FF9">
      <w:pPr>
        <w:spacing w:after="0" w:line="240" w:lineRule="auto"/>
        <w:jc w:val="both"/>
        <w:rPr>
          <w:rFonts w:ascii="Garamond" w:hAnsi="Garamond"/>
        </w:rPr>
      </w:pPr>
      <w:r w:rsidRPr="00CC5D83">
        <w:rPr>
          <w:rFonts w:ascii="Garamond" w:hAnsi="Garamond"/>
        </w:rPr>
        <w:t>Zamawiający nie wyraża zgody, wzór umowy nie ulega zmianie.</w:t>
      </w:r>
    </w:p>
    <w:p w14:paraId="683D7C38" w14:textId="77777777" w:rsidR="00732FF9" w:rsidRPr="00F854A4" w:rsidRDefault="00732FF9" w:rsidP="00F854A4">
      <w:pPr>
        <w:spacing w:after="0" w:line="240" w:lineRule="auto"/>
        <w:jc w:val="both"/>
        <w:rPr>
          <w:rFonts w:ascii="Garamond" w:hAnsi="Garamond"/>
          <w:b/>
        </w:rPr>
      </w:pPr>
    </w:p>
    <w:p w14:paraId="2AFA803E" w14:textId="0797D398"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25</w:t>
      </w:r>
    </w:p>
    <w:p w14:paraId="67169B4B" w14:textId="77777777" w:rsidR="00C25A0F" w:rsidRPr="00F854A4" w:rsidRDefault="00C25A0F" w:rsidP="00F854A4">
      <w:pPr>
        <w:spacing w:after="0" w:line="240" w:lineRule="auto"/>
        <w:jc w:val="both"/>
        <w:rPr>
          <w:rFonts w:ascii="Garamond" w:hAnsi="Garamond"/>
        </w:rPr>
      </w:pPr>
      <w:r w:rsidRPr="00F854A4">
        <w:rPr>
          <w:rFonts w:ascii="Garamond" w:hAnsi="Garamond"/>
        </w:rPr>
        <w:t>Do §4a ust. 10 wzoru umowy. Czy Zamawiający wyrazi zgodę na podniesienie maksymalnego poziomu wartości zmiany wynagrodzenia, jaką dopuszcza do łącznie 50% w stosunku do wartości całkowitego wynagrodzenia brutto określonego w §4 ust. 1 wzoru umowy? Wyjaśniamy, że możliwość taka została przewidziana w postanowieniach art. 455 ust. 1 pkt 4 ustawy z dnia 11 września 2019 r. Prawo zamówień publicznych (tj. Dz. U. 2022 poz. 1710 ze zm.).</w:t>
      </w:r>
    </w:p>
    <w:p w14:paraId="6950851A" w14:textId="38C67CC8" w:rsidR="00C25A0F" w:rsidRDefault="00C25A0F" w:rsidP="00F854A4">
      <w:pPr>
        <w:spacing w:after="0" w:line="240" w:lineRule="auto"/>
        <w:jc w:val="both"/>
        <w:rPr>
          <w:rFonts w:ascii="Garamond" w:hAnsi="Garamond"/>
          <w:b/>
        </w:rPr>
      </w:pPr>
      <w:r w:rsidRPr="00F854A4">
        <w:rPr>
          <w:rFonts w:ascii="Garamond" w:hAnsi="Garamond"/>
          <w:b/>
        </w:rPr>
        <w:t>Odpowiedź:</w:t>
      </w:r>
    </w:p>
    <w:p w14:paraId="31ADD6DB" w14:textId="647212FA" w:rsidR="00732FF9" w:rsidRPr="00CC5D83" w:rsidRDefault="00732FF9" w:rsidP="00732FF9">
      <w:pPr>
        <w:spacing w:after="0" w:line="240" w:lineRule="auto"/>
        <w:jc w:val="both"/>
        <w:rPr>
          <w:rFonts w:ascii="Garamond" w:hAnsi="Garamond"/>
        </w:rPr>
      </w:pPr>
      <w:r w:rsidRPr="00CC5D83">
        <w:rPr>
          <w:rFonts w:ascii="Garamond" w:hAnsi="Garamond"/>
        </w:rPr>
        <w:t>Zamawiający nie wyraża zgody na proponowaną zmianę. Jednocześnie Zamawiający informuje, że wzór umowy ulega zmianie, w §4a ust. 10 otrzymuje brzmienie:</w:t>
      </w:r>
    </w:p>
    <w:p w14:paraId="43150A3F" w14:textId="586643D0" w:rsidR="00732FF9" w:rsidRPr="00CC5D83" w:rsidRDefault="00732FF9" w:rsidP="00732FF9">
      <w:pPr>
        <w:spacing w:after="0" w:line="240" w:lineRule="auto"/>
        <w:jc w:val="both"/>
        <w:rPr>
          <w:rFonts w:ascii="Garamond" w:hAnsi="Garamond"/>
        </w:rPr>
      </w:pPr>
      <w:r w:rsidRPr="00CC5D83">
        <w:rPr>
          <w:rFonts w:ascii="Garamond" w:hAnsi="Garamond"/>
        </w:rPr>
        <w:t>,,10. Łączna wartość zmian wynagrodzenia dokonanych w oparciu o zapisy ust. 1-8 niniejszego paragrafu nie może przekroczyć 15% wartości wynagrodzenia wskazanego przez Wykonawcę w ofercie.”</w:t>
      </w:r>
    </w:p>
    <w:p w14:paraId="510F361F" w14:textId="77777777" w:rsidR="00C25A0F" w:rsidRPr="00F854A4" w:rsidRDefault="00C25A0F" w:rsidP="00F854A4">
      <w:pPr>
        <w:spacing w:after="0" w:line="240" w:lineRule="auto"/>
        <w:jc w:val="both"/>
        <w:rPr>
          <w:rFonts w:ascii="Garamond" w:hAnsi="Garamond"/>
        </w:rPr>
      </w:pPr>
    </w:p>
    <w:p w14:paraId="4F9C30E2" w14:textId="0AFF38F2"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26</w:t>
      </w:r>
    </w:p>
    <w:p w14:paraId="360C1DFA" w14:textId="5BB0777E" w:rsidR="00C25A0F" w:rsidRPr="00F854A4" w:rsidRDefault="00C25A0F" w:rsidP="00F854A4">
      <w:pPr>
        <w:spacing w:after="0" w:line="240" w:lineRule="auto"/>
        <w:jc w:val="both"/>
        <w:rPr>
          <w:rFonts w:ascii="Garamond" w:hAnsi="Garamond"/>
        </w:rPr>
      </w:pPr>
      <w:r w:rsidRPr="00F854A4">
        <w:rPr>
          <w:rFonts w:ascii="Garamond" w:hAnsi="Garamond"/>
        </w:rPr>
        <w:t xml:space="preserve">Do §4a ust. 1-11 wzoru umowy. Prosimy o dodanie zastrzeżenia, że w przypadku, gdy strony nie dojdą </w:t>
      </w:r>
      <w:r w:rsidR="00842C79">
        <w:rPr>
          <w:rFonts w:ascii="Garamond" w:hAnsi="Garamond"/>
        </w:rPr>
        <w:br/>
      </w:r>
      <w:r w:rsidRPr="00F854A4">
        <w:rPr>
          <w:rFonts w:ascii="Garamond" w:hAnsi="Garamond"/>
        </w:rPr>
        <w:t>do porozumienia w zakresie zmiany wynagrodzenia Wykonawcy w oparciu o postanowienia §4a ust. 1-11 wzoru umowy, zarówno Wykonawca jak i Zamawiający nabędą uprawnienie do rozwiązania w tej części umowy za porozumieniem stron, z zachowaniem jednomiesięcznego okresu wypowiedzenia, bez obowiązku ponoszenia z tego tytułu kar umownych.</w:t>
      </w:r>
    </w:p>
    <w:p w14:paraId="09E6CB6D" w14:textId="11F9352E" w:rsidR="00C25A0F" w:rsidRDefault="00C25A0F" w:rsidP="00F854A4">
      <w:pPr>
        <w:spacing w:after="0" w:line="240" w:lineRule="auto"/>
        <w:jc w:val="both"/>
        <w:rPr>
          <w:rFonts w:ascii="Garamond" w:hAnsi="Garamond"/>
          <w:b/>
        </w:rPr>
      </w:pPr>
      <w:r w:rsidRPr="00F854A4">
        <w:rPr>
          <w:rFonts w:ascii="Garamond" w:hAnsi="Garamond"/>
          <w:b/>
        </w:rPr>
        <w:t>Odpowiedź:</w:t>
      </w:r>
    </w:p>
    <w:p w14:paraId="2079F224" w14:textId="01FDFE77" w:rsidR="00732FF9" w:rsidRPr="00CC5D83" w:rsidRDefault="00732FF9" w:rsidP="00F854A4">
      <w:pPr>
        <w:spacing w:after="0" w:line="240" w:lineRule="auto"/>
        <w:jc w:val="both"/>
        <w:rPr>
          <w:rFonts w:ascii="Garamond" w:hAnsi="Garamond"/>
        </w:rPr>
      </w:pPr>
      <w:r w:rsidRPr="00CC5D83">
        <w:rPr>
          <w:rFonts w:ascii="Garamond" w:hAnsi="Garamond"/>
        </w:rPr>
        <w:t>Zamawiający nie wyraża zgody, wzór umowy nie ulega zmianie.</w:t>
      </w:r>
    </w:p>
    <w:p w14:paraId="7616D2A3" w14:textId="77777777" w:rsidR="00C25A0F" w:rsidRPr="00F854A4" w:rsidRDefault="00C25A0F" w:rsidP="00F854A4">
      <w:pPr>
        <w:spacing w:after="0" w:line="240" w:lineRule="auto"/>
        <w:jc w:val="both"/>
        <w:rPr>
          <w:rFonts w:ascii="Garamond" w:hAnsi="Garamond"/>
        </w:rPr>
      </w:pPr>
    </w:p>
    <w:p w14:paraId="649BA056" w14:textId="713F0D20"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27</w:t>
      </w:r>
    </w:p>
    <w:p w14:paraId="4162FD73" w14:textId="6E9AE2D5" w:rsidR="00C25A0F" w:rsidRPr="00F854A4" w:rsidRDefault="00C25A0F" w:rsidP="00F854A4">
      <w:pPr>
        <w:spacing w:after="0" w:line="240" w:lineRule="auto"/>
        <w:jc w:val="both"/>
        <w:rPr>
          <w:rFonts w:ascii="Garamond" w:hAnsi="Garamond"/>
        </w:rPr>
      </w:pPr>
      <w:r w:rsidRPr="00F854A4">
        <w:rPr>
          <w:rFonts w:ascii="Garamond" w:hAnsi="Garamond"/>
        </w:rPr>
        <w:t xml:space="preserve">Do §7 ust. 1 w związku z §4 ust. 5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będą w trakcie wykonywania kontraktu, a także umożliwiając Zamawiającemu dowolne ograniczenia wielkości zamówienia, z pominięciem zasady wyrażonej w art. 433 pkt 4) ustawy z dnia </w:t>
      </w:r>
      <w:r w:rsidR="00842C79">
        <w:rPr>
          <w:rFonts w:ascii="Garamond" w:hAnsi="Garamond"/>
        </w:rPr>
        <w:br/>
      </w:r>
      <w:r w:rsidRPr="00F854A4">
        <w:rPr>
          <w:rFonts w:ascii="Garamond" w:hAnsi="Garamond"/>
        </w:rPr>
        <w:t xml:space="preserve">11 września 2019 r. Prawo Zamówień Publicznych (tj. Dz. U. z 2021 poz. 1129 z późn. zm.). Niniejsza argumentacja znajduje również potwierdzenie w orzecznictwie Krajowej Izby Odwoławczej, która </w:t>
      </w:r>
      <w:r w:rsidR="00842C79">
        <w:rPr>
          <w:rFonts w:ascii="Garamond" w:hAnsi="Garamond"/>
        </w:rPr>
        <w:br/>
      </w:r>
      <w:r w:rsidRPr="00F854A4">
        <w:rPr>
          <w:rFonts w:ascii="Garamond" w:hAnsi="Garamond"/>
        </w:rPr>
        <w:t>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14:paraId="0DA2086F"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5B0F1CB2"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3EBCCFFF" w14:textId="77777777" w:rsidR="00B918F8" w:rsidRPr="00F854A4" w:rsidRDefault="00B918F8" w:rsidP="00F854A4">
      <w:pPr>
        <w:spacing w:after="0" w:line="240" w:lineRule="auto"/>
        <w:jc w:val="both"/>
        <w:rPr>
          <w:rFonts w:ascii="Garamond" w:hAnsi="Garamond"/>
        </w:rPr>
      </w:pPr>
    </w:p>
    <w:p w14:paraId="1EEA4C9C" w14:textId="5DF629CA"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28</w:t>
      </w:r>
    </w:p>
    <w:p w14:paraId="1D89AF40" w14:textId="6C0284F2" w:rsidR="00C25A0F" w:rsidRPr="00F854A4" w:rsidRDefault="00C25A0F" w:rsidP="00F854A4">
      <w:pPr>
        <w:spacing w:after="0" w:line="240" w:lineRule="auto"/>
        <w:jc w:val="both"/>
        <w:rPr>
          <w:rFonts w:ascii="Garamond" w:hAnsi="Garamond"/>
        </w:rPr>
      </w:pPr>
      <w:r w:rsidRPr="00F854A4">
        <w:rPr>
          <w:rFonts w:ascii="Garamond" w:hAnsi="Garamond"/>
        </w:rPr>
        <w:t xml:space="preserve">Do §7 ust. 2 wzoru umowy: Prosimy o informację, czy w przypadku wstrzymania produkcji lub wycofania z obrotu przedmiotu umowy oraz braku możliwości dostarczenia zamiennika produktu w cenie przetargowej (bo np. będzie to groziło rażącą stratą dla Wykonawcy), Zamawiający wyrazi zgodę </w:t>
      </w:r>
      <w:r w:rsidR="00CC5D83">
        <w:rPr>
          <w:rFonts w:ascii="Garamond" w:hAnsi="Garamond"/>
        </w:rPr>
        <w:br/>
      </w:r>
      <w:r w:rsidRPr="00F854A4">
        <w:rPr>
          <w:rFonts w:ascii="Garamond" w:hAnsi="Garamond"/>
        </w:rPr>
        <w:t>na sprzedaż w cenie zbliżonej do rynkowej lub na wyłączenie tego produktu z umowy bez konieczności ponoszenia kary przez Wykonawcę?</w:t>
      </w:r>
    </w:p>
    <w:p w14:paraId="4614F507"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755D6F6D" w14:textId="5AF9FC66" w:rsidR="00C83644" w:rsidRDefault="00C83644" w:rsidP="00C83644">
      <w:pPr>
        <w:spacing w:after="0" w:line="240" w:lineRule="auto"/>
        <w:jc w:val="both"/>
        <w:rPr>
          <w:rFonts w:ascii="Garamond" w:hAnsi="Garamond"/>
        </w:rPr>
      </w:pPr>
      <w:r w:rsidRPr="00842C79">
        <w:rPr>
          <w:rFonts w:ascii="Garamond" w:hAnsi="Garamond"/>
        </w:rPr>
        <w:t>Zamawiający informuje, że każda sytuacja będzie rozpatrywana indywidualnie.</w:t>
      </w:r>
    </w:p>
    <w:p w14:paraId="2D08F206" w14:textId="70405F82" w:rsidR="00C25A0F" w:rsidRDefault="00C25A0F" w:rsidP="00F854A4">
      <w:pPr>
        <w:spacing w:after="0" w:line="240" w:lineRule="auto"/>
        <w:jc w:val="both"/>
        <w:rPr>
          <w:rFonts w:ascii="Garamond" w:hAnsi="Garamond"/>
        </w:rPr>
      </w:pPr>
    </w:p>
    <w:p w14:paraId="709D0385" w14:textId="77777777" w:rsidR="00CC5D83" w:rsidRPr="00F854A4" w:rsidRDefault="00CC5D83" w:rsidP="00F854A4">
      <w:pPr>
        <w:spacing w:after="0" w:line="240" w:lineRule="auto"/>
        <w:jc w:val="both"/>
        <w:rPr>
          <w:rFonts w:ascii="Garamond" w:hAnsi="Garamond"/>
        </w:rPr>
      </w:pPr>
    </w:p>
    <w:p w14:paraId="4B3999E9" w14:textId="310464B8" w:rsidR="00C25A0F" w:rsidRPr="00F854A4" w:rsidRDefault="00C25A0F" w:rsidP="00F854A4">
      <w:pPr>
        <w:spacing w:after="0" w:line="240" w:lineRule="auto"/>
        <w:jc w:val="both"/>
        <w:rPr>
          <w:rFonts w:ascii="Garamond" w:hAnsi="Garamond"/>
        </w:rPr>
      </w:pPr>
      <w:r w:rsidRPr="00F854A4">
        <w:rPr>
          <w:rFonts w:ascii="Garamond" w:hAnsi="Garamond"/>
          <w:b/>
        </w:rPr>
        <w:lastRenderedPageBreak/>
        <w:t>Pytanie</w:t>
      </w:r>
      <w:r w:rsidR="004B47B4" w:rsidRPr="00F854A4">
        <w:rPr>
          <w:rFonts w:ascii="Garamond" w:hAnsi="Garamond"/>
          <w:b/>
        </w:rPr>
        <w:t xml:space="preserve"> 29</w:t>
      </w:r>
    </w:p>
    <w:p w14:paraId="7BD24F4A" w14:textId="0133EA84" w:rsidR="00C25A0F" w:rsidRPr="00F854A4" w:rsidRDefault="00C25A0F" w:rsidP="00F854A4">
      <w:pPr>
        <w:spacing w:after="0" w:line="240" w:lineRule="auto"/>
        <w:jc w:val="both"/>
        <w:rPr>
          <w:rFonts w:ascii="Garamond" w:hAnsi="Garamond"/>
        </w:rPr>
      </w:pPr>
      <w:r w:rsidRPr="00F854A4">
        <w:rPr>
          <w:rFonts w:ascii="Garamond" w:hAnsi="Garamond"/>
        </w:rPr>
        <w:t xml:space="preserve">Do §8 ust. 2 pkt 1 wzoru umowy: Czy Zamawiający wyrazi zgodę na obniżenie wymiaru kary umownej </w:t>
      </w:r>
      <w:r w:rsidR="00CC5D83">
        <w:rPr>
          <w:rFonts w:ascii="Garamond" w:hAnsi="Garamond"/>
        </w:rPr>
        <w:br/>
      </w:r>
      <w:r w:rsidRPr="00F854A4">
        <w:rPr>
          <w:rFonts w:ascii="Garamond" w:hAnsi="Garamond"/>
        </w:rPr>
        <w:t xml:space="preserve">za nieterminową dostawę w ten sposób, aby wynosiła ona 1% wartości brutto niezrealizowanej dostawy </w:t>
      </w:r>
      <w:r w:rsidR="00CC5D83">
        <w:rPr>
          <w:rFonts w:ascii="Garamond" w:hAnsi="Garamond"/>
        </w:rPr>
        <w:br/>
      </w:r>
      <w:r w:rsidRPr="00F854A4">
        <w:rPr>
          <w:rFonts w:ascii="Garamond" w:hAnsi="Garamond"/>
        </w:rPr>
        <w:t>za każdy dzień opóźnienia?</w:t>
      </w:r>
    </w:p>
    <w:p w14:paraId="4E38CD4E"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172988DC"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5EC41723" w14:textId="77777777" w:rsidR="00C83644" w:rsidRPr="00F854A4" w:rsidRDefault="00C83644" w:rsidP="00F854A4">
      <w:pPr>
        <w:spacing w:after="0" w:line="240" w:lineRule="auto"/>
        <w:jc w:val="both"/>
        <w:rPr>
          <w:rFonts w:ascii="Garamond" w:hAnsi="Garamond"/>
        </w:rPr>
      </w:pPr>
    </w:p>
    <w:p w14:paraId="67E0FF2F" w14:textId="75F637BD"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30</w:t>
      </w:r>
    </w:p>
    <w:p w14:paraId="3DAAAAAE" w14:textId="406322B0" w:rsidR="00C25A0F" w:rsidRPr="00F854A4" w:rsidRDefault="00C25A0F" w:rsidP="00F854A4">
      <w:pPr>
        <w:spacing w:after="0" w:line="240" w:lineRule="auto"/>
        <w:jc w:val="both"/>
        <w:rPr>
          <w:rFonts w:ascii="Garamond" w:hAnsi="Garamond"/>
        </w:rPr>
      </w:pPr>
      <w:r w:rsidRPr="00F854A4">
        <w:rPr>
          <w:rFonts w:ascii="Garamond" w:hAnsi="Garamond"/>
        </w:rPr>
        <w:t xml:space="preserve">Do §8 ust. 4 wzoru umowy: Czy Zamawiający wyrazi zgodę na naliczanie kary umownej za odstąpienie </w:t>
      </w:r>
      <w:r w:rsidR="00CC5D83">
        <w:rPr>
          <w:rFonts w:ascii="Garamond" w:hAnsi="Garamond"/>
        </w:rPr>
        <w:br/>
      </w:r>
      <w:r w:rsidRPr="00F854A4">
        <w:rPr>
          <w:rFonts w:ascii="Garamond" w:hAnsi="Garamond"/>
        </w:rPr>
        <w:t>od umowy w wysokości 10% wartości brutto niezrealizowanej części umowy?</w:t>
      </w:r>
    </w:p>
    <w:p w14:paraId="5762B1AC"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6BE82D92"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548AE81C" w14:textId="77777777" w:rsidR="00C83644" w:rsidRPr="00F854A4" w:rsidRDefault="00C83644" w:rsidP="00F854A4">
      <w:pPr>
        <w:spacing w:after="0" w:line="240" w:lineRule="auto"/>
        <w:jc w:val="both"/>
        <w:rPr>
          <w:rFonts w:ascii="Garamond" w:hAnsi="Garamond"/>
        </w:rPr>
      </w:pPr>
    </w:p>
    <w:p w14:paraId="3CE01141" w14:textId="35B142EC" w:rsidR="00C25A0F" w:rsidRPr="00F854A4" w:rsidRDefault="00C25A0F" w:rsidP="00F854A4">
      <w:pPr>
        <w:spacing w:after="0" w:line="240" w:lineRule="auto"/>
        <w:jc w:val="both"/>
        <w:rPr>
          <w:rFonts w:ascii="Garamond" w:hAnsi="Garamond"/>
        </w:rPr>
      </w:pPr>
      <w:r w:rsidRPr="00F854A4">
        <w:rPr>
          <w:rFonts w:ascii="Garamond" w:hAnsi="Garamond"/>
          <w:b/>
        </w:rPr>
        <w:t>Pytanie</w:t>
      </w:r>
      <w:r w:rsidR="004B47B4" w:rsidRPr="00F854A4">
        <w:rPr>
          <w:rFonts w:ascii="Garamond" w:hAnsi="Garamond"/>
          <w:b/>
        </w:rPr>
        <w:t xml:space="preserve"> 31</w:t>
      </w:r>
    </w:p>
    <w:p w14:paraId="7B02C5F3" w14:textId="77777777" w:rsidR="00C25A0F" w:rsidRPr="00F854A4" w:rsidRDefault="00C25A0F" w:rsidP="00F854A4">
      <w:pPr>
        <w:spacing w:after="0" w:line="240" w:lineRule="auto"/>
        <w:jc w:val="both"/>
        <w:rPr>
          <w:rFonts w:ascii="Garamond" w:hAnsi="Garamond"/>
        </w:rPr>
      </w:pPr>
      <w:r w:rsidRPr="00F854A4">
        <w:rPr>
          <w:rFonts w:ascii="Garamond" w:hAnsi="Garamond"/>
        </w:rPr>
        <w:t>Do §9 ust. 4 wzoru umowy: Prosimy o dodanie słów zgodnych z art. 552 k.c.: "... z wyłączeniem powołania się przez Dostawcę na okoliczności, które zgodnie z przepisami prawa powszechnie obowiązującego uprawniają Sprzedającego do odmowy dostarczenia towaru Kupującemu.”.</w:t>
      </w:r>
    </w:p>
    <w:p w14:paraId="3470F39D" w14:textId="77777777" w:rsidR="00C25A0F" w:rsidRPr="00F854A4" w:rsidRDefault="00C25A0F" w:rsidP="00F854A4">
      <w:pPr>
        <w:spacing w:after="0" w:line="240" w:lineRule="auto"/>
        <w:jc w:val="both"/>
        <w:rPr>
          <w:rFonts w:ascii="Garamond" w:hAnsi="Garamond"/>
          <w:b/>
        </w:rPr>
      </w:pPr>
      <w:r w:rsidRPr="00F854A4">
        <w:rPr>
          <w:rFonts w:ascii="Garamond" w:hAnsi="Garamond"/>
          <w:b/>
        </w:rPr>
        <w:t>Odpowiedź:</w:t>
      </w:r>
    </w:p>
    <w:p w14:paraId="70BE8F5F" w14:textId="77777777" w:rsidR="0053456A" w:rsidRPr="00FB376B" w:rsidRDefault="0053456A" w:rsidP="0053456A">
      <w:pPr>
        <w:spacing w:after="0" w:line="240" w:lineRule="auto"/>
        <w:jc w:val="both"/>
        <w:rPr>
          <w:rFonts w:ascii="Garamond" w:hAnsi="Garamond"/>
        </w:rPr>
      </w:pPr>
      <w:r w:rsidRPr="00FB376B">
        <w:rPr>
          <w:rFonts w:ascii="Garamond" w:hAnsi="Garamond"/>
        </w:rPr>
        <w:t>Zamawiający nie wyraża zgody. Wzór umowy pozostaje bez zmian.</w:t>
      </w:r>
    </w:p>
    <w:p w14:paraId="52094C03" w14:textId="77777777" w:rsidR="003C0B7F" w:rsidRPr="00F854A4" w:rsidRDefault="003C0B7F" w:rsidP="00F854A4">
      <w:pPr>
        <w:spacing w:after="0" w:line="240" w:lineRule="auto"/>
        <w:jc w:val="both"/>
        <w:rPr>
          <w:rFonts w:ascii="Garamond" w:hAnsi="Garamond" w:cs="Calibri"/>
          <w:color w:val="000000"/>
        </w:rPr>
      </w:pPr>
    </w:p>
    <w:p w14:paraId="4B3B2159" w14:textId="77777777" w:rsidR="0057444B" w:rsidRPr="00F854A4" w:rsidRDefault="0057444B" w:rsidP="00F854A4">
      <w:pPr>
        <w:spacing w:after="0" w:line="240" w:lineRule="auto"/>
        <w:jc w:val="both"/>
        <w:rPr>
          <w:rFonts w:ascii="Garamond" w:hAnsi="Garamond"/>
          <w:b/>
        </w:rPr>
      </w:pPr>
    </w:p>
    <w:sectPr w:rsidR="0057444B" w:rsidRPr="00F854A4" w:rsidSect="00DF6083">
      <w:headerReference w:type="default" r:id="rId7"/>
      <w:footerReference w:type="default" r:id="rId8"/>
      <w:pgSz w:w="11906" w:h="16838"/>
      <w:pgMar w:top="2552"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C2F8" w14:textId="77777777" w:rsidR="00FA3E8E" w:rsidRDefault="00FA3E8E" w:rsidP="002A3613">
      <w:pPr>
        <w:spacing w:after="0" w:line="240" w:lineRule="auto"/>
      </w:pPr>
      <w:r>
        <w:separator/>
      </w:r>
    </w:p>
  </w:endnote>
  <w:endnote w:type="continuationSeparator" w:id="0">
    <w:p w14:paraId="011949B1" w14:textId="77777777" w:rsidR="00FA3E8E" w:rsidRDefault="00FA3E8E" w:rsidP="002A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8179"/>
      <w:docPartObj>
        <w:docPartGallery w:val="Page Numbers (Bottom of Page)"/>
        <w:docPartUnique/>
      </w:docPartObj>
    </w:sdtPr>
    <w:sdtEndPr>
      <w:rPr>
        <w:rFonts w:ascii="Garamond" w:hAnsi="Garamond"/>
      </w:rPr>
    </w:sdtEndPr>
    <w:sdtContent>
      <w:p w14:paraId="0D61C0F5" w14:textId="318D5452" w:rsidR="00483025" w:rsidRPr="00483025" w:rsidRDefault="00483025">
        <w:pPr>
          <w:pStyle w:val="Stopka"/>
          <w:jc w:val="right"/>
          <w:rPr>
            <w:rFonts w:ascii="Garamond" w:hAnsi="Garamond"/>
          </w:rPr>
        </w:pPr>
        <w:r w:rsidRPr="00483025">
          <w:rPr>
            <w:rFonts w:ascii="Garamond" w:hAnsi="Garamond"/>
          </w:rPr>
          <w:fldChar w:fldCharType="begin"/>
        </w:r>
        <w:r w:rsidRPr="00483025">
          <w:rPr>
            <w:rFonts w:ascii="Garamond" w:hAnsi="Garamond"/>
          </w:rPr>
          <w:instrText>PAGE   \* MERGEFORMAT</w:instrText>
        </w:r>
        <w:r w:rsidRPr="00483025">
          <w:rPr>
            <w:rFonts w:ascii="Garamond" w:hAnsi="Garamond"/>
          </w:rPr>
          <w:fldChar w:fldCharType="separate"/>
        </w:r>
        <w:r w:rsidR="00CC5D83">
          <w:rPr>
            <w:rFonts w:ascii="Garamond" w:hAnsi="Garamond"/>
            <w:noProof/>
          </w:rPr>
          <w:t>1</w:t>
        </w:r>
        <w:r w:rsidRPr="00483025">
          <w:rPr>
            <w:rFonts w:ascii="Garamond" w:hAnsi="Garamond"/>
          </w:rPr>
          <w:fldChar w:fldCharType="end"/>
        </w:r>
      </w:p>
    </w:sdtContent>
  </w:sdt>
  <w:p w14:paraId="7D4FB5E6" w14:textId="687937E2" w:rsidR="00DB4B2C" w:rsidRDefault="00DB4B2C" w:rsidP="00DB4B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E044" w14:textId="77777777" w:rsidR="00FA3E8E" w:rsidRDefault="00FA3E8E" w:rsidP="002A3613">
      <w:pPr>
        <w:spacing w:after="0" w:line="240" w:lineRule="auto"/>
      </w:pPr>
      <w:r>
        <w:separator/>
      </w:r>
    </w:p>
  </w:footnote>
  <w:footnote w:type="continuationSeparator" w:id="0">
    <w:p w14:paraId="4B6D1466" w14:textId="77777777" w:rsidR="00FA3E8E" w:rsidRDefault="00FA3E8E" w:rsidP="002A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3661" w14:textId="369241C4" w:rsidR="00DB4B2C" w:rsidRDefault="00DB4B2C" w:rsidP="00DB4B2C">
    <w:pPr>
      <w:pStyle w:val="Nagwek"/>
      <w:jc w:val="center"/>
    </w:pPr>
    <w:r>
      <w:rPr>
        <w:noProof/>
        <w:lang w:eastAsia="pl-PL"/>
      </w:rPr>
      <w:drawing>
        <wp:inline distT="0" distB="0" distL="0" distR="0" wp14:anchorId="4E522594" wp14:editId="0151B4D0">
          <wp:extent cx="1754505" cy="956945"/>
          <wp:effectExtent l="0" t="0" r="0" b="0"/>
          <wp:docPr id="12" name="Obraz 12"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96"/>
    <w:rsid w:val="000217C0"/>
    <w:rsid w:val="00022C79"/>
    <w:rsid w:val="00026533"/>
    <w:rsid w:val="00027740"/>
    <w:rsid w:val="00041B4E"/>
    <w:rsid w:val="000466BD"/>
    <w:rsid w:val="00060AF1"/>
    <w:rsid w:val="0006402A"/>
    <w:rsid w:val="0008413D"/>
    <w:rsid w:val="000A1658"/>
    <w:rsid w:val="000A7E78"/>
    <w:rsid w:val="000E49F2"/>
    <w:rsid w:val="000F1F43"/>
    <w:rsid w:val="000F311E"/>
    <w:rsid w:val="00104550"/>
    <w:rsid w:val="00117BD3"/>
    <w:rsid w:val="00124D62"/>
    <w:rsid w:val="0012748E"/>
    <w:rsid w:val="001410F0"/>
    <w:rsid w:val="00147231"/>
    <w:rsid w:val="00197388"/>
    <w:rsid w:val="001C7C56"/>
    <w:rsid w:val="001D157E"/>
    <w:rsid w:val="001D7D0A"/>
    <w:rsid w:val="001E7FD4"/>
    <w:rsid w:val="00200562"/>
    <w:rsid w:val="002067B5"/>
    <w:rsid w:val="002155E0"/>
    <w:rsid w:val="002179BD"/>
    <w:rsid w:val="002212DA"/>
    <w:rsid w:val="00223CAD"/>
    <w:rsid w:val="0023176F"/>
    <w:rsid w:val="00234597"/>
    <w:rsid w:val="002471BB"/>
    <w:rsid w:val="002536AA"/>
    <w:rsid w:val="002537C4"/>
    <w:rsid w:val="0026788F"/>
    <w:rsid w:val="00271897"/>
    <w:rsid w:val="00273321"/>
    <w:rsid w:val="00285D70"/>
    <w:rsid w:val="002977DA"/>
    <w:rsid w:val="002A3613"/>
    <w:rsid w:val="002C4666"/>
    <w:rsid w:val="002E2574"/>
    <w:rsid w:val="0032119F"/>
    <w:rsid w:val="00333831"/>
    <w:rsid w:val="00333EB6"/>
    <w:rsid w:val="00334855"/>
    <w:rsid w:val="00345896"/>
    <w:rsid w:val="00370941"/>
    <w:rsid w:val="0037316E"/>
    <w:rsid w:val="0037440B"/>
    <w:rsid w:val="00383F64"/>
    <w:rsid w:val="00384843"/>
    <w:rsid w:val="003854EA"/>
    <w:rsid w:val="00386863"/>
    <w:rsid w:val="003905E1"/>
    <w:rsid w:val="003B7392"/>
    <w:rsid w:val="003C0773"/>
    <w:rsid w:val="003C0B7F"/>
    <w:rsid w:val="004003E5"/>
    <w:rsid w:val="004158B7"/>
    <w:rsid w:val="004168CF"/>
    <w:rsid w:val="00421BD7"/>
    <w:rsid w:val="00427491"/>
    <w:rsid w:val="004329C9"/>
    <w:rsid w:val="004379B7"/>
    <w:rsid w:val="00455B86"/>
    <w:rsid w:val="0046293C"/>
    <w:rsid w:val="004677AB"/>
    <w:rsid w:val="00473989"/>
    <w:rsid w:val="0047453F"/>
    <w:rsid w:val="00483025"/>
    <w:rsid w:val="00485E2B"/>
    <w:rsid w:val="004A2E54"/>
    <w:rsid w:val="004B47B4"/>
    <w:rsid w:val="004D6389"/>
    <w:rsid w:val="004E0CE4"/>
    <w:rsid w:val="004F16C2"/>
    <w:rsid w:val="004F6290"/>
    <w:rsid w:val="00507757"/>
    <w:rsid w:val="0053456A"/>
    <w:rsid w:val="00540326"/>
    <w:rsid w:val="00553FC2"/>
    <w:rsid w:val="005704EF"/>
    <w:rsid w:val="0057444B"/>
    <w:rsid w:val="00585951"/>
    <w:rsid w:val="005B450E"/>
    <w:rsid w:val="005C2E92"/>
    <w:rsid w:val="005D266A"/>
    <w:rsid w:val="005D2F83"/>
    <w:rsid w:val="005D37D0"/>
    <w:rsid w:val="00601069"/>
    <w:rsid w:val="00626D81"/>
    <w:rsid w:val="00655844"/>
    <w:rsid w:val="006B198B"/>
    <w:rsid w:val="006B4579"/>
    <w:rsid w:val="006C07A6"/>
    <w:rsid w:val="006C346B"/>
    <w:rsid w:val="006D2D22"/>
    <w:rsid w:val="006E6AB7"/>
    <w:rsid w:val="00702F15"/>
    <w:rsid w:val="007064FA"/>
    <w:rsid w:val="00725B3F"/>
    <w:rsid w:val="00732FF9"/>
    <w:rsid w:val="0073519D"/>
    <w:rsid w:val="00740787"/>
    <w:rsid w:val="00745647"/>
    <w:rsid w:val="007B0D82"/>
    <w:rsid w:val="007B2425"/>
    <w:rsid w:val="008025B4"/>
    <w:rsid w:val="008371A2"/>
    <w:rsid w:val="008372B8"/>
    <w:rsid w:val="00842C79"/>
    <w:rsid w:val="00850C76"/>
    <w:rsid w:val="00876212"/>
    <w:rsid w:val="00882325"/>
    <w:rsid w:val="00885D3F"/>
    <w:rsid w:val="00890EC2"/>
    <w:rsid w:val="00891AA9"/>
    <w:rsid w:val="008A62F9"/>
    <w:rsid w:val="008B7191"/>
    <w:rsid w:val="008D1152"/>
    <w:rsid w:val="008D4B5D"/>
    <w:rsid w:val="008E5706"/>
    <w:rsid w:val="00900565"/>
    <w:rsid w:val="00914A1D"/>
    <w:rsid w:val="00922B79"/>
    <w:rsid w:val="00953D77"/>
    <w:rsid w:val="009B2EAF"/>
    <w:rsid w:val="009B6177"/>
    <w:rsid w:val="009B7ED4"/>
    <w:rsid w:val="00A24F9E"/>
    <w:rsid w:val="00A30DFA"/>
    <w:rsid w:val="00A43824"/>
    <w:rsid w:val="00A57726"/>
    <w:rsid w:val="00A85411"/>
    <w:rsid w:val="00A87BC6"/>
    <w:rsid w:val="00A87E64"/>
    <w:rsid w:val="00A9064A"/>
    <w:rsid w:val="00AD5016"/>
    <w:rsid w:val="00AE2A70"/>
    <w:rsid w:val="00B15A1F"/>
    <w:rsid w:val="00B15BA8"/>
    <w:rsid w:val="00B278A3"/>
    <w:rsid w:val="00B27C5E"/>
    <w:rsid w:val="00B3096F"/>
    <w:rsid w:val="00B46A73"/>
    <w:rsid w:val="00B61114"/>
    <w:rsid w:val="00B706AA"/>
    <w:rsid w:val="00B918F8"/>
    <w:rsid w:val="00BC13E4"/>
    <w:rsid w:val="00C07E10"/>
    <w:rsid w:val="00C17590"/>
    <w:rsid w:val="00C25A0F"/>
    <w:rsid w:val="00C51D92"/>
    <w:rsid w:val="00C83644"/>
    <w:rsid w:val="00C87DC7"/>
    <w:rsid w:val="00CC5D83"/>
    <w:rsid w:val="00CD388B"/>
    <w:rsid w:val="00CD39FA"/>
    <w:rsid w:val="00D0607B"/>
    <w:rsid w:val="00D1110E"/>
    <w:rsid w:val="00D122CF"/>
    <w:rsid w:val="00D207C4"/>
    <w:rsid w:val="00D614B5"/>
    <w:rsid w:val="00D85919"/>
    <w:rsid w:val="00D87FD6"/>
    <w:rsid w:val="00DA2663"/>
    <w:rsid w:val="00DA5D7C"/>
    <w:rsid w:val="00DB4B2C"/>
    <w:rsid w:val="00DB6638"/>
    <w:rsid w:val="00DC175E"/>
    <w:rsid w:val="00DC3109"/>
    <w:rsid w:val="00DF1D7F"/>
    <w:rsid w:val="00DF6083"/>
    <w:rsid w:val="00E0150E"/>
    <w:rsid w:val="00E02CAE"/>
    <w:rsid w:val="00E07856"/>
    <w:rsid w:val="00E31AB3"/>
    <w:rsid w:val="00E60476"/>
    <w:rsid w:val="00E64344"/>
    <w:rsid w:val="00E7064F"/>
    <w:rsid w:val="00E727CF"/>
    <w:rsid w:val="00E840C4"/>
    <w:rsid w:val="00EA1887"/>
    <w:rsid w:val="00EA42BA"/>
    <w:rsid w:val="00EA69F4"/>
    <w:rsid w:val="00EB5CA0"/>
    <w:rsid w:val="00EC107A"/>
    <w:rsid w:val="00EC701D"/>
    <w:rsid w:val="00ED6462"/>
    <w:rsid w:val="00EE36BC"/>
    <w:rsid w:val="00EE5DB9"/>
    <w:rsid w:val="00F06DCC"/>
    <w:rsid w:val="00F14C92"/>
    <w:rsid w:val="00F41E1D"/>
    <w:rsid w:val="00F4369B"/>
    <w:rsid w:val="00F461CB"/>
    <w:rsid w:val="00F46D84"/>
    <w:rsid w:val="00F5437E"/>
    <w:rsid w:val="00F7160D"/>
    <w:rsid w:val="00F77F85"/>
    <w:rsid w:val="00F8266B"/>
    <w:rsid w:val="00F854A4"/>
    <w:rsid w:val="00F93CD2"/>
    <w:rsid w:val="00F97ADB"/>
    <w:rsid w:val="00FA3E8E"/>
    <w:rsid w:val="00FB376B"/>
    <w:rsid w:val="00FD6F19"/>
    <w:rsid w:val="00FE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6665"/>
  <w15:docId w15:val="{BB50A9CE-F0E2-4F5C-B9D6-9FADCD15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B4B2C"/>
    <w:pPr>
      <w:keepNext/>
      <w:widowControl w:val="0"/>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4855"/>
    <w:pPr>
      <w:ind w:left="720"/>
      <w:contextualSpacing/>
    </w:pPr>
  </w:style>
  <w:style w:type="character" w:styleId="Odwoaniedokomentarza">
    <w:name w:val="annotation reference"/>
    <w:basedOn w:val="Domylnaczcionkaakapitu"/>
    <w:uiPriority w:val="99"/>
    <w:semiHidden/>
    <w:unhideWhenUsed/>
    <w:rsid w:val="00F4369B"/>
    <w:rPr>
      <w:sz w:val="16"/>
      <w:szCs w:val="16"/>
    </w:rPr>
  </w:style>
  <w:style w:type="paragraph" w:styleId="Tekstkomentarza">
    <w:name w:val="annotation text"/>
    <w:basedOn w:val="Normalny"/>
    <w:link w:val="TekstkomentarzaZnak"/>
    <w:uiPriority w:val="99"/>
    <w:semiHidden/>
    <w:unhideWhenUsed/>
    <w:rsid w:val="00F43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69B"/>
    <w:rPr>
      <w:sz w:val="20"/>
      <w:szCs w:val="20"/>
    </w:rPr>
  </w:style>
  <w:style w:type="paragraph" w:styleId="Tekstdymka">
    <w:name w:val="Balloon Text"/>
    <w:basedOn w:val="Normalny"/>
    <w:link w:val="TekstdymkaZnak"/>
    <w:uiPriority w:val="99"/>
    <w:semiHidden/>
    <w:unhideWhenUsed/>
    <w:rsid w:val="00F43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69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A36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613"/>
    <w:rPr>
      <w:sz w:val="20"/>
      <w:szCs w:val="20"/>
    </w:rPr>
  </w:style>
  <w:style w:type="character" w:styleId="Odwoanieprzypisukocowego">
    <w:name w:val="endnote reference"/>
    <w:basedOn w:val="Domylnaczcionkaakapitu"/>
    <w:uiPriority w:val="99"/>
    <w:semiHidden/>
    <w:unhideWhenUsed/>
    <w:rsid w:val="002A3613"/>
    <w:rPr>
      <w:vertAlign w:val="superscript"/>
    </w:rPr>
  </w:style>
  <w:style w:type="paragraph" w:styleId="Tematkomentarza">
    <w:name w:val="annotation subject"/>
    <w:basedOn w:val="Tekstkomentarza"/>
    <w:next w:val="Tekstkomentarza"/>
    <w:link w:val="TematkomentarzaZnak"/>
    <w:uiPriority w:val="99"/>
    <w:semiHidden/>
    <w:unhideWhenUsed/>
    <w:rsid w:val="0026788F"/>
    <w:rPr>
      <w:b/>
      <w:bCs/>
    </w:rPr>
  </w:style>
  <w:style w:type="character" w:customStyle="1" w:styleId="TematkomentarzaZnak">
    <w:name w:val="Temat komentarza Znak"/>
    <w:basedOn w:val="TekstkomentarzaZnak"/>
    <w:link w:val="Tematkomentarza"/>
    <w:uiPriority w:val="99"/>
    <w:semiHidden/>
    <w:rsid w:val="0026788F"/>
    <w:rPr>
      <w:b/>
      <w:bCs/>
      <w:sz w:val="20"/>
      <w:szCs w:val="20"/>
    </w:rPr>
  </w:style>
  <w:style w:type="paragraph" w:styleId="Tekstprzypisudolnego">
    <w:name w:val="footnote text"/>
    <w:basedOn w:val="Normalny"/>
    <w:link w:val="TekstprzypisudolnegoZnak"/>
    <w:uiPriority w:val="99"/>
    <w:unhideWhenUsed/>
    <w:rsid w:val="00F93C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3CD2"/>
    <w:rPr>
      <w:sz w:val="20"/>
      <w:szCs w:val="20"/>
    </w:rPr>
  </w:style>
  <w:style w:type="character" w:styleId="Odwoanieprzypisudolnego">
    <w:name w:val="footnote reference"/>
    <w:basedOn w:val="Domylnaczcionkaakapitu"/>
    <w:uiPriority w:val="99"/>
    <w:unhideWhenUsed/>
    <w:rsid w:val="00F93CD2"/>
    <w:rPr>
      <w:vertAlign w:val="superscript"/>
    </w:rPr>
  </w:style>
  <w:style w:type="paragraph" w:styleId="Poprawka">
    <w:name w:val="Revision"/>
    <w:hidden/>
    <w:uiPriority w:val="99"/>
    <w:semiHidden/>
    <w:rsid w:val="000E49F2"/>
    <w:pPr>
      <w:spacing w:after="0" w:line="240" w:lineRule="auto"/>
    </w:pPr>
  </w:style>
  <w:style w:type="character" w:customStyle="1" w:styleId="Nagwek1Znak">
    <w:name w:val="Nagłówek 1 Znak"/>
    <w:basedOn w:val="Domylnaczcionkaakapitu"/>
    <w:link w:val="Nagwek1"/>
    <w:uiPriority w:val="9"/>
    <w:rsid w:val="00DB4B2C"/>
    <w:rPr>
      <w:rFonts w:ascii="Calibri Light" w:eastAsia="Times New Roman" w:hAnsi="Calibri Light" w:cs="Times New Roman"/>
      <w:b/>
      <w:bCs/>
      <w:kern w:val="32"/>
      <w:sz w:val="32"/>
      <w:szCs w:val="32"/>
      <w:lang w:val="en-US"/>
    </w:rPr>
  </w:style>
  <w:style w:type="paragraph" w:styleId="Nagwek">
    <w:name w:val="header"/>
    <w:basedOn w:val="Normalny"/>
    <w:link w:val="NagwekZnak"/>
    <w:uiPriority w:val="99"/>
    <w:unhideWhenUsed/>
    <w:rsid w:val="00DB4B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B2C"/>
  </w:style>
  <w:style w:type="paragraph" w:styleId="Stopka">
    <w:name w:val="footer"/>
    <w:basedOn w:val="Normalny"/>
    <w:link w:val="StopkaZnak"/>
    <w:uiPriority w:val="99"/>
    <w:unhideWhenUsed/>
    <w:rsid w:val="00DB4B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B2C"/>
  </w:style>
  <w:style w:type="paragraph" w:styleId="Tekstpodstawowy">
    <w:name w:val="Body Text"/>
    <w:basedOn w:val="Normalny"/>
    <w:link w:val="TekstpodstawowyZnak"/>
    <w:rsid w:val="00F14C92"/>
    <w:pPr>
      <w:spacing w:after="0" w:line="240" w:lineRule="auto"/>
      <w:jc w:val="both"/>
    </w:pPr>
    <w:rPr>
      <w:rFonts w:ascii="Tahoma" w:eastAsia="Times New Roman" w:hAnsi="Tahoma" w:cs="Times New Roman"/>
      <w:sz w:val="28"/>
      <w:szCs w:val="20"/>
      <w:lang w:eastAsia="pl-PL"/>
    </w:rPr>
  </w:style>
  <w:style w:type="character" w:customStyle="1" w:styleId="TekstpodstawowyZnak">
    <w:name w:val="Tekst podstawowy Znak"/>
    <w:basedOn w:val="Domylnaczcionkaakapitu"/>
    <w:link w:val="Tekstpodstawowy"/>
    <w:rsid w:val="00F14C92"/>
    <w:rPr>
      <w:rFonts w:ascii="Tahoma" w:eastAsia="Times New Roman" w:hAnsi="Tahoma" w:cs="Times New Roman"/>
      <w:sz w:val="28"/>
      <w:szCs w:val="20"/>
      <w:lang w:eastAsia="pl-PL"/>
    </w:rPr>
  </w:style>
  <w:style w:type="paragraph" w:customStyle="1" w:styleId="Default">
    <w:name w:val="Default"/>
    <w:rsid w:val="00F14C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F14C92"/>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F14C92"/>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F14C92"/>
    <w:rPr>
      <w:rFonts w:ascii="Times New Roman" w:eastAsia="Times New Roman" w:hAnsi="Times New Roman" w:cs="Times New Roman"/>
      <w:sz w:val="24"/>
      <w:szCs w:val="24"/>
      <w:lang w:eastAsia="pl-PL"/>
    </w:rPr>
  </w:style>
  <w:style w:type="character" w:customStyle="1" w:styleId="conversation-company-name">
    <w:name w:val="conversation-company-name"/>
    <w:basedOn w:val="Domylnaczcionkaakapitu"/>
    <w:rsid w:val="00F1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1273">
      <w:bodyDiv w:val="1"/>
      <w:marLeft w:val="0"/>
      <w:marRight w:val="0"/>
      <w:marTop w:val="0"/>
      <w:marBottom w:val="0"/>
      <w:divBdr>
        <w:top w:val="none" w:sz="0" w:space="0" w:color="auto"/>
        <w:left w:val="none" w:sz="0" w:space="0" w:color="auto"/>
        <w:bottom w:val="none" w:sz="0" w:space="0" w:color="auto"/>
        <w:right w:val="none" w:sz="0" w:space="0" w:color="auto"/>
      </w:divBdr>
    </w:div>
    <w:div w:id="20467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8</Pages>
  <Words>3295</Words>
  <Characters>19771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Bęben</dc:creator>
  <cp:lastModifiedBy>Anna Bęben</cp:lastModifiedBy>
  <cp:revision>126</cp:revision>
  <cp:lastPrinted>2023-02-13T12:35:00Z</cp:lastPrinted>
  <dcterms:created xsi:type="dcterms:W3CDTF">2022-08-05T06:51:00Z</dcterms:created>
  <dcterms:modified xsi:type="dcterms:W3CDTF">2023-02-16T09:34:00Z</dcterms:modified>
</cp:coreProperties>
</file>