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09386" w14:textId="77777777" w:rsidR="00032F06" w:rsidRPr="00032F06" w:rsidRDefault="00032F06" w:rsidP="00032F06">
      <w:pPr>
        <w:jc w:val="center"/>
        <w:rPr>
          <w:rFonts w:ascii="Times New Roman" w:hAnsi="Times New Roman" w:cs="Times New Roman"/>
          <w:b/>
          <w:sz w:val="24"/>
          <w:szCs w:val="24"/>
        </w:rPr>
      </w:pPr>
      <w:r w:rsidRPr="00032F06">
        <w:rPr>
          <w:rFonts w:ascii="Times New Roman" w:hAnsi="Times New Roman" w:cs="Times New Roman"/>
          <w:b/>
          <w:sz w:val="24"/>
          <w:szCs w:val="24"/>
        </w:rPr>
        <w:t>„ MO</w:t>
      </w:r>
      <w:r w:rsidR="00B5571F">
        <w:rPr>
          <w:rFonts w:ascii="Times New Roman" w:hAnsi="Times New Roman" w:cs="Times New Roman"/>
          <w:b/>
          <w:sz w:val="24"/>
          <w:szCs w:val="24"/>
        </w:rPr>
        <w:t>DERNIZACJA SYSTEMU STEROWANIA</w:t>
      </w:r>
      <w:r w:rsidRPr="00032F06">
        <w:rPr>
          <w:rFonts w:ascii="Times New Roman" w:hAnsi="Times New Roman" w:cs="Times New Roman"/>
          <w:b/>
          <w:sz w:val="24"/>
          <w:szCs w:val="24"/>
        </w:rPr>
        <w:t xml:space="preserve"> SUW WIRY”</w:t>
      </w:r>
    </w:p>
    <w:p w14:paraId="20383920" w14:textId="77777777" w:rsidR="00032F06" w:rsidRDefault="00032F06" w:rsidP="00032F06">
      <w:pPr>
        <w:jc w:val="center"/>
        <w:rPr>
          <w:rFonts w:ascii="Times New Roman" w:hAnsi="Times New Roman" w:cs="Times New Roman"/>
          <w:sz w:val="24"/>
          <w:szCs w:val="24"/>
        </w:rPr>
      </w:pPr>
    </w:p>
    <w:p w14:paraId="27F43201" w14:textId="77777777" w:rsidR="00B5571F" w:rsidRDefault="00B5571F" w:rsidP="00B5571F">
      <w:pPr>
        <w:rPr>
          <w:rFonts w:ascii="Times New Roman" w:hAnsi="Times New Roman" w:cs="Times New Roman"/>
          <w:sz w:val="24"/>
          <w:szCs w:val="24"/>
        </w:rPr>
      </w:pPr>
    </w:p>
    <w:p w14:paraId="5E2F1EBD" w14:textId="77777777" w:rsidR="00032F06" w:rsidRDefault="00032F06" w:rsidP="000E41CF">
      <w:pPr>
        <w:pStyle w:val="Akapitzlist"/>
        <w:numPr>
          <w:ilvl w:val="0"/>
          <w:numId w:val="1"/>
        </w:numPr>
        <w:spacing w:after="360" w:line="360" w:lineRule="auto"/>
        <w:rPr>
          <w:rFonts w:ascii="Times New Roman" w:hAnsi="Times New Roman" w:cs="Times New Roman"/>
          <w:sz w:val="24"/>
          <w:szCs w:val="24"/>
        </w:rPr>
      </w:pPr>
      <w:r>
        <w:rPr>
          <w:rFonts w:ascii="Times New Roman" w:hAnsi="Times New Roman" w:cs="Times New Roman"/>
          <w:sz w:val="24"/>
          <w:szCs w:val="24"/>
        </w:rPr>
        <w:t>Zakres prac;</w:t>
      </w:r>
    </w:p>
    <w:p w14:paraId="50BB1259" w14:textId="1C2A2A55"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wykonanie projektu elektrycznego o</w:t>
      </w:r>
      <w:r w:rsidR="00E85C24">
        <w:rPr>
          <w:rFonts w:ascii="Times New Roman" w:hAnsi="Times New Roman" w:cs="Times New Roman"/>
          <w:sz w:val="24"/>
          <w:szCs w:val="24"/>
        </w:rPr>
        <w:t>raz AKPIA nowej rozdzielnicy RT,</w:t>
      </w:r>
    </w:p>
    <w:p w14:paraId="33BBCA6E" w14:textId="18A6BF3F"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demontaż istniejącego układu zasilania przy zachowaniu ciągłej pracy obiektu</w:t>
      </w:r>
      <w:r w:rsidR="00E85C24">
        <w:rPr>
          <w:rFonts w:ascii="Times New Roman" w:hAnsi="Times New Roman" w:cs="Times New Roman"/>
          <w:sz w:val="24"/>
          <w:szCs w:val="24"/>
        </w:rPr>
        <w:t>,</w:t>
      </w:r>
    </w:p>
    <w:p w14:paraId="4651BF98" w14:textId="5003887C"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prefabrykacja, dostawa i montaż nowej rozdzielnicy zasilająco – sterowniczej RT</w:t>
      </w:r>
      <w:r w:rsidR="00E85C24">
        <w:rPr>
          <w:rFonts w:ascii="Times New Roman" w:hAnsi="Times New Roman" w:cs="Times New Roman"/>
          <w:sz w:val="24"/>
          <w:szCs w:val="24"/>
        </w:rPr>
        <w:t>,</w:t>
      </w:r>
    </w:p>
    <w:p w14:paraId="492FF7B2" w14:textId="3297EA85"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podłączenie istniejących elementów układu zasilania do nowej rozdzielnicy</w:t>
      </w:r>
      <w:r w:rsidR="00E85C24">
        <w:rPr>
          <w:rFonts w:ascii="Times New Roman" w:hAnsi="Times New Roman" w:cs="Times New Roman"/>
          <w:sz w:val="24"/>
          <w:szCs w:val="24"/>
        </w:rPr>
        <w:t>:</w:t>
      </w:r>
    </w:p>
    <w:p w14:paraId="503E3A76" w14:textId="77777777"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ab/>
        <w:t xml:space="preserve">- układu zasilania z Enea ( bez naruszania układu licznika) </w:t>
      </w:r>
    </w:p>
    <w:p w14:paraId="7E558FB0" w14:textId="77777777"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ab/>
        <w:t>- instalacji fotowoltaicznej</w:t>
      </w:r>
    </w:p>
    <w:p w14:paraId="33765670" w14:textId="77777777"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ab/>
        <w:t>- instalacji agregatu prądotwórczego</w:t>
      </w:r>
    </w:p>
    <w:p w14:paraId="5DDED822" w14:textId="77777777"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xml:space="preserve">            </w:t>
      </w:r>
      <w:r w:rsidRPr="00032F06">
        <w:rPr>
          <w:rFonts w:ascii="Times New Roman" w:hAnsi="Times New Roman" w:cs="Times New Roman"/>
          <w:sz w:val="24"/>
          <w:szCs w:val="24"/>
        </w:rPr>
        <w:t xml:space="preserve">- instalacji potrzeb własnych – oświetlenie obiektu oraz gniazda </w:t>
      </w:r>
    </w:p>
    <w:p w14:paraId="49167B33" w14:textId="189DAD7E" w:rsidR="00032F06" w:rsidRDefault="00032F06"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xml:space="preserve">              </w:t>
      </w:r>
      <w:r w:rsidR="004B71B9">
        <w:rPr>
          <w:rFonts w:ascii="Times New Roman" w:hAnsi="Times New Roman" w:cs="Times New Roman"/>
          <w:sz w:val="24"/>
          <w:szCs w:val="24"/>
        </w:rPr>
        <w:t>z</w:t>
      </w:r>
      <w:r w:rsidRPr="00032F06">
        <w:rPr>
          <w:rFonts w:ascii="Times New Roman" w:hAnsi="Times New Roman" w:cs="Times New Roman"/>
          <w:sz w:val="24"/>
          <w:szCs w:val="24"/>
        </w:rPr>
        <w:t>asilające</w:t>
      </w:r>
      <w:r w:rsidR="00E85C24">
        <w:rPr>
          <w:rFonts w:ascii="Times New Roman" w:hAnsi="Times New Roman" w:cs="Times New Roman"/>
          <w:sz w:val="24"/>
          <w:szCs w:val="24"/>
        </w:rPr>
        <w:t>,</w:t>
      </w:r>
      <w:bookmarkStart w:id="0" w:name="_GoBack"/>
      <w:bookmarkEnd w:id="0"/>
    </w:p>
    <w:p w14:paraId="7E812E1D" w14:textId="643C7DB2" w:rsidR="00B5571F" w:rsidRDefault="00B5571F"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wykonanie kompletnego przełączenia na działającym obiekcie układu zasilania urządzeń technologicznych</w:t>
      </w:r>
      <w:r w:rsidR="00E85C24">
        <w:rPr>
          <w:rFonts w:ascii="Times New Roman" w:hAnsi="Times New Roman" w:cs="Times New Roman"/>
          <w:sz w:val="24"/>
          <w:szCs w:val="24"/>
        </w:rPr>
        <w:t>,</w:t>
      </w:r>
    </w:p>
    <w:p w14:paraId="3CD2FF87" w14:textId="7FAF12A4" w:rsidR="00B5571F" w:rsidRDefault="00B5571F"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wykonanie oprogramowania sterownika PLC+ HMI z uwzględnieniem pracy studni głębinowych</w:t>
      </w:r>
      <w:r w:rsidR="002A6660">
        <w:rPr>
          <w:rFonts w:ascii="Times New Roman" w:hAnsi="Times New Roman" w:cs="Times New Roman"/>
          <w:sz w:val="24"/>
          <w:szCs w:val="24"/>
        </w:rPr>
        <w:t xml:space="preserve"> ( moce pomp 18kW; 5,5kW; 7,5kW)</w:t>
      </w:r>
      <w:r>
        <w:rPr>
          <w:rFonts w:ascii="Times New Roman" w:hAnsi="Times New Roman" w:cs="Times New Roman"/>
          <w:sz w:val="24"/>
          <w:szCs w:val="24"/>
        </w:rPr>
        <w:t xml:space="preserve">, zbiorników retencyjnych, układu pompowego </w:t>
      </w:r>
      <w:proofErr w:type="spellStart"/>
      <w:r>
        <w:rPr>
          <w:rFonts w:ascii="Times New Roman" w:hAnsi="Times New Roman" w:cs="Times New Roman"/>
          <w:sz w:val="24"/>
          <w:szCs w:val="24"/>
        </w:rPr>
        <w:t>Grundfos</w:t>
      </w:r>
      <w:proofErr w:type="spellEnd"/>
      <w:r>
        <w:rPr>
          <w:rFonts w:ascii="Times New Roman" w:hAnsi="Times New Roman" w:cs="Times New Roman"/>
          <w:sz w:val="24"/>
          <w:szCs w:val="24"/>
        </w:rPr>
        <w:t>, oraz pozostałych urządzeń technologicznych</w:t>
      </w:r>
      <w:r w:rsidR="00E85C24">
        <w:rPr>
          <w:rFonts w:ascii="Times New Roman" w:hAnsi="Times New Roman" w:cs="Times New Roman"/>
          <w:sz w:val="24"/>
          <w:szCs w:val="24"/>
        </w:rPr>
        <w:t>,</w:t>
      </w:r>
    </w:p>
    <w:p w14:paraId="6C64C081" w14:textId="7A6B1CE1" w:rsidR="00E85C24" w:rsidRDefault="00E85C24"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uruchomienie istniejącego oprogramowania SCADA na nowym sterowaniu,</w:t>
      </w:r>
    </w:p>
    <w:p w14:paraId="05A1B497" w14:textId="041F073E" w:rsidR="00B5571F" w:rsidRDefault="00B5571F"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dokumentacja powykonawcza zmodernizowanego układu sterowania</w:t>
      </w:r>
      <w:r w:rsidR="006B56D8">
        <w:rPr>
          <w:rFonts w:ascii="Times New Roman" w:hAnsi="Times New Roman" w:cs="Times New Roman"/>
          <w:sz w:val="24"/>
          <w:szCs w:val="24"/>
        </w:rPr>
        <w:t xml:space="preserve"> – </w:t>
      </w:r>
      <w:r w:rsidR="00964FE4">
        <w:rPr>
          <w:rFonts w:ascii="Times New Roman" w:hAnsi="Times New Roman" w:cs="Times New Roman"/>
          <w:sz w:val="24"/>
          <w:szCs w:val="24"/>
        </w:rPr>
        <w:br/>
        <w:t xml:space="preserve">  </w:t>
      </w:r>
      <w:r w:rsidR="006B56D8">
        <w:rPr>
          <w:rFonts w:ascii="Times New Roman" w:hAnsi="Times New Roman" w:cs="Times New Roman"/>
          <w:sz w:val="24"/>
          <w:szCs w:val="24"/>
        </w:rPr>
        <w:t>2 egzemplarze</w:t>
      </w:r>
      <w:r w:rsidR="00E85C24">
        <w:rPr>
          <w:rFonts w:ascii="Times New Roman" w:hAnsi="Times New Roman" w:cs="Times New Roman"/>
          <w:sz w:val="24"/>
          <w:szCs w:val="24"/>
        </w:rPr>
        <w:t>,</w:t>
      </w:r>
    </w:p>
    <w:p w14:paraId="051AED1D" w14:textId="134E3649" w:rsidR="006B56D8" w:rsidRDefault="006B56D8"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wykonanie instr</w:t>
      </w:r>
      <w:r w:rsidR="00D03A77">
        <w:rPr>
          <w:rFonts w:ascii="Times New Roman" w:hAnsi="Times New Roman" w:cs="Times New Roman"/>
          <w:sz w:val="24"/>
          <w:szCs w:val="24"/>
        </w:rPr>
        <w:t>ukcji postę</w:t>
      </w:r>
      <w:r>
        <w:rPr>
          <w:rFonts w:ascii="Times New Roman" w:hAnsi="Times New Roman" w:cs="Times New Roman"/>
          <w:sz w:val="24"/>
          <w:szCs w:val="24"/>
        </w:rPr>
        <w:t xml:space="preserve">powania/obsługi w języku polskim – </w:t>
      </w:r>
      <w:r w:rsidR="00964FE4">
        <w:rPr>
          <w:rFonts w:ascii="Times New Roman" w:hAnsi="Times New Roman" w:cs="Times New Roman"/>
          <w:sz w:val="24"/>
          <w:szCs w:val="24"/>
        </w:rPr>
        <w:br/>
        <w:t xml:space="preserve">  </w:t>
      </w:r>
      <w:r>
        <w:rPr>
          <w:rFonts w:ascii="Times New Roman" w:hAnsi="Times New Roman" w:cs="Times New Roman"/>
          <w:sz w:val="24"/>
          <w:szCs w:val="24"/>
        </w:rPr>
        <w:t>2 egzemplarze</w:t>
      </w:r>
      <w:r w:rsidR="00E85C24">
        <w:rPr>
          <w:rFonts w:ascii="Times New Roman" w:hAnsi="Times New Roman" w:cs="Times New Roman"/>
          <w:sz w:val="24"/>
          <w:szCs w:val="24"/>
        </w:rPr>
        <w:t>,</w:t>
      </w:r>
    </w:p>
    <w:p w14:paraId="2799B077" w14:textId="2E4F6EC4" w:rsidR="00B5571F" w:rsidRDefault="00B5571F" w:rsidP="000E41CF">
      <w:pPr>
        <w:pStyle w:val="Akapitzlist"/>
        <w:spacing w:after="360" w:line="360" w:lineRule="auto"/>
        <w:ind w:left="1416"/>
        <w:rPr>
          <w:rFonts w:ascii="Times New Roman" w:hAnsi="Times New Roman" w:cs="Times New Roman"/>
          <w:sz w:val="24"/>
          <w:szCs w:val="24"/>
        </w:rPr>
      </w:pPr>
      <w:r>
        <w:rPr>
          <w:rFonts w:ascii="Times New Roman" w:hAnsi="Times New Roman" w:cs="Times New Roman"/>
          <w:sz w:val="24"/>
          <w:szCs w:val="24"/>
        </w:rPr>
        <w:t xml:space="preserve">- szkolenie </w:t>
      </w:r>
      <w:r w:rsidR="006B56D8">
        <w:rPr>
          <w:rFonts w:ascii="Times New Roman" w:hAnsi="Times New Roman" w:cs="Times New Roman"/>
          <w:sz w:val="24"/>
          <w:szCs w:val="24"/>
        </w:rPr>
        <w:t xml:space="preserve">wytypowanych </w:t>
      </w:r>
      <w:r>
        <w:rPr>
          <w:rFonts w:ascii="Times New Roman" w:hAnsi="Times New Roman" w:cs="Times New Roman"/>
          <w:sz w:val="24"/>
          <w:szCs w:val="24"/>
        </w:rPr>
        <w:t>pracowników PUK Komorniki</w:t>
      </w:r>
    </w:p>
    <w:p w14:paraId="694E8EF8" w14:textId="0327BBE4" w:rsidR="00936AED" w:rsidRPr="00936AED" w:rsidRDefault="00936AED" w:rsidP="00936AED">
      <w:pPr>
        <w:pStyle w:val="Akapitzlist"/>
        <w:numPr>
          <w:ilvl w:val="0"/>
          <w:numId w:val="1"/>
        </w:numPr>
        <w:spacing w:after="360" w:line="360" w:lineRule="auto"/>
        <w:rPr>
          <w:rFonts w:ascii="Times New Roman" w:hAnsi="Times New Roman" w:cs="Times New Roman"/>
          <w:sz w:val="24"/>
          <w:szCs w:val="24"/>
        </w:rPr>
      </w:pPr>
      <w:r w:rsidRPr="00936AED">
        <w:rPr>
          <w:rFonts w:ascii="Times New Roman" w:hAnsi="Times New Roman" w:cs="Times New Roman"/>
          <w:sz w:val="24"/>
          <w:szCs w:val="24"/>
        </w:rPr>
        <w:t>PUK Komorniki sp. z o.</w:t>
      </w:r>
      <w:r w:rsidR="00AD1428">
        <w:rPr>
          <w:rFonts w:ascii="Times New Roman" w:hAnsi="Times New Roman" w:cs="Times New Roman"/>
          <w:sz w:val="24"/>
          <w:szCs w:val="24"/>
        </w:rPr>
        <w:t xml:space="preserve"> </w:t>
      </w:r>
      <w:r w:rsidRPr="00936AED">
        <w:rPr>
          <w:rFonts w:ascii="Times New Roman" w:hAnsi="Times New Roman" w:cs="Times New Roman"/>
          <w:sz w:val="24"/>
          <w:szCs w:val="24"/>
        </w:rPr>
        <w:t>o zaleca aby Oferent dokonał wizji lokalnej w celu zapoznania się z obecnym systemem sterowania oraz wizualizacji na SUW Szreniawa. Wizja nie jest bezwzględnie wymagana, jeżeli Oferent uznaje, że zdobył wszelkie informacje, które mogą być potrzebne do przygotowania oferty. Koszt wizji lokalnej ponosi Oferent.</w:t>
      </w:r>
    </w:p>
    <w:p w14:paraId="0FFAA50F" w14:textId="77777777" w:rsidR="00936AED" w:rsidRDefault="00936AED" w:rsidP="00936AED">
      <w:pPr>
        <w:pStyle w:val="Akapitzlist"/>
        <w:rPr>
          <w:rFonts w:ascii="Times New Roman" w:hAnsi="Times New Roman" w:cs="Times New Roman"/>
          <w:sz w:val="24"/>
          <w:szCs w:val="24"/>
        </w:rPr>
      </w:pPr>
    </w:p>
    <w:p w14:paraId="1E3E8AE1" w14:textId="125908F7" w:rsidR="00936AED" w:rsidRDefault="00131646" w:rsidP="00936AE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Gwarancja 24 miesiące od dnia odbioru technicznego</w:t>
      </w:r>
      <w:r w:rsidR="009B425D">
        <w:rPr>
          <w:rFonts w:ascii="Times New Roman" w:hAnsi="Times New Roman" w:cs="Times New Roman"/>
          <w:sz w:val="24"/>
          <w:szCs w:val="24"/>
        </w:rPr>
        <w:t>.</w:t>
      </w:r>
    </w:p>
    <w:p w14:paraId="78EC7C9C" w14:textId="77777777" w:rsidR="001E50D6" w:rsidRPr="001E50D6" w:rsidRDefault="001E50D6" w:rsidP="001E50D6">
      <w:pPr>
        <w:pStyle w:val="Akapitzlist"/>
        <w:rPr>
          <w:rFonts w:ascii="Times New Roman" w:hAnsi="Times New Roman" w:cs="Times New Roman"/>
          <w:sz w:val="24"/>
          <w:szCs w:val="24"/>
        </w:rPr>
      </w:pPr>
    </w:p>
    <w:p w14:paraId="50ACD2C5" w14:textId="093FC4B4" w:rsidR="001E50D6" w:rsidRDefault="00D03A77" w:rsidP="001E50D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Termin realizacji: 120</w:t>
      </w:r>
      <w:r w:rsidR="001E50D6">
        <w:rPr>
          <w:rFonts w:ascii="Times New Roman" w:hAnsi="Times New Roman" w:cs="Times New Roman"/>
          <w:sz w:val="24"/>
          <w:szCs w:val="24"/>
        </w:rPr>
        <w:t xml:space="preserve"> </w:t>
      </w:r>
      <w:r>
        <w:rPr>
          <w:rFonts w:ascii="Times New Roman" w:hAnsi="Times New Roman" w:cs="Times New Roman"/>
          <w:sz w:val="24"/>
          <w:szCs w:val="24"/>
        </w:rPr>
        <w:t>dni od dnia zlecenia prac – podpisania umowy.</w:t>
      </w:r>
    </w:p>
    <w:p w14:paraId="594C7FAB" w14:textId="77777777" w:rsidR="00EC0E48" w:rsidRPr="00EC0E48" w:rsidRDefault="00EC0E48" w:rsidP="00EC0E48">
      <w:pPr>
        <w:pStyle w:val="Akapitzlist"/>
        <w:rPr>
          <w:rFonts w:ascii="Times New Roman" w:hAnsi="Times New Roman" w:cs="Times New Roman"/>
          <w:sz w:val="24"/>
          <w:szCs w:val="24"/>
        </w:rPr>
      </w:pPr>
    </w:p>
    <w:p w14:paraId="5DF14FCB" w14:textId="77777777" w:rsidR="00EC0E48" w:rsidRDefault="00EC0E48" w:rsidP="00EC0E48">
      <w:pPr>
        <w:pStyle w:val="Akapitzlist"/>
        <w:numPr>
          <w:ilvl w:val="0"/>
          <w:numId w:val="1"/>
        </w:numPr>
        <w:rPr>
          <w:rFonts w:ascii="Times New Roman" w:hAnsi="Times New Roman" w:cs="Times New Roman"/>
          <w:sz w:val="24"/>
          <w:szCs w:val="24"/>
        </w:rPr>
      </w:pPr>
      <w:r w:rsidRPr="001E50D6">
        <w:rPr>
          <w:rFonts w:ascii="Times New Roman" w:hAnsi="Times New Roman" w:cs="Times New Roman"/>
          <w:sz w:val="24"/>
          <w:szCs w:val="24"/>
        </w:rPr>
        <w:t>Płatność: przelew 30 dni od dnia wystawienia prawidłowej faktury.</w:t>
      </w:r>
    </w:p>
    <w:p w14:paraId="0D8EF85D" w14:textId="77777777" w:rsidR="00EC0E48" w:rsidRPr="001E50D6" w:rsidRDefault="00EC0E48" w:rsidP="00EC0E48">
      <w:pPr>
        <w:pStyle w:val="Akapitzlist"/>
        <w:rPr>
          <w:rFonts w:ascii="Times New Roman" w:hAnsi="Times New Roman" w:cs="Times New Roman"/>
          <w:sz w:val="24"/>
          <w:szCs w:val="24"/>
        </w:rPr>
      </w:pPr>
    </w:p>
    <w:p w14:paraId="1842E4B4" w14:textId="77777777" w:rsidR="00EC0E48" w:rsidRDefault="00EC0E48" w:rsidP="00EC0E48">
      <w:pPr>
        <w:pStyle w:val="Akapitzlist"/>
        <w:rPr>
          <w:rFonts w:ascii="Times New Roman" w:hAnsi="Times New Roman" w:cs="Times New Roman"/>
          <w:sz w:val="24"/>
          <w:szCs w:val="24"/>
        </w:rPr>
      </w:pPr>
    </w:p>
    <w:p w14:paraId="68FDF106" w14:textId="77777777" w:rsidR="001E50D6" w:rsidRPr="001E50D6" w:rsidRDefault="001E50D6" w:rsidP="001E50D6">
      <w:pPr>
        <w:pStyle w:val="Akapitzlist"/>
        <w:rPr>
          <w:rFonts w:ascii="Times New Roman" w:hAnsi="Times New Roman" w:cs="Times New Roman"/>
          <w:sz w:val="24"/>
          <w:szCs w:val="24"/>
        </w:rPr>
      </w:pPr>
    </w:p>
    <w:p w14:paraId="7401B895" w14:textId="77777777" w:rsidR="009B425D" w:rsidRPr="00131646" w:rsidRDefault="009B425D" w:rsidP="006E29AE">
      <w:pPr>
        <w:pStyle w:val="Akapitzlist"/>
        <w:rPr>
          <w:rFonts w:ascii="Times New Roman" w:hAnsi="Times New Roman" w:cs="Times New Roman"/>
          <w:sz w:val="24"/>
          <w:szCs w:val="24"/>
        </w:rPr>
      </w:pPr>
    </w:p>
    <w:sectPr w:rsidR="009B425D" w:rsidRPr="00131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470B"/>
    <w:multiLevelType w:val="hybridMultilevel"/>
    <w:tmpl w:val="81B44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06"/>
    <w:rsid w:val="00032F06"/>
    <w:rsid w:val="000729F0"/>
    <w:rsid w:val="000E41CF"/>
    <w:rsid w:val="00131646"/>
    <w:rsid w:val="001E50D6"/>
    <w:rsid w:val="002A6660"/>
    <w:rsid w:val="0049313B"/>
    <w:rsid w:val="004B71B9"/>
    <w:rsid w:val="004D069F"/>
    <w:rsid w:val="0053699F"/>
    <w:rsid w:val="00674D3E"/>
    <w:rsid w:val="006B56D8"/>
    <w:rsid w:val="006E29AE"/>
    <w:rsid w:val="007039EC"/>
    <w:rsid w:val="00737E38"/>
    <w:rsid w:val="008D719C"/>
    <w:rsid w:val="00936AED"/>
    <w:rsid w:val="00964FE4"/>
    <w:rsid w:val="009B425D"/>
    <w:rsid w:val="00AD1428"/>
    <w:rsid w:val="00B5571F"/>
    <w:rsid w:val="00D03A77"/>
    <w:rsid w:val="00E14E9E"/>
    <w:rsid w:val="00E85C24"/>
    <w:rsid w:val="00EC0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2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248</Words>
  <Characters>1490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16</cp:revision>
  <dcterms:created xsi:type="dcterms:W3CDTF">2022-03-06T15:22:00Z</dcterms:created>
  <dcterms:modified xsi:type="dcterms:W3CDTF">2022-03-07T11:12:00Z</dcterms:modified>
</cp:coreProperties>
</file>