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6613" w14:textId="77777777" w:rsidR="00C72515" w:rsidRDefault="00C72515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03B3CA30" w14:textId="3A068D06" w:rsidR="000F7D49" w:rsidRPr="000F7D49" w:rsidRDefault="00394C0F" w:rsidP="00C72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DE42A3">
        <w:rPr>
          <w:rFonts w:ascii="Verdana" w:eastAsia="Calibri" w:hAnsi="Verdana" w:cs="Calibri"/>
          <w:bCs/>
          <w:color w:val="auto"/>
        </w:rPr>
        <w:t>2</w:t>
      </w:r>
      <w:r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DE42A3">
        <w:rPr>
          <w:rFonts w:ascii="Verdana" w:eastAsia="Calibri" w:hAnsi="Verdana" w:cs="Calibri"/>
          <w:bCs/>
          <w:color w:val="auto"/>
        </w:rPr>
        <w:t xml:space="preserve"> ofertowego 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0E8F1434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7BC2B26C" w14:textId="160B2E63" w:rsidR="00DE42A3" w:rsidRPr="00227E34" w:rsidRDefault="00DE42A3" w:rsidP="00DE42A3">
      <w:pPr>
        <w:pStyle w:val="Z4-Tekst-rodkowy"/>
        <w:ind w:hanging="2"/>
        <w:jc w:val="center"/>
        <w:rPr>
          <w:rFonts w:ascii="Verdana" w:hAnsi="Verdana" w:cs="Calibri"/>
          <w:b/>
          <w:bCs/>
          <w:sz w:val="24"/>
          <w:szCs w:val="24"/>
        </w:rPr>
      </w:pPr>
      <w:bookmarkStart w:id="2" w:name="_Hlk101436401"/>
      <w:bookmarkEnd w:id="1"/>
      <w:r w:rsidRPr="00227E34">
        <w:rPr>
          <w:rFonts w:ascii="Verdana" w:hAnsi="Verdana" w:cs="Calibri"/>
          <w:b/>
          <w:bCs/>
          <w:sz w:val="24"/>
          <w:szCs w:val="24"/>
        </w:rPr>
        <w:t xml:space="preserve">WYNAJEM </w:t>
      </w:r>
      <w:r w:rsidR="001832C9">
        <w:rPr>
          <w:rFonts w:ascii="Verdana" w:hAnsi="Verdana" w:cs="Calibri"/>
          <w:b/>
          <w:bCs/>
          <w:sz w:val="24"/>
          <w:szCs w:val="24"/>
        </w:rPr>
        <w:t>KOMPLETNEGO, SEZONOWEGO LODOWISKA WRAZ Z INFRASTRUKTURĄ TOWARZYSZĄCĄ ORAZ KOMPLEKSOWĄ OBSŁUGĄ</w:t>
      </w:r>
      <w:bookmarkStart w:id="3" w:name="_GoBack"/>
      <w:bookmarkEnd w:id="3"/>
      <w:r w:rsidRPr="00227E34">
        <w:rPr>
          <w:rFonts w:ascii="Verdana" w:hAnsi="Verdana" w:cs="Calibri"/>
          <w:b/>
          <w:bCs/>
          <w:sz w:val="24"/>
          <w:szCs w:val="24"/>
        </w:rPr>
        <w:br/>
      </w:r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7F2F0E1C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DE42A3">
        <w:rPr>
          <w:rFonts w:ascii="Verdana" w:hAnsi="Verdana"/>
          <w:bCs/>
          <w:iCs/>
          <w:color w:val="auto"/>
        </w:rPr>
        <w:t xml:space="preserve"> 2023 poz. 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4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4"/>
    <w:p w14:paraId="634436EF" w14:textId="41989023" w:rsidR="000F7D49" w:rsidRP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7CFB26E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lastRenderedPageBreak/>
        <w:t>…………………………………………………, dnia …………202</w:t>
      </w:r>
      <w:r w:rsidR="00C72515">
        <w:rPr>
          <w:rFonts w:ascii="Verdana" w:eastAsia="Calibri" w:hAnsi="Verdana" w:cs="Calibri"/>
          <w:bCs/>
          <w:iCs/>
          <w:color w:val="auto"/>
        </w:rPr>
        <w:t>3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A9BCF" w14:textId="77777777" w:rsidR="009012EB" w:rsidRDefault="009012EB">
      <w:pPr>
        <w:spacing w:line="240" w:lineRule="auto"/>
        <w:ind w:left="0" w:hanging="2"/>
      </w:pPr>
      <w:r>
        <w:separator/>
      </w:r>
    </w:p>
  </w:endnote>
  <w:endnote w:type="continuationSeparator" w:id="0">
    <w:p w14:paraId="57710149" w14:textId="77777777" w:rsidR="009012EB" w:rsidRDefault="009012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ED425" w14:textId="77777777" w:rsidR="009012EB" w:rsidRDefault="009012EB">
      <w:pPr>
        <w:spacing w:line="240" w:lineRule="auto"/>
        <w:ind w:left="0" w:hanging="2"/>
      </w:pPr>
      <w:r>
        <w:separator/>
      </w:r>
    </w:p>
  </w:footnote>
  <w:footnote w:type="continuationSeparator" w:id="0">
    <w:p w14:paraId="482389E1" w14:textId="77777777" w:rsidR="009012EB" w:rsidRDefault="009012EB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CA3BF" w14:textId="13F99241" w:rsidR="00FF1CB5" w:rsidRPr="00254C5B" w:rsidRDefault="00FF1CB5" w:rsidP="00C72515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5"/>
    <w:rsid w:val="00060190"/>
    <w:rsid w:val="000A5683"/>
    <w:rsid w:val="000D61D9"/>
    <w:rsid w:val="000D6D9C"/>
    <w:rsid w:val="000E6DBD"/>
    <w:rsid w:val="000F7D49"/>
    <w:rsid w:val="001451AB"/>
    <w:rsid w:val="001832C9"/>
    <w:rsid w:val="00223F59"/>
    <w:rsid w:val="00254C5B"/>
    <w:rsid w:val="00275298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5439FD"/>
    <w:rsid w:val="0054408C"/>
    <w:rsid w:val="00550792"/>
    <w:rsid w:val="006D706F"/>
    <w:rsid w:val="00710FC7"/>
    <w:rsid w:val="007A212E"/>
    <w:rsid w:val="007C5CC4"/>
    <w:rsid w:val="007D5348"/>
    <w:rsid w:val="008B26BF"/>
    <w:rsid w:val="009012EB"/>
    <w:rsid w:val="00960A25"/>
    <w:rsid w:val="00967221"/>
    <w:rsid w:val="00A2567E"/>
    <w:rsid w:val="00A56E9A"/>
    <w:rsid w:val="00A6157D"/>
    <w:rsid w:val="00A675CA"/>
    <w:rsid w:val="00A80120"/>
    <w:rsid w:val="00BC5935"/>
    <w:rsid w:val="00BD59F9"/>
    <w:rsid w:val="00C72515"/>
    <w:rsid w:val="00C74DCF"/>
    <w:rsid w:val="00C8087F"/>
    <w:rsid w:val="00D5414F"/>
    <w:rsid w:val="00DC3ECA"/>
    <w:rsid w:val="00DE42A3"/>
    <w:rsid w:val="00E028F8"/>
    <w:rsid w:val="00E36BE1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rsid w:val="00DE42A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rsid w:val="00DE42A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B6C9FB-5DFE-467E-B27C-9DAD6D9A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renata</cp:lastModifiedBy>
  <cp:revision>3</cp:revision>
  <cp:lastPrinted>2022-07-18T08:09:00Z</cp:lastPrinted>
  <dcterms:created xsi:type="dcterms:W3CDTF">2023-07-24T05:44:00Z</dcterms:created>
  <dcterms:modified xsi:type="dcterms:W3CDTF">2023-08-09T06:46:00Z</dcterms:modified>
</cp:coreProperties>
</file>