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4ADED" w14:textId="591F3C89" w:rsidR="0058581A" w:rsidRDefault="00752FE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203020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332BF698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40ACB641" w14:textId="30B09082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943B7E" w:rsidRPr="00943B7E">
        <w:rPr>
          <w:rFonts w:ascii="Cambria" w:hAnsi="Cambria" w:cs="Arial"/>
          <w:bCs/>
          <w:sz w:val="22"/>
          <w:szCs w:val="22"/>
        </w:rPr>
        <w:t>Nadleśnictwo Dobrzejewice</w:t>
      </w:r>
      <w:r>
        <w:rPr>
          <w:rFonts w:ascii="Cambria" w:hAnsi="Cambria" w:cs="Arial"/>
          <w:bCs/>
          <w:sz w:val="22"/>
          <w:szCs w:val="22"/>
        </w:rPr>
        <w:t xml:space="preserve"> w trybie podstawowym bez negocjacji, o którym mowa w art. 275 pkt 1 ustawy 11 września 2019 r. Prawo zamówień publicznych (tekst jedn. Dz. U. z 2019 r. poz. 2019 z późn. zm.) na </w:t>
      </w:r>
      <w:r w:rsidR="00943B7E" w:rsidRPr="00A84781">
        <w:rPr>
          <w:rFonts w:ascii="Cambria" w:hAnsi="Cambria" w:cs="Arial"/>
          <w:b/>
          <w:bCs/>
          <w:i/>
          <w:sz w:val="22"/>
          <w:szCs w:val="22"/>
        </w:rPr>
        <w:t>Transport sadzonek z zakrytym syste</w:t>
      </w:r>
      <w:r w:rsidR="00943B7E">
        <w:rPr>
          <w:rFonts w:ascii="Cambria" w:hAnsi="Cambria" w:cs="Arial"/>
          <w:b/>
          <w:bCs/>
          <w:i/>
          <w:sz w:val="22"/>
          <w:szCs w:val="22"/>
        </w:rPr>
        <w:t xml:space="preserve">mem korzeniowym w ilości około </w:t>
      </w:r>
      <w:r w:rsidR="00ED27F1" w:rsidRPr="00ED27F1">
        <w:rPr>
          <w:rFonts w:ascii="Cambria" w:hAnsi="Cambria" w:cs="Arial"/>
          <w:b/>
          <w:bCs/>
          <w:i/>
          <w:sz w:val="22"/>
          <w:szCs w:val="22"/>
        </w:rPr>
        <w:t>4 195 000</w:t>
      </w:r>
      <w:bookmarkStart w:id="0" w:name="_GoBack"/>
      <w:bookmarkEnd w:id="0"/>
      <w:r w:rsidR="00943B7E" w:rsidRPr="00C70C84">
        <w:rPr>
          <w:rFonts w:ascii="Cambria" w:hAnsi="Cambria" w:cs="Arial"/>
          <w:b/>
          <w:bCs/>
          <w:i/>
          <w:sz w:val="22"/>
          <w:szCs w:val="22"/>
        </w:rPr>
        <w:t xml:space="preserve"> sztuk</w:t>
      </w:r>
      <w:r w:rsidR="00943B7E" w:rsidRPr="00C70C84">
        <w:rPr>
          <w:rFonts w:ascii="Cambria" w:hAnsi="Cambria" w:cs="Arial"/>
          <w:b/>
          <w:bCs/>
          <w:sz w:val="22"/>
          <w:szCs w:val="22"/>
        </w:rPr>
        <w:t xml:space="preserve"> "</w:t>
      </w:r>
    </w:p>
    <w:p w14:paraId="3CD8C5A3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37389A" w14:textId="59443FFB" w:rsidR="0058581A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nie podlegam/reprezentowany przeze mnie podmiot nie podlega wykluczeniu z ww. postępowania na podstawie art. 108 ust. 1 pkt 1-6 oraz art. </w:t>
      </w:r>
      <w:r w:rsidR="00D75D28" w:rsidRPr="007967C4">
        <w:rPr>
          <w:rFonts w:ascii="Cambria" w:hAnsi="Cambria" w:cs="Cambria"/>
          <w:sz w:val="22"/>
          <w:szCs w:val="22"/>
        </w:rPr>
        <w:t>109 ust. 1 pkt 1-5 i 7- 10</w:t>
      </w:r>
      <w:r w:rsidR="00D75D28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ustawy z dnia 11 września 2019r. Prawo zamówień publicznych (Dz. U. z 2019r. poz. 2019 z późn. zm.).</w:t>
      </w:r>
    </w:p>
    <w:p w14:paraId="21DFDB4D" w14:textId="77777777" w:rsidR="0058581A" w:rsidRPr="00D82ABB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3ECD658" w14:textId="77777777" w:rsidR="0058581A" w:rsidRPr="00D82ABB" w:rsidRDefault="0058581A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4FE7A3E1" w14:textId="77777777" w:rsidR="0058581A" w:rsidRPr="00D82ABB" w:rsidRDefault="0058581A" w:rsidP="0058581A">
      <w:pPr>
        <w:jc w:val="both"/>
        <w:rPr>
          <w:rFonts w:ascii="Cambria" w:hAnsi="Cambria" w:cs="Arial"/>
          <w:i/>
          <w:sz w:val="22"/>
          <w:szCs w:val="22"/>
        </w:rPr>
      </w:pPr>
    </w:p>
    <w:p w14:paraId="0486CFE3" w14:textId="33DB0093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Pr="00D82ABB">
        <w:rPr>
          <w:rFonts w:ascii="Cambria" w:hAnsi="Cambria" w:cs="Arial"/>
          <w:sz w:val="22"/>
          <w:szCs w:val="22"/>
        </w:rPr>
        <w:t xml:space="preserve"> </w:t>
      </w:r>
      <w:r w:rsidR="004A7BA3">
        <w:rPr>
          <w:rFonts w:ascii="Cambria" w:hAnsi="Cambria" w:cs="Arial"/>
          <w:sz w:val="22"/>
          <w:szCs w:val="22"/>
        </w:rPr>
        <w:t xml:space="preserve">udostępniającego zasoby </w:t>
      </w:r>
      <w:r w:rsidRPr="00D82ABB">
        <w:rPr>
          <w:rFonts w:ascii="Cambria" w:hAnsi="Cambria" w:cs="Arial"/>
          <w:sz w:val="22"/>
          <w:szCs w:val="22"/>
        </w:rPr>
        <w:t xml:space="preserve">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 xml:space="preserve">(podać należy zastosowaną podstawę wykluczenia spośród wymienionych w </w:t>
      </w:r>
      <w:r w:rsidR="004A7BA3">
        <w:rPr>
          <w:rFonts w:ascii="Cambria" w:hAnsi="Cambria" w:cs="Arial"/>
          <w:i/>
          <w:sz w:val="22"/>
          <w:szCs w:val="22"/>
        </w:rPr>
        <w:t xml:space="preserve">art. </w:t>
      </w:r>
      <w:r w:rsidRPr="00D82ABB">
        <w:rPr>
          <w:rFonts w:ascii="Cambria" w:hAnsi="Cambria" w:cs="Arial"/>
          <w:i/>
          <w:sz w:val="22"/>
          <w:szCs w:val="22"/>
        </w:rPr>
        <w:t xml:space="preserve">108 ust 1 pkt 1, 2 i 5 lub art. </w:t>
      </w:r>
      <w:r w:rsidR="00087510" w:rsidRPr="00087510">
        <w:rPr>
          <w:rFonts w:ascii="Cambria" w:hAnsi="Cambria" w:cs="Arial"/>
          <w:i/>
          <w:sz w:val="22"/>
          <w:szCs w:val="22"/>
        </w:rPr>
        <w:t>109 ust. 1 pkt 1-5 i 7- 10</w:t>
      </w:r>
      <w:r w:rsidR="00087510">
        <w:rPr>
          <w:rFonts w:ascii="Cambria" w:hAnsi="Cambria" w:cs="Arial"/>
          <w:i/>
          <w:sz w:val="22"/>
          <w:szCs w:val="22"/>
        </w:rPr>
        <w:t xml:space="preserve"> </w:t>
      </w:r>
      <w:r w:rsidRPr="00D82ABB">
        <w:rPr>
          <w:rFonts w:ascii="Cambria" w:hAnsi="Cambria" w:cs="Arial"/>
          <w:i/>
          <w:sz w:val="22"/>
          <w:szCs w:val="22"/>
        </w:rPr>
        <w:t>PZP).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42E1EADE" w14:textId="77777777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49709DD" w14:textId="6B53579A" w:rsidR="0058581A" w:rsidRPr="0058581A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59FC2A38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zaosby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EFE0227" w14:textId="6C68C8AA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31A56C15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32303A45" w14:textId="5F709326" w:rsidR="0058581A" w:rsidRPr="0058581A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F1014" w14:textId="77777777" w:rsidR="00B774A1" w:rsidRDefault="00B774A1">
      <w:r>
        <w:separator/>
      </w:r>
    </w:p>
  </w:endnote>
  <w:endnote w:type="continuationSeparator" w:id="0">
    <w:p w14:paraId="775DB79D" w14:textId="77777777" w:rsidR="00B774A1" w:rsidRDefault="00B7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35D8" w14:textId="77777777" w:rsidR="00050E2E" w:rsidRDefault="00B774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50E2E" w:rsidRDefault="00B774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D27F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B774A1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6CC0" w14:textId="77777777" w:rsidR="00050E2E" w:rsidRDefault="00B774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8EF69" w14:textId="77777777" w:rsidR="00B774A1" w:rsidRDefault="00B774A1">
      <w:r>
        <w:separator/>
      </w:r>
    </w:p>
  </w:footnote>
  <w:footnote w:type="continuationSeparator" w:id="0">
    <w:p w14:paraId="5FCDEA09" w14:textId="77777777" w:rsidR="00B774A1" w:rsidRDefault="00B77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37D8" w14:textId="77777777" w:rsidR="00050E2E" w:rsidRDefault="00B774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B774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0780" w14:textId="77777777" w:rsidR="00050E2E" w:rsidRDefault="00B774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1A"/>
    <w:rsid w:val="00054FA3"/>
    <w:rsid w:val="00087510"/>
    <w:rsid w:val="001401CE"/>
    <w:rsid w:val="00203020"/>
    <w:rsid w:val="00312644"/>
    <w:rsid w:val="004A7BA3"/>
    <w:rsid w:val="0058581A"/>
    <w:rsid w:val="006028E8"/>
    <w:rsid w:val="00611934"/>
    <w:rsid w:val="00752FE4"/>
    <w:rsid w:val="00790244"/>
    <w:rsid w:val="00892E7B"/>
    <w:rsid w:val="008E490F"/>
    <w:rsid w:val="00943B7E"/>
    <w:rsid w:val="0097281D"/>
    <w:rsid w:val="00AA33B5"/>
    <w:rsid w:val="00B774A1"/>
    <w:rsid w:val="00D75D28"/>
    <w:rsid w:val="00ED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E1F9FC84-E731-4B38-8BC2-9A5A0C8C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1205 N.Dobrzejewice Szymon Kowalski2</cp:lastModifiedBy>
  <cp:revision>10</cp:revision>
  <dcterms:created xsi:type="dcterms:W3CDTF">2021-02-01T09:54:00Z</dcterms:created>
  <dcterms:modified xsi:type="dcterms:W3CDTF">2021-03-22T12:48:00Z</dcterms:modified>
</cp:coreProperties>
</file>