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3705036F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03C5D">
        <w:rPr>
          <w:b/>
          <w:i/>
          <w:sz w:val="20"/>
          <w:szCs w:val="20"/>
        </w:rPr>
        <w:t>5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25E38569"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692910">
        <w:rPr>
          <w:b/>
          <w:sz w:val="20"/>
          <w:szCs w:val="20"/>
        </w:rPr>
        <w:t>5/</w:t>
      </w:r>
      <w:r w:rsidR="00735405">
        <w:rPr>
          <w:b/>
          <w:sz w:val="20"/>
          <w:szCs w:val="20"/>
        </w:rPr>
        <w:t>202</w:t>
      </w:r>
      <w:r w:rsidR="00692910">
        <w:rPr>
          <w:b/>
          <w:sz w:val="20"/>
          <w:szCs w:val="20"/>
        </w:rPr>
        <w:t>5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2D4FEECF" w:rsidR="00FC57FD" w:rsidRPr="008F30EA" w:rsidRDefault="007F6684" w:rsidP="00E7400E">
      <w:pPr>
        <w:spacing w:before="24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>Oświadczenie podmiotu trzeciego, na którego zasoby powołuje się Wykonawca</w:t>
      </w:r>
    </w:p>
    <w:p w14:paraId="015F38F8" w14:textId="2511B7FF" w:rsidR="00FC57FD" w:rsidRPr="008F30EA" w:rsidRDefault="00FC57FD" w:rsidP="006E3EC3">
      <w:pPr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 xml:space="preserve">składane zgodnie z treścią </w:t>
      </w:r>
      <w:r w:rsidRPr="008F30EA">
        <w:rPr>
          <w:rFonts w:cs="Arial"/>
          <w:i/>
          <w:sz w:val="20"/>
          <w:szCs w:val="20"/>
        </w:rPr>
        <w:t>§</w:t>
      </w:r>
      <w:r w:rsidRPr="008F30EA">
        <w:rPr>
          <w:i/>
          <w:sz w:val="20"/>
          <w:szCs w:val="20"/>
        </w:rPr>
        <w:t xml:space="preserve"> 53 </w:t>
      </w:r>
      <w:r w:rsidR="00B96A02" w:rsidRPr="008F30EA">
        <w:rPr>
          <w:i/>
          <w:sz w:val="20"/>
          <w:szCs w:val="20"/>
        </w:rPr>
        <w:t>ust.</w:t>
      </w:r>
      <w:r w:rsidR="007F6684" w:rsidRPr="008F30EA">
        <w:rPr>
          <w:i/>
          <w:sz w:val="20"/>
          <w:szCs w:val="20"/>
        </w:rPr>
        <w:t>4</w:t>
      </w:r>
      <w:r w:rsidR="00B96A02" w:rsidRPr="008F30EA">
        <w:rPr>
          <w:i/>
          <w:sz w:val="20"/>
          <w:szCs w:val="20"/>
        </w:rPr>
        <w:t xml:space="preserve"> </w:t>
      </w:r>
      <w:r w:rsidRPr="008F30EA">
        <w:rPr>
          <w:i/>
          <w:sz w:val="20"/>
          <w:szCs w:val="20"/>
        </w:rPr>
        <w:t>Regulaminu udzielania zamówień w Spółce „W</w:t>
      </w:r>
      <w:r w:rsidR="006E3EC3" w:rsidRPr="008F30EA">
        <w:rPr>
          <w:i/>
          <w:sz w:val="20"/>
          <w:szCs w:val="20"/>
        </w:rPr>
        <w:t xml:space="preserve">odociągi Kieleckie” Sp. z </w:t>
      </w:r>
      <w:r w:rsidR="00923EAB" w:rsidRPr="008F30EA">
        <w:rPr>
          <w:i/>
          <w:sz w:val="20"/>
          <w:szCs w:val="20"/>
        </w:rPr>
        <w:t xml:space="preserve">o.o. </w:t>
      </w:r>
      <w:r w:rsidR="00ED73C6" w:rsidRPr="008F30EA">
        <w:rPr>
          <w:i/>
          <w:sz w:val="20"/>
          <w:szCs w:val="20"/>
        </w:rPr>
        <w:t xml:space="preserve">dla </w:t>
      </w:r>
      <w:r w:rsidR="00821B0F" w:rsidRPr="008F30EA">
        <w:rPr>
          <w:i/>
          <w:sz w:val="20"/>
          <w:szCs w:val="20"/>
        </w:rPr>
        <w:t xml:space="preserve">zamówień </w:t>
      </w:r>
      <w:r w:rsidR="00ED73C6" w:rsidRPr="008F30EA">
        <w:rPr>
          <w:i/>
          <w:sz w:val="20"/>
          <w:szCs w:val="20"/>
        </w:rPr>
        <w:t>do</w:t>
      </w:r>
      <w:r w:rsidRPr="008F30EA">
        <w:rPr>
          <w:i/>
          <w:sz w:val="20"/>
          <w:szCs w:val="20"/>
        </w:rPr>
        <w:t xml:space="preserve"> których nie ma zastosowania ustawa </w:t>
      </w:r>
      <w:proofErr w:type="spellStart"/>
      <w:r w:rsidRPr="008F30EA">
        <w:rPr>
          <w:i/>
          <w:sz w:val="20"/>
          <w:szCs w:val="20"/>
        </w:rPr>
        <w:t>Pzp</w:t>
      </w:r>
      <w:proofErr w:type="spellEnd"/>
      <w:r w:rsidR="00517C0B" w:rsidRPr="008F30EA">
        <w:rPr>
          <w:i/>
          <w:sz w:val="20"/>
          <w:szCs w:val="20"/>
        </w:rPr>
        <w:t xml:space="preserve">, </w:t>
      </w:r>
      <w:r w:rsidRPr="008F30EA">
        <w:rPr>
          <w:i/>
          <w:sz w:val="20"/>
          <w:szCs w:val="20"/>
        </w:rPr>
        <w:t>zwanym dalej Regulaminem</w:t>
      </w:r>
      <w:r w:rsidR="00517C0B" w:rsidRPr="008F30EA">
        <w:rPr>
          <w:i/>
          <w:sz w:val="20"/>
          <w:szCs w:val="20"/>
        </w:rPr>
        <w:t>.</w:t>
      </w:r>
    </w:p>
    <w:p w14:paraId="0BB57E07" w14:textId="59EA0881" w:rsidR="00DC1702" w:rsidRPr="008F30EA" w:rsidRDefault="00FC57FD" w:rsidP="00CC75A9">
      <w:pPr>
        <w:spacing w:after="8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 xml:space="preserve">Na potrzeby postępowania o udzielenie zamówienia </w:t>
      </w:r>
      <w:r w:rsidR="00CC07BB" w:rsidRPr="008F30EA">
        <w:rPr>
          <w:sz w:val="20"/>
          <w:szCs w:val="20"/>
        </w:rPr>
        <w:t>pn.:</w:t>
      </w:r>
    </w:p>
    <w:p w14:paraId="2B27C983" w14:textId="21F5DD1D" w:rsidR="00F86C54" w:rsidRPr="008F30EA" w:rsidRDefault="00803C5D" w:rsidP="00F86C54">
      <w:pPr>
        <w:spacing w:after="120"/>
        <w:jc w:val="center"/>
        <w:rPr>
          <w:rFonts w:cs="Arial"/>
          <w:b/>
          <w:bCs/>
          <w:sz w:val="20"/>
          <w:szCs w:val="20"/>
        </w:rPr>
      </w:pPr>
      <w:r w:rsidRPr="008F30EA">
        <w:rPr>
          <w:rFonts w:cs="Arial"/>
          <w:b/>
          <w:bCs/>
          <w:sz w:val="20"/>
          <w:szCs w:val="20"/>
        </w:rPr>
        <w:t>Sukcesywna dostawa armatury wodociągowej oraz kształtek przez okres 12 miesięcy</w:t>
      </w:r>
    </w:p>
    <w:p w14:paraId="0D597A7F" w14:textId="16251691" w:rsidR="00FC57FD" w:rsidRPr="008F30EA" w:rsidRDefault="00FC57FD" w:rsidP="00E7400E">
      <w:pPr>
        <w:spacing w:after="24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oświadczam, co następuje:</w:t>
      </w:r>
    </w:p>
    <w:p w14:paraId="3DB43B34" w14:textId="24B81B86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14:paraId="46501F1E" w14:textId="1ADA270E" w:rsidR="00FC57FD" w:rsidRPr="00E7400E" w:rsidRDefault="00FC57FD" w:rsidP="008F30EA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96A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="001E4218" w:rsidRPr="00E7400E">
        <w:rPr>
          <w:sz w:val="20"/>
          <w:szCs w:val="20"/>
        </w:rPr>
        <w:t>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Pr="00692910">
        <w:rPr>
          <w:i/>
          <w:iCs/>
          <w:sz w:val="20"/>
          <w:szCs w:val="20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0AC6AAF4" w14:textId="158FDC3B" w:rsidR="00FC57FD" w:rsidRPr="00E7400E" w:rsidRDefault="00FC57FD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pkt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519B4B84" w14:textId="2342B90C" w:rsidR="0040196E" w:rsidRPr="00E7400E" w:rsidRDefault="00FC57FD" w:rsidP="008F30EA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400E"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41985513" w14:textId="0B1632FC" w:rsidR="00FC57FD" w:rsidRDefault="00FC57FD" w:rsidP="008F30EA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</w:smartTag>
      <w:r w:rsidR="002045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="0040196E" w:rsidRPr="00E7400E">
        <w:rPr>
          <w:sz w:val="20"/>
          <w:szCs w:val="20"/>
        </w:rPr>
        <w:t xml:space="preserve"> </w:t>
      </w:r>
      <w:r w:rsidRPr="00692910">
        <w:rPr>
          <w:i/>
          <w:iCs/>
          <w:sz w:val="20"/>
          <w:szCs w:val="20"/>
        </w:rPr>
        <w:t>Regulaminu</w:t>
      </w:r>
      <w:r w:rsidRPr="00E7400E">
        <w:rPr>
          <w:sz w:val="20"/>
          <w:szCs w:val="20"/>
        </w:rPr>
        <w:t>).</w:t>
      </w:r>
    </w:p>
    <w:p w14:paraId="7C6AF57C" w14:textId="6E66D599" w:rsidR="00FC2D90" w:rsidRPr="008F30EA" w:rsidRDefault="00692910" w:rsidP="008F30EA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8F30EA">
        <w:rPr>
          <w:rFonts w:cs="Arial"/>
          <w:sz w:val="20"/>
          <w:szCs w:val="20"/>
        </w:rPr>
        <w:t xml:space="preserve">Oświadczam, </w:t>
      </w:r>
      <w:r w:rsidRPr="008F30EA">
        <w:rPr>
          <w:rFonts w:cs="Arial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008F30EA">
        <w:rPr>
          <w:rFonts w:cs="Arial"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</w:t>
      </w:r>
      <w:r w:rsidRPr="004D2E55">
        <w:rPr>
          <w:rFonts w:cs="Arial"/>
          <w:iCs/>
          <w:sz w:val="20"/>
          <w:szCs w:val="20"/>
        </w:rPr>
        <w:t>narodowego</w:t>
      </w:r>
      <w:r w:rsidRPr="004D2E55">
        <w:rPr>
          <w:rFonts w:cs="Arial"/>
          <w:i/>
          <w:iCs/>
          <w:sz w:val="20"/>
          <w:szCs w:val="20"/>
        </w:rPr>
        <w:t xml:space="preserve"> (tekst jednolity Dz. U. z 202</w:t>
      </w:r>
      <w:r>
        <w:rPr>
          <w:rFonts w:cs="Arial"/>
          <w:i/>
          <w:iCs/>
          <w:sz w:val="20"/>
          <w:szCs w:val="20"/>
        </w:rPr>
        <w:t>4</w:t>
      </w:r>
      <w:r w:rsidRPr="004D2E55">
        <w:rPr>
          <w:rFonts w:cs="Arial"/>
          <w:i/>
          <w:iCs/>
          <w:sz w:val="20"/>
          <w:szCs w:val="20"/>
        </w:rPr>
        <w:t xml:space="preserve">r., poz. </w:t>
      </w:r>
      <w:r>
        <w:rPr>
          <w:rFonts w:cs="Arial"/>
          <w:i/>
          <w:iCs/>
          <w:sz w:val="20"/>
          <w:szCs w:val="20"/>
        </w:rPr>
        <w:t>507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>)</w:t>
      </w:r>
      <w:r w:rsidR="00FC2D90" w:rsidRPr="008F30EA">
        <w:rPr>
          <w:rFonts w:cs="Arial"/>
          <w:i/>
          <w:iCs/>
          <w:color w:val="000000" w:themeColor="text1"/>
          <w:sz w:val="20"/>
          <w:szCs w:val="20"/>
          <w:vertAlign w:val="superscript"/>
        </w:rPr>
        <w:t>1</w:t>
      </w:r>
    </w:p>
    <w:p w14:paraId="23BC94A0" w14:textId="20122218" w:rsidR="00FC57FD" w:rsidRPr="00E7400E" w:rsidRDefault="001A005E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</w:p>
    <w:p w14:paraId="5372704C" w14:textId="14294952" w:rsidR="001A005E" w:rsidRDefault="001A005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…………………………………………………………………………</w:t>
      </w:r>
    </w:p>
    <w:p w14:paraId="397662FD" w14:textId="77777777" w:rsidR="00E7400E" w:rsidRDefault="00E7400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E965D1A" w14:textId="77777777" w:rsidR="008F30EA" w:rsidRDefault="008F30EA" w:rsidP="008F30EA">
      <w:pPr>
        <w:pStyle w:val="Akapitzlist"/>
        <w:spacing w:after="240"/>
        <w:ind w:left="425"/>
        <w:contextualSpacing w:val="0"/>
        <w:rPr>
          <w:sz w:val="20"/>
          <w:szCs w:val="20"/>
        </w:rPr>
      </w:pPr>
      <w:r w:rsidRPr="00E7400E">
        <w:rPr>
          <w:sz w:val="20"/>
          <w:szCs w:val="20"/>
        </w:rPr>
        <w:t xml:space="preserve"> </w:t>
      </w:r>
      <w:r w:rsidR="001A005E" w:rsidRPr="00E7400E">
        <w:rPr>
          <w:sz w:val="20"/>
          <w:szCs w:val="20"/>
        </w:rPr>
        <w:t>(</w:t>
      </w:r>
      <w:r w:rsidR="001A005E" w:rsidRPr="00E7400E">
        <w:rPr>
          <w:i/>
          <w:sz w:val="20"/>
          <w:szCs w:val="20"/>
        </w:rPr>
        <w:t>podać zakres w jakim Wykonawca powołuje się na zasoby podmiotu trzeciego</w:t>
      </w:r>
      <w:r w:rsidR="001A005E" w:rsidRPr="00E7400E">
        <w:rPr>
          <w:sz w:val="20"/>
          <w:szCs w:val="20"/>
        </w:rPr>
        <w:t>)</w:t>
      </w:r>
    </w:p>
    <w:p w14:paraId="3C3902A4" w14:textId="497E87D6" w:rsidR="00E7400E" w:rsidRDefault="00E7400E" w:rsidP="008F30EA">
      <w:pPr>
        <w:pStyle w:val="Akapitzlist"/>
        <w:spacing w:before="240" w:after="240"/>
        <w:ind w:left="425"/>
        <w:contextualSpacing w:val="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E7400E">
        <w:rPr>
          <w:i/>
          <w:sz w:val="20"/>
          <w:szCs w:val="20"/>
        </w:rPr>
        <w:t>niepotrzebne skreślić</w:t>
      </w:r>
    </w:p>
    <w:p w14:paraId="149E8D7A" w14:textId="77777777" w:rsidR="00FC57FD" w:rsidRPr="00E7400E" w:rsidRDefault="00FC57FD" w:rsidP="008F30EA">
      <w:pPr>
        <w:shd w:val="clear" w:color="auto" w:fill="DEEAF6" w:themeFill="accent1" w:themeFillTint="33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14:paraId="21A64283" w14:textId="77777777" w:rsidR="00FC57FD" w:rsidRPr="00E7400E" w:rsidRDefault="00FC57FD" w:rsidP="008F30EA">
      <w:pPr>
        <w:rPr>
          <w:sz w:val="20"/>
          <w:szCs w:val="20"/>
        </w:rPr>
      </w:pPr>
    </w:p>
    <w:p w14:paraId="2AD84F0A" w14:textId="19C715DA" w:rsidR="00FC57FD" w:rsidRPr="00E7400E" w:rsidRDefault="00FC57FD" w:rsidP="008F30EA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9A17FB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14:paraId="27DF73F2" w14:textId="77777777" w:rsidR="00CC07BB" w:rsidRDefault="00CC07BB" w:rsidP="008F30EA">
      <w:pPr>
        <w:rPr>
          <w:sz w:val="18"/>
          <w:szCs w:val="18"/>
        </w:rPr>
      </w:pPr>
    </w:p>
    <w:p w14:paraId="12A4B7A0" w14:textId="77777777" w:rsidR="0017615C" w:rsidRDefault="0017615C" w:rsidP="00FC57FD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06A72B8"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1BFB746B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1C6A50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39F9FD8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6430847D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3757DF22" w14:textId="77777777" w:rsidR="00FC2D90" w:rsidRDefault="00FC2D90" w:rsidP="00FC57FD"/>
    <w:p w14:paraId="4D8E202F" w14:textId="77777777" w:rsidR="00FC2D90" w:rsidRDefault="00FC2D90" w:rsidP="00FC2D90"/>
    <w:p w14:paraId="1FFF018E" w14:textId="77777777" w:rsidR="00692910" w:rsidRPr="00C446D9" w:rsidRDefault="00692910" w:rsidP="00692910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 xml:space="preserve">tekst jednolity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 xml:space="preserve">Dz. </w:t>
      </w:r>
      <w:r w:rsidRPr="00C446D9">
        <w:rPr>
          <w:rFonts w:ascii="Cambria" w:hAnsi="Cambria" w:cs="Arial"/>
          <w:iCs/>
          <w:sz w:val="18"/>
          <w:szCs w:val="18"/>
        </w:rPr>
        <w:t>U. z 2024r., poz. 507):</w:t>
      </w:r>
    </w:p>
    <w:p w14:paraId="14EB5F2F" w14:textId="77777777" w:rsidR="00692910" w:rsidRPr="00164316" w:rsidRDefault="00692910" w:rsidP="00692910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24AF4333" w14:textId="77777777" w:rsidR="00692910" w:rsidRPr="00662454" w:rsidRDefault="00692910" w:rsidP="00692910">
      <w:pPr>
        <w:pStyle w:val="Akapitzlist"/>
        <w:numPr>
          <w:ilvl w:val="0"/>
          <w:numId w:val="17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662454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662454"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72B1CD0C" w14:textId="77777777" w:rsidR="00692910" w:rsidRPr="00C446D9" w:rsidRDefault="00692910" w:rsidP="00692910">
      <w:pPr>
        <w:pStyle w:val="Akapitzlist"/>
        <w:numPr>
          <w:ilvl w:val="0"/>
          <w:numId w:val="17"/>
        </w:numPr>
        <w:spacing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beneficjentem </w:t>
      </w:r>
      <w:r w:rsidRPr="00C446D9">
        <w:rPr>
          <w:rFonts w:ascii="Cambria" w:hAnsi="Cambria" w:cs="Arial"/>
          <w:sz w:val="16"/>
          <w:szCs w:val="16"/>
        </w:rPr>
        <w:t xml:space="preserve">rzeczywistym w rozumieniu ustawy z dnia 1 marca 2018 r. </w:t>
      </w:r>
      <w:r w:rsidRPr="00C446D9">
        <w:rPr>
          <w:rFonts w:ascii="Cambria" w:hAnsi="Cambria" w:cs="Arial"/>
          <w:sz w:val="16"/>
          <w:szCs w:val="16"/>
        </w:rPr>
        <w:br/>
        <w:t>o przeciwdziałaniu praniu pieniędzy oraz finansowaniu terroryzmu (</w:t>
      </w:r>
      <w:r>
        <w:rPr>
          <w:rFonts w:ascii="Cambria" w:hAnsi="Cambria" w:cs="Arial"/>
          <w:sz w:val="16"/>
          <w:szCs w:val="16"/>
        </w:rPr>
        <w:t xml:space="preserve">tekst jednolity </w:t>
      </w:r>
      <w:r w:rsidRPr="00C446D9">
        <w:rPr>
          <w:rFonts w:ascii="Cambria" w:hAnsi="Cambria" w:cs="Arial"/>
          <w:sz w:val="16"/>
          <w:szCs w:val="16"/>
        </w:rPr>
        <w:t>Dz. U. z 2023 r.</w:t>
      </w:r>
      <w:r>
        <w:rPr>
          <w:rFonts w:ascii="Cambria" w:hAnsi="Cambria" w:cs="Arial"/>
          <w:sz w:val="16"/>
          <w:szCs w:val="16"/>
        </w:rPr>
        <w:t>,</w:t>
      </w:r>
      <w:r w:rsidRPr="00C446D9">
        <w:rPr>
          <w:rFonts w:ascii="Cambria" w:hAnsi="Cambria" w:cs="Arial"/>
          <w:sz w:val="16"/>
          <w:szCs w:val="16"/>
        </w:rPr>
        <w:t xml:space="preserve"> poz. 1124</w:t>
      </w:r>
      <w:r>
        <w:rPr>
          <w:rFonts w:ascii="Cambria" w:hAnsi="Cambria" w:cs="Arial"/>
          <w:sz w:val="16"/>
          <w:szCs w:val="16"/>
        </w:rPr>
        <w:t xml:space="preserve"> z </w:t>
      </w:r>
      <w:proofErr w:type="spellStart"/>
      <w:r>
        <w:rPr>
          <w:rFonts w:ascii="Cambria" w:hAnsi="Cambria" w:cs="Arial"/>
          <w:sz w:val="16"/>
          <w:szCs w:val="16"/>
        </w:rPr>
        <w:t>późn</w:t>
      </w:r>
      <w:proofErr w:type="spellEnd"/>
      <w:r>
        <w:rPr>
          <w:rFonts w:ascii="Cambria" w:hAnsi="Cambria" w:cs="Arial"/>
          <w:sz w:val="16"/>
          <w:szCs w:val="16"/>
        </w:rPr>
        <w:t>. zm.</w:t>
      </w:r>
      <w:r w:rsidRPr="00C446D9">
        <w:rPr>
          <w:rFonts w:ascii="Cambria" w:hAnsi="Cambria" w:cs="Arial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Cambria" w:hAnsi="Cambria" w:cs="Arial"/>
          <w:sz w:val="16"/>
          <w:szCs w:val="16"/>
        </w:rPr>
        <w:br/>
      </w:r>
      <w:r w:rsidRPr="00C446D9">
        <w:rPr>
          <w:rFonts w:ascii="Cambria" w:hAnsi="Cambria" w:cs="Arial"/>
          <w:sz w:val="16"/>
          <w:szCs w:val="16"/>
        </w:rPr>
        <w:t>w sprawie wpisu na listę rozstrzygającej o zastosowaniu środka, o którym mowa w art. 1 pkt 3 ustawy;</w:t>
      </w:r>
    </w:p>
    <w:p w14:paraId="2A14372D" w14:textId="77777777" w:rsidR="00692910" w:rsidRPr="00164316" w:rsidRDefault="00692910" w:rsidP="00692910">
      <w:pPr>
        <w:pStyle w:val="Akapitzlist"/>
        <w:numPr>
          <w:ilvl w:val="0"/>
          <w:numId w:val="17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C446D9">
        <w:rPr>
          <w:rFonts w:ascii="Cambria" w:hAnsi="Cambria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C446D9">
        <w:rPr>
          <w:rFonts w:ascii="Cambria" w:hAnsi="Cambria" w:cs="Arial"/>
          <w:sz w:val="16"/>
          <w:szCs w:val="16"/>
        </w:rPr>
        <w:br/>
        <w:t>29 września 1994 r. o rachunkowości (</w:t>
      </w:r>
      <w:r>
        <w:rPr>
          <w:rFonts w:ascii="Cambria" w:hAnsi="Cambria" w:cs="Arial"/>
          <w:sz w:val="16"/>
          <w:szCs w:val="16"/>
        </w:rPr>
        <w:t xml:space="preserve">tekst jednolity </w:t>
      </w:r>
      <w:r w:rsidRPr="00C446D9">
        <w:rPr>
          <w:rFonts w:ascii="Cambria" w:hAnsi="Cambria" w:cs="Arial"/>
          <w:sz w:val="16"/>
          <w:szCs w:val="16"/>
        </w:rPr>
        <w:t>Dz. U. z 2023 r.</w:t>
      </w:r>
      <w:r>
        <w:rPr>
          <w:rFonts w:ascii="Cambria" w:hAnsi="Cambria" w:cs="Arial"/>
          <w:sz w:val="16"/>
          <w:szCs w:val="16"/>
        </w:rPr>
        <w:t>,</w:t>
      </w:r>
      <w:r w:rsidRPr="00C446D9">
        <w:rPr>
          <w:rFonts w:ascii="Cambria" w:hAnsi="Cambria" w:cs="Arial"/>
          <w:sz w:val="16"/>
          <w:szCs w:val="16"/>
        </w:rPr>
        <w:t xml:space="preserve"> poz. 120</w:t>
      </w:r>
      <w:r>
        <w:rPr>
          <w:rFonts w:ascii="Cambria" w:hAnsi="Cambria" w:cs="Arial"/>
          <w:sz w:val="16"/>
          <w:szCs w:val="16"/>
        </w:rPr>
        <w:t xml:space="preserve"> z </w:t>
      </w:r>
      <w:proofErr w:type="spellStart"/>
      <w:r>
        <w:rPr>
          <w:rFonts w:ascii="Cambria" w:hAnsi="Cambria" w:cs="Arial"/>
          <w:sz w:val="16"/>
          <w:szCs w:val="16"/>
        </w:rPr>
        <w:t>późn</w:t>
      </w:r>
      <w:proofErr w:type="spellEnd"/>
      <w:r>
        <w:rPr>
          <w:rFonts w:ascii="Cambria" w:hAnsi="Cambria" w:cs="Arial"/>
          <w:sz w:val="16"/>
          <w:szCs w:val="16"/>
        </w:rPr>
        <w:t>. zm.</w:t>
      </w:r>
      <w:r w:rsidRPr="00C446D9">
        <w:rPr>
          <w:rFonts w:ascii="Cambria" w:hAnsi="Cambria" w:cs="Arial"/>
          <w:sz w:val="16"/>
          <w:szCs w:val="16"/>
        </w:rPr>
        <w:t xml:space="preserve">), jest podmiot wymieniony </w:t>
      </w:r>
      <w:r>
        <w:rPr>
          <w:rFonts w:ascii="Cambria" w:hAnsi="Cambria" w:cs="Arial"/>
          <w:sz w:val="16"/>
          <w:szCs w:val="16"/>
        </w:rPr>
        <w:br/>
      </w:r>
      <w:r w:rsidRPr="00C446D9">
        <w:rPr>
          <w:rFonts w:ascii="Cambria" w:hAnsi="Cambria" w:cs="Arial"/>
          <w:sz w:val="16"/>
          <w:szCs w:val="16"/>
        </w:rPr>
        <w:t xml:space="preserve">w wykazach określonych w rozporządzeniu 765/2006 i rozporządzeniu 269/2014 albo wpisany na listę lub będący taką jednostką dominującą od dnia 24 lutego 2022 r., o ile został wpisany na listę na podstawie decyzji </w:t>
      </w:r>
      <w:r w:rsidRPr="00164316">
        <w:rPr>
          <w:rFonts w:ascii="Cambria" w:hAnsi="Cambria" w:cs="Arial"/>
          <w:color w:val="222222"/>
          <w:sz w:val="16"/>
          <w:szCs w:val="16"/>
        </w:rPr>
        <w:t>w sprawie wpisu na listę rozstrzygającej o zastosowaniu środka, o którym mowa w art. 1 pkt 3 ustawy.</w:t>
      </w:r>
    </w:p>
    <w:p w14:paraId="4D608A74" w14:textId="77777777" w:rsidR="00735405" w:rsidRPr="002E3A76" w:rsidRDefault="00735405" w:rsidP="00735405">
      <w:pPr>
        <w:spacing w:after="120" w:line="240" w:lineRule="auto"/>
        <w:jc w:val="left"/>
      </w:pPr>
    </w:p>
    <w:p w14:paraId="4117DC17" w14:textId="77777777" w:rsidR="00FC2D90" w:rsidRPr="002E3A76" w:rsidRDefault="00FC2D90" w:rsidP="00735405">
      <w:pPr>
        <w:spacing w:after="120" w:line="240" w:lineRule="auto"/>
        <w:jc w:val="left"/>
      </w:pPr>
    </w:p>
    <w:sectPr w:rsidR="00FC2D90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9BAC2" w14:textId="77777777" w:rsidR="00826248" w:rsidRDefault="00826248" w:rsidP="00B96A02">
      <w:pPr>
        <w:spacing w:line="240" w:lineRule="auto"/>
      </w:pPr>
      <w:r>
        <w:separator/>
      </w:r>
    </w:p>
  </w:endnote>
  <w:endnote w:type="continuationSeparator" w:id="0">
    <w:p w14:paraId="5CC9290C" w14:textId="77777777" w:rsidR="00826248" w:rsidRDefault="00826248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26DA3258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03C5D">
          <w:rPr>
            <w:rFonts w:cs="Arial"/>
            <w:i/>
            <w:sz w:val="16"/>
            <w:szCs w:val="16"/>
          </w:rPr>
          <w:t>5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803C5D">
          <w:rPr>
            <w:rFonts w:cs="Arial"/>
            <w:i/>
            <w:sz w:val="16"/>
            <w:szCs w:val="16"/>
          </w:rPr>
          <w:t>Sukcesywna dostawa armatury wodociągowej oraz kształtek przez okres 12 miesięcy</w:t>
        </w:r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735405">
          <w:rPr>
            <w:rFonts w:cs="Arial"/>
            <w:noProof/>
            <w:sz w:val="20"/>
            <w:szCs w:val="20"/>
          </w:rPr>
          <w:t>4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826248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92294" w14:textId="77777777" w:rsidR="00826248" w:rsidRDefault="00826248" w:rsidP="00B96A02">
      <w:pPr>
        <w:spacing w:line="240" w:lineRule="auto"/>
      </w:pPr>
      <w:r>
        <w:separator/>
      </w:r>
    </w:p>
  </w:footnote>
  <w:footnote w:type="continuationSeparator" w:id="0">
    <w:p w14:paraId="23488826" w14:textId="77777777" w:rsidR="00826248" w:rsidRDefault="00826248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B3A199D"/>
    <w:multiLevelType w:val="multilevel"/>
    <w:tmpl w:val="C89A42AE"/>
    <w:numStyleLink w:val="Numerowanieppkt1"/>
  </w:abstractNum>
  <w:abstractNum w:abstractNumId="4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7"/>
  </w:num>
  <w:num w:numId="6">
    <w:abstractNumId w:val="0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10"/>
  </w:num>
  <w:num w:numId="12">
    <w:abstractNumId w:val="8"/>
  </w:num>
  <w:num w:numId="13">
    <w:abstractNumId w:val="14"/>
  </w:num>
  <w:num w:numId="14">
    <w:abstractNumId w:val="9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3709D"/>
    <w:rsid w:val="00044C42"/>
    <w:rsid w:val="000712B8"/>
    <w:rsid w:val="001045FF"/>
    <w:rsid w:val="00125D9A"/>
    <w:rsid w:val="00136C48"/>
    <w:rsid w:val="0017615C"/>
    <w:rsid w:val="00197073"/>
    <w:rsid w:val="001A005E"/>
    <w:rsid w:val="001C5B03"/>
    <w:rsid w:val="001E1A74"/>
    <w:rsid w:val="001E4218"/>
    <w:rsid w:val="00204502"/>
    <w:rsid w:val="0027266B"/>
    <w:rsid w:val="002C3642"/>
    <w:rsid w:val="002C36DD"/>
    <w:rsid w:val="003A6865"/>
    <w:rsid w:val="003F49BD"/>
    <w:rsid w:val="0040196E"/>
    <w:rsid w:val="00401BE9"/>
    <w:rsid w:val="004678B8"/>
    <w:rsid w:val="004774B9"/>
    <w:rsid w:val="004B392D"/>
    <w:rsid w:val="004F7160"/>
    <w:rsid w:val="00507665"/>
    <w:rsid w:val="00517C0B"/>
    <w:rsid w:val="00531CAA"/>
    <w:rsid w:val="005823A7"/>
    <w:rsid w:val="005D11FD"/>
    <w:rsid w:val="005D455E"/>
    <w:rsid w:val="005E38E0"/>
    <w:rsid w:val="006133D4"/>
    <w:rsid w:val="006173D1"/>
    <w:rsid w:val="006223A4"/>
    <w:rsid w:val="00631043"/>
    <w:rsid w:val="00634870"/>
    <w:rsid w:val="00655F00"/>
    <w:rsid w:val="00692910"/>
    <w:rsid w:val="006A2581"/>
    <w:rsid w:val="006C0FD2"/>
    <w:rsid w:val="006E3EC3"/>
    <w:rsid w:val="00722DF8"/>
    <w:rsid w:val="00725500"/>
    <w:rsid w:val="00735405"/>
    <w:rsid w:val="00745617"/>
    <w:rsid w:val="007A568E"/>
    <w:rsid w:val="007B6214"/>
    <w:rsid w:val="007F6684"/>
    <w:rsid w:val="008024F5"/>
    <w:rsid w:val="00803C5D"/>
    <w:rsid w:val="00821B0F"/>
    <w:rsid w:val="00826248"/>
    <w:rsid w:val="00844814"/>
    <w:rsid w:val="008838EE"/>
    <w:rsid w:val="0089729C"/>
    <w:rsid w:val="008A1C04"/>
    <w:rsid w:val="008A6AB9"/>
    <w:rsid w:val="008B3EE8"/>
    <w:rsid w:val="008F30EA"/>
    <w:rsid w:val="00902303"/>
    <w:rsid w:val="00923EAB"/>
    <w:rsid w:val="009378A8"/>
    <w:rsid w:val="00972200"/>
    <w:rsid w:val="00974FA2"/>
    <w:rsid w:val="00985777"/>
    <w:rsid w:val="009A17FB"/>
    <w:rsid w:val="00A81709"/>
    <w:rsid w:val="00AC027E"/>
    <w:rsid w:val="00AC5D37"/>
    <w:rsid w:val="00B01760"/>
    <w:rsid w:val="00B952B4"/>
    <w:rsid w:val="00B96A02"/>
    <w:rsid w:val="00BE60E1"/>
    <w:rsid w:val="00C549A8"/>
    <w:rsid w:val="00CB2D59"/>
    <w:rsid w:val="00CC07BB"/>
    <w:rsid w:val="00CC75A9"/>
    <w:rsid w:val="00CE1FCE"/>
    <w:rsid w:val="00D03222"/>
    <w:rsid w:val="00D97A2F"/>
    <w:rsid w:val="00DC1702"/>
    <w:rsid w:val="00DF53C4"/>
    <w:rsid w:val="00E11631"/>
    <w:rsid w:val="00E52816"/>
    <w:rsid w:val="00E72CB1"/>
    <w:rsid w:val="00E7400E"/>
    <w:rsid w:val="00ED73C6"/>
    <w:rsid w:val="00F66475"/>
    <w:rsid w:val="00F86507"/>
    <w:rsid w:val="00F86C54"/>
    <w:rsid w:val="00FB17D2"/>
    <w:rsid w:val="00FC2D90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3ADB8B34-46AF-4643-9B0D-27B60E78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B3F71-C4D1-4078-8976-7BCA9AAE2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1869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23</cp:revision>
  <dcterms:created xsi:type="dcterms:W3CDTF">2021-03-29T07:44:00Z</dcterms:created>
  <dcterms:modified xsi:type="dcterms:W3CDTF">2025-01-29T13:17:00Z</dcterms:modified>
</cp:coreProperties>
</file>