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462C" w14:textId="0FFD2C12" w:rsidR="00587157" w:rsidRPr="008B65F1" w:rsidRDefault="00E87A5A" w:rsidP="00133ECD">
      <w:pPr>
        <w:pStyle w:val="Bezodstpw1"/>
        <w:rPr>
          <w:rFonts w:ascii="Verdana" w:hAnsi="Verdana" w:cs="Arial"/>
          <w:bCs/>
          <w:i/>
          <w:iCs/>
          <w:sz w:val="18"/>
          <w:szCs w:val="18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18"/>
        <w:gridCol w:w="1271"/>
        <w:gridCol w:w="1270"/>
        <w:gridCol w:w="949"/>
        <w:gridCol w:w="837"/>
        <w:gridCol w:w="3180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7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AF4673">
        <w:trPr>
          <w:trHeight w:val="751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AF4673">
        <w:trPr>
          <w:trHeight w:val="750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AF4673">
        <w:trPr>
          <w:trHeight w:val="676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AF4673">
        <w:trPr>
          <w:trHeight w:val="546"/>
        </w:trPr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D490A">
        <w:trPr>
          <w:trHeight w:val="1816"/>
        </w:trPr>
        <w:tc>
          <w:tcPr>
            <w:tcW w:w="2975" w:type="dxa"/>
            <w:gridSpan w:val="3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FC398F">
        <w:trPr>
          <w:trHeight w:val="2111"/>
        </w:trPr>
        <w:tc>
          <w:tcPr>
            <w:tcW w:w="9195" w:type="dxa"/>
            <w:gridSpan w:val="7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4692D22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5878F583" w:rsidR="00587157" w:rsidRPr="002A7EF4" w:rsidRDefault="00AD490A" w:rsidP="00FC398F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D490A">
              <w:rPr>
                <w:rFonts w:ascii="Verdana" w:hAnsi="Verdana" w:cs="Arial"/>
                <w:b/>
                <w:i/>
                <w:iCs/>
                <w:szCs w:val="28"/>
              </w:rPr>
              <w:t>„</w:t>
            </w:r>
            <w:r w:rsidR="00133ECD" w:rsidRPr="00E3309F">
              <w:rPr>
                <w:rFonts w:ascii="Verdana" w:hAnsi="Verdana" w:cs="Arial"/>
                <w:b/>
                <w:iCs/>
                <w:sz w:val="24"/>
                <w:szCs w:val="28"/>
              </w:rPr>
              <w:t>Dostawa</w:t>
            </w:r>
            <w:r w:rsidR="00133ECD" w:rsidRPr="00B75EBE">
              <w:rPr>
                <w:rFonts w:ascii="Verdana" w:hAnsi="Verdana" w:cs="Arial"/>
                <w:b/>
                <w:i/>
                <w:iCs/>
                <w:sz w:val="24"/>
                <w:szCs w:val="28"/>
              </w:rPr>
              <w:t xml:space="preserve"> </w:t>
            </w:r>
            <w:r w:rsidR="00133ECD">
              <w:rPr>
                <w:rStyle w:val="Pogrubienie"/>
                <w:rFonts w:ascii="Verdana" w:hAnsi="Verdana"/>
                <w:sz w:val="24"/>
                <w:szCs w:val="24"/>
              </w:rPr>
              <w:t>s</w:t>
            </w:r>
            <w:r w:rsidR="00133ECD" w:rsidRPr="00E3309F">
              <w:rPr>
                <w:rStyle w:val="Pogrubienie"/>
                <w:rFonts w:ascii="Verdana" w:hAnsi="Verdana"/>
                <w:sz w:val="24"/>
                <w:szCs w:val="24"/>
              </w:rPr>
              <w:t>ystemu spektrometrów do analizy jakościowej oraz ilościowej z analizatorami IT-TOF oraz Q-TOF</w:t>
            </w:r>
            <w:r w:rsidR="00133ECD">
              <w:rPr>
                <w:rStyle w:val="Pogrubienie"/>
                <w:rFonts w:ascii="Verdana" w:hAnsi="Verdana"/>
                <w:sz w:val="24"/>
                <w:szCs w:val="24"/>
              </w:rPr>
              <w:t>”</w:t>
            </w:r>
          </w:p>
        </w:tc>
      </w:tr>
    </w:tbl>
    <w:p w14:paraId="5795132A" w14:textId="77777777" w:rsidR="00133ECD" w:rsidRDefault="00133ECD" w:rsidP="00133ECD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sz w:val="18"/>
          <w:szCs w:val="20"/>
        </w:rPr>
      </w:pPr>
    </w:p>
    <w:p w14:paraId="1864ECED" w14:textId="336F802D" w:rsidR="00587157" w:rsidRPr="00E87A5A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 xml:space="preserve">przetargu </w:t>
      </w:r>
      <w:r w:rsidR="00AC1EF2">
        <w:rPr>
          <w:rFonts w:ascii="Verdana" w:hAnsi="Verdana" w:cs="Arial"/>
          <w:sz w:val="18"/>
          <w:szCs w:val="20"/>
        </w:rPr>
        <w:lastRenderedPageBreak/>
        <w:t>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074"/>
        <w:gridCol w:w="3280"/>
      </w:tblGrid>
      <w:tr w:rsidR="0057182C" w:rsidRPr="00D73E13" w14:paraId="2326DA28" w14:textId="77777777" w:rsidTr="00BD27A4">
        <w:trPr>
          <w:trHeight w:val="691"/>
          <w:jc w:val="center"/>
        </w:trPr>
        <w:tc>
          <w:tcPr>
            <w:tcW w:w="8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521EAF5E" w14:textId="78B5CF54" w:rsidR="0057182C" w:rsidRPr="00BD27A4" w:rsidRDefault="0057182C" w:rsidP="00BD27A4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074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D88FDD" w14:textId="4F7D1EB8" w:rsidR="0057182C" w:rsidRPr="00F671D1" w:rsidRDefault="0057182C" w:rsidP="0057182C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D13FEE8" w14:textId="0F873723" w:rsidR="0057182C" w:rsidRPr="00F671D1" w:rsidRDefault="0057182C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5B47F6" w:rsidRPr="00D73E13" w14:paraId="53F03CAD" w14:textId="77777777" w:rsidTr="006A5F6B">
        <w:trPr>
          <w:trHeight w:val="671"/>
          <w:jc w:val="center"/>
        </w:trPr>
        <w:tc>
          <w:tcPr>
            <w:tcW w:w="59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BFA5F4" w14:textId="0A14A03E" w:rsidR="005B47F6" w:rsidRPr="00F671D1" w:rsidRDefault="005B47F6" w:rsidP="00FC398F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Wartość podatku VAT (... %):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C4E53C3" w14:textId="4ACC98DD" w:rsidR="005B47F6" w:rsidRPr="00F671D1" w:rsidRDefault="005B47F6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F671D1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FF6A04" w:rsidRPr="00D73E13" w14:paraId="049313CB" w14:textId="77777777" w:rsidTr="00E70972">
        <w:trPr>
          <w:trHeight w:val="363"/>
          <w:jc w:val="center"/>
        </w:trPr>
        <w:tc>
          <w:tcPr>
            <w:tcW w:w="922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79685AE" w14:textId="71242B52" w:rsidR="00FF6A04" w:rsidRPr="00D73E13" w:rsidRDefault="00FF6A04" w:rsidP="00FF6A04">
            <w:pPr>
              <w:spacing w:after="0"/>
              <w:ind w:left="309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211A5E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C25BCC" w:rsidRPr="00D73E13" w14:paraId="6C907849" w14:textId="77777777" w:rsidTr="00E70972">
        <w:trPr>
          <w:trHeight w:val="713"/>
          <w:jc w:val="center"/>
        </w:trPr>
        <w:tc>
          <w:tcPr>
            <w:tcW w:w="59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auto"/>
              <w:right w:val="single" w:sz="4" w:space="0" w:color="8496B0" w:themeColor="text2" w:themeTint="99"/>
            </w:tcBorders>
            <w:vAlign w:val="center"/>
          </w:tcPr>
          <w:p w14:paraId="498258F4" w14:textId="77777777" w:rsidR="00C25BCC" w:rsidRDefault="00C25BCC" w:rsidP="00C25BCC">
            <w:pPr>
              <w:spacing w:before="120" w:after="12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9299C66" w14:textId="7339FC6C" w:rsidR="00C25BCC" w:rsidRPr="00C25BCC" w:rsidRDefault="00C25BCC" w:rsidP="00C25BCC">
            <w:pPr>
              <w:spacing w:after="120"/>
              <w:jc w:val="both"/>
              <w:rPr>
                <w:rFonts w:ascii="Verdana" w:hAnsi="Verdana" w:cs="Arial"/>
                <w:bCs/>
              </w:rPr>
            </w:pPr>
            <w:r w:rsidRPr="00C25BCC">
              <w:rPr>
                <w:rFonts w:ascii="Verdana" w:hAnsi="Verdana" w:cs="Arial"/>
                <w:bCs/>
                <w:sz w:val="16"/>
                <w:szCs w:val="16"/>
              </w:rPr>
              <w:t>(obejmuje m.in. koszty transportu, ubezpieczenia, dostawy urządze</w:t>
            </w:r>
            <w:r w:rsidR="00211A5E">
              <w:rPr>
                <w:rFonts w:ascii="Verdana" w:hAnsi="Verdana" w:cs="Arial"/>
                <w:bCs/>
                <w:sz w:val="16"/>
                <w:szCs w:val="16"/>
              </w:rPr>
              <w:t>nia</w:t>
            </w:r>
            <w:r w:rsidRPr="00C25BCC">
              <w:rPr>
                <w:rFonts w:ascii="Verdana" w:hAnsi="Verdana" w:cs="Arial"/>
                <w:bCs/>
                <w:sz w:val="16"/>
                <w:szCs w:val="16"/>
              </w:rPr>
              <w:t>, wniesienia do miejsca wskazanego przez Zamawiającego, instalacji, , uruchomienia przedmiotu umowy</w:t>
            </w:r>
            <w:r w:rsidR="00133ECD">
              <w:rPr>
                <w:rFonts w:ascii="Verdana" w:hAnsi="Verdana" w:cs="Arial"/>
                <w:bCs/>
                <w:sz w:val="16"/>
                <w:szCs w:val="16"/>
              </w:rPr>
              <w:t xml:space="preserve"> oraz </w:t>
            </w:r>
            <w:r w:rsidR="00211A5E">
              <w:rPr>
                <w:rFonts w:ascii="Verdana" w:hAnsi="Verdana" w:cs="Arial"/>
                <w:bCs/>
                <w:sz w:val="16"/>
                <w:szCs w:val="16"/>
              </w:rPr>
              <w:t>szkolenie z obsługi urządzenia</w:t>
            </w:r>
            <w:r w:rsidRPr="00C25BCC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auto"/>
              <w:right w:val="single" w:sz="4" w:space="0" w:color="8496B0" w:themeColor="text2" w:themeTint="99"/>
            </w:tcBorders>
            <w:shd w:val="clear" w:color="auto" w:fill="D9D9D9" w:themeFill="background1" w:themeFillShade="D9"/>
          </w:tcPr>
          <w:p w14:paraId="2B3B8AB4" w14:textId="77777777" w:rsidR="00211A5E" w:rsidRDefault="00211A5E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3EBD0764" w14:textId="77777777" w:rsidR="00211A5E" w:rsidRDefault="00211A5E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1DFFB203" w14:textId="77777777" w:rsidR="00211A5E" w:rsidRDefault="00211A5E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1C61BCB0" w14:textId="74D156E6" w:rsidR="00C25BCC" w:rsidRPr="00D73E13" w:rsidRDefault="00C25BCC" w:rsidP="00E84132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</w:tbl>
    <w:p w14:paraId="761B4450" w14:textId="77777777" w:rsidR="00E70972" w:rsidRPr="00E70972" w:rsidRDefault="00E70972" w:rsidP="00E70972">
      <w:pPr>
        <w:spacing w:before="240" w:after="0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9"/>
      </w:tblGrid>
      <w:tr w:rsidR="00E70972" w:rsidRPr="00D73E13" w14:paraId="5D7282F6" w14:textId="77777777" w:rsidTr="00F27C75">
        <w:trPr>
          <w:trHeight w:val="365"/>
          <w:jc w:val="center"/>
        </w:trPr>
        <w:tc>
          <w:tcPr>
            <w:tcW w:w="9229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3B76F3C4" w14:textId="77777777" w:rsidR="00E70972" w:rsidRPr="00A00F78" w:rsidRDefault="00E70972" w:rsidP="00F27C75">
            <w:pPr>
              <w:tabs>
                <w:tab w:val="left" w:pos="3299"/>
              </w:tabs>
              <w:spacing w:after="0"/>
              <w:ind w:left="309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TABELA B</w:t>
            </w:r>
          </w:p>
        </w:tc>
      </w:tr>
      <w:tr w:rsidR="00E70972" w:rsidRPr="00D73E13" w14:paraId="4932563F" w14:textId="77777777" w:rsidTr="00F27C75">
        <w:trPr>
          <w:trHeight w:val="365"/>
          <w:jc w:val="center"/>
        </w:trPr>
        <w:tc>
          <w:tcPr>
            <w:tcW w:w="9229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0D1712A1" w14:textId="5F3397D6" w:rsidR="00E70972" w:rsidRPr="00A00F78" w:rsidRDefault="00E70972" w:rsidP="00E70972">
            <w:pPr>
              <w:tabs>
                <w:tab w:val="left" w:pos="3299"/>
              </w:tabs>
              <w:spacing w:after="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895643">
              <w:rPr>
                <w:rFonts w:ascii="Verdana" w:hAnsi="Verdana" w:cs="Arial"/>
                <w:b/>
                <w:bCs/>
              </w:rPr>
              <w:t>nazw</w:t>
            </w:r>
            <w:r w:rsidR="00D069A9">
              <w:rPr>
                <w:rFonts w:ascii="Verdana" w:hAnsi="Verdana" w:cs="Arial"/>
                <w:b/>
                <w:bCs/>
              </w:rPr>
              <w:t>y</w:t>
            </w:r>
            <w:r w:rsidRPr="00895643">
              <w:rPr>
                <w:rFonts w:ascii="Verdana" w:hAnsi="Verdana" w:cs="Arial"/>
                <w:b/>
                <w:bCs/>
              </w:rPr>
              <w:t xml:space="preserve"> producenta oraz symb</w:t>
            </w:r>
            <w:r w:rsidR="00D069A9">
              <w:rPr>
                <w:rFonts w:ascii="Verdana" w:hAnsi="Verdana" w:cs="Arial"/>
                <w:b/>
                <w:bCs/>
              </w:rPr>
              <w:t>ole</w:t>
            </w:r>
            <w:r w:rsidRPr="00895643">
              <w:rPr>
                <w:rFonts w:ascii="Verdana" w:hAnsi="Verdana" w:cs="Arial"/>
                <w:b/>
                <w:bCs/>
              </w:rPr>
              <w:t xml:space="preserve"> i/lub model</w:t>
            </w:r>
            <w:r w:rsidR="00D069A9">
              <w:rPr>
                <w:rFonts w:ascii="Verdana" w:hAnsi="Verdana" w:cs="Arial"/>
                <w:b/>
                <w:bCs/>
              </w:rPr>
              <w:t>e</w:t>
            </w:r>
            <w:r w:rsidRPr="00895643">
              <w:rPr>
                <w:rFonts w:ascii="Verdana" w:hAnsi="Verdana" w:cs="Arial"/>
                <w:b/>
                <w:bCs/>
              </w:rPr>
              <w:t xml:space="preserve"> urządze</w:t>
            </w:r>
            <w:r w:rsidR="00D069A9">
              <w:rPr>
                <w:rFonts w:ascii="Verdana" w:hAnsi="Verdana" w:cs="Arial"/>
                <w:b/>
                <w:bCs/>
              </w:rPr>
              <w:t xml:space="preserve">ń składających się na system </w:t>
            </w:r>
            <w:r w:rsidR="00D069A9" w:rsidRPr="00D069A9">
              <w:rPr>
                <w:rFonts w:ascii="Verdana" w:hAnsi="Verdana" w:cs="Arial"/>
                <w:b/>
                <w:bCs/>
              </w:rPr>
              <w:t>spektrometrów do analizy jakościowej oraz ilościowej z analizatorami IT-TOF oraz Q-TOF</w:t>
            </w:r>
          </w:p>
        </w:tc>
      </w:tr>
      <w:tr w:rsidR="00E70972" w:rsidRPr="00D73E13" w14:paraId="11BB6B50" w14:textId="77777777" w:rsidTr="0007147E">
        <w:trPr>
          <w:trHeight w:val="907"/>
          <w:jc w:val="center"/>
        </w:trPr>
        <w:tc>
          <w:tcPr>
            <w:tcW w:w="9229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3BD3FD7A" w14:textId="1EADCFE0" w:rsidR="00E70972" w:rsidRPr="00B57AB7" w:rsidRDefault="00D069A9" w:rsidP="00B57AB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Verdana" w:eastAsia="Verdana,Italic" w:hAnsi="Verdana" w:cs="Verdana,Italic"/>
                <w:b/>
                <w:i/>
                <w:iCs/>
                <w:color w:val="000000"/>
                <w:sz w:val="14"/>
                <w:szCs w:val="14"/>
              </w:rPr>
            </w:pPr>
            <w:r w:rsidRPr="00B57AB7">
              <w:rPr>
                <w:rFonts w:ascii="Verdana" w:hAnsi="Verdana"/>
                <w:b/>
                <w:bCs/>
                <w:sz w:val="14"/>
                <w:szCs w:val="14"/>
              </w:rPr>
              <w:t>SPEKTROMETR MASOWY Z DETEKTOREM IT-TOF</w:t>
            </w:r>
          </w:p>
          <w:p w14:paraId="502DB226" w14:textId="77777777" w:rsidR="00E70972" w:rsidRDefault="00E70972" w:rsidP="00E70972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81D352A" w14:textId="638D50E4" w:rsidR="00592893" w:rsidRDefault="00E70972" w:rsidP="00592893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60A1C72" w14:textId="77777777" w:rsidR="00E70972" w:rsidRDefault="00E70972" w:rsidP="00E70972">
            <w:pPr>
              <w:pStyle w:val="Akapitzlist"/>
              <w:spacing w:after="0"/>
              <w:rPr>
                <w:rFonts w:ascii="Verdana" w:hAnsi="Verdana"/>
                <w:sz w:val="14"/>
                <w:szCs w:val="14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  <w:p w14:paraId="1EAAA2AF" w14:textId="77777777" w:rsidR="00592893" w:rsidRDefault="00592893" w:rsidP="00E70972">
            <w:pPr>
              <w:pStyle w:val="Akapitzlist"/>
              <w:spacing w:after="0"/>
              <w:rPr>
                <w:rFonts w:ascii="Verdana" w:hAnsi="Verdana"/>
                <w:sz w:val="14"/>
                <w:szCs w:val="14"/>
              </w:rPr>
            </w:pPr>
          </w:p>
          <w:p w14:paraId="34C434EA" w14:textId="77777777" w:rsidR="00592893" w:rsidRDefault="00592893" w:rsidP="00592893">
            <w:pPr>
              <w:pStyle w:val="Akapitzlist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951E5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ROK produkcji …………………………….</w:t>
            </w:r>
          </w:p>
          <w:p w14:paraId="5DEABF58" w14:textId="7B5AC6D7" w:rsidR="00592893" w:rsidRPr="00592893" w:rsidRDefault="00592893" w:rsidP="00592893">
            <w:pPr>
              <w:pStyle w:val="Akapitzlist"/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D069A9" w:rsidRPr="00D73E13" w14:paraId="2BA2F517" w14:textId="77777777" w:rsidTr="0007147E">
        <w:trPr>
          <w:trHeight w:val="907"/>
          <w:jc w:val="center"/>
        </w:trPr>
        <w:tc>
          <w:tcPr>
            <w:tcW w:w="9229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69461649" w14:textId="3ADA4B2D" w:rsidR="00D069A9" w:rsidRPr="00B57AB7" w:rsidRDefault="00D069A9" w:rsidP="00B57AB7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B57AB7">
              <w:rPr>
                <w:rFonts w:ascii="Verdana" w:hAnsi="Verdana"/>
                <w:b/>
                <w:bCs/>
                <w:sz w:val="14"/>
                <w:szCs w:val="14"/>
              </w:rPr>
              <w:t>SPEKTROMETR MASOWY Z DETEKTOREM Q-TOF</w:t>
            </w:r>
            <w:r w:rsidR="00365BC7" w:rsidRPr="00B57AB7">
              <w:rPr>
                <w:rFonts w:ascii="Verdana" w:hAnsi="Verdana"/>
                <w:b/>
                <w:bCs/>
                <w:sz w:val="14"/>
                <w:szCs w:val="14"/>
              </w:rPr>
              <w:t xml:space="preserve"> Wraz z zestawem komputerowym </w:t>
            </w:r>
          </w:p>
          <w:p w14:paraId="40D1D2D9" w14:textId="77777777" w:rsidR="00D069A9" w:rsidRDefault="00D069A9" w:rsidP="00D069A9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5BD9D22" w14:textId="77777777" w:rsidR="00D069A9" w:rsidRDefault="00D069A9" w:rsidP="00D069A9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  <w:p w14:paraId="3F07DC80" w14:textId="06420A7B" w:rsidR="00592893" w:rsidRPr="00E951E5" w:rsidRDefault="00592893" w:rsidP="00D069A9">
            <w:pPr>
              <w:snapToGrid w:val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951E5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ROK produkcji …………………………….</w:t>
            </w:r>
          </w:p>
        </w:tc>
      </w:tr>
      <w:tr w:rsidR="00D069A9" w:rsidRPr="00D73E13" w14:paraId="35124FD5" w14:textId="77777777" w:rsidTr="0007147E">
        <w:trPr>
          <w:trHeight w:val="907"/>
          <w:jc w:val="center"/>
        </w:trPr>
        <w:tc>
          <w:tcPr>
            <w:tcW w:w="9229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133B4B4B" w14:textId="4EDB6488" w:rsidR="00D069A9" w:rsidRPr="00B57AB7" w:rsidRDefault="00D069A9" w:rsidP="00B57AB7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57AB7">
              <w:rPr>
                <w:rFonts w:ascii="Verdana" w:hAnsi="Verdana"/>
                <w:b/>
                <w:bCs/>
                <w:sz w:val="14"/>
                <w:szCs w:val="14"/>
              </w:rPr>
              <w:t>CHROMATOGRAF CIECZOWY</w:t>
            </w:r>
          </w:p>
          <w:p w14:paraId="64C446B9" w14:textId="77777777" w:rsidR="00D069A9" w:rsidRDefault="00D069A9" w:rsidP="00D069A9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A5B082E" w14:textId="77777777" w:rsidR="00D069A9" w:rsidRDefault="00D069A9" w:rsidP="00D069A9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  <w:p w14:paraId="7C827D6A" w14:textId="0155A5A8" w:rsidR="00592893" w:rsidRDefault="00592893" w:rsidP="00D069A9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E951E5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ROK produkcji …………………………….</w:t>
            </w:r>
          </w:p>
        </w:tc>
      </w:tr>
    </w:tbl>
    <w:p w14:paraId="3E13B4F4" w14:textId="77777777" w:rsidR="00E70972" w:rsidRPr="00E70972" w:rsidRDefault="00E70972" w:rsidP="00E70972">
      <w:pPr>
        <w:spacing w:before="240" w:after="0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2711"/>
      </w:tblGrid>
      <w:tr w:rsidR="00BD27A4" w:rsidRPr="00D73E13" w14:paraId="44C0B8D5" w14:textId="77777777" w:rsidTr="00442E90">
        <w:trPr>
          <w:trHeight w:val="365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65CEAC9C" w14:textId="2F507A7E" w:rsidR="00BD27A4" w:rsidRPr="00A00F78" w:rsidRDefault="00FB73D8" w:rsidP="00FB73D8">
            <w:pPr>
              <w:tabs>
                <w:tab w:val="left" w:pos="3299"/>
              </w:tabs>
              <w:spacing w:after="0"/>
              <w:ind w:left="309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TABELA </w:t>
            </w:r>
            <w:r w:rsidR="00F802FB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C</w:t>
            </w:r>
          </w:p>
        </w:tc>
      </w:tr>
      <w:tr w:rsidR="00FB73D8" w:rsidRPr="00D73E13" w14:paraId="1F85EC71" w14:textId="77777777" w:rsidTr="00442E90">
        <w:trPr>
          <w:trHeight w:val="365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3205B1E2" w14:textId="5C7AA4EA" w:rsidR="00FB73D8" w:rsidRPr="00A00F78" w:rsidRDefault="00FB73D8" w:rsidP="00FB73D8">
            <w:pPr>
              <w:tabs>
                <w:tab w:val="left" w:pos="3299"/>
              </w:tabs>
              <w:spacing w:after="0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="00133ECD">
              <w:rPr>
                <w:rFonts w:ascii="Verdana" w:hAnsi="Verdana" w:cs="Arial"/>
                <w:b/>
                <w:bCs/>
                <w:sz w:val="18"/>
                <w:szCs w:val="18"/>
              </w:rPr>
              <w:t>Gwarancja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</w:t>
            </w:r>
            <w:r w:rsidR="00133ECD">
              <w:rPr>
                <w:rFonts w:ascii="Verdana" w:hAnsi="Verdana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) – waga </w:t>
            </w:r>
            <w:r w:rsidR="00133ECD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BD27A4" w:rsidRPr="00D73E13" w14:paraId="50A9A091" w14:textId="77777777" w:rsidTr="00FC398F">
        <w:trPr>
          <w:trHeight w:val="907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2D266357" w14:textId="59E8ECF8" w:rsidR="00BD27A4" w:rsidRPr="001B2E1C" w:rsidRDefault="00211A5E" w:rsidP="00FC398F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="00133ECD">
              <w:rPr>
                <w:rFonts w:ascii="Verdana" w:hAnsi="Verdana" w:cs="Arial"/>
                <w:b/>
                <w:bCs/>
                <w:sz w:val="18"/>
                <w:szCs w:val="18"/>
              </w:rPr>
              <w:t>okres gwarancji</w:t>
            </w:r>
            <w:r w:rsidR="00C25BCC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, który wynosi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34BDDA72" w14:textId="43AEA6EF" w:rsidR="00BD27A4" w:rsidRPr="00D73E13" w:rsidRDefault="00BD27A4" w:rsidP="00442E90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UWAGA: należy zaznaczyć </w:t>
            </w:r>
            <w:r w:rsidR="00211A5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tylko jedno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odpowiedni</w:t>
            </w:r>
            <w:r w:rsidR="00211A5E">
              <w:rPr>
                <w:rFonts w:ascii="Verdana" w:hAnsi="Verdana" w:cs="Arial"/>
                <w:i/>
                <w:iCs/>
                <w:sz w:val="16"/>
                <w:szCs w:val="16"/>
              </w:rPr>
              <w:t>e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211A5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pole poprzez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(x)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42CCADB4" w14:textId="668A0A82" w:rsidR="00BD27A4" w:rsidRDefault="00133ECD" w:rsidP="00211A5E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  <w:r w:rsidR="00211A5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miesięcy</w:t>
            </w:r>
          </w:p>
          <w:p w14:paraId="267AD0D1" w14:textId="5DA79E48" w:rsidR="00211A5E" w:rsidRPr="00133ECD" w:rsidRDefault="00133ECD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</w:t>
            </w:r>
            <w:r w:rsidR="00211A5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miesiące</w:t>
            </w:r>
          </w:p>
        </w:tc>
      </w:tr>
      <w:tr w:rsidR="00133ECD" w:rsidRPr="00133ECD" w14:paraId="0F8F4908" w14:textId="77777777" w:rsidTr="00133ECD">
        <w:trPr>
          <w:trHeight w:val="907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7BAF4FA4" w14:textId="1EEB02AF" w:rsidR="00133ECD" w:rsidRPr="00133ECD" w:rsidRDefault="00133ECD" w:rsidP="00133ECD">
            <w:pPr>
              <w:tabs>
                <w:tab w:val="left" w:pos="3299"/>
              </w:tabs>
              <w:spacing w:after="0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lastRenderedPageBreak/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Pr="00133ECD">
              <w:rPr>
                <w:rFonts w:ascii="Verdana" w:hAnsi="Verdana" w:cs="Arial"/>
                <w:b/>
                <w:bCs/>
                <w:sz w:val="18"/>
                <w:szCs w:val="18"/>
              </w:rPr>
              <w:t>Możliwość rozbudowy o moduł nadkrytyczny ekstraktora SFE z chromatografem SFC on-line (R)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waga 10%</w:t>
            </w:r>
          </w:p>
        </w:tc>
      </w:tr>
      <w:tr w:rsidR="00133ECD" w:rsidRPr="00D73E13" w14:paraId="0BD973F4" w14:textId="77777777" w:rsidTr="00FC398F">
        <w:trPr>
          <w:trHeight w:val="907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1A1D684A" w14:textId="5168ACE0" w:rsidR="00133ECD" w:rsidRPr="001B2E1C" w:rsidRDefault="00133ECD" w:rsidP="00133ECD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Oferujemy m</w:t>
            </w:r>
            <w:r w:rsidRPr="00133ECD">
              <w:rPr>
                <w:rFonts w:ascii="Verdana" w:hAnsi="Verdana" w:cs="Arial"/>
                <w:b/>
                <w:bCs/>
                <w:sz w:val="18"/>
                <w:szCs w:val="18"/>
              </w:rPr>
              <w:t>ożliwość rozbudowy o moduł nadkrytyczny ekstraktora SFE z chromatografem SFC on-line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40FC887C" w14:textId="7536901C" w:rsidR="00133ECD" w:rsidRDefault="00133ECD" w:rsidP="00133ECD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UWAGA: należy zaznaczyć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tylko jedno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odpowiedni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e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pole poprzez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(x)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7CF94FEB" w14:textId="77777777" w:rsidR="00133ECD" w:rsidRDefault="00133ECD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TAK</w:t>
            </w:r>
          </w:p>
          <w:p w14:paraId="330CC474" w14:textId="229E3573" w:rsidR="00133ECD" w:rsidRDefault="00133ECD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NIE</w:t>
            </w:r>
          </w:p>
        </w:tc>
      </w:tr>
      <w:tr w:rsidR="00133ECD" w:rsidRPr="00D73E13" w14:paraId="744C25AE" w14:textId="77777777" w:rsidTr="00B57419">
        <w:trPr>
          <w:trHeight w:val="907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1637C34D" w14:textId="4468FA85" w:rsidR="00133ECD" w:rsidRPr="00133ECD" w:rsidRDefault="00133ECD" w:rsidP="00133ECD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ECD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4 -  </w:t>
            </w:r>
            <w:r w:rsidRPr="00133ECD">
              <w:rPr>
                <w:rFonts w:ascii="Verdana" w:hAnsi="Verdana" w:cs="Arial"/>
                <w:b/>
                <w:sz w:val="18"/>
              </w:rPr>
              <w:t>Szybkość zbierania danych w spektrometrze mas (</w:t>
            </w:r>
            <w:proofErr w:type="spellStart"/>
            <w:r w:rsidRPr="00133ECD">
              <w:rPr>
                <w:rFonts w:ascii="Verdana" w:hAnsi="Verdana" w:cs="Arial"/>
                <w:b/>
                <w:sz w:val="18"/>
              </w:rPr>
              <w:t>Sz</w:t>
            </w:r>
            <w:proofErr w:type="spellEnd"/>
            <w:r w:rsidRPr="00133ECD">
              <w:rPr>
                <w:rFonts w:ascii="Verdana" w:hAnsi="Verdana" w:cs="Arial"/>
                <w:b/>
                <w:sz w:val="18"/>
              </w:rPr>
              <w:t xml:space="preserve">) </w:t>
            </w:r>
            <w:r w:rsidRPr="00133ECD">
              <w:rPr>
                <w:rFonts w:ascii="Verdana" w:hAnsi="Verdana" w:cs="Arial"/>
                <w:b/>
                <w:bCs/>
                <w:sz w:val="18"/>
                <w:szCs w:val="18"/>
              </w:rPr>
              <w:t>– waga 10%</w:t>
            </w:r>
          </w:p>
        </w:tc>
      </w:tr>
      <w:tr w:rsidR="00133ECD" w:rsidRPr="00D73E13" w14:paraId="638AEA98" w14:textId="77777777" w:rsidTr="00FC398F">
        <w:trPr>
          <w:trHeight w:val="907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2DB1E4CF" w14:textId="77777777" w:rsidR="00133ECD" w:rsidRDefault="00133ECD" w:rsidP="00133ECD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Oferujemy</w:t>
            </w:r>
            <w: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</w:t>
            </w:r>
            <w:r w:rsidRPr="00133ECD">
              <w:rPr>
                <w:rFonts w:ascii="Verdana" w:hAnsi="Verdana" w:cs="Arial"/>
                <w:b/>
                <w:bCs/>
                <w:sz w:val="18"/>
                <w:szCs w:val="18"/>
              </w:rPr>
              <w:t>zybkość zbierania danych w spektrometrze mas</w:t>
            </w:r>
          </w:p>
          <w:p w14:paraId="1B55AD7C" w14:textId="1CA39AEA" w:rsidR="00133ECD" w:rsidRDefault="00133ECD" w:rsidP="00133ECD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UWAGA: należy zaznaczyć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tylko jedno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odpowiedni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e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pole poprzez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(x)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00D472AB" w14:textId="77777777" w:rsidR="00133ECD" w:rsidRPr="00133ECD" w:rsidRDefault="00133ECD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33ECD">
              <w:rPr>
                <w:rFonts w:ascii="Verdana" w:hAnsi="Verdana" w:cs="Arial"/>
                <w:bCs/>
                <w:sz w:val="18"/>
              </w:rPr>
              <w:t xml:space="preserve">mniej niż 70 </w:t>
            </w:r>
            <w:proofErr w:type="spellStart"/>
            <w:r w:rsidRPr="00133ECD">
              <w:rPr>
                <w:rFonts w:ascii="Verdana" w:hAnsi="Verdana" w:cs="Arial"/>
                <w:bCs/>
                <w:sz w:val="18"/>
              </w:rPr>
              <w:t>Hz</w:t>
            </w:r>
            <w:proofErr w:type="spellEnd"/>
          </w:p>
          <w:p w14:paraId="6AE9324C" w14:textId="77777777" w:rsidR="00133ECD" w:rsidRPr="00133ECD" w:rsidRDefault="00133ECD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33ECD">
              <w:rPr>
                <w:rFonts w:ascii="Verdana" w:hAnsi="Verdana" w:cs="Arial"/>
                <w:bCs/>
                <w:sz w:val="18"/>
              </w:rPr>
              <w:t xml:space="preserve">od 70  do 90 </w:t>
            </w:r>
            <w:proofErr w:type="spellStart"/>
            <w:r w:rsidRPr="00133ECD">
              <w:rPr>
                <w:rFonts w:ascii="Verdana" w:hAnsi="Verdana" w:cs="Arial"/>
                <w:bCs/>
                <w:sz w:val="18"/>
              </w:rPr>
              <w:t>Hz</w:t>
            </w:r>
            <w:proofErr w:type="spellEnd"/>
          </w:p>
          <w:p w14:paraId="40ED1D54" w14:textId="0F3B6CB2" w:rsidR="00133ECD" w:rsidRDefault="00133ECD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3ECD">
              <w:rPr>
                <w:rFonts w:ascii="Verdana" w:hAnsi="Verdana" w:cs="Arial"/>
                <w:bCs/>
                <w:sz w:val="18"/>
              </w:rPr>
              <w:t xml:space="preserve">powyżej 90 </w:t>
            </w:r>
            <w:proofErr w:type="spellStart"/>
            <w:r w:rsidRPr="00133ECD">
              <w:rPr>
                <w:rFonts w:ascii="Verdana" w:hAnsi="Verdana" w:cs="Arial"/>
                <w:bCs/>
                <w:sz w:val="18"/>
              </w:rPr>
              <w:t>Hz</w:t>
            </w:r>
            <w:proofErr w:type="spellEnd"/>
          </w:p>
        </w:tc>
      </w:tr>
      <w:tr w:rsidR="00133ECD" w:rsidRPr="00D73E13" w14:paraId="4A3836FE" w14:textId="77777777" w:rsidTr="000D772D">
        <w:trPr>
          <w:trHeight w:val="907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28EA93E3" w14:textId="4456BFA3" w:rsidR="00133ECD" w:rsidRPr="00133ECD" w:rsidRDefault="00133ECD" w:rsidP="00133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133ECD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5</w:t>
            </w:r>
            <w:r w:rsidRPr="00133ECD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Pr="00CB39F7">
              <w:rPr>
                <w:rFonts w:ascii="Verdana" w:hAnsi="Verdana" w:cs="Arial"/>
                <w:b/>
                <w:sz w:val="18"/>
              </w:rPr>
              <w:t>Czułość spektrometru mas w</w:t>
            </w:r>
            <w:r>
              <w:rPr>
                <w:rFonts w:ascii="Verdana" w:hAnsi="Verdana" w:cs="Arial"/>
                <w:b/>
                <w:sz w:val="18"/>
              </w:rPr>
              <w:t> </w:t>
            </w:r>
            <w:r w:rsidRPr="00CB39F7">
              <w:rPr>
                <w:rFonts w:ascii="Verdana" w:hAnsi="Verdana" w:cs="Arial"/>
                <w:b/>
                <w:sz w:val="18"/>
              </w:rPr>
              <w:t>trybie MS/MS</w:t>
            </w:r>
            <w:r>
              <w:rPr>
                <w:rFonts w:ascii="Verdana" w:hAnsi="Verdana" w:cs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Verdana" w:hAnsi="Verdana" w:cs="Arial"/>
                <w:b/>
                <w:sz w:val="18"/>
              </w:rPr>
              <w:t>Cz</w:t>
            </w:r>
            <w:proofErr w:type="spellEnd"/>
            <w:r>
              <w:rPr>
                <w:rFonts w:ascii="Verdana" w:hAnsi="Verdana" w:cs="Arial"/>
                <w:b/>
                <w:sz w:val="18"/>
              </w:rPr>
              <w:t>)</w:t>
            </w:r>
            <w:r w:rsidRPr="00133ECD">
              <w:rPr>
                <w:rFonts w:ascii="Verdana" w:hAnsi="Verdana" w:cs="Arial"/>
                <w:b/>
                <w:sz w:val="18"/>
              </w:rPr>
              <w:t xml:space="preserve"> </w:t>
            </w:r>
            <w:r w:rsidRPr="00133ECD">
              <w:rPr>
                <w:rFonts w:ascii="Verdana" w:hAnsi="Verdana" w:cs="Arial"/>
                <w:b/>
                <w:bCs/>
                <w:sz w:val="18"/>
                <w:szCs w:val="18"/>
              </w:rPr>
              <w:t>– waga 10%</w:t>
            </w:r>
          </w:p>
        </w:tc>
      </w:tr>
      <w:tr w:rsidR="00133ECD" w:rsidRPr="00D73E13" w14:paraId="2534643D" w14:textId="77777777" w:rsidTr="00FC398F">
        <w:trPr>
          <w:trHeight w:val="907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177439C2" w14:textId="4D4A3EE8" w:rsidR="00E70972" w:rsidRDefault="00E70972" w:rsidP="00E70972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Oferujemy</w:t>
            </w:r>
            <w:r>
              <w:t xml:space="preserve"> </w:t>
            </w:r>
            <w:r w:rsidRPr="00CB39F7">
              <w:rPr>
                <w:rFonts w:ascii="Verdana" w:hAnsi="Verdana" w:cs="Arial"/>
                <w:b/>
                <w:sz w:val="18"/>
              </w:rPr>
              <w:t>Czułość spektrometru mas w</w:t>
            </w:r>
            <w:r>
              <w:rPr>
                <w:rFonts w:ascii="Verdana" w:hAnsi="Verdana" w:cs="Arial"/>
                <w:b/>
                <w:sz w:val="18"/>
              </w:rPr>
              <w:t> </w:t>
            </w:r>
            <w:r w:rsidRPr="00CB39F7">
              <w:rPr>
                <w:rFonts w:ascii="Verdana" w:hAnsi="Verdana" w:cs="Arial"/>
                <w:b/>
                <w:sz w:val="18"/>
              </w:rPr>
              <w:t>trybie MS/MS</w:t>
            </w:r>
          </w:p>
          <w:p w14:paraId="68D77C6A" w14:textId="60D888D0" w:rsidR="00133ECD" w:rsidRDefault="00E70972" w:rsidP="00E70972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UWAGA: należy zaznaczyć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tylko jedno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odpowiedni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e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pole poprzez 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(x)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0FF18A5A" w14:textId="77777777" w:rsidR="00133ECD" w:rsidRDefault="00E70972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972">
              <w:rPr>
                <w:rFonts w:ascii="Verdana" w:hAnsi="Verdana" w:cs="Arial"/>
                <w:sz w:val="16"/>
                <w:szCs w:val="16"/>
              </w:rPr>
              <w:t xml:space="preserve">S/N dla 1 </w:t>
            </w:r>
            <w:proofErr w:type="spellStart"/>
            <w:r w:rsidRPr="00E70972">
              <w:rPr>
                <w:rFonts w:ascii="Verdana" w:hAnsi="Verdana" w:cs="Arial"/>
                <w:sz w:val="16"/>
                <w:szCs w:val="16"/>
              </w:rPr>
              <w:t>pg</w:t>
            </w:r>
            <w:proofErr w:type="spellEnd"/>
            <w:r w:rsidRPr="00E70972">
              <w:rPr>
                <w:rFonts w:ascii="Verdana" w:hAnsi="Verdana" w:cs="Arial"/>
                <w:sz w:val="16"/>
                <w:szCs w:val="16"/>
              </w:rPr>
              <w:t xml:space="preserve"> rezerpiny mniej niż 6000:1 (RMS)</w:t>
            </w:r>
          </w:p>
          <w:p w14:paraId="00BCC055" w14:textId="77777777" w:rsidR="00E70972" w:rsidRDefault="00E70972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972">
              <w:rPr>
                <w:rFonts w:ascii="Verdana" w:hAnsi="Verdana" w:cs="Arial"/>
                <w:sz w:val="16"/>
                <w:szCs w:val="16"/>
              </w:rPr>
              <w:t xml:space="preserve">S/N dla 1 </w:t>
            </w:r>
            <w:proofErr w:type="spellStart"/>
            <w:r w:rsidRPr="00E70972">
              <w:rPr>
                <w:rFonts w:ascii="Verdana" w:hAnsi="Verdana" w:cs="Arial"/>
                <w:sz w:val="16"/>
                <w:szCs w:val="16"/>
              </w:rPr>
              <w:t>pg</w:t>
            </w:r>
            <w:proofErr w:type="spellEnd"/>
            <w:r w:rsidRPr="00E70972">
              <w:rPr>
                <w:rFonts w:ascii="Verdana" w:hAnsi="Verdana" w:cs="Arial"/>
                <w:sz w:val="16"/>
                <w:szCs w:val="16"/>
              </w:rPr>
              <w:t xml:space="preserve"> rezerpiny od  6000:1 do 9000:1 (RMS)</w:t>
            </w:r>
          </w:p>
          <w:p w14:paraId="2DCCCF2B" w14:textId="7967B716" w:rsidR="00E70972" w:rsidRDefault="00E70972" w:rsidP="00133EC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972">
              <w:rPr>
                <w:rFonts w:ascii="Verdana" w:hAnsi="Verdana" w:cs="Arial"/>
                <w:sz w:val="16"/>
                <w:szCs w:val="16"/>
              </w:rPr>
              <w:t xml:space="preserve">S/N dla 1 </w:t>
            </w:r>
            <w:proofErr w:type="spellStart"/>
            <w:r w:rsidRPr="00E70972">
              <w:rPr>
                <w:rFonts w:ascii="Verdana" w:hAnsi="Verdana" w:cs="Arial"/>
                <w:sz w:val="16"/>
                <w:szCs w:val="16"/>
              </w:rPr>
              <w:t>pg</w:t>
            </w:r>
            <w:proofErr w:type="spellEnd"/>
            <w:r w:rsidRPr="00E70972">
              <w:rPr>
                <w:rFonts w:ascii="Verdana" w:hAnsi="Verdana" w:cs="Arial"/>
                <w:sz w:val="16"/>
                <w:szCs w:val="16"/>
              </w:rPr>
              <w:t xml:space="preserve"> rezerpiny powyżej 10000:1 (RMS)</w:t>
            </w:r>
          </w:p>
        </w:tc>
      </w:tr>
    </w:tbl>
    <w:p w14:paraId="3C245582" w14:textId="726B530C" w:rsidR="00587157" w:rsidRPr="00E87A5A" w:rsidRDefault="00587157" w:rsidP="00FC398F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2D450BA7" w14:textId="5064DD54" w:rsidR="001B2E1C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 w:rsidR="00BF637F">
        <w:rPr>
          <w:rFonts w:ascii="Verdana" w:hAnsi="Verdana" w:cs="Arial"/>
          <w:sz w:val="18"/>
          <w:szCs w:val="20"/>
        </w:rPr>
        <w:t xml:space="preserve"> (</w:t>
      </w:r>
      <w:r w:rsidR="00BF637F"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 w:rsidR="00BF637F"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1B2E1C" w:rsidRPr="00B85FC0" w14:paraId="087D3E48" w14:textId="77777777" w:rsidTr="00BF637F">
        <w:tc>
          <w:tcPr>
            <w:tcW w:w="420" w:type="dxa"/>
          </w:tcPr>
          <w:p w14:paraId="3C8388CD" w14:textId="138F8458" w:rsidR="001B2E1C" w:rsidRPr="00B85FC0" w:rsidRDefault="001B2E1C" w:rsidP="00BF637F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D23FBBD" w14:textId="59FAA854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 xml:space="preserve">przedmiot zamówienia zgodny z Opisem przedmiotu zamówienia i w związku z tym nie przedkładamy dokumentów wskazanych w rozdz. IV pkt. </w:t>
            </w:r>
            <w:r w:rsidR="00E70972">
              <w:rPr>
                <w:rFonts w:ascii="Verdana" w:hAnsi="Verdana" w:cs="Arial"/>
                <w:sz w:val="18"/>
              </w:rPr>
              <w:t>13</w:t>
            </w:r>
            <w:r w:rsidRPr="00B85FC0">
              <w:rPr>
                <w:rFonts w:ascii="Verdana" w:hAnsi="Verdana" w:cs="Arial"/>
                <w:sz w:val="18"/>
              </w:rPr>
              <w:t xml:space="preserve"> SWZ służących potwierdzeniu równoważności oferowanych przez nas rozwiązań;</w:t>
            </w:r>
          </w:p>
        </w:tc>
      </w:tr>
      <w:tr w:rsidR="001B2E1C" w:rsidRPr="00B85FC0" w14:paraId="5459D605" w14:textId="77777777" w:rsidTr="001B2E1C">
        <w:tc>
          <w:tcPr>
            <w:tcW w:w="420" w:type="dxa"/>
          </w:tcPr>
          <w:p w14:paraId="47CB019C" w14:textId="03D4D341" w:rsidR="001B2E1C" w:rsidRPr="00B85FC0" w:rsidRDefault="001B2E1C" w:rsidP="00BF637F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52099304" w14:textId="561766D7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3CBDE8B9" w14:textId="75966155" w:rsidR="00BF637F" w:rsidRPr="00B85FC0" w:rsidRDefault="00BF637F" w:rsidP="00BF637F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lub usług opisanych przez Zamawiającego w szczególności przez wskazanie znaku towarowego/patentu lub pochodzenia/źródła lub szczególnego procesu</w:t>
      </w:r>
      <w:r w:rsidR="001A51C4" w:rsidRPr="00B85FC0">
        <w:rPr>
          <w:rFonts w:ascii="Verdana" w:hAnsi="Verdana" w:cs="Arial"/>
          <w:sz w:val="18"/>
          <w:szCs w:val="18"/>
          <w14:ligatures w14:val="none"/>
        </w:rPr>
        <w:t>/innej nazwy:</w:t>
      </w:r>
    </w:p>
    <w:p w14:paraId="5C95D401" w14:textId="0712A9D4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7AF31030" w14:textId="049C0798" w:rsidR="00BF637F" w:rsidRPr="00B85FC0" w:rsidRDefault="00BF637F" w:rsidP="00BF637F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y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do produktu opisane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go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przez Zamawiającego w powyższy sposób).</w:t>
      </w:r>
    </w:p>
    <w:p w14:paraId="59C0FBDE" w14:textId="1828F43C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rozdz. IV pkt </w:t>
      </w:r>
      <w:r w:rsidR="00E70972">
        <w:rPr>
          <w:rFonts w:ascii="Verdana" w:hAnsi="Verdana" w:cs="Arial"/>
          <w:sz w:val="18"/>
          <w:szCs w:val="18"/>
          <w14:ligatures w14:val="none"/>
        </w:rPr>
        <w:t>13</w:t>
      </w:r>
      <w:r w:rsidR="00662136">
        <w:rPr>
          <w:rFonts w:ascii="Verdana" w:hAnsi="Verdana" w:cs="Arial"/>
          <w:sz w:val="18"/>
          <w:szCs w:val="18"/>
          <w14:ligatures w14:val="none"/>
        </w:rPr>
        <w:t>.2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B8B6C5B" w14:textId="10C2F7CC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2" w:name="_Hlk133565012"/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490C8637" w14:textId="77777777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2"/>
    <w:p w14:paraId="7060702D" w14:textId="23E9CDDE" w:rsidR="001B2E1C" w:rsidRPr="00B85FC0" w:rsidRDefault="00BF637F" w:rsidP="00BF637F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lastRenderedPageBreak/>
        <w:t>Dokumenty te muszą być opisane w sposób niebudzący wątpliwości do jakiego produktu są dedykowane.</w:t>
      </w:r>
    </w:p>
    <w:p w14:paraId="6B0EE0F4" w14:textId="2A74E9B8" w:rsidR="00BF637F" w:rsidRPr="00B85FC0" w:rsidRDefault="00BF637F" w:rsidP="00BF637F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34D8E155" w14:textId="77777777" w:rsidR="00BF637F" w:rsidRPr="00B85FC0" w:rsidRDefault="00BF637F" w:rsidP="00BF637F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7F495AE8" w14:textId="5F8DA03D" w:rsidR="00BF637F" w:rsidRPr="00BF637F" w:rsidRDefault="00BF637F" w:rsidP="00BF637F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rozdz. IV pkt </w:t>
      </w:r>
      <w:r w:rsidR="00E70972">
        <w:rPr>
          <w:rFonts w:ascii="Verdana" w:hAnsi="Verdana" w:cs="Arial"/>
          <w:sz w:val="18"/>
          <w:szCs w:val="20"/>
        </w:rPr>
        <w:t>13</w:t>
      </w:r>
      <w:r w:rsidR="00662136">
        <w:rPr>
          <w:rFonts w:ascii="Verdana" w:hAnsi="Verdana" w:cs="Arial"/>
          <w:sz w:val="18"/>
          <w:szCs w:val="20"/>
        </w:rPr>
        <w:t>.3-</w:t>
      </w:r>
      <w:r w:rsidR="00E70972">
        <w:rPr>
          <w:rFonts w:ascii="Verdana" w:hAnsi="Verdana" w:cs="Arial"/>
          <w:sz w:val="18"/>
          <w:szCs w:val="20"/>
        </w:rPr>
        <w:t>13</w:t>
      </w:r>
      <w:r w:rsidR="00662136">
        <w:rPr>
          <w:rFonts w:ascii="Verdana" w:hAnsi="Verdana" w:cs="Arial"/>
          <w:sz w:val="18"/>
          <w:szCs w:val="20"/>
        </w:rPr>
        <w:t>.4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 w:rsidR="00662136"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41E66605" w14:textId="77777777" w:rsidR="00BF637F" w:rsidRPr="00BF637F" w:rsidRDefault="00BF637F" w:rsidP="00BF637F">
      <w:pPr>
        <w:numPr>
          <w:ilvl w:val="0"/>
          <w:numId w:val="9"/>
        </w:numPr>
        <w:spacing w:before="12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EE4A615" w14:textId="77777777" w:rsidR="00BF637F" w:rsidRPr="00BF637F" w:rsidRDefault="00BF637F" w:rsidP="00BF637F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BF637F">
        <w:trPr>
          <w:trHeight w:val="783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E86F4FB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078CE5A8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467B9418" w:rsidR="00587157" w:rsidRPr="007F7518" w:rsidRDefault="00587157" w:rsidP="000F1167">
      <w:pPr>
        <w:pStyle w:val="Bezodstpw1"/>
        <w:numPr>
          <w:ilvl w:val="0"/>
          <w:numId w:val="2"/>
        </w:numPr>
        <w:spacing w:before="120" w:line="276" w:lineRule="auto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W przypadku, gdy wybór oferty Wykonawcy </w:t>
      </w:r>
      <w:r w:rsidRPr="007F7518">
        <w:rPr>
          <w:rFonts w:ascii="Verdana" w:hAnsi="Verdana" w:cs="Arial"/>
          <w:b/>
          <w:bCs/>
          <w:sz w:val="16"/>
          <w:szCs w:val="18"/>
        </w:rPr>
        <w:t>będzie prowadzić</w:t>
      </w:r>
      <w:r w:rsidRPr="007F7518">
        <w:rPr>
          <w:rFonts w:ascii="Verdana" w:hAnsi="Verdana" w:cs="Arial"/>
          <w:sz w:val="16"/>
          <w:szCs w:val="18"/>
        </w:rPr>
        <w:t xml:space="preserve"> do powstania u Zamawiającego obowiązku podatkowego Wykonawca wskazuje:</w:t>
      </w:r>
    </w:p>
    <w:p w14:paraId="6AFBA232" w14:textId="6B3FF9F9" w:rsidR="00587157" w:rsidRPr="007F7518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nazwę (rodzaj) towaru lub usługi, których dostawa lub świadczenie będą prowadziły do powstania obowiązku podatkowego: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528A5080" w14:textId="550C8F3B" w:rsidR="00587157" w:rsidRPr="007F7518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wartość towaru lub usługi objętego obowiązkiem podatkowym Zamawiającego, bez kwoty podatku: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F3F0D8D" w14:textId="47212646" w:rsidR="00587157" w:rsidRPr="007F7518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stawkę podatku od towarów i usług, która zgodnie z wiedzą Wykonawcy, będzie miała zastosowanie: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AD5C88B" w14:textId="79277B71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B67D66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B67D6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4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4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678F1" w:rsidRPr="004417E8" w14:paraId="336EC52F" w14:textId="77777777" w:rsidTr="00B67D66">
        <w:tc>
          <w:tcPr>
            <w:tcW w:w="710" w:type="dxa"/>
            <w:shd w:val="clear" w:color="auto" w:fill="FFFFFF" w:themeFill="background1"/>
          </w:tcPr>
          <w:p w14:paraId="75C53A2C" w14:textId="0909E017" w:rsidR="00C678F1" w:rsidRPr="00C678F1" w:rsidRDefault="00C678F1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>16.</w:t>
            </w:r>
          </w:p>
        </w:tc>
        <w:tc>
          <w:tcPr>
            <w:tcW w:w="8939" w:type="dxa"/>
            <w:shd w:val="clear" w:color="auto" w:fill="FFFFFF" w:themeFill="background1"/>
          </w:tcPr>
          <w:p w14:paraId="2D288800" w14:textId="77777777" w:rsidR="00C678F1" w:rsidRPr="00C678F1" w:rsidRDefault="00C678F1" w:rsidP="00C678F1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678F1">
              <w:rPr>
                <w:rFonts w:ascii="Verdana" w:hAnsi="Verdana" w:cs="Arial"/>
                <w:b/>
                <w:sz w:val="18"/>
                <w:szCs w:val="18"/>
              </w:rPr>
              <w:t>INFORMACJA DOTYCZĄCA POLEGANIA NA ZDOLNOŚCIACH LUB SYTUACJI PODMIOTU UDOSTĘPNIAJĄCEGO ZASOBY W ZAKRESIE ODPOWIADAJĄCYM PONAD 10% WARTOŚCI ZAMÓWIENIA:</w:t>
            </w:r>
          </w:p>
          <w:p w14:paraId="05E62E3E" w14:textId="0AB96531" w:rsidR="00C678F1" w:rsidRPr="00C678F1" w:rsidRDefault="00C678F1" w:rsidP="00C678F1">
            <w:pPr>
              <w:spacing w:before="60" w:after="120" w:line="240" w:lineRule="auto"/>
              <w:ind w:left="-96"/>
              <w:jc w:val="both"/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</w:pPr>
            <w:bookmarkStart w:id="5" w:name="_Hlk99016800"/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lastRenderedPageBreak/>
              <w:t xml:space="preserve">[UWAGA: </w:t>
            </w:r>
            <w:r w:rsidRPr="00C678F1">
              <w:rPr>
                <w:rFonts w:ascii="Verdana" w:hAnsi="Verdana" w:cs="Arial"/>
                <w:b/>
                <w:bCs/>
                <w:i/>
                <w:iCs/>
                <w:color w:val="1F3864" w:themeColor="accent1" w:themeShade="80"/>
                <w:sz w:val="15"/>
                <w:szCs w:val="15"/>
              </w:rPr>
              <w:t>wypełnić tylko w przypadku podmiotu udostępniającego zasoby, na którego zdolnościach lub sytuacji wykonawca polega w zakresie odpowiadającym ponad 10% wartości zamówienia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. W przypadku więcej niż jednego podmiotu udostępniającego zasoby, na którego zdolnościach lub sytuacji wykonawca polega </w:t>
            </w:r>
            <w:r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           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>w zakresie odpowiadającym ponad 10% wartości zamówienia, należy zastosować tyle razy, ile jest to konieczne.]</w:t>
            </w:r>
            <w:bookmarkEnd w:id="5"/>
          </w:p>
          <w:p w14:paraId="2A55AA30" w14:textId="5372F8B0" w:rsidR="00C678F1" w:rsidRPr="00C678F1" w:rsidRDefault="00C678F1" w:rsidP="00C678F1">
            <w:pPr>
              <w:spacing w:after="120"/>
              <w:ind w:left="-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bookmarkStart w:id="6" w:name="_Hlk99005462"/>
            <w:r w:rsidRPr="00C678F1">
              <w:rPr>
                <w:rFonts w:ascii="Verdana" w:hAnsi="Verdana" w:cs="Arial"/>
                <w:i/>
                <w:sz w:val="16"/>
                <w:szCs w:val="16"/>
              </w:rPr>
              <w:t xml:space="preserve">(wskazać </w:t>
            </w:r>
            <w:bookmarkEnd w:id="6"/>
            <w:r w:rsidRPr="00C678F1">
              <w:rPr>
                <w:rFonts w:ascii="Verdana" w:hAnsi="Verdana" w:cs="Arial"/>
                <w:i/>
                <w:sz w:val="16"/>
                <w:szCs w:val="16"/>
              </w:rPr>
              <w:t>dokument i właściwą jednostkę redakcyjną dokumentu, w której określono warunki udziału w postępowaniu)</w:t>
            </w:r>
            <w:r w:rsidRPr="00C678F1">
              <w:rPr>
                <w:rFonts w:ascii="Verdana" w:hAnsi="Verdana" w:cs="Arial"/>
                <w:i/>
                <w:sz w:val="18"/>
                <w:szCs w:val="18"/>
              </w:rPr>
              <w:t>,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 polegam na zdolnościach lub sytuacji następującego podmiotu udostępniającego zasoby: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C678F1">
              <w:rPr>
                <w:rFonts w:ascii="Verdana" w:hAnsi="Verdana" w:cs="Arial"/>
                <w:i/>
                <w:sz w:val="16"/>
                <w:szCs w:val="16"/>
              </w:rPr>
              <w:t>CEiDG</w:t>
            </w:r>
            <w:proofErr w:type="spellEnd"/>
            <w:r w:rsidRPr="00C678F1">
              <w:rPr>
                <w:rFonts w:ascii="Verdana" w:hAnsi="Verdana" w:cs="Arial"/>
                <w:i/>
                <w:sz w:val="16"/>
                <w:szCs w:val="16"/>
              </w:rPr>
              <w:t>)</w:t>
            </w:r>
            <w:r w:rsidRPr="00C678F1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w następującym zakresie: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(określić odpowiedni zakres udostępnianych zasobów dla wskazanego podmiotu)</w:t>
            </w:r>
            <w:r w:rsidRPr="00C678F1">
              <w:rPr>
                <w:rFonts w:ascii="Verdana" w:hAnsi="Verdana" w:cs="Arial"/>
                <w:i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>co odpowiada ponad 10% wartości przedmiotowego zamówienia.</w:t>
            </w:r>
          </w:p>
        </w:tc>
      </w:tr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5BCDE9D7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lastRenderedPageBreak/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7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C678F1">
      <w:pPr>
        <w:pStyle w:val="Akapitzlist"/>
        <w:shd w:val="clear" w:color="auto" w:fill="FFFFFF" w:themeFill="background1"/>
        <w:spacing w:before="60" w:line="240" w:lineRule="auto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68369730" w14:textId="3D28708F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1B42F98A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8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C678F1">
      <w:pPr>
        <w:shd w:val="clear" w:color="auto" w:fill="FFFFFF" w:themeFill="background1"/>
        <w:spacing w:before="60" w:after="120" w:line="240" w:lineRule="auto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7695EFA3" w14:textId="7CBB5080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79E87562" w14:textId="4E6F61B6" w:rsidR="00587157" w:rsidRDefault="00587157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p w14:paraId="4E77014B" w14:textId="77777777" w:rsidR="00D069A9" w:rsidRDefault="00D069A9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09B502C6" w14:textId="77777777" w:rsidR="00D069A9" w:rsidRDefault="00D069A9" w:rsidP="00D069A9">
      <w:pPr>
        <w:snapToGrid w:val="0"/>
        <w:jc w:val="center"/>
        <w:rPr>
          <w:rFonts w:ascii="Verdana" w:hAnsi="Verdana"/>
          <w:b/>
          <w:bCs/>
          <w:sz w:val="14"/>
          <w:szCs w:val="14"/>
        </w:rPr>
      </w:pPr>
    </w:p>
    <w:sectPr w:rsidR="00D069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89BA" w14:textId="77777777" w:rsidR="00FB5006" w:rsidRDefault="00FB5006" w:rsidP="00587157">
      <w:pPr>
        <w:spacing w:after="0" w:line="240" w:lineRule="auto"/>
      </w:pPr>
      <w:r>
        <w:separator/>
      </w:r>
    </w:p>
  </w:endnote>
  <w:endnote w:type="continuationSeparator" w:id="0">
    <w:p w14:paraId="4BB87A19" w14:textId="77777777" w:rsidR="00FB5006" w:rsidRDefault="00FB5006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A8B2" w14:textId="77777777" w:rsidR="00FB5006" w:rsidRDefault="00FB5006" w:rsidP="00587157">
      <w:pPr>
        <w:spacing w:after="0" w:line="240" w:lineRule="auto"/>
      </w:pPr>
      <w:r>
        <w:separator/>
      </w:r>
    </w:p>
  </w:footnote>
  <w:footnote w:type="continuationSeparator" w:id="0">
    <w:p w14:paraId="76321284" w14:textId="77777777" w:rsidR="00FB5006" w:rsidRDefault="00FB5006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6AFFAF5" w14:textId="77777777" w:rsidR="00C25BCC" w:rsidRPr="002C7EF7" w:rsidRDefault="00C25BCC" w:rsidP="0057182C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81146993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7E9806BD" w14:textId="77777777" w:rsidR="00133ECD" w:rsidRPr="00133ECD" w:rsidRDefault="00133ECD" w:rsidP="00133ECD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 w:rsidRPr="00133ECD">
          <w:rPr>
            <w:color w:val="7F7F7F" w:themeColor="background1" w:themeShade="7F"/>
            <w:spacing w:val="60"/>
          </w:rPr>
          <w:t>Postępowanie nr BZP.2710.39.2023.BG</w:t>
        </w:r>
      </w:p>
      <w:p w14:paraId="11762AB1" w14:textId="294784AF" w:rsidR="00133ECD" w:rsidRDefault="00133ECD" w:rsidP="00133ECD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133ECD">
          <w:rPr>
            <w:color w:val="7F7F7F" w:themeColor="background1" w:themeShade="7F"/>
            <w:spacing w:val="60"/>
          </w:rPr>
          <w:t>Załącznik nr 1 do SWZ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118B91D6" w14:textId="77777777" w:rsidR="00133ECD" w:rsidRDefault="00133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468DE"/>
    <w:multiLevelType w:val="hybridMultilevel"/>
    <w:tmpl w:val="487E5F78"/>
    <w:lvl w:ilvl="0" w:tplc="42B8023E">
      <w:start w:val="3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404F8"/>
    <w:multiLevelType w:val="hybridMultilevel"/>
    <w:tmpl w:val="6F44E416"/>
    <w:lvl w:ilvl="0" w:tplc="554A822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5CD06272"/>
    <w:multiLevelType w:val="hybridMultilevel"/>
    <w:tmpl w:val="24B0E884"/>
    <w:lvl w:ilvl="0" w:tplc="AF562830">
      <w:start w:val="3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61956CEB"/>
    <w:multiLevelType w:val="hybridMultilevel"/>
    <w:tmpl w:val="82F09676"/>
    <w:lvl w:ilvl="0" w:tplc="CAFE00C2">
      <w:start w:val="3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61A71E4C"/>
    <w:multiLevelType w:val="hybridMultilevel"/>
    <w:tmpl w:val="D64CC1C2"/>
    <w:lvl w:ilvl="0" w:tplc="D4E4D632">
      <w:start w:val="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2" w15:restartNumberingAfterBreak="0">
    <w:nsid w:val="61F837EB"/>
    <w:multiLevelType w:val="hybridMultilevel"/>
    <w:tmpl w:val="889EA34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A4C7D"/>
    <w:multiLevelType w:val="hybridMultilevel"/>
    <w:tmpl w:val="4EB279CC"/>
    <w:lvl w:ilvl="0" w:tplc="E6328F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16279">
    <w:abstractNumId w:val="6"/>
  </w:num>
  <w:num w:numId="2" w16cid:durableId="493225294">
    <w:abstractNumId w:val="12"/>
  </w:num>
  <w:num w:numId="3" w16cid:durableId="1886336262">
    <w:abstractNumId w:val="3"/>
  </w:num>
  <w:num w:numId="4" w16cid:durableId="228466014">
    <w:abstractNumId w:val="1"/>
  </w:num>
  <w:num w:numId="5" w16cid:durableId="181476916">
    <w:abstractNumId w:val="0"/>
  </w:num>
  <w:num w:numId="6" w16cid:durableId="1088305927">
    <w:abstractNumId w:val="4"/>
  </w:num>
  <w:num w:numId="7" w16cid:durableId="211963628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9704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180157">
    <w:abstractNumId w:val="2"/>
  </w:num>
  <w:num w:numId="10" w16cid:durableId="260644538">
    <w:abstractNumId w:val="11"/>
  </w:num>
  <w:num w:numId="11" w16cid:durableId="804200526">
    <w:abstractNumId w:val="9"/>
  </w:num>
  <w:num w:numId="12" w16cid:durableId="1100101027">
    <w:abstractNumId w:val="5"/>
  </w:num>
  <w:num w:numId="13" w16cid:durableId="996422357">
    <w:abstractNumId w:val="10"/>
  </w:num>
  <w:num w:numId="14" w16cid:durableId="1628008995">
    <w:abstractNumId w:val="13"/>
  </w:num>
  <w:num w:numId="15" w16cid:durableId="1377923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477F9"/>
    <w:rsid w:val="00064AAC"/>
    <w:rsid w:val="000733AB"/>
    <w:rsid w:val="00094D89"/>
    <w:rsid w:val="000F1167"/>
    <w:rsid w:val="0011372F"/>
    <w:rsid w:val="00133ECD"/>
    <w:rsid w:val="00140F5C"/>
    <w:rsid w:val="001A51C4"/>
    <w:rsid w:val="001B2E1C"/>
    <w:rsid w:val="002066E7"/>
    <w:rsid w:val="00211A5E"/>
    <w:rsid w:val="00255CC9"/>
    <w:rsid w:val="002673E6"/>
    <w:rsid w:val="002B65B8"/>
    <w:rsid w:val="002C294D"/>
    <w:rsid w:val="003219CF"/>
    <w:rsid w:val="00365BC7"/>
    <w:rsid w:val="003A13A2"/>
    <w:rsid w:val="003B7158"/>
    <w:rsid w:val="003C0A15"/>
    <w:rsid w:val="003F6ED0"/>
    <w:rsid w:val="004225A2"/>
    <w:rsid w:val="00435A63"/>
    <w:rsid w:val="00452BCD"/>
    <w:rsid w:val="004827D0"/>
    <w:rsid w:val="00492149"/>
    <w:rsid w:val="004B3AAB"/>
    <w:rsid w:val="004C1D72"/>
    <w:rsid w:val="004D473D"/>
    <w:rsid w:val="004F6099"/>
    <w:rsid w:val="0057182C"/>
    <w:rsid w:val="0058461D"/>
    <w:rsid w:val="00587157"/>
    <w:rsid w:val="00592893"/>
    <w:rsid w:val="005B0CB4"/>
    <w:rsid w:val="005B240D"/>
    <w:rsid w:val="005B47F6"/>
    <w:rsid w:val="005F37C4"/>
    <w:rsid w:val="006340E1"/>
    <w:rsid w:val="00662136"/>
    <w:rsid w:val="006A594C"/>
    <w:rsid w:val="006F7F39"/>
    <w:rsid w:val="007308C4"/>
    <w:rsid w:val="007A3696"/>
    <w:rsid w:val="007C6DB1"/>
    <w:rsid w:val="007D6328"/>
    <w:rsid w:val="007E1E6E"/>
    <w:rsid w:val="007F7518"/>
    <w:rsid w:val="00847952"/>
    <w:rsid w:val="008676A1"/>
    <w:rsid w:val="008B103A"/>
    <w:rsid w:val="008B65F1"/>
    <w:rsid w:val="008F3C83"/>
    <w:rsid w:val="009306FA"/>
    <w:rsid w:val="009506A5"/>
    <w:rsid w:val="00951416"/>
    <w:rsid w:val="009A16CE"/>
    <w:rsid w:val="009A503A"/>
    <w:rsid w:val="009C14E0"/>
    <w:rsid w:val="009D2471"/>
    <w:rsid w:val="009E38F9"/>
    <w:rsid w:val="009E3C8C"/>
    <w:rsid w:val="00A00F78"/>
    <w:rsid w:val="00A01287"/>
    <w:rsid w:val="00A7714E"/>
    <w:rsid w:val="00A83588"/>
    <w:rsid w:val="00AB2949"/>
    <w:rsid w:val="00AC1EF2"/>
    <w:rsid w:val="00AC313B"/>
    <w:rsid w:val="00AD490A"/>
    <w:rsid w:val="00AE3332"/>
    <w:rsid w:val="00AF4673"/>
    <w:rsid w:val="00AF5B44"/>
    <w:rsid w:val="00B41D14"/>
    <w:rsid w:val="00B57AB7"/>
    <w:rsid w:val="00B647B8"/>
    <w:rsid w:val="00B85FC0"/>
    <w:rsid w:val="00BA258A"/>
    <w:rsid w:val="00BC0A84"/>
    <w:rsid w:val="00BD27A4"/>
    <w:rsid w:val="00BD3CB2"/>
    <w:rsid w:val="00BF1EBC"/>
    <w:rsid w:val="00BF637F"/>
    <w:rsid w:val="00C25BCC"/>
    <w:rsid w:val="00C678F1"/>
    <w:rsid w:val="00C67A14"/>
    <w:rsid w:val="00C7352F"/>
    <w:rsid w:val="00C85C7E"/>
    <w:rsid w:val="00CB479D"/>
    <w:rsid w:val="00D068C6"/>
    <w:rsid w:val="00D069A9"/>
    <w:rsid w:val="00DB1264"/>
    <w:rsid w:val="00E033D4"/>
    <w:rsid w:val="00E07E70"/>
    <w:rsid w:val="00E50810"/>
    <w:rsid w:val="00E602DA"/>
    <w:rsid w:val="00E70972"/>
    <w:rsid w:val="00E724CD"/>
    <w:rsid w:val="00E84132"/>
    <w:rsid w:val="00E87A5A"/>
    <w:rsid w:val="00E951E5"/>
    <w:rsid w:val="00E97E8A"/>
    <w:rsid w:val="00EA6042"/>
    <w:rsid w:val="00EE4D34"/>
    <w:rsid w:val="00EE6274"/>
    <w:rsid w:val="00EF78A6"/>
    <w:rsid w:val="00F671D1"/>
    <w:rsid w:val="00F802FB"/>
    <w:rsid w:val="00FA14DC"/>
    <w:rsid w:val="00FB5006"/>
    <w:rsid w:val="00FB73D8"/>
    <w:rsid w:val="00FC398F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70972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1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A5E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A5E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ECD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ECD"/>
    <w:rPr>
      <w:rFonts w:ascii="Calibri" w:eastAsia="Times New Roman" w:hAnsi="Calibri" w:cs="Times New Roman"/>
      <w:kern w:val="0"/>
      <w:lang w:eastAsia="pl-PL"/>
    </w:rPr>
  </w:style>
  <w:style w:type="character" w:styleId="Pogrubienie">
    <w:name w:val="Strong"/>
    <w:uiPriority w:val="22"/>
    <w:qFormat/>
    <w:rsid w:val="00133ECD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70972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7F9"/>
    <w:rPr>
      <w:rFonts w:ascii="Segoe UI" w:eastAsia="Times New Roman" w:hAnsi="Segoe UI" w:cs="Segoe UI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5</cp:revision>
  <cp:lastPrinted>2023-09-21T11:10:00Z</cp:lastPrinted>
  <dcterms:created xsi:type="dcterms:W3CDTF">2023-11-30T09:38:00Z</dcterms:created>
  <dcterms:modified xsi:type="dcterms:W3CDTF">2023-12-05T10:19:00Z</dcterms:modified>
</cp:coreProperties>
</file>