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OPIS TECHNICZNY</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DLA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FABRYCZNIE NOWEGO CIĘŻKIEGO SAMOCHODU RATOWNICZO – GAŚNICZEGO Z NAPĘDEM 4X4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72"/>
          <w:tab w:val="right" w:pos="8953"/>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3"/>
        <w:gridCol w:w="10191"/>
        <w:gridCol w:w="1119"/>
        <w:gridCol w:w="2676"/>
        <w:tblGridChange w:id="0">
          <w:tblGrid>
            <w:gridCol w:w="543"/>
            <w:gridCol w:w="10191"/>
            <w:gridCol w:w="1119"/>
            <w:gridCol w:w="2676"/>
          </w:tblGrid>
        </w:tblGridChange>
      </w:tblGrid>
      <w:tr>
        <w:trPr>
          <w:cantSplit w:val="0"/>
          <w:trHeight w:val="567" w:hRule="atLeast"/>
          <w:tblHeader w:val="0"/>
        </w:trPr>
        <w:tc>
          <w:tcPr>
            <w:shd w:fill="f2f2f2" w:val="cle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L.P.</w:t>
            </w:r>
            <w:r w:rsidDel="00000000" w:rsidR="00000000" w:rsidRPr="00000000">
              <w:rPr>
                <w:rtl w:val="0"/>
              </w:rPr>
            </w:r>
          </w:p>
        </w:tc>
        <w:tc>
          <w:tcPr>
            <w:shd w:fill="f2f2f2" w:val="cle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PODSTAWOWE WYMAGANIA, JAKIE POWINIEN SPEŁNIAĆ OFEROWANY POJAZD</w:t>
            </w:r>
            <w:r w:rsidDel="00000000" w:rsidR="00000000" w:rsidRPr="00000000">
              <w:rPr>
                <w:rtl w:val="0"/>
              </w:rPr>
            </w:r>
          </w:p>
        </w:tc>
        <w:tc>
          <w:tcPr>
            <w:shd w:fill="f2f2f2" w:val="clea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UWAGI</w:t>
            </w:r>
            <w:r w:rsidDel="00000000" w:rsidR="00000000" w:rsidRPr="00000000">
              <w:rPr>
                <w:rtl w:val="0"/>
              </w:rPr>
            </w:r>
          </w:p>
        </w:tc>
        <w:tc>
          <w:tcPr>
            <w:shd w:fill="f2f2f2" w:val="clea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PROPOZYCJE WYKONAWCY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Podstawowe wymagania, jakie powinien spełniać oferowany samochód</w:t>
            </w: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Uwagi</w:t>
            </w: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Podwozie z kabiną</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1.1.</w:t>
            </w:r>
          </w:p>
        </w:tc>
        <w:tc>
          <w:tcPr>
            <w:vAlign w:val="top"/>
          </w:tcPr>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Musi spełniać wymagania polskich przepisów o ruchu drogowym, z uwzględnieniem wymagań dotyczących pojazdów uprzywilejowanych, zgodnie z ustawą z dnia 20 czerwca 1997r.„Prawo o ruchu drogowym” (Dz.U. z 2021 r. poz. 450 z późn. zm.), wraz z przepisami wykonawczymi.</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z 2010 r. nr 85 poz. 553 oraz z 2018 r. poz. 984)</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Rozporządzenia Ministrów: Spraw Wewnętrznych, Obrony Narodowej, Finansów oraz Sprawiedliwości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(Dz. U. 2019 poz.594).</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Samochód musi być oznakowany numerami operacyjnymi Państwowej Straży Pożarnej zgodnie z zarządzeniem nr 1 Komendanta Głównego Państwowej Straży Pożarnej z dnia 24 stycznia 2020 r. w sprawie gospodarki transportowej w jednostkach organizacyjnych Państwowej Straży Pożarnej.</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Musi posiadać ważne świadectwo dopuszczenia wydane przez CNBOP-PIB w Józefowie k/Otwocka. Na dzień składania ofert dostarczyć do dokumentacji przetargowej kopię aktualnego świadectwa.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Musi posiadać aktualne świadectwo homologacji podwozia.</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Musi spełniać wymagania ogólne i szczegółowe zgodnie z normą PN-EN 1846-1 i 1846-2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577"/>
              </w:tabs>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Pojazd oraz podwozie fabrycznie nowe, rok produkcji podwozia  2021, silnik, podwozie i kabina tego samego producenta.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77"/>
              </w:tabs>
              <w:spacing w:after="0" w:before="0" w:line="240" w:lineRule="auto"/>
              <w:ind w:left="397"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1.2.</w:t>
            </w:r>
          </w:p>
        </w:tc>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Samochód musi spełniać wymagania dla klasy ciężkiej S (wg PN-EN 1846-2)</w:t>
            </w:r>
          </w:p>
        </w:tc>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1.3.</w:t>
            </w:r>
          </w:p>
        </w:tc>
        <w:tc>
          <w:tcPr>
            <w:tcBorders>
              <w:bottom w:color="000000" w:space="0" w:sz="4" w:val="single"/>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Samochód kategorii 2 - uterenowionej (wg PN-EN 1846-1) </w:t>
            </w:r>
          </w:p>
        </w:tc>
        <w:tc>
          <w:tcPr>
            <w:tcBorders>
              <w:bottom w:color="000000" w:space="0" w:sz="4"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shd w:fill="f2f2f2" w:val="cle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shd w:fill="f2f2f2" w:val="cle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Podwozie z kabiną</w:t>
            </w:r>
            <w:r w:rsidDel="00000000" w:rsidR="00000000" w:rsidRPr="00000000">
              <w:rPr>
                <w:rtl w:val="0"/>
              </w:rPr>
            </w:r>
          </w:p>
        </w:tc>
        <w:tc>
          <w:tcPr>
            <w:shd w:fill="f2f2f2"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Uwagi</w:t>
            </w:r>
            <w:r w:rsidDel="00000000" w:rsidR="00000000" w:rsidRPr="00000000">
              <w:rPr>
                <w:rtl w:val="0"/>
              </w:rPr>
            </w:r>
          </w:p>
        </w:tc>
        <w:tc>
          <w:tcPr>
            <w:shd w:fill="f2f2f2" w:val="cle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Podwozie z kabiną</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2.1.</w:t>
            </w:r>
          </w:p>
        </w:tc>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Masa całkowita pojazdu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gotowego do akcji ratowniczo – gaśniczej nie może przekroczyć  20 000 kg</w:t>
            </w:r>
          </w:p>
        </w:tc>
        <w:tc>
          <w:tcP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Podać wartość</w:t>
            </w:r>
          </w:p>
        </w:tc>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2.2.</w:t>
            </w:r>
          </w:p>
        </w:tc>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Pojazd gotowy do akcji</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(pojazd z załogą, pełnymi zbiornikami, zabudową i wyposażeniem) powinien mieć:</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Kąt natarcia: min. 23 º,</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Kąt zejścia: min. 25º,</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Prześwit pod osiami: min. 300 mm,</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Wysokość całkowita pojazdu: max. 3350 mm (z drabiną dwuprzęsłową) </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Długość całkowita: max 8620 mm </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Kąt rampowy: min. 20 º.</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72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Podać wartości</w:t>
            </w:r>
          </w:p>
        </w:tc>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2.3.</w:t>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Rezerwa masy</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pojazdu gotowego do akcji ratowniczo – gaśniczej (pojazd z załogą, pełnymi zbiornikami, zabudową i wyposażeniem) w stosunku do dopuszczalnej masy całkowitej pojazdu określonej przez producenta (liczone do tzw. DMC technicznej) min. 7%. Nie dopuszcza się mniejszej wartości z uwagi na działania pojazdu w trudnych warunkach terenowych.</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Podać wartość</w:t>
            </w:r>
          </w:p>
        </w:tc>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2.4.</w:t>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Układ napędowy</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pojazdu składa się z:</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stałego napędu na wszystkie osie, </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skrzyni redukcyjnej,</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możliwość blokady mechanizmów każdej osi,</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zwolnice w piastach,</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bieg kroczący</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skrzynia biegów wyposażona w wymiennik ciepła</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tabs>
                <w:tab w:val="left" w:pos="48"/>
                <w:tab w:val="left" w:pos="921"/>
                <w:tab w:val="left" w:pos="6513"/>
                <w:tab w:val="left" w:pos="10395"/>
                <w:tab w:val="left" w:pos="14730"/>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skrzynka rozdzielcza z dodatkowym przełożeniem terenowym i biegiem neutralnym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2.5.</w:t>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Koła i ogumienie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koła pojedyncze szosowo</w:t>
            </w:r>
            <w:r w:rsidDel="00000000" w:rsidR="00000000" w:rsidRPr="00000000">
              <w:rPr>
                <w:rFonts w:ascii="Arial Narrow" w:cs="Arial Narrow" w:eastAsia="Arial Narrow" w:hAnsi="Arial Narrow"/>
                <w:sz w:val="22"/>
                <w:szCs w:val="22"/>
                <w:rtl w:val="0"/>
              </w:rPr>
              <w:t xml:space="preserve"> - terenowe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na przedniej osi, na tylnej bliźniacze terenowe o nośności dostosowanej do nacisku koła oraz do max. prędkośc</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i pojazdu, na przedniej osi szerokości minimum 385, tylnej 315 mm.</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2.6.</w:t>
            </w:r>
          </w:p>
        </w:tc>
        <w:tc>
          <w:tcPr>
            <w:shd w:fill="ffffff" w:val="clea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Silnik</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o zapłonie samoczynnym przystosowanym do ciągłej pracy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Minimalna moc silnika: </w:t>
            </w:r>
            <w:r w:rsidDel="00000000" w:rsidR="00000000" w:rsidRPr="00000000">
              <w:rPr>
                <w:rFonts w:ascii="Arial Narrow" w:cs="Arial Narrow" w:eastAsia="Arial Narrow" w:hAnsi="Arial Narrow"/>
                <w:sz w:val="22"/>
                <w:szCs w:val="22"/>
                <w:rtl w:val="0"/>
              </w:rPr>
              <w:t xml:space="preserve">300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kW.</w:t>
              <w:br w:type="textWrapping"/>
              <w:t xml:space="preserve">Minimalny moment obrotowy 1400 Nm.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Silnik spełniający normy czystości spalin EURO 6.</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Skrzynia biegów </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zautomatyzowana 12 biegów do przodu, 2 biegi wsteczne i 2 biegi pełzające.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Ponadto pojazd wyposażony w </w:t>
            </w:r>
          </w:p>
          <w:p w:rsidR="00000000" w:rsidDel="00000000" w:rsidP="00000000" w:rsidRDefault="00000000" w:rsidRPr="00000000" w14:paraId="0000004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hamulce bębnowe na wszystkich osiach</w:t>
            </w:r>
          </w:p>
          <w:p w:rsidR="00000000" w:rsidDel="00000000" w:rsidP="00000000" w:rsidRDefault="00000000" w:rsidRPr="00000000" w14:paraId="0000005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system ABS, APS </w:t>
            </w:r>
          </w:p>
          <w:p w:rsidR="00000000" w:rsidDel="00000000" w:rsidP="00000000" w:rsidRDefault="00000000" w:rsidRPr="00000000" w14:paraId="0000005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zawieszenie w formie w resorów parabolicznych z przodu i trapezowych z tyłu</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36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Podać wartość</w:t>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highlight w:val="yellow"/>
                <w:u w:val="none"/>
                <w:vertAlign w:val="baseline"/>
                <w:rtl w:val="0"/>
              </w:rPr>
              <w:t xml:space="preserv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2.7.</w:t>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Kabina czterodrzwiowa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jednomodułowa, z szkieletem z blachy cynkowanej zapewniająca dostęp do silnika z systemem zabezpieczającym przed jej przypadkowym odchyleniem w czasie jazdy, o układzie miejsc 1 + 1 + 4 (siedzenia przodem do kierunku jazdy). Podłoga kabiny musi mieć powierzchnię </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antypoślizgową wraz z fabrycznym jej odwodnieniem</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Wyklucza się możliwość zastosowania kabiny załogowej osiągniętej poprzez skręcenie/sklejenie kabiny dziennej z modułem kabiny brygadowej. </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Kabina zawieszona z automatyczną regulacją poziomowania poduszek w zależności od obciążenia.</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Kabina wyposażona minimum w:</w:t>
            </w:r>
          </w:p>
          <w:p w:rsidR="00000000" w:rsidDel="00000000" w:rsidP="00000000" w:rsidRDefault="00000000" w:rsidRPr="00000000" w14:paraId="0000005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643"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indywidualne oświetlenie do czytania mapy dla pozycji dowódcy,</w:t>
            </w:r>
          </w:p>
          <w:p w:rsidR="00000000" w:rsidDel="00000000" w:rsidP="00000000" w:rsidRDefault="00000000" w:rsidRPr="00000000" w14:paraId="000000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643"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poprzeczny uchwyt do trzymania dla załogi w tylnej części kabiny,</w:t>
            </w:r>
          </w:p>
          <w:p w:rsidR="00000000" w:rsidDel="00000000" w:rsidP="00000000" w:rsidRDefault="00000000" w:rsidRPr="00000000" w14:paraId="0000005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elektrycznie sterowane szyby w drzwiach przednich i tylnych z możliwością sterowania elektrycznym  </w:t>
              <w:br w:type="textWrapping"/>
              <w:t xml:space="preserve">      podnoszeniem i zamykaniem z pozycji kierowcy </w:t>
            </w:r>
          </w:p>
          <w:p w:rsidR="00000000" w:rsidDel="00000000" w:rsidP="00000000" w:rsidRDefault="00000000" w:rsidRPr="00000000" w14:paraId="000000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sz w:val="22"/>
                <w:szCs w:val="22"/>
              </w:rPr>
            </w:pPr>
            <w:r w:rsidDel="00000000" w:rsidR="00000000" w:rsidRPr="00000000">
              <w:rPr>
                <w:rFonts w:ascii="Arial Narrow" w:cs="Arial Narrow" w:eastAsia="Arial Narrow" w:hAnsi="Arial Narrow"/>
                <w:sz w:val="22"/>
                <w:szCs w:val="22"/>
                <w:rtl w:val="0"/>
              </w:rPr>
              <w:t xml:space="preserve">lusterko rampowe – krawężnikowe z prawej strony,</w:t>
            </w:r>
          </w:p>
          <w:p w:rsidR="00000000" w:rsidDel="00000000" w:rsidP="00000000" w:rsidRDefault="00000000" w:rsidRPr="00000000" w14:paraId="000000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sz w:val="22"/>
                <w:szCs w:val="22"/>
              </w:rPr>
            </w:pPr>
            <w:r w:rsidDel="00000000" w:rsidR="00000000" w:rsidRPr="00000000">
              <w:rPr>
                <w:rFonts w:ascii="Arial Narrow" w:cs="Arial Narrow" w:eastAsia="Arial Narrow" w:hAnsi="Arial Narrow"/>
                <w:sz w:val="22"/>
                <w:szCs w:val="22"/>
                <w:rtl w:val="0"/>
              </w:rPr>
              <w:t xml:space="preserve">lusterko rampowe – dojazdowe, przednie,</w:t>
            </w:r>
          </w:p>
          <w:p w:rsidR="00000000" w:rsidDel="00000000" w:rsidP="00000000" w:rsidRDefault="00000000" w:rsidRPr="00000000" w14:paraId="0000006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sz w:val="22"/>
                <w:szCs w:val="22"/>
              </w:rPr>
            </w:pPr>
            <w:r w:rsidDel="00000000" w:rsidR="00000000" w:rsidRPr="00000000">
              <w:rPr>
                <w:rFonts w:ascii="Arial Narrow" w:cs="Arial Narrow" w:eastAsia="Arial Narrow" w:hAnsi="Arial Narrow"/>
                <w:sz w:val="22"/>
                <w:szCs w:val="22"/>
                <w:rtl w:val="0"/>
              </w:rPr>
              <w:t xml:space="preserve">lusterka boczne elektrycznie sterowane i podgrzewane ( sferyczne i główne ),</w:t>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sz w:val="22"/>
                <w:szCs w:val="22"/>
              </w:rPr>
            </w:pPr>
            <w:r w:rsidDel="00000000" w:rsidR="00000000" w:rsidRPr="00000000">
              <w:rPr>
                <w:rFonts w:ascii="Arial Narrow" w:cs="Arial Narrow" w:eastAsia="Arial Narrow" w:hAnsi="Arial Narrow"/>
                <w:sz w:val="22"/>
                <w:szCs w:val="22"/>
                <w:rtl w:val="0"/>
              </w:rPr>
              <w:t xml:space="preserve">światła mijania uruchamiane automatycznie po wykryciu słabej widoczności oraz przy włączeniu sygnalizacji ostrzegawczej, </w:t>
            </w:r>
          </w:p>
          <w:p w:rsidR="00000000" w:rsidDel="00000000" w:rsidP="00000000" w:rsidRDefault="00000000" w:rsidRPr="00000000" w14:paraId="000000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za przednimi kołami po obu stronach lampy doświetlające pole cofania włączane po załączeniu biegu wstecznego (lampy osłonięte przed uszkodzeniami)</w:t>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rFonts w:ascii="Arial Narrow" w:cs="Arial Narrow" w:eastAsia="Arial Narrow" w:hAnsi="Arial Narrow"/>
                <w:sz w:val="22"/>
                <w:szCs w:val="22"/>
                <w:u w:val="no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informację o włączonym/wyłączonym ogrzewaniu przedziału autopompy,</w:t>
            </w:r>
          </w:p>
          <w:p w:rsidR="00000000" w:rsidDel="00000000" w:rsidP="00000000" w:rsidRDefault="00000000" w:rsidRPr="00000000" w14:paraId="000000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643"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radio z wyświetlaczem min 5” </w:t>
            </w:r>
          </w:p>
          <w:p w:rsidR="00000000" w:rsidDel="00000000" w:rsidP="00000000" w:rsidRDefault="00000000" w:rsidRPr="00000000" w14:paraId="000000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643"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mocowanie 4 szt. aparatów ochrony dróg oddechowych (ODO) </w:t>
            </w:r>
          </w:p>
          <w:p w:rsidR="00000000" w:rsidDel="00000000" w:rsidP="00000000" w:rsidRDefault="00000000" w:rsidRPr="00000000" w14:paraId="0000006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643"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mocowanie 2 sztuk aparatów ODO (dla dowódcy i kierowcy) zamocowane w zabudowie na wysuwanej</w:t>
            </w:r>
            <w:r w:rsidDel="00000000" w:rsidR="00000000" w:rsidRPr="00000000">
              <w:rPr>
                <w:rFonts w:ascii="Arial Narrow" w:cs="Arial Narrow" w:eastAsia="Arial Narrow" w:hAnsi="Arial Narrow"/>
                <w:b w:val="0"/>
                <w:i w:val="0"/>
                <w:smallCaps w:val="0"/>
                <w:strike w:val="0"/>
                <w:color w:val="ff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szufladzie</w:t>
            </w:r>
          </w:p>
          <w:p w:rsidR="00000000" w:rsidDel="00000000" w:rsidP="00000000" w:rsidRDefault="00000000" w:rsidRPr="00000000" w14:paraId="000000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643"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siedzenia pokryte materiałem łatwym w utrzymaniu czystości,</w:t>
            </w:r>
          </w:p>
          <w:p w:rsidR="00000000" w:rsidDel="00000000" w:rsidP="00000000" w:rsidRDefault="00000000" w:rsidRPr="00000000" w14:paraId="0000006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wszystkie fotele wyposażone w </w:t>
            </w:r>
            <w:r w:rsidDel="00000000" w:rsidR="00000000" w:rsidRPr="00000000">
              <w:rPr>
                <w:rFonts w:ascii="Arial Narrow" w:cs="Arial Narrow" w:eastAsia="Arial Narrow" w:hAnsi="Arial Narrow"/>
                <w:sz w:val="22"/>
                <w:szCs w:val="22"/>
                <w:rtl w:val="0"/>
              </w:rPr>
              <w:t xml:space="preserve">czerwone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pasy bezpieczeństwa o </w:t>
            </w:r>
            <w:r w:rsidDel="00000000" w:rsidR="00000000" w:rsidRPr="00000000">
              <w:rPr>
                <w:rFonts w:ascii="Arial Narrow" w:cs="Arial Narrow" w:eastAsia="Arial Narrow" w:hAnsi="Arial Narrow"/>
                <w:sz w:val="22"/>
                <w:szCs w:val="22"/>
                <w:rtl w:val="0"/>
              </w:rPr>
              <w:t xml:space="preserve">odpowiedniej długości, </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bezwładnościowe trzypunktowe wraz z zagłówkami,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fabryczna klimatyzacja automatyczna z zintegrowanym ogrzewaniem niezależnym kabiny</w:t>
            </w:r>
          </w:p>
          <w:p w:rsidR="00000000" w:rsidDel="00000000" w:rsidP="00000000" w:rsidRDefault="00000000" w:rsidRPr="00000000" w14:paraId="000000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fabryczny wyświetlacz podwozia na desce rozdzielczej  o przekątnej min 4”</w:t>
            </w:r>
          </w:p>
          <w:p w:rsidR="00000000" w:rsidDel="00000000" w:rsidP="00000000" w:rsidRDefault="00000000" w:rsidRPr="00000000" w14:paraId="000000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sz w:val="22"/>
                <w:szCs w:val="22"/>
              </w:rPr>
            </w:pPr>
            <w:r w:rsidDel="00000000" w:rsidR="00000000" w:rsidRPr="00000000">
              <w:rPr>
                <w:rFonts w:ascii="Arial Narrow" w:cs="Arial Narrow" w:eastAsia="Arial Narrow" w:hAnsi="Arial Narrow"/>
                <w:sz w:val="22"/>
                <w:szCs w:val="22"/>
                <w:rtl w:val="0"/>
              </w:rPr>
              <w:t xml:space="preserve">tempomat,</w:t>
            </w:r>
          </w:p>
          <w:p w:rsidR="00000000" w:rsidDel="00000000" w:rsidP="00000000" w:rsidRDefault="00000000" w:rsidRPr="00000000" w14:paraId="0000006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sz w:val="22"/>
                <w:szCs w:val="22"/>
              </w:rPr>
            </w:pPr>
            <w:r w:rsidDel="00000000" w:rsidR="00000000" w:rsidRPr="00000000">
              <w:rPr>
                <w:rFonts w:ascii="Arial Narrow" w:cs="Arial Narrow" w:eastAsia="Arial Narrow" w:hAnsi="Arial Narrow"/>
                <w:sz w:val="22"/>
                <w:szCs w:val="22"/>
                <w:rtl w:val="0"/>
              </w:rPr>
              <w:t xml:space="preserve">kamerę cofania załączaną w przypadku włączenia biegu wstecznego oraz ręcznie przez kierowcę w każdym momencie,</w:t>
            </w:r>
          </w:p>
          <w:p w:rsidR="00000000" w:rsidDel="00000000" w:rsidP="00000000" w:rsidRDefault="00000000" w:rsidRPr="00000000" w14:paraId="000000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sz w:val="22"/>
                <w:szCs w:val="22"/>
              </w:rPr>
            </w:pPr>
            <w:r w:rsidDel="00000000" w:rsidR="00000000" w:rsidRPr="00000000">
              <w:rPr>
                <w:rFonts w:ascii="Arial Narrow" w:cs="Arial Narrow" w:eastAsia="Arial Narrow" w:hAnsi="Arial Narrow"/>
                <w:sz w:val="22"/>
                <w:szCs w:val="22"/>
                <w:rtl w:val="0"/>
              </w:rPr>
              <w:t xml:space="preserve">kabina zgodna z normą ECE R29 </w:t>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światła przednie oraz tylne pojazdu osłonięte przed uszkodzeniami,</w:t>
            </w:r>
          </w:p>
          <w:p w:rsidR="00000000" w:rsidDel="00000000" w:rsidP="00000000" w:rsidRDefault="00000000" w:rsidRPr="00000000" w14:paraId="0000006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Pomiędzy drzwiami po obu stronach dodatkowe oświetlenie w technologii LED zapalające się przy otwieraniu drzwi oraz przy włączeniu oświetlenia pola pracy.</w:t>
            </w:r>
          </w:p>
          <w:p w:rsidR="00000000" w:rsidDel="00000000" w:rsidP="00000000" w:rsidRDefault="00000000" w:rsidRPr="00000000" w14:paraId="0000007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sz w:val="22"/>
                <w:szCs w:val="22"/>
              </w:rPr>
            </w:pPr>
            <w:r w:rsidDel="00000000" w:rsidR="00000000" w:rsidRPr="00000000">
              <w:rPr>
                <w:rFonts w:ascii="Arial Narrow" w:cs="Arial Narrow" w:eastAsia="Arial Narrow" w:hAnsi="Arial Narrow"/>
                <w:sz w:val="22"/>
                <w:szCs w:val="22"/>
                <w:rtl w:val="0"/>
              </w:rPr>
              <w:t xml:space="preserve">przygotowana instalacja pod radiotelefon przewoźny zamontowany przez Wykonawcę, spełniający minimalne </w:t>
              <w:br w:type="textWrapping"/>
              <w:t xml:space="preserve">      wymagania techniczno-funkcjonalne określone w załączniku nr 3 (w przypadku systemu Tetra – w załączniku nr </w:t>
              <w:br w:type="textWrapping"/>
              <w:t xml:space="preserve">     6) do instrukcji stanowiącej załącznik do rozkazu nr 8 Komendanta Głównego PSP z dnia 5 kwietnia 2019 r. w </w:t>
              <w:br w:type="textWrapping"/>
              <w:t xml:space="preserve">     sprawie wprowadzenia nowych zasad organizacji łączności radiowej. Samochód wyposażony w instalacje </w:t>
              <w:br w:type="textWrapping"/>
              <w:t xml:space="preserve">     antenową wraz z anteną. Radiotelefon zasilany oddzielną przetwornicą napięcia, Radiotelefon zaprogramowany przez dostawcę pojazdu. Model Motorola DM4601e lub równoważny.</w:t>
            </w:r>
          </w:p>
          <w:p w:rsidR="00000000" w:rsidDel="00000000" w:rsidP="00000000" w:rsidRDefault="00000000" w:rsidRPr="00000000" w14:paraId="0000007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sz w:val="22"/>
                <w:szCs w:val="22"/>
              </w:rPr>
            </w:pPr>
            <w:r w:rsidDel="00000000" w:rsidR="00000000" w:rsidRPr="00000000">
              <w:rPr>
                <w:rFonts w:ascii="Arial Narrow" w:cs="Arial Narrow" w:eastAsia="Arial Narrow" w:hAnsi="Arial Narrow"/>
                <w:sz w:val="22"/>
                <w:szCs w:val="22"/>
                <w:rtl w:val="0"/>
              </w:rPr>
              <w:t xml:space="preserve">sterowanie autopompą, zraszaczami podwozia, oświetleniem oraz falą świetlną poprzez panel z wyświetlaczem  </w:t>
              <w:br w:type="textWrapping"/>
              <w:t xml:space="preserve">     </w:t>
            </w:r>
            <w:r w:rsidDel="00000000" w:rsidR="00000000" w:rsidRPr="00000000">
              <w:rPr>
                <w:rFonts w:ascii="Arial Narrow" w:cs="Arial Narrow" w:eastAsia="Arial Narrow" w:hAnsi="Arial Narrow"/>
                <w:sz w:val="22"/>
                <w:szCs w:val="22"/>
                <w:rtl w:val="0"/>
              </w:rPr>
              <w:t xml:space="preserve">LCD 4” z poziomu kierowcy,  wraz z informacją na nim o otwartych/zamkniętych roletach, podestach i wysuniętym     </w:t>
              <w:br w:type="textWrapping"/>
              <w:t xml:space="preserve">     maszcie oświetleniowym, podpiętym systemem ładowania,</w:t>
            </w:r>
            <w:r w:rsidDel="00000000" w:rsidR="00000000" w:rsidRPr="00000000">
              <w:rPr>
                <w:rFonts w:ascii="Arial Narrow" w:cs="Arial Narrow" w:eastAsia="Arial Narrow" w:hAnsi="Arial Narrow"/>
                <w:sz w:val="22"/>
                <w:szCs w:val="22"/>
                <w:rtl w:val="0"/>
              </w:rPr>
              <w:t xml:space="preserve">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sz w:val="22"/>
                <w:szCs w:val="22"/>
              </w:rPr>
            </w:pPr>
            <w:r w:rsidDel="00000000" w:rsidR="00000000" w:rsidRPr="00000000">
              <w:rPr>
                <w:rFonts w:ascii="Arial Narrow" w:cs="Arial Narrow" w:eastAsia="Arial Narrow" w:hAnsi="Arial Narrow"/>
                <w:sz w:val="22"/>
                <w:szCs w:val="22"/>
                <w:rtl w:val="0"/>
              </w:rPr>
              <w:t xml:space="preserve">wewnątrz kabiny nocne podświetlenie</w:t>
            </w:r>
          </w:p>
          <w:p w:rsidR="00000000" w:rsidDel="00000000" w:rsidP="00000000" w:rsidRDefault="00000000" w:rsidRPr="00000000" w14:paraId="000000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sz w:val="22"/>
                <w:szCs w:val="22"/>
              </w:rPr>
            </w:pPr>
            <w:r w:rsidDel="00000000" w:rsidR="00000000" w:rsidRPr="00000000">
              <w:rPr>
                <w:rFonts w:ascii="Arial Narrow" w:cs="Arial Narrow" w:eastAsia="Arial Narrow" w:hAnsi="Arial Narrow"/>
                <w:sz w:val="22"/>
                <w:szCs w:val="22"/>
                <w:rtl w:val="0"/>
              </w:rPr>
              <w:t xml:space="preserve">wskaźnik czasu pracy autopompy z włączoną przystawką – z możliwością resetowania</w:t>
            </w:r>
          </w:p>
          <w:p w:rsidR="00000000" w:rsidDel="00000000" w:rsidP="00000000" w:rsidRDefault="00000000" w:rsidRPr="00000000" w14:paraId="0000007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sz w:val="22"/>
                <w:szCs w:val="22"/>
              </w:rPr>
            </w:pPr>
            <w:r w:rsidDel="00000000" w:rsidR="00000000" w:rsidRPr="00000000">
              <w:rPr>
                <w:rFonts w:ascii="Arial Narrow" w:cs="Arial Narrow" w:eastAsia="Arial Narrow" w:hAnsi="Arial Narrow"/>
                <w:sz w:val="22"/>
                <w:szCs w:val="22"/>
                <w:rtl w:val="0"/>
              </w:rPr>
              <w:t xml:space="preserve">zderzak przedni stalowy o wytrzymałości min. 80 kN na narożach i 160 kN na wysokości podłużnic </w:t>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sz w:val="22"/>
                <w:szCs w:val="22"/>
              </w:rPr>
            </w:pPr>
            <w:r w:rsidDel="00000000" w:rsidR="00000000" w:rsidRPr="00000000">
              <w:rPr>
                <w:rFonts w:ascii="Arial Narrow" w:cs="Arial Narrow" w:eastAsia="Arial Narrow" w:hAnsi="Arial Narrow"/>
                <w:sz w:val="22"/>
                <w:szCs w:val="22"/>
                <w:rtl w:val="0"/>
              </w:rPr>
              <w:t xml:space="preserve">Pomiędzy dowódcą, a kierowcą dwa stojaki przeznaczone dla hełmów, skonstruowane tak, aby hełmy nie spadły w trakcie jazdy, pomiędzy dowódcą, a kierowcą musi się znajdować skrzynka na dokumenty.</w:t>
            </w:r>
          </w:p>
          <w:p w:rsidR="00000000" w:rsidDel="00000000" w:rsidP="00000000" w:rsidRDefault="00000000" w:rsidRPr="00000000" w14:paraId="000000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pod siedzeniami dwie skrzynki zabezpieczone przed wysunięciem z możliwością wysunięcia z pozycji siedzącej oraz miejsca na 4 butle zapasowe zarówno kompozytowe jak i stalowe (dwa po prawej i dwie po lewej stronie pod siedziskiem).</w:t>
            </w:r>
          </w:p>
          <w:p w:rsidR="00000000" w:rsidDel="00000000" w:rsidP="00000000" w:rsidRDefault="00000000" w:rsidRPr="00000000" w14:paraId="000000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Wszystkie elementy chwytne w kabinie (rączki, klamki, uchyty) wykonane w kolorze żółtym,</w:t>
            </w:r>
          </w:p>
          <w:p w:rsidR="00000000" w:rsidDel="00000000" w:rsidP="00000000" w:rsidRDefault="00000000" w:rsidRPr="00000000" w14:paraId="000000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 kabinie szafka kabinowa z półkami na drobny sprzęt i elementy uposażenia ratowników, szafka podświetlana w technologii LED, w sposób nie oślepiający załogi. Na szafce wyciągnięta instalacja z możliwością podłączenia radiotelefonów i latarek wraz z ładowarkami,</w:t>
            </w:r>
          </w:p>
          <w:p w:rsidR="00000000" w:rsidDel="00000000" w:rsidP="00000000" w:rsidRDefault="00000000" w:rsidRPr="00000000" w14:paraId="000000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643" w:right="0" w:hanging="360"/>
              <w:jc w:val="both"/>
              <w:rPr>
                <w:sz w:val="22"/>
                <w:szCs w:val="22"/>
              </w:rPr>
            </w:pPr>
            <w:r w:rsidDel="00000000" w:rsidR="00000000" w:rsidRPr="00000000">
              <w:rPr>
                <w:rFonts w:ascii="Arial Narrow" w:cs="Arial Narrow" w:eastAsia="Arial Narrow" w:hAnsi="Arial Narrow"/>
                <w:sz w:val="22"/>
                <w:szCs w:val="22"/>
                <w:rtl w:val="0"/>
              </w:rPr>
              <w:t xml:space="preserve">W kabinie podłączone pod instalacje elektryczną muszą zostać następujące elementy:</w:t>
            </w:r>
          </w:p>
          <w:p w:rsidR="00000000" w:rsidDel="00000000" w:rsidP="00000000" w:rsidRDefault="00000000" w:rsidRPr="00000000" w14:paraId="0000007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720" w:right="0" w:hanging="360"/>
              <w:jc w:val="both"/>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sześć zaprogramowanych radiotelefonów nasobnych cyfrowych z ładowarkami - model Motorola DP4601e lub równoważny, (Radiotelefony i ładowarki dostarcza wykonawca)</w:t>
            </w:r>
          </w:p>
          <w:p w:rsidR="00000000" w:rsidDel="00000000" w:rsidP="00000000" w:rsidRDefault="00000000" w:rsidRPr="00000000" w14:paraId="0000007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720" w:right="0" w:hanging="360"/>
              <w:jc w:val="both"/>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sześć latarek kątowych w technologii LED z ładowarkami - model Streamlight Survivor lub równoważny, (latarki i ładowarki dostarcza wykonawca)</w:t>
            </w:r>
          </w:p>
          <w:p w:rsidR="00000000" w:rsidDel="00000000" w:rsidP="00000000" w:rsidRDefault="00000000" w:rsidRPr="00000000" w14:paraId="0000007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720" w:right="0" w:hanging="360"/>
              <w:jc w:val="both"/>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dwie latarki - szperacze w technologii LED z ładowarkami - model Streamlight Vulcan lub równoważny, (latarki i ładowarki dostarcza wykonawca)</w:t>
            </w:r>
          </w:p>
          <w:p w:rsidR="00000000" w:rsidDel="00000000" w:rsidP="00000000" w:rsidRDefault="00000000" w:rsidRPr="00000000" w14:paraId="0000007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720" w:right="0" w:hanging="360"/>
              <w:jc w:val="both"/>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ładowarka do kamery termowizyjnej FLIR K65 oraz miernika wielogazowego MSA Altair 4XR (ładowarki dostarcza zamawiający, podłącza wykonawca)</w:t>
            </w:r>
          </w:p>
          <w:p w:rsidR="00000000" w:rsidDel="00000000" w:rsidP="00000000" w:rsidRDefault="00000000" w:rsidRPr="00000000" w14:paraId="0000007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720" w:right="0" w:hanging="360"/>
              <w:jc w:val="both"/>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trzy podwójne wyjścia typu USB, przeznaczone do ładowania telefonów i innego drobnego sprzętu elektronicznego.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0" w:right="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Dokładne rozmieszczenie podanych wyżej elementów ustalane będzie na podstawie konsultacji w trakcie produkcji.</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312"/>
                <w:tab w:val="left" w:pos="921"/>
                <w:tab w:val="left" w:pos="6513"/>
                <w:tab w:val="left" w:pos="8543"/>
                <w:tab w:val="left" w:pos="14730"/>
              </w:tabs>
              <w:spacing w:after="0" w:before="0" w:line="240" w:lineRule="auto"/>
              <w:ind w:left="0" w:right="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2.8.</w:t>
            </w:r>
          </w:p>
        </w:tc>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Kolorystyka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podwozie – czarne lub grafitowe, </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błotniki i zderzaki – białe,</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kabina, zabudowa – czerwone RAL3000</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z czarnym słupkiem</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pomiędzy przednimi drzwiami a drzwiami załogi,</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drzwi żaluzjowe w kolorze naturalnego aluminium,</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boczne ścianę zabudowy posiadają taśmy odblaskowe zwiększające widoczność pojazdu (poziome i pionowe). </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oznakowanie pojazdów numerami operacyjnymi zgodnie z wykazem dostarczonym przez zamawiającego</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spód zabudowy zabezpieczony dodatkowo lakierem do podwozi- czarny</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720" w:right="0" w:hanging="360"/>
              <w:jc w:val="both"/>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Na pojeździe po obu stronach herb i nazwa jednostki, miejsce oraz wzory dostarczona w trakcie produkcji pojazdu,</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720" w:right="0" w:hanging="360"/>
              <w:jc w:val="both"/>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Na boku kabiny na wysokości klamek biały pas.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2.9.</w:t>
            </w:r>
          </w:p>
        </w:tc>
        <w:tc>
          <w:tcP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Wszelkie funkcje wszystkich układów i urządzeń pojazdu muszą zachować swoje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właściwości pracy w temperaturach</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otoczenia: od - 20ºC  do + 40º C.</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873"/>
                <w:tab w:val="left" w:pos="6513"/>
                <w:tab w:val="left" w:pos="8514"/>
                <w:tab w:val="left" w:pos="14691"/>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2.10.</w:t>
            </w:r>
          </w:p>
        </w:tc>
        <w:tc>
          <w:tcP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Wylot spalin</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nie może być skierowany na stanowisko obsługi poszczególnych urządzeń pojazdu oraz powinien być umieszczony za kabiną pojazdu i skierowany w lewo.</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50"/>
                <w:tab w:val="left" w:pos="873"/>
                <w:tab w:val="left" w:pos="6498"/>
                <w:tab w:val="left" w:pos="8514"/>
                <w:tab w:val="left" w:pos="14691"/>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2.11.</w:t>
            </w:r>
          </w:p>
        </w:tc>
        <w:tc>
          <w:tcP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Pojemność zbiornika paliwa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min. </w:t>
            </w:r>
            <w:r w:rsidDel="00000000" w:rsidR="00000000" w:rsidRPr="00000000">
              <w:rPr>
                <w:rFonts w:ascii="Arial Narrow" w:cs="Arial Narrow" w:eastAsia="Arial Narrow" w:hAnsi="Arial Narrow"/>
                <w:sz w:val="22"/>
                <w:szCs w:val="22"/>
                <w:rtl w:val="0"/>
              </w:rPr>
              <w:t xml:space="preserve">150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litrów powinna zapewniać - przejazd min 300 km lub 4 godz. pracę autopompy. </w:t>
              <w:br w:type="textWrapping"/>
              <w:t xml:space="preserve">Zbiornik AdBlue </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min 45 litrów.</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Zbiornik paliwa oraz AdBlue zlokalizowany poza obrysem zabudowy i zabezpieczony                               przed dostępem osób postronnych.</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513"/>
                <w:tab w:val="left" w:pos="10395"/>
                <w:tab w:val="left" w:pos="14730"/>
              </w:tabs>
              <w:spacing w:after="0" w:before="0" w:line="240" w:lineRule="auto"/>
              <w:ind w:left="161" w:right="0" w:hanging="161"/>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2.12.</w:t>
            </w:r>
          </w:p>
        </w:tc>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Pojazd wyposażony w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zaczep holowniczy</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paszczowy posiadający homologację lub znak bezpieczeństwa do holowania przyczepy o masie całkowitej minimum 3,5 t z gniazdem elektrycznym i pneumatycznym do podłączenia zasilania przyczepy.</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2.13.</w:t>
            </w:r>
          </w:p>
        </w:tc>
        <w:tc>
          <w:tcP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Pojazd wyposażony w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standardowe wyposażenie podwozia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(klucze do kół, trójkąt itp.) w tym dwa kliny pod koła mocowane na tylnym zwisie pojazdu.</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2.14.</w:t>
            </w:r>
          </w:p>
        </w:tc>
        <w:tc>
          <w:tcPr>
            <w:tcBorders>
              <w:bottom w:color="000000" w:space="0" w:sz="4" w:val="single"/>
            </w:tcBorders>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Zaczepy</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do mocowania lin do wyciągania samochodu z przodu i z tyłu, dostosowane do masy własnej pojazdu.</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2.15</w:t>
            </w:r>
          </w:p>
        </w:tc>
        <w:tc>
          <w:tcPr>
            <w:tcBorders>
              <w:bottom w:color="000000" w:space="0" w:sz="4" w:val="single"/>
            </w:tcBorders>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Przystawka odbioru mocy</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przystosowana do długiej pracy, z sygnalizacją włączenia w kabinie kierowcy. Przeniesienie napędu na autopompę za pomocą min. czterech  wałów. Możliwość Załączania/Wyłączania przystawki z poziomu przedziału autopompy na panelu sterowniczym.</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shd w:fill="f2f2f2" w:val="clea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3</w:t>
            </w:r>
          </w:p>
        </w:tc>
        <w:tc>
          <w:tcPr>
            <w:shd w:fill="f2f2f2" w:val="cle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Instalacja elektryczna oraz ostrzegawcza</w:t>
            </w:r>
            <w:r w:rsidDel="00000000" w:rsidR="00000000" w:rsidRPr="00000000">
              <w:rPr>
                <w:rtl w:val="0"/>
              </w:rPr>
            </w:r>
          </w:p>
        </w:tc>
        <w:tc>
          <w:tcPr>
            <w:shd w:fill="f2f2f2" w:val="cle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shd w:fill="f2f2f2" w:val="clea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8543"/>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3.1.</w:t>
            </w:r>
          </w:p>
        </w:tc>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Instalacja elektryczna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oraz ostrzegawcza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pojazdu składa się z </w:t>
            </w:r>
          </w:p>
          <w:p w:rsidR="00000000" w:rsidDel="00000000" w:rsidP="00000000" w:rsidRDefault="00000000" w:rsidRPr="00000000" w14:paraId="000000B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Oświetlenia ostrzegawczego </w:t>
            </w:r>
          </w:p>
          <w:p w:rsidR="00000000" w:rsidDel="00000000" w:rsidP="00000000" w:rsidRDefault="00000000" w:rsidRPr="00000000" w14:paraId="000000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Sygnalizacji dźwiękowej</w:t>
            </w:r>
          </w:p>
          <w:p w:rsidR="00000000" w:rsidDel="00000000" w:rsidP="00000000" w:rsidRDefault="00000000" w:rsidRPr="00000000" w14:paraId="000000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Akumulatorów oraz alternatora do ich ładowania podczas jazdy</w:t>
            </w:r>
          </w:p>
          <w:p w:rsidR="00000000" w:rsidDel="00000000" w:rsidP="00000000" w:rsidRDefault="00000000" w:rsidRPr="00000000" w14:paraId="000000B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Systemu  ładowania pojazdu podczas postoju</w:t>
            </w:r>
          </w:p>
          <w:p w:rsidR="00000000" w:rsidDel="00000000" w:rsidP="00000000" w:rsidRDefault="00000000" w:rsidRPr="00000000" w14:paraId="000000B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Instalacji przeznaczonej do ładowania wyposażenia dodatkowego (wewnątrz kabiny)</w:t>
            </w:r>
          </w:p>
          <w:p w:rsidR="00000000" w:rsidDel="00000000" w:rsidP="00000000" w:rsidRDefault="00000000" w:rsidRPr="00000000" w14:paraId="000000C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Oświetlenia zewnętrznego</w:t>
            </w:r>
          </w:p>
          <w:p w:rsidR="00000000" w:rsidDel="00000000" w:rsidP="00000000" w:rsidRDefault="00000000" w:rsidRPr="00000000" w14:paraId="000000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Oświetlenia wewnętrznego </w:t>
            </w:r>
          </w:p>
          <w:p w:rsidR="00000000" w:rsidDel="00000000" w:rsidP="00000000" w:rsidRDefault="00000000" w:rsidRPr="00000000" w14:paraId="000000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Zamontowany uchwyt na reflektor pogorzeliskowy na belce reflektorów dalekosiężnych/ lub atrapie przedniej wraz  </w:t>
              <w:br w:type="textWrapping"/>
              <w:t xml:space="preserve">    z wyprowadzonym gniazdem napięciowym</w:t>
              <w:br w:type="textWrapping"/>
            </w:r>
          </w:p>
        </w:tc>
        <w:tc>
          <w:tcP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8543"/>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0" w:right="0" w:firstLine="0"/>
              <w:jc w:val="both"/>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3.2.</w:t>
            </w:r>
          </w:p>
        </w:tc>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0" w:right="0" w:firstLine="0"/>
              <w:jc w:val="both"/>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Urządzenia sygnalizacyjno-ostrzegawcze świetlne i dźwiękowe pojazdu uprzywilejowanego:</w:t>
            </w:r>
          </w:p>
          <w:p w:rsidR="00000000" w:rsidDel="00000000" w:rsidP="00000000" w:rsidRDefault="00000000" w:rsidRPr="00000000" w14:paraId="000000C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360" w:right="0"/>
              <w:jc w:val="both"/>
              <w:rPr>
                <w:rFonts w:ascii="Arial Narrow" w:cs="Arial Narrow" w:eastAsia="Arial Narrow" w:hAnsi="Arial Narrow"/>
                <w:sz w:val="22"/>
                <w:szCs w:val="22"/>
                <w:highlight w:val="white"/>
                <w:u w:val="none"/>
              </w:rPr>
            </w:pPr>
            <w:r w:rsidDel="00000000" w:rsidR="00000000" w:rsidRPr="00000000">
              <w:rPr>
                <w:rFonts w:ascii="Arial Narrow" w:cs="Arial Narrow" w:eastAsia="Arial Narrow" w:hAnsi="Arial Narrow"/>
                <w:sz w:val="22"/>
                <w:szCs w:val="22"/>
                <w:highlight w:val="white"/>
                <w:rtl w:val="0"/>
              </w:rPr>
              <w:t xml:space="preserve">belka wykonana w technologii LED, zamontowana na dachu. Belka powinna być umieszczona na dachu pojazdu pod kątem nie mniejszym niż 15 i nie większym niż 30 stopni względem przedniej krawędzi kabiny. Osłona przeciwsłoneczna kabiny nie powinna ograniczać jej widoczności przy włączonym świetle niebieskim. Belka osłonięta przed uszkodzeniami.</w:t>
            </w:r>
          </w:p>
          <w:p w:rsidR="00000000" w:rsidDel="00000000" w:rsidP="00000000" w:rsidRDefault="00000000" w:rsidRPr="00000000" w14:paraId="000000C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360" w:right="0" w:hanging="360"/>
              <w:jc w:val="both"/>
              <w:rPr>
                <w:sz w:val="22"/>
                <w:szCs w:val="22"/>
              </w:rPr>
            </w:pPr>
            <w:r w:rsidDel="00000000" w:rsidR="00000000" w:rsidRPr="00000000">
              <w:rPr>
                <w:rFonts w:ascii="Arial Narrow" w:cs="Arial Narrow" w:eastAsia="Arial Narrow" w:hAnsi="Arial Narrow"/>
                <w:sz w:val="22"/>
                <w:szCs w:val="22"/>
                <w:highlight w:val="white"/>
                <w:rtl w:val="0"/>
              </w:rPr>
              <w:t xml:space="preserve">Cztery lampy sygnalizacyjne niebieskie wykonane w technologii LED, zamontowane z przodu pojazdu na wysokości lusterka wstecznego samochodu osobowego, w dwóch rzędach, odległość pomiędzy rzędami min. 40cm. Lampy Powinny być skonfigurowane tak aby świecić naprzemiennie w sposób krzyżowy (górna prawa – dolna lewa).  oraz dwie identyczne lampy sygnalizacyjne z przodu pojazdu na owiewkach bocznych,</w:t>
            </w:r>
          </w:p>
          <w:p w:rsidR="00000000" w:rsidDel="00000000" w:rsidP="00000000" w:rsidRDefault="00000000" w:rsidRPr="00000000" w14:paraId="000000C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360" w:right="0" w:hanging="360"/>
              <w:jc w:val="both"/>
              <w:rPr>
                <w:sz w:val="22"/>
                <w:szCs w:val="22"/>
              </w:rPr>
            </w:pPr>
            <w:r w:rsidDel="00000000" w:rsidR="00000000" w:rsidRPr="00000000">
              <w:rPr>
                <w:rFonts w:ascii="Arial Narrow" w:cs="Arial Narrow" w:eastAsia="Arial Narrow" w:hAnsi="Arial Narrow"/>
                <w:sz w:val="22"/>
                <w:szCs w:val="22"/>
                <w:highlight w:val="white"/>
                <w:rtl w:val="0"/>
              </w:rPr>
              <w:t xml:space="preserve">Cztery lampy sygnalizacyjne niebieskie wykonane w technologii LED, zamontowane po dwie na bok pojazdu,</w:t>
            </w:r>
          </w:p>
          <w:p w:rsidR="00000000" w:rsidDel="00000000" w:rsidP="00000000" w:rsidRDefault="00000000" w:rsidRPr="00000000" w14:paraId="000000C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360" w:right="0" w:hanging="360"/>
              <w:jc w:val="both"/>
              <w:rPr>
                <w:sz w:val="22"/>
                <w:szCs w:val="22"/>
              </w:rPr>
            </w:pPr>
            <w:r w:rsidDel="00000000" w:rsidR="00000000" w:rsidRPr="00000000">
              <w:rPr>
                <w:rFonts w:ascii="Arial Narrow" w:cs="Arial Narrow" w:eastAsia="Arial Narrow" w:hAnsi="Arial Narrow"/>
                <w:sz w:val="22"/>
                <w:szCs w:val="22"/>
                <w:highlight w:val="white"/>
                <w:rtl w:val="0"/>
              </w:rPr>
              <w:t xml:space="preserve">Dwie lampy sygnalizacyjne niebieskie dwupoziomowe, z ilością min. czterech diód w rzędzie, umieszczone z tyłu pojazdu. Lampa musi posiadać wbudowany flasher oraz mieć możliwość synchronizacji z pozostałym oświetleniem uprzywilejowania. Lampy te muszą mieć możliwość wyłączenia ich z przedziału autopompy, aby zapobiec oślepianiu kierowcy.  Model Quadraflare Advanced lub równoważny,</w:t>
            </w:r>
          </w:p>
          <w:p w:rsidR="00000000" w:rsidDel="00000000" w:rsidP="00000000" w:rsidRDefault="00000000" w:rsidRPr="00000000" w14:paraId="000000C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360" w:right="0" w:hanging="360"/>
              <w:jc w:val="both"/>
              <w:rPr>
                <w:sz w:val="22"/>
                <w:szCs w:val="22"/>
              </w:rPr>
            </w:pPr>
            <w:r w:rsidDel="00000000" w:rsidR="00000000" w:rsidRPr="00000000">
              <w:rPr>
                <w:rFonts w:ascii="Arial Narrow" w:cs="Arial Narrow" w:eastAsia="Arial Narrow" w:hAnsi="Arial Narrow"/>
                <w:sz w:val="22"/>
                <w:szCs w:val="22"/>
                <w:highlight w:val="white"/>
                <w:rtl w:val="0"/>
              </w:rPr>
              <w:t xml:space="preserve">Dwie lampy sygnalizacyjne na wysokości fali świetlnej po obu jej stronach,</w:t>
            </w:r>
          </w:p>
          <w:p w:rsidR="00000000" w:rsidDel="00000000" w:rsidP="00000000" w:rsidRDefault="00000000" w:rsidRPr="00000000" w14:paraId="000000C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360" w:right="0" w:hanging="360"/>
              <w:jc w:val="both"/>
              <w:rPr>
                <w:sz w:val="22"/>
                <w:szCs w:val="22"/>
              </w:rPr>
            </w:pPr>
            <w:r w:rsidDel="00000000" w:rsidR="00000000" w:rsidRPr="00000000">
              <w:rPr>
                <w:rFonts w:ascii="Arial Narrow" w:cs="Arial Narrow" w:eastAsia="Arial Narrow" w:hAnsi="Arial Narrow"/>
                <w:sz w:val="22"/>
                <w:szCs w:val="22"/>
                <w:highlight w:val="white"/>
                <w:rtl w:val="0"/>
              </w:rPr>
              <w:t xml:space="preserve">Dodatkowe oświetlenie uprzywilejowane sprzężone z oświetleniem obrysowym,</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360" w:right="0" w:hanging="360"/>
              <w:jc w:val="both"/>
              <w:rPr>
                <w:sz w:val="22"/>
                <w:szCs w:val="22"/>
              </w:rPr>
            </w:pPr>
            <w:r w:rsidDel="00000000" w:rsidR="00000000" w:rsidRPr="00000000">
              <w:rPr>
                <w:rFonts w:ascii="Arial Narrow" w:cs="Arial Narrow" w:eastAsia="Arial Narrow" w:hAnsi="Arial Narrow"/>
                <w:sz w:val="22"/>
                <w:szCs w:val="22"/>
                <w:highlight w:val="white"/>
                <w:rtl w:val="0"/>
              </w:rPr>
              <w:t xml:space="preserve">G</w:t>
            </w:r>
            <w:r w:rsidDel="00000000" w:rsidR="00000000" w:rsidRPr="00000000">
              <w:rPr>
                <w:rFonts w:ascii="Arial Narrow" w:cs="Arial Narrow" w:eastAsia="Arial Narrow" w:hAnsi="Arial Narrow"/>
                <w:sz w:val="22"/>
                <w:szCs w:val="22"/>
                <w:highlight w:val="white"/>
                <w:rtl w:val="0"/>
              </w:rPr>
              <w:t xml:space="preserve">enerator sygnałów dźwiękowych o mocy 200W umieszczony w kabinie, w miejscu umożliwiającym sterowanie nim kierowcy i dowódcy. Generator wykonany w technologii analogowej, z pokrętłem do przełączania między trybami, z funkcją HF (Hands Free) z możliwością zaprogramowania 3 modulacji. Zmiana pomiędzy modulacjami powinna być możliwa po naciśnięciu klaksonu. Skonfigurowana opcja RADIO, pozwalająca na przekazywanie korespondencji radiowej za pomocą głośników od sygnalizacji ostrzegawczej. Model modulatora Whelen 295HF lub równoważny.</w:t>
            </w:r>
          </w:p>
          <w:p w:rsidR="00000000" w:rsidDel="00000000" w:rsidP="00000000" w:rsidRDefault="00000000" w:rsidRPr="00000000" w14:paraId="000000C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360" w:right="0" w:hanging="360"/>
              <w:jc w:val="both"/>
              <w:rPr>
                <w:sz w:val="22"/>
                <w:szCs w:val="22"/>
              </w:rPr>
            </w:pPr>
            <w:r w:rsidDel="00000000" w:rsidR="00000000" w:rsidRPr="00000000">
              <w:rPr>
                <w:rFonts w:ascii="Arial Narrow" w:cs="Arial Narrow" w:eastAsia="Arial Narrow" w:hAnsi="Arial Narrow"/>
                <w:sz w:val="22"/>
                <w:szCs w:val="22"/>
                <w:highlight w:val="white"/>
                <w:rtl w:val="0"/>
              </w:rPr>
              <w:t xml:space="preserve">Dwa głośniki 100W o impedancji 11 Ohm umieszczone na zewnątrz pojazdu w dodatkowych osłonach, chroniących przed uszkodzeniami. Wymiary głośnika 14,5 x 19,6 x 11,9 cm. Model Federal Signal Corporation AS 124 lub równoważny. Miejsce montażu zostanie ustalone z zamawiającym na etapie produkcji pojazdu. Głośniki osłonięte przed uszkodzeniami.</w:t>
            </w:r>
          </w:p>
          <w:p w:rsidR="00000000" w:rsidDel="00000000" w:rsidP="00000000" w:rsidRDefault="00000000" w:rsidRPr="00000000" w14:paraId="000000C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360" w:right="0" w:hanging="360"/>
              <w:jc w:val="both"/>
              <w:rPr>
                <w:sz w:val="22"/>
                <w:szCs w:val="22"/>
              </w:rPr>
            </w:pPr>
            <w:r w:rsidDel="00000000" w:rsidR="00000000" w:rsidRPr="00000000">
              <w:rPr>
                <w:rFonts w:ascii="Arial Narrow" w:cs="Arial Narrow" w:eastAsia="Arial Narrow" w:hAnsi="Arial Narrow"/>
                <w:sz w:val="22"/>
                <w:szCs w:val="22"/>
                <w:highlight w:val="white"/>
                <w:rtl w:val="0"/>
              </w:rPr>
              <w:t xml:space="preserve">Zestaw żółtych lamp na tylnej ścianie zabudowy do kierowanie ruchem pojazdów wykonanych w technologii LED , sterowanym z poziomu zarówno przedziału autopompy jak i poziomu kierowcy. Model Axixtech Commander lub równoważny.</w:t>
            </w:r>
          </w:p>
          <w:p w:rsidR="00000000" w:rsidDel="00000000" w:rsidP="00000000" w:rsidRDefault="00000000" w:rsidRPr="00000000" w14:paraId="000000D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360" w:right="0" w:hanging="360"/>
              <w:jc w:val="both"/>
              <w:rPr>
                <w:sz w:val="22"/>
                <w:szCs w:val="22"/>
              </w:rPr>
            </w:pPr>
            <w:r w:rsidDel="00000000" w:rsidR="00000000" w:rsidRPr="00000000">
              <w:rPr>
                <w:rFonts w:ascii="Arial Narrow" w:cs="Arial Narrow" w:eastAsia="Arial Narrow" w:hAnsi="Arial Narrow"/>
                <w:sz w:val="22"/>
                <w:szCs w:val="22"/>
                <w:highlight w:val="white"/>
                <w:rtl w:val="0"/>
              </w:rPr>
              <w:t xml:space="preserve">sygnalizacja świetlna i dźwiękowa włączonego biegu wstecznego, z możliwością ręcznego odłączenia sygnału dźwiękowego.</w:t>
            </w:r>
          </w:p>
          <w:p w:rsidR="00000000" w:rsidDel="00000000" w:rsidP="00000000" w:rsidRDefault="00000000" w:rsidRPr="00000000" w14:paraId="000000D1">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360" w:right="0" w:hanging="360"/>
              <w:jc w:val="both"/>
              <w:rPr>
                <w:sz w:val="22"/>
                <w:szCs w:val="22"/>
              </w:rPr>
            </w:pPr>
            <w:r w:rsidDel="00000000" w:rsidR="00000000" w:rsidRPr="00000000">
              <w:rPr>
                <w:rFonts w:ascii="Arial Narrow" w:cs="Arial Narrow" w:eastAsia="Arial Narrow" w:hAnsi="Arial Narrow"/>
                <w:sz w:val="22"/>
                <w:szCs w:val="22"/>
                <w:highlight w:val="white"/>
                <w:rtl w:val="0"/>
              </w:rPr>
              <w:t xml:space="preserve">Sygnał pneumatyczny o sile dźwięku do 130 db przy przy ciśnieniu 100/120 PSI. Długość trąby nie więcej niż 63 cm. Trąba powinna być umieszczona z przodu pojazdu obok belki świetlnej tak aby belka nie zasłaniała trąby, dodatkowo musi być skierowana wylotem w przód, nie może ona wystawać poza przednią krawędź pojazdu (w przypadku braku miejsca możliwe zamocowanie pod kątem nad drzwiami kierowcy). Sygnał pneumatyczny ma być zasilany przewodem o średnicy nie mniejszej niż 7 mm. Uruchamianie powinno odbywać się za pomocą przycisków nożnych umieszczonych oddzielnie po stronie dowódcy i kierowcy oraz podświetlanych przycisków ręcznych umieszczonych w górnych częściach kabiny oddzielnie dla kierowcy i dowódcy. Dodatkowy opisany przycisk do uruchamiania sygnałów pneumatycznych w przedziale autopompy. Model Grover 1510 Stuttertone lub równoważny. </w:t>
            </w:r>
          </w:p>
          <w:p w:rsidR="00000000" w:rsidDel="00000000" w:rsidP="00000000" w:rsidRDefault="00000000" w:rsidRPr="00000000" w14:paraId="000000D2">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360" w:right="0" w:hanging="360"/>
              <w:jc w:val="both"/>
              <w:rPr>
                <w:sz w:val="22"/>
                <w:szCs w:val="22"/>
              </w:rPr>
            </w:pPr>
            <w:r w:rsidDel="00000000" w:rsidR="00000000" w:rsidRPr="00000000">
              <w:rPr>
                <w:rFonts w:ascii="Arial Narrow" w:cs="Arial Narrow" w:eastAsia="Arial Narrow" w:hAnsi="Arial Narrow"/>
                <w:sz w:val="22"/>
                <w:szCs w:val="22"/>
                <w:highlight w:val="white"/>
                <w:rtl w:val="0"/>
              </w:rPr>
              <w:t xml:space="preserve">System oparty na dwóch dodatkowych głośnikach pozwalający na generowanie tonów o niskiej częstotliwości. Miejsce montażu w trakcie konsultacji na etapie produkcji. Model Federal Signal Corporation Rumbler lub równoważny. </w:t>
            </w:r>
          </w:p>
          <w:p w:rsidR="00000000" w:rsidDel="00000000" w:rsidP="00000000" w:rsidRDefault="00000000" w:rsidRPr="00000000" w14:paraId="000000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360" w:right="0" w:hanging="360"/>
              <w:jc w:val="both"/>
              <w:rPr>
                <w:sz w:val="22"/>
                <w:szCs w:val="22"/>
              </w:rPr>
            </w:pPr>
            <w:r w:rsidDel="00000000" w:rsidR="00000000" w:rsidRPr="00000000">
              <w:rPr>
                <w:rFonts w:ascii="Arial Narrow" w:cs="Arial Narrow" w:eastAsia="Arial Narrow" w:hAnsi="Arial Narrow"/>
                <w:sz w:val="22"/>
                <w:szCs w:val="22"/>
                <w:highlight w:val="white"/>
                <w:rtl w:val="0"/>
              </w:rPr>
              <w:t xml:space="preserve">Podświetlane przyciski uruchamiające systemu powinny być umieszczone po stronie kierowcy i dowódcy. Głośniki osłonięte przed uszkodzeniami.</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312"/>
                <w:tab w:val="left" w:pos="921"/>
                <w:tab w:val="left" w:pos="6513"/>
                <w:tab w:val="left" w:pos="8543"/>
                <w:tab w:val="left" w:pos="14730"/>
              </w:tabs>
              <w:spacing w:after="0" w:before="0" w:line="240" w:lineRule="auto"/>
              <w:ind w:left="360" w:right="0" w:firstLine="0"/>
              <w:jc w:val="both"/>
              <w:rPr>
                <w:rFonts w:ascii="Arial Narrow" w:cs="Arial Narrow" w:eastAsia="Arial Narrow" w:hAnsi="Arial Narrow"/>
                <w:sz w:val="22"/>
                <w:szCs w:val="22"/>
                <w:highlight w:val="white"/>
              </w:rPr>
            </w:pPr>
            <w:r w:rsidDel="00000000" w:rsidR="00000000" w:rsidRPr="00000000">
              <w:rPr>
                <w:rtl w:val="0"/>
              </w:rPr>
            </w:r>
          </w:p>
        </w:tc>
        <w:tc>
          <w:tcP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8543"/>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3.3.</w:t>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Instalacja elektryczna 24 V wyposażona w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główny </w:t>
            </w:r>
            <w:r w:rsidDel="00000000" w:rsidR="00000000" w:rsidRPr="00000000">
              <w:rPr>
                <w:rFonts w:ascii="Arial Narrow" w:cs="Arial Narrow" w:eastAsia="Arial Narrow" w:hAnsi="Arial Narrow"/>
                <w:b w:val="1"/>
                <w:i w:val="0"/>
                <w:smallCaps w:val="0"/>
                <w:strike w:val="0"/>
                <w:color w:val="000000"/>
                <w:sz w:val="22"/>
                <w:szCs w:val="22"/>
                <w:highlight w:val="white"/>
                <w:u w:val="none"/>
                <w:vertAlign w:val="baseline"/>
                <w:rtl w:val="0"/>
              </w:rPr>
              <w:t xml:space="preserve">wyłącznik prądu</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zlokalizowany w kabinie dostępny z poziomu kierowcy</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 Moc alternatora i pojemność akumulatorów min 180 Ah musi zapewnić pełne zapotrzebowanie na energię elektryczną przy jej maksymalnym obciążeniu.</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8543"/>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3.4.</w:t>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Układ prostowniczy do ładowania akumulatorów</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z zewnętrznego źródła 230V. System powinien być kompletny, gotowy do ładowania akumulatorów bez użycia zewnętrznych układów prostowniczych. W kabinie kierowcy sygnalizacja wizualna podłączenia instalacji do zewnętrznego źródła. Przewód automatycznie odłącza się w momencie uruchomienia samochodu. Wtyczka do instalacji w komplecie z gniazdem. Długość przewodu min. 4m</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8543"/>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3.5.</w:t>
            </w:r>
          </w:p>
        </w:tc>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Podest z zasilaniem</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do ładowarek radiotelefonów przenośnych, latarek itd. z wyprowadzonym niezależnym zasilaniem 12V min. 10 A, z układem zabezpieczającym, automatycznie odłączającym zasilanie ładowarek  przy napięciu na zaciskach akumulatora poniżej 22,5 V, wraz z układem pomiarowym wskazującym aktualne napięcie na zaciskach akumulatora</w:t>
            </w:r>
            <w:r w:rsidDel="00000000" w:rsidR="00000000" w:rsidRPr="00000000">
              <w:rPr>
                <w:rFonts w:ascii="Arial Narrow" w:cs="Arial Narrow" w:eastAsia="Arial Narrow" w:hAnsi="Arial Narrow"/>
                <w:sz w:val="22"/>
                <w:szCs w:val="22"/>
                <w:rtl w:val="0"/>
              </w:rPr>
              <w:t xml:space="preserve">.</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873"/>
                <w:tab w:val="left" w:pos="6513"/>
                <w:tab w:val="left" w:pos="8514"/>
                <w:tab w:val="left" w:pos="14691"/>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3.6.</w:t>
            </w:r>
          </w:p>
        </w:tc>
        <w:tc>
          <w:tcP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Oświetlenie zewnętrzne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Pojazd powinien posiadać oświetlenie typu LED pola pracy wokół samochodu zapewniające oświetlenie w warunkach słabej widoczności min. 15 luksów w odległości 1 m od pojazdu. Zastosowane lampy (min. 3 </w:t>
            </w:r>
            <w:r w:rsidDel="00000000" w:rsidR="00000000" w:rsidRPr="00000000">
              <w:rPr>
                <w:rFonts w:ascii="Arial Narrow" w:cs="Arial Narrow" w:eastAsia="Arial Narrow" w:hAnsi="Arial Narrow"/>
                <w:sz w:val="22"/>
                <w:szCs w:val="22"/>
                <w:highlight w:val="white"/>
                <w:rtl w:val="0"/>
              </w:rPr>
              <w:t xml:space="preserve">po każdej stronie pojazdu i dwie z tyłu) muszą  być w standardzie IP 67 oraz zamocowane nad każdą skrytką, załączanie/wyłączanie z wykorzystaniem wyłącznika krzyżowego zarówno z poziomu kierowcy jak i przedziału autopompy. Dodatkowa lampa LED z tyłu pojazdu na wysokości zaczepu paszczowego włączana przy włączeniu biegu wstecznego. Całe oświetlenie zewnętrzne pola pracy załącza się po włączeniu biegu wstecznego</w:t>
            </w:r>
            <w:r w:rsidDel="00000000" w:rsidR="00000000" w:rsidRPr="00000000">
              <w:rPr>
                <w:rFonts w:ascii="Arial Narrow" w:cs="Arial Narrow" w:eastAsia="Arial Narrow" w:hAnsi="Arial Narrow"/>
                <w:rtl w:val="0"/>
              </w:rPr>
              <w:t xml:space="preserve">.</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873"/>
                <w:tab w:val="left" w:pos="6513"/>
                <w:tab w:val="left" w:pos="8514"/>
                <w:tab w:val="left" w:pos="14691"/>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2"/>
                <w:tab w:val="left" w:pos="921"/>
                <w:tab w:val="left" w:pos="6513"/>
                <w:tab w:val="left" w:pos="8543"/>
                <w:tab w:val="left" w:pos="1473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3.7.</w:t>
            </w:r>
          </w:p>
        </w:tc>
        <w:tc>
          <w:tcPr>
            <w:tcBorders>
              <w:bottom w:color="000000" w:space="0" w:sz="4" w:val="single"/>
            </w:tcBorders>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Oświetlenie wewnętrzne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Skrytki na sprzęt, przedział </w:t>
            </w:r>
            <w:r w:rsidDel="00000000" w:rsidR="00000000" w:rsidRPr="00000000">
              <w:rPr>
                <w:rFonts w:ascii="Arial Narrow" w:cs="Arial Narrow" w:eastAsia="Arial Narrow" w:hAnsi="Arial Narrow"/>
                <w:rtl w:val="0"/>
              </w:rPr>
              <w:t xml:space="preserve">autopompy</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muszą być wyposażone w oświetlenie wewnętrzne włączane automatycznie po otwarciu skrytki. </w:t>
            </w:r>
            <w:r w:rsidDel="00000000" w:rsidR="00000000" w:rsidRPr="00000000">
              <w:rPr>
                <w:rFonts w:ascii="Arial Narrow" w:cs="Arial Narrow" w:eastAsia="Arial Narrow" w:hAnsi="Arial Narrow"/>
                <w:sz w:val="22"/>
                <w:szCs w:val="22"/>
                <w:rtl w:val="0"/>
              </w:rPr>
              <w:t xml:space="preserve">Główny wyłącznik oświetlenia skrytek powinien być zainstalowany w kabinie kierowcy oraz przedziale autopompy. Ww. oświetlenie wykonane w technologii pasków LED zamocowanych wzdłuż prowadnicy żaluzji, załączanie/wyłączanie z wykorzystaniem wyłącznika krzyżowego zarówno z poziomu kierowcy jak i przedziału autopompy.</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50"/>
                <w:tab w:val="left" w:pos="873"/>
                <w:tab w:val="left" w:pos="6498"/>
                <w:tab w:val="left" w:pos="8514"/>
                <w:tab w:val="left" w:pos="14691"/>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77.978515625" w:hRule="atLeast"/>
          <w:tblHeader w:val="0"/>
        </w:trPr>
        <w:tc>
          <w:tcPr>
            <w:tcBorders>
              <w:bottom w:color="000000" w:space="0" w:sz="4" w:val="single"/>
            </w:tcBorders>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sz w:val="22"/>
                <w:szCs w:val="22"/>
                <w:rtl w:val="0"/>
              </w:rPr>
              <w:t xml:space="preserve">3.8.</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73"/>
                <w:tab w:val="left" w:pos="6498"/>
                <w:tab w:val="left" w:pos="8514"/>
                <w:tab w:val="left" w:pos="14691"/>
              </w:tabs>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sz w:val="22"/>
                <w:szCs w:val="22"/>
                <w:rtl w:val="0"/>
              </w:rPr>
              <w:t xml:space="preserve">W pojeździe zamontowana przetwornica 24V/230V min. 2000W z wypłaszczoną sinusoidą</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21"/>
                <w:tab w:val="left" w:pos="6513"/>
                <w:tab w:val="left" w:pos="10395"/>
                <w:tab w:val="left" w:pos="1473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50"/>
                <w:tab w:val="left" w:pos="873"/>
                <w:tab w:val="left" w:pos="6498"/>
                <w:tab w:val="left" w:pos="8514"/>
                <w:tab w:val="left" w:pos="14691"/>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shd w:fill="f2f2f2" w:val="cle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21"/>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shd w:fill="f2f2f2" w:val="clea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Zabudowa pożarnicza:</w:t>
            </w:r>
            <w:r w:rsidDel="00000000" w:rsidR="00000000" w:rsidRPr="00000000">
              <w:rPr>
                <w:rtl w:val="0"/>
              </w:rPr>
            </w:r>
          </w:p>
        </w:tc>
        <w:tc>
          <w:tcPr>
            <w:shd w:fill="f2f2f2" w:val="clea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Uwagi</w:t>
            </w:r>
            <w:r w:rsidDel="00000000" w:rsidR="00000000" w:rsidRPr="00000000">
              <w:rPr>
                <w:rtl w:val="0"/>
              </w:rPr>
            </w:r>
          </w:p>
        </w:tc>
        <w:tc>
          <w:tcPr>
            <w:shd w:fill="f2f2f2" w:val="clea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Zabudowa pożarnicza:</w:t>
            </w:r>
            <w:r w:rsidDel="00000000" w:rsidR="00000000" w:rsidRPr="00000000">
              <w:rPr>
                <w:rtl w:val="0"/>
              </w:rPr>
            </w:r>
          </w:p>
        </w:tc>
      </w:tr>
      <w:tr>
        <w:trPr>
          <w:cantSplit w:val="0"/>
          <w:trHeight w:val="442" w:hRule="atLeast"/>
          <w:tblHeader w:val="0"/>
        </w:trPr>
        <w:tc>
          <w:tcP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21"/>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4.1.</w:t>
            </w:r>
          </w:p>
        </w:tc>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Rama pośrednia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spawana, zabezpieczona antykorozyjnie poprzez proces galwanizacji, wyposażona w zintegrowane mocowanie autopompy elastycznie mocowana w przedniej części do ramy głównej.</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42" w:hRule="atLeast"/>
          <w:tblHeader w:val="0"/>
        </w:trPr>
        <w:tc>
          <w:tcP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21"/>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4.2.</w:t>
            </w:r>
          </w:p>
        </w:tc>
        <w:tc>
          <w:tcP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Zabudowa samonośna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wykonana w technologii spawanej, w całości wykonana z aluminium (szkielet) z poszyciem z tego samego materiału. Wewnętrzna część zabudowy wykończona blachą aluminiową anodowaną, a zewnętrzne poszycie blachą lakierowaną. Zabudowa powinna być zamontowana na ramie pośredniej, wyposażonej w amortyzujące elementy metalowo-gumowe.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4.3.</w:t>
            </w:r>
          </w:p>
        </w:tc>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Dach zabudowy</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 formie podestu roboczego w wykonaniu antypoślizgowym z blachy ryflowanej, dodatkowo na dachu pojazdu jedna długa skrzynia wykonana z materiałów odpornych na korozję,</w:t>
            </w:r>
            <w:r w:rsidDel="00000000" w:rsidR="00000000" w:rsidRPr="00000000">
              <w:rPr>
                <w:rFonts w:ascii="Arial Narrow" w:cs="Arial Narrow" w:eastAsia="Arial Narrow" w:hAnsi="Arial Narrow"/>
                <w:sz w:val="22"/>
                <w:szCs w:val="22"/>
                <w:rtl w:val="0"/>
              </w:rPr>
              <w:t xml:space="preserve"> oświetlona wewnątrz w technologii LED,</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szczelnie zamykana (do przewożenia m. in. łopat, wideł). Konstrukcja dachu zabudowy z wyznaczonymi ścieżkami komunikacyjnymi. Na dac</w:t>
            </w:r>
            <w:r w:rsidDel="00000000" w:rsidR="00000000" w:rsidRPr="00000000">
              <w:rPr>
                <w:rFonts w:ascii="Arial Narrow" w:cs="Arial Narrow" w:eastAsia="Arial Narrow" w:hAnsi="Arial Narrow"/>
                <w:sz w:val="22"/>
                <w:szCs w:val="22"/>
                <w:rtl w:val="0"/>
              </w:rPr>
              <w:t xml:space="preserve">hu mocowania pływaka do smoka ssawnego, trzech węży ssawnych o długości 2,5m oraz mocowania do drabiny dwuprzęsłowej wysuwnej, trzech przęseł drabiny nasadkowej oraz drabiny słupkowej. Dokładne rozmieszczenie elementów na dachu będzie ustalane w trakcie konsultacji na etapie produkcji.</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4.4.</w:t>
            </w:r>
          </w:p>
        </w:tc>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Aluminiowa drabina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wejścia na dach</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umieszczona na tylnej ścianie zabudowy po prawej stronie (od strony chodnika) umożliwiająca bezpieczne wejście na dach. Stopnie w wykonaniu antypoślizgowym. Górna część drabinki wyposażona w uchwyty ułatwiająca wchodzenie oraz pełen stopień z blachy ryflowanej. W</w:t>
            </w:r>
            <w:r w:rsidDel="00000000" w:rsidR="00000000" w:rsidRPr="00000000">
              <w:rPr>
                <w:rFonts w:ascii="Arial Narrow" w:cs="Arial Narrow" w:eastAsia="Arial Narrow" w:hAnsi="Arial Narrow"/>
                <w:sz w:val="22"/>
                <w:szCs w:val="22"/>
                <w:rtl w:val="0"/>
              </w:rPr>
              <w:t xml:space="preserve">skazana drabinka wysuwana pod kątem umożliwiające bezpieczne wchodzenie na dach.</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4.5.</w:t>
            </w:r>
          </w:p>
        </w:tc>
        <w:tc>
          <w:tcP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Podesty robocze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wzdłuż zabudowy</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muszą być wytrzymałe na obciążenie min. 280 kg (pod przednimi i środkowymi skrytkami), oraz min. 180 kg (pod tylnymi),</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wykonane z powierzchnią antypoślizgową w formie blachy ryflowanej.</w:t>
              <w:br w:type="textWrapping"/>
              <w:t xml:space="preserve">Nadkole w postaci uchylanego podestu. Podesty robocze o głębokości użytkowej min 430 mm zabezpieczone przed otwarciem za pomocą żaluzji.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4.6.</w:t>
            </w:r>
          </w:p>
        </w:tc>
        <w:tc>
          <w:tcP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Boczne skrytki</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 układzie 3+3 zamykane żaluzjami bryzo- i pyłoszczelnymi wspomaganymi systemem sprężynowym wykonane z materiałów odpornych na korozję, wyposażone w zamki zamykane na klucz, jeden klucz powinien pasować do wszystkich zamków. Zamknięcia żaluzji typu rurkowego (bar-lock), wyposażone w taśmy ułatwiające zamykanie.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4.7.</w:t>
            </w:r>
          </w:p>
        </w:tc>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Aranżacja skrytek</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powinna być wykonana w sposób ergonomiczny umożliwiający jego późniejszą modyfikację przez użytkownika końcowego. Zastosowane półki sprzętowe wykonane z aluminium, z możliwością regulacji wysokości półek. Głębokość każdej skrytki nie powinna być mniejsza niż 550 mm. Maksymalna wysokość górnej krawędzi najwyższej półki w położeniu roboczym (po wysunięciu lub rozłożeniu) szuflady nie wyżej niż 1850 mm od poziomu terenu.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4.8.</w:t>
            </w:r>
          </w:p>
        </w:tc>
        <w:tc>
          <w:tcP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Przedział sprzętowy za kabiną pojazdu</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dostępny od strony kierowcy z miejscem na deskę ortopedyczną oraz w pionowy panel na sprzęt burzący</w:t>
            </w:r>
            <w:r w:rsidDel="00000000" w:rsidR="00000000" w:rsidRPr="00000000">
              <w:rPr>
                <w:rFonts w:ascii="Arial Narrow" w:cs="Arial Narrow" w:eastAsia="Arial Narrow" w:hAnsi="Arial Narrow"/>
                <w:sz w:val="22"/>
                <w:szCs w:val="22"/>
                <w:rtl w:val="0"/>
              </w:rPr>
              <w:t xml:space="preserve"> oraz miotły i tłumice.</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4.9.</w:t>
            </w:r>
          </w:p>
        </w:tc>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Zabudowa wyposażona w trzy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szuflady-tace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wysuwane przeznaczone do transportu</w:t>
            </w:r>
          </w:p>
          <w:p w:rsidR="00000000" w:rsidDel="00000000" w:rsidP="00000000" w:rsidRDefault="00000000" w:rsidRPr="00000000" w14:paraId="0000012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Średniego zestawu narzędzi hydraulicznych (szuflada o konstrukcji  90% szerokości skrytki) </w:t>
            </w:r>
          </w:p>
          <w:p w:rsidR="00000000" w:rsidDel="00000000" w:rsidP="00000000" w:rsidRDefault="00000000" w:rsidRPr="00000000" w14:paraId="0000012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Motopompy </w:t>
            </w:r>
            <w:r w:rsidDel="00000000" w:rsidR="00000000" w:rsidRPr="00000000">
              <w:rPr>
                <w:rFonts w:ascii="Arial Narrow" w:cs="Arial Narrow" w:eastAsia="Arial Narrow" w:hAnsi="Arial Narrow"/>
                <w:sz w:val="22"/>
                <w:szCs w:val="22"/>
                <w:rtl w:val="0"/>
              </w:rPr>
              <w:t xml:space="preserve">szlamowej</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Agregatu prądotwórczego</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Wentylatora oddymiającego</w:t>
            </w:r>
          </w:p>
          <w:p w:rsidR="00000000" w:rsidDel="00000000" w:rsidP="00000000" w:rsidRDefault="00000000" w:rsidRPr="00000000" w14:paraId="0000012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Szuflada na sprzęt burzący i podręczny w postaci mioteł, tłumic.</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Szuflady i wysuwane tace muszą się automatycznie blokować w pozycji zamkniętej i całkowicie otwartej oraz posiadać zabezpieczenie przed całkowitym wyciągnięciem (wypadnięciem z prowadnic). Uchwyty, klamki wszystkich urządzeń samochodu, drzwi żaluzjowych, szuflad, tac, muszą być tak skonstruowane, aby umożliwiały ich obsługę w rękawicach.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*Zabudowa powinna posiadać dodatkowo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mocowanie na motopompę pływającą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klasy NIAGARA-2</w:t>
            </w:r>
          </w:p>
        </w:tc>
        <w:tc>
          <w:tcP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4.10.</w:t>
            </w:r>
          </w:p>
        </w:tc>
        <w:tc>
          <w:tcP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Dodatkowo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ostatnia skrytka zabudowy</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wyposażona w mocowanie na:</w:t>
            </w:r>
          </w:p>
          <w:p w:rsidR="00000000" w:rsidDel="00000000" w:rsidP="00000000" w:rsidRDefault="00000000" w:rsidRPr="00000000" w14:paraId="0000012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Stojak hydrantowy - w pozycji poziomej</w:t>
            </w:r>
          </w:p>
          <w:p w:rsidR="00000000" w:rsidDel="00000000" w:rsidP="00000000" w:rsidRDefault="00000000" w:rsidRPr="00000000" w14:paraId="0000013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Gaśnice </w:t>
            </w:r>
          </w:p>
          <w:p w:rsidR="00000000" w:rsidDel="00000000" w:rsidP="00000000" w:rsidRDefault="00000000" w:rsidRPr="00000000" w14:paraId="0000013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Klucz hydrantowy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4.11.</w:t>
            </w:r>
          </w:p>
        </w:tc>
        <w:tc>
          <w:tcPr>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Zabudowa powinna posiadać min. sześć plastikowych skrzynek o pojemności 39 dm</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3</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nośność 30 kg na wyposażenie bez stałego miejsca.</w:t>
            </w:r>
          </w:p>
        </w:tc>
        <w:tc>
          <w:tcPr>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4.12</w:t>
            </w:r>
          </w:p>
        </w:tc>
        <w:tc>
          <w:tcPr>
            <w:vAlign w:val="cente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Wewnątrz zabudowy powinien być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zamontowany pojemnik</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przeznaczony na sorbent. Pojemnik zlokalizowany w miejscu  łatwego dostępu, wyposażony w niezbędne uchwyty transportowe.  </w:t>
            </w:r>
          </w:p>
        </w:tc>
        <w:tc>
          <w:tcPr>
            <w:vAlign w:val="cente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4.13</w:t>
            </w:r>
          </w:p>
        </w:tc>
        <w:tc>
          <w:tcPr>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Konstrukcja skrytek</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zapewniająca odprowadzenie wody </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z ich wnętrza poprzez kanały technologiczne.</w:t>
            </w:r>
            <w:r w:rsidDel="00000000" w:rsidR="00000000" w:rsidRPr="00000000">
              <w:rPr>
                <w:rtl w:val="0"/>
              </w:rPr>
            </w:r>
          </w:p>
        </w:tc>
        <w:tc>
          <w:tcPr>
            <w:vAlign w:val="cente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4.14</w:t>
            </w:r>
          </w:p>
        </w:tc>
        <w:tc>
          <w:tcPr>
            <w:tcBorders>
              <w:bottom w:color="000000" w:space="0" w:sz="4" w:val="single"/>
            </w:tcBorders>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Elementy wystające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 pozycji otwartej powyżej 250 mm poza obrys pojazdu muszą posiadać oznakowanie ostrzegawcze.</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234.35546875" w:hRule="atLeast"/>
          <w:tblHeader w:val="0"/>
        </w:trPr>
        <w:tc>
          <w:tcPr>
            <w:tcBorders>
              <w:bottom w:color="000000" w:space="0" w:sz="4" w:val="single"/>
            </w:tcBorders>
            <w:vAlign w:val="cente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sz w:val="22"/>
                <w:szCs w:val="22"/>
                <w:rtl w:val="0"/>
              </w:rPr>
              <w:t xml:space="preserve">4.15</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sz w:val="22"/>
                <w:szCs w:val="22"/>
                <w:rtl w:val="0"/>
              </w:rPr>
              <w:t xml:space="preserve">W zabudowie musi się znajdować wysuwany kącik sanitarny wyposażony zbiornik na wodę o pojemności min 5l z kranikiem, zasobnik na mydło w płynie, zasobnik na środek do dezynfekcji rąk, dozownik do ręczników papierowych, Uchwyt dla chusteczek dekontaminacyjnych, wąż pneumatyczny na zwijadle (długość min. 4m) zakończony pistoletem, podłączony na stałe do układu powietrznego samochodu oraz małe lusterko.</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70" w:hRule="atLeast"/>
          <w:tblHeader w:val="0"/>
        </w:trPr>
        <w:tc>
          <w:tcPr>
            <w:tcBorders>
              <w:bottom w:color="000000" w:space="0" w:sz="4" w:val="single"/>
            </w:tcBorders>
            <w:vAlign w:val="cente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4.16</w:t>
            </w:r>
          </w:p>
        </w:tc>
        <w:tc>
          <w:tcPr>
            <w:tcBorders>
              <w:bottom w:color="000000" w:space="0" w:sz="4" w:val="single"/>
            </w:tcBorders>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Skrytki na sprzęt i przedział autopompy muszą być wyposażone w oświetlenie w technologii LED na całej długości skrytek - pasy ledowe od sufitu po sam podest. Oświetlenie skierowanie do środka skrytek. Główny wyłącznik oświetlenia skrytek powinien być zainstalowany w kabinie kierowcy oraz w przedziale autopompy.</w:t>
            </w:r>
          </w:p>
        </w:tc>
        <w:tc>
          <w:tcPr>
            <w:tcBorders>
              <w:bottom w:color="000000" w:space="0" w:sz="4" w:val="single"/>
            </w:tcBorders>
            <w:vAlign w:val="cente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0" w:hRule="atLeast"/>
          <w:tblHeader w:val="0"/>
        </w:trPr>
        <w:tc>
          <w:tcPr>
            <w:tcBorders>
              <w:bottom w:color="000000" w:space="0" w:sz="4" w:val="single"/>
            </w:tcBorders>
            <w:vAlign w:val="cente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4.17</w:t>
            </w:r>
          </w:p>
        </w:tc>
        <w:tc>
          <w:tcPr>
            <w:tcBorders>
              <w:bottom w:color="000000" w:space="0" w:sz="4" w:val="single"/>
            </w:tcBorders>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Różnica obciążenia pomiędzy stronami pojazdu może wynosić maksymalnie 5%.</w:t>
            </w:r>
          </w:p>
        </w:tc>
        <w:tc>
          <w:tcPr>
            <w:tcBorders>
              <w:bottom w:color="000000" w:space="0" w:sz="4" w:val="single"/>
            </w:tcBorders>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8" w:hRule="atLeast"/>
          <w:tblHeader w:val="0"/>
        </w:trPr>
        <w:tc>
          <w:tcPr>
            <w:tcBorders>
              <w:bottom w:color="000000" w:space="0" w:sz="4" w:val="single"/>
            </w:tcBorders>
            <w:shd w:fill="f2f2f2" w:val="clear"/>
            <w:vAlign w:val="cente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w:t>
            </w:r>
          </w:p>
        </w:tc>
        <w:tc>
          <w:tcPr>
            <w:tcBorders>
              <w:bottom w:color="000000" w:space="0" w:sz="4" w:val="single"/>
            </w:tcBorders>
            <w:shd w:fill="f2f2f2" w:val="clear"/>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Układ wodno-pianowy</w:t>
            </w:r>
            <w:r w:rsidDel="00000000" w:rsidR="00000000" w:rsidRPr="00000000">
              <w:rPr>
                <w:rtl w:val="0"/>
              </w:rPr>
            </w:r>
          </w:p>
        </w:tc>
        <w:tc>
          <w:tcPr>
            <w:tcBorders>
              <w:bottom w:color="000000" w:space="0" w:sz="4" w:val="single"/>
            </w:tcBorders>
            <w:shd w:fill="f2f2f2" w:val="clear"/>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shd w:fill="f2f2f2" w:val="clear"/>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
                <w:tab w:val="left" w:pos="907"/>
                <w:tab w:val="left" w:pos="6499"/>
                <w:tab w:val="left" w:pos="8534"/>
                <w:tab w:val="left" w:pos="147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5.1.</w:t>
            </w:r>
          </w:p>
        </w:tc>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Pojazd wyposażony w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układ wodno-pianowy</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składający się z:</w:t>
            </w:r>
          </w:p>
          <w:p w:rsidR="00000000" w:rsidDel="00000000" w:rsidP="00000000" w:rsidRDefault="00000000" w:rsidRPr="00000000" w14:paraId="0000015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Zbiornik środków gaśniczych</w:t>
            </w:r>
          </w:p>
          <w:p w:rsidR="00000000" w:rsidDel="00000000" w:rsidP="00000000" w:rsidRDefault="00000000" w:rsidRPr="00000000" w14:paraId="0000015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Autopompy</w:t>
            </w:r>
          </w:p>
          <w:p w:rsidR="00000000" w:rsidDel="00000000" w:rsidP="00000000" w:rsidRDefault="00000000" w:rsidRPr="00000000" w14:paraId="0000015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Dozownik środka pianotwórczego </w:t>
            </w:r>
          </w:p>
          <w:p w:rsidR="00000000" w:rsidDel="00000000" w:rsidP="00000000" w:rsidRDefault="00000000" w:rsidRPr="00000000" w14:paraId="0000015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Zwijadło szybkiego natarcia</w:t>
            </w:r>
          </w:p>
          <w:p w:rsidR="00000000" w:rsidDel="00000000" w:rsidP="00000000" w:rsidRDefault="00000000" w:rsidRPr="00000000" w14:paraId="0000015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Działko wodno-pianowe</w:t>
            </w:r>
          </w:p>
          <w:p w:rsidR="00000000" w:rsidDel="00000000" w:rsidP="00000000" w:rsidRDefault="00000000" w:rsidRPr="00000000" w14:paraId="0000015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System zraszania podwozia</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5.2.</w:t>
            </w:r>
          </w:p>
        </w:tc>
        <w:tc>
          <w:tcP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Zbiornik wody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wykonany z materiału kompozytowego lub polipropylenu blokowego, usytuowany wzdłuż zabudowy, wyposażony w oprzyrządowanie umożliwiające jego bezpieczną eksploatację, z układem zabezpieczającym przed wypływem wody w czasie jazdy. Zbiornik powinien:</w:t>
            </w:r>
          </w:p>
          <w:p w:rsidR="00000000" w:rsidDel="00000000" w:rsidP="00000000" w:rsidRDefault="00000000" w:rsidRPr="00000000" w14:paraId="0000016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720" w:right="73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posiadać właz rewizyjny,</w:t>
            </w:r>
          </w:p>
          <w:p w:rsidR="00000000" w:rsidDel="00000000" w:rsidP="00000000" w:rsidRDefault="00000000" w:rsidRPr="00000000" w14:paraId="0000016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pojemność min. 5000 l (+/- 2%),</w:t>
            </w:r>
          </w:p>
          <w:p w:rsidR="00000000" w:rsidDel="00000000" w:rsidP="00000000" w:rsidRDefault="00000000" w:rsidRPr="00000000" w14:paraId="0000016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spełniać nadciśnienie testowe 20 kPa,</w:t>
            </w:r>
          </w:p>
          <w:p w:rsidR="00000000" w:rsidDel="00000000" w:rsidP="00000000" w:rsidRDefault="00000000" w:rsidRPr="00000000" w14:paraId="0000016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posiadać nasadę (DN75), znajdującą się pod zbiornikiem, umożliwiającą czyszczenie zbiornika,</w:t>
            </w:r>
          </w:p>
          <w:p w:rsidR="00000000" w:rsidDel="00000000" w:rsidP="00000000" w:rsidRDefault="00000000" w:rsidRPr="00000000" w14:paraId="0000016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konstrukcja zbiornika nie może wychodzić powyżej powierzchni roboczej dachu</w:t>
            </w:r>
          </w:p>
          <w:p w:rsidR="00000000" w:rsidDel="00000000" w:rsidP="00000000" w:rsidRDefault="00000000" w:rsidRPr="00000000" w14:paraId="0000016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umieszczony być w ramie pośredniej zabudowy,</w:t>
            </w:r>
          </w:p>
          <w:p w:rsidR="00000000" w:rsidDel="00000000" w:rsidP="00000000" w:rsidRDefault="00000000" w:rsidRPr="00000000" w14:paraId="0000016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posiadać nasadę 2xDN75 z zaworem do napełniania zbiornika z hydrantu  z zaworem kulowym wspomaganym siłownikiem elektropneumatycznym.</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5.3.</w:t>
            </w:r>
          </w:p>
        </w:tc>
        <w:tc>
          <w:tcP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Zbiornik środka pianotwórczego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wykonany z materiału z jakiego wykonano zbiornik na wodę lub  o pojemności min. 10 % pojemności zbiornika wody i nadciśnieniu testowym 20 kPa, oraz:</w:t>
            </w:r>
          </w:p>
          <w:p w:rsidR="00000000" w:rsidDel="00000000" w:rsidP="00000000" w:rsidRDefault="00000000" w:rsidRPr="00000000" w14:paraId="000001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powinien być odporny na działanie dopuszczonych do stosowania środków pianotwórczych,</w:t>
            </w:r>
          </w:p>
          <w:p w:rsidR="00000000" w:rsidDel="00000000" w:rsidP="00000000" w:rsidRDefault="00000000" w:rsidRPr="00000000" w14:paraId="000001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powinienem być wyposażony w oprzyrządowanie zapewniające jego bezpieczną eksploatację,</w:t>
            </w:r>
          </w:p>
          <w:p w:rsidR="00000000" w:rsidDel="00000000" w:rsidP="00000000" w:rsidRDefault="00000000" w:rsidRPr="00000000" w14:paraId="000001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napełnianie zbiornika powinno być możliwe z poziomu terenu i z dachu pojazdu poprzez nasady.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5.4.</w:t>
            </w:r>
          </w:p>
        </w:tc>
        <w:tc>
          <w:tcPr>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Autopompa dwuzakresowa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zlokalizowana z tyłu pojazdu o wydajności:</w:t>
            </w:r>
          </w:p>
          <w:p w:rsidR="00000000" w:rsidDel="00000000" w:rsidP="00000000" w:rsidRDefault="00000000" w:rsidRPr="00000000" w14:paraId="000001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min. 3600 l/min przy ciśnieniu 0,8 MPa ( +/- 1% ) i głębokości ssania 1,5 m,</w:t>
            </w:r>
          </w:p>
          <w:p w:rsidR="00000000" w:rsidDel="00000000" w:rsidP="00000000" w:rsidRDefault="00000000" w:rsidRPr="00000000" w14:paraId="000001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min.  440 l/min. przy ciśnieniu 4 MPa.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Autopompa musi umożliwiać jednoczesne podawanie wody ze stopnia niskiego i wysokiego ciśnienia. Mechaniczna zmiana stopnia ciśnienia pompy (wyklucza się możliwość załączania stopnia wysokiego ciśnienia za pomocą zdalnie sterowanych zaworów). Autopompa smarowana olejami i smarami stałymi w celu poprawnego funkcjonowania. Wyklucza się konieczność uzupełniania olejów i smarów pomiędzy okresami zalecanymi przez producenta, tzn. nie częściej niż 250 motogodzin lub co 12 miesięcy (nie dotyczy pierwszego posprzedażnego przeglądu). Autopompa od spodu zabezpieczona demontowana osłoną chroniącą przed przedostawaniem się dużych zanieczyszczeń oraz od frontu przed dostępem do obszarów niebezpiecznych dla operatora.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Podać wartości</w:t>
            </w:r>
          </w:p>
        </w:tc>
        <w:tc>
          <w:tcPr>
            <w:vAlign w:val="top"/>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5.5.</w:t>
            </w:r>
          </w:p>
        </w:tc>
        <w:tc>
          <w:tcPr>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Autopompa musi umożliwiać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podanie wody i wodnego roztworu środka pianotwórczego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do min.:</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5"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czterech nasad tłocznych skierowanych po dwie na każdą stronę (nasady tłoczne zamontowane wewnątrz zabudowy),</w:t>
            </w:r>
          </w:p>
          <w:p w:rsidR="00000000" w:rsidDel="00000000" w:rsidP="00000000" w:rsidRDefault="00000000" w:rsidRPr="00000000" w14:paraId="0000018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5"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wysokociśnieniowej linii szybkiego natarcia,</w:t>
            </w:r>
          </w:p>
          <w:p w:rsidR="00000000" w:rsidDel="00000000" w:rsidP="00000000" w:rsidRDefault="00000000" w:rsidRPr="00000000" w14:paraId="000001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działka wodno-pianowego.</w:t>
            </w:r>
          </w:p>
          <w:p w:rsidR="00000000" w:rsidDel="00000000" w:rsidP="00000000" w:rsidRDefault="00000000" w:rsidRPr="00000000" w14:paraId="000001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zraszaczy</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4"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wlotach ssawnych i do napełniania zbiornika muszą być zamontowane elementy zabezpieczające przed przedostaniem się do układu wodno-pianowego zanieczyszczeń stałych. Nasady tłoczne wyposażone w system zrzutu ciśnienia / odwodnienia ich bez konieczność ściągania pokrywy nasady.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5.6.</w:t>
            </w:r>
          </w:p>
        </w:tc>
        <w:tc>
          <w:tcPr>
            <w:vAlign w:val="top"/>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Układ wodno-pianowy wyposażony w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ręczny dozownik środka pianotwórczego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wykonany z mosiądzu umożliwiający uzyskanie stężeń w zakresie 3% - 6%, w całym zakresie pracy autopompy.</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5.7.</w:t>
            </w:r>
          </w:p>
        </w:tc>
        <w:tc>
          <w:tcPr>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Układ wodno-pianowy zabudowany w taki sposób aby parametry autopompy przy zasilaniu ze zbiornika samochodu były nie mniejsze niż przy zasilaniu ze zbiornika zewnętrznego dla głębokości ssania 1,5 m oraz musi być wyposażona w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automatycznie uruchamiane urządzenie odpowietrzające (tzw. trokomat)</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umożliwiające zassanie wody z głębokości 1,5 m w czasie do 12 s, a z głębokości 7,5 m w czasie do 35 sekund.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5.8.</w:t>
            </w:r>
          </w:p>
        </w:tc>
        <w:tc>
          <w:tcPr>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Wszystkie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elementy układu wodno-pianowego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muszą być odporne na korozję i działanie dopuszczonych do stosowania środków pianotwórczych i modyfikatorów. Konstrukcja układu wodno-pianowego powinna umożliwić jego całkowite odwodnienie przy możliwie najmniejszej ilości zaworów.</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5.9.</w:t>
            </w:r>
          </w:p>
        </w:tc>
        <w:tc>
          <w:tcPr>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Przedział autopompy musi być wyposażony w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system ogrzewania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skutecznie zabezpieczający układ wodno-pianowy i autopompę  przed zamarzaniem w temperaturze do  -25</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 działający niezależnie od pracy silnika.</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5.10.</w:t>
            </w:r>
          </w:p>
        </w:tc>
        <w:tc>
          <w:tcP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Samochód musi być wyposażony w co najmniej jedną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wysokociśnieniową linię szybkiego natarcia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o długości węża min. 60 m na zwijadle, zakończoną prądownicą wodno-pianową o regulowanej wydajności z prądem zwartym i rozproszonym. Zwijadło linii wysokociśnieniowej powinno być poprzedzone zaworem odcinającym wodę. Zwijadło wyposażone w silnik elektryczny pozwalające na zwijanie węża w trybie ciągłym lub przerywanym. Awaryjnie wyposażone w zwijanie ręczne przy pomocy korby. Linia szybkiego na</w:t>
            </w:r>
            <w:r w:rsidDel="00000000" w:rsidR="00000000" w:rsidRPr="00000000">
              <w:rPr>
                <w:rFonts w:ascii="Arial Narrow" w:cs="Arial Narrow" w:eastAsia="Arial Narrow" w:hAnsi="Arial Narrow"/>
                <w:sz w:val="22"/>
                <w:szCs w:val="22"/>
                <w:rtl w:val="0"/>
              </w:rPr>
              <w:t xml:space="preserve">tarcia wraz z prądownicą wyposażona w szybkozłączkę kompatybilną z lancą kominową marki MIST-TECH. W pobliżu szybkiego natarcia mocowanie do lancy.</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5.11.</w:t>
            </w:r>
          </w:p>
        </w:tc>
        <w:tc>
          <w:tcPr>
            <w:vAlign w:val="cente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Działko wodno-pianowe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DWP 16/24/32 o regulowanej wydajności i regulowanym kształcie strumienia, umieszczone na dachu zabudowy pojazdu. Przy podstawie działka powinien być zamontowany zawór odcinający ręczny lub rozwiązanie równoważne. Zakres obrotu działka w płaszczyźnie pionowej – od kąta limitowanego obrysem pojazdu do min. 75</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Stanowisko obsługi działka oraz dojście do stanowiska musi posiadać oświetlenie nieoślepiające, bez wystających elementów, załączane ze stanowiska kabiny oraz przedziału autopompy. Działko wykonane ze stali nierdzewnej.</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5.12.</w:t>
            </w:r>
          </w:p>
        </w:tc>
        <w:tc>
          <w:tcPr>
            <w:vAlign w:val="cente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Pojazd musi być wyposażony w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system dysz dolnych</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(minimum 4 dysze) do podawania wody w czasie jazdy:</w:t>
            </w:r>
          </w:p>
          <w:p w:rsidR="00000000" w:rsidDel="00000000" w:rsidP="00000000" w:rsidRDefault="00000000" w:rsidRPr="00000000" w14:paraId="000001A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0" w:line="240" w:lineRule="auto"/>
              <w:ind w:left="1454"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min. dwie dysze zamontowane z przodu pojazdu;</w:t>
            </w:r>
          </w:p>
          <w:p w:rsidR="00000000" w:rsidDel="00000000" w:rsidP="00000000" w:rsidRDefault="00000000" w:rsidRPr="00000000" w14:paraId="000001A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0" w:line="240" w:lineRule="auto"/>
              <w:ind w:left="1454"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min. dwie dysze zamontowane po bokach pojazdu;</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System powinien być wyposażony w zawory odcinające dla dysz przednich i bocznych. Sterowanie z kabiny kierowcy.</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5.13.</w:t>
            </w:r>
          </w:p>
        </w:tc>
        <w:tc>
          <w:tcPr>
            <w:vAlign w:val="cente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przedziale autopompy muszą znajdować się co najmniej następujące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urządzenia kontrolno-sterownicze pracy pompy</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panel sterujący LCD o przekątnej min</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 7” , zgodny z normą IP 67   zawierający m.in.: </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wskaźnik poziomu wody i środka pianotwórczego,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miernik prędkości obrotowej autopompy,</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wskaźnik ciśnienia tłoczenia,</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wskaźnik wysunięcia masztu, podłączenia ładowania, otwarcia skrytek, załączenia stacyjki, załączonej przystawki,  </w:t>
              <w:br w:type="textWrapping"/>
              <w:t xml:space="preserve">   rezerwy paliwa,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otwarcie zaworu głównego</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sterowanie automatyką zaworu hydrantowego</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START/STOP silnika</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ZAŁĄCZ / WYŁĄCZ przystawkę ( bez konieczności jej załączania z poziomu kabiny )</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obroty minimalne</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regulacja obrotów autopompy</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sterowanie automatyką ciśnienia tłoczenia</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sterowanie oświetleniem pola pracy z podziałem na strony, oświetleniem skrytek oświetleniem dachu,  falą świetlną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sz w:val="22"/>
                <w:szCs w:val="22"/>
                <w:rtl w:val="0"/>
              </w:rPr>
              <w:t xml:space="preserve">- przycisk włączania sygnału pneumatycznego</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manowakuometr,</w:t>
            </w:r>
          </w:p>
          <w:p w:rsidR="00000000" w:rsidDel="00000000" w:rsidP="00000000" w:rsidRDefault="00000000" w:rsidRPr="00000000" w14:paraId="000001C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manometr niskiego ciśnienia,</w:t>
            </w:r>
          </w:p>
          <w:p w:rsidR="00000000" w:rsidDel="00000000" w:rsidP="00000000" w:rsidRDefault="00000000" w:rsidRPr="00000000" w14:paraId="000001C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manometr wysokiego ciśnienia,</w:t>
            </w:r>
          </w:p>
          <w:p w:rsidR="00000000" w:rsidDel="00000000" w:rsidP="00000000" w:rsidRDefault="00000000" w:rsidRPr="00000000" w14:paraId="000001C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manometr linii napełniania hydrantowego,</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umieszczenia w przedziale autopompy wyłącznika do uruchamiania silnika samochodu, uruchomienie silnika powinno być możliwe tylko dla neutralnego położenia dźwigni zmiany biegów.</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sz w:val="22"/>
                <w:szCs w:val="22"/>
                <w:rtl w:val="0"/>
              </w:rPr>
              <w:t xml:space="preserve">5.14</w:t>
            </w:r>
            <w:r w:rsidDel="00000000" w:rsidR="00000000" w:rsidRPr="00000000">
              <w:rPr>
                <w:rtl w:val="0"/>
              </w:rPr>
            </w:r>
          </w:p>
        </w:tc>
        <w:tc>
          <w:tcPr>
            <w:vAlign w:val="cente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sz w:val="22"/>
                <w:szCs w:val="22"/>
                <w:rtl w:val="0"/>
              </w:rPr>
              <w:t xml:space="preserve">Dodatkowa nasada tłoczna DN110 z zaworem umieszczona w przedziale autopompy. (zamawiający jest w stanie zrezygnować z tejże nasady w przypadku kosztów przekraczających plan).</w:t>
            </w:r>
            <w:r w:rsidDel="00000000" w:rsidR="00000000" w:rsidRPr="00000000">
              <w:rPr>
                <w:rtl w:val="0"/>
              </w:rPr>
            </w:r>
          </w:p>
        </w:tc>
        <w:tc>
          <w:tcPr>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sz w:val="22"/>
                <w:szCs w:val="22"/>
                <w:rtl w:val="0"/>
              </w:rPr>
              <w:t xml:space="preserve">5.15</w:t>
            </w:r>
            <w:r w:rsidDel="00000000" w:rsidR="00000000" w:rsidRPr="00000000">
              <w:rPr>
                <w:rtl w:val="0"/>
              </w:rPr>
            </w:r>
          </w:p>
        </w:tc>
        <w:tc>
          <w:tcPr>
            <w:vAlign w:val="cente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sz w:val="22"/>
                <w:szCs w:val="22"/>
                <w:rtl w:val="0"/>
              </w:rPr>
              <w:t xml:space="preserve">Rączki wszystkich zaworów nasad tłocznych i zasilających korbkowe do wygodniejszego operowania nimi.</w:t>
            </w:r>
            <w:r w:rsidDel="00000000" w:rsidR="00000000" w:rsidRPr="00000000">
              <w:rPr>
                <w:rtl w:val="0"/>
              </w:rPr>
            </w:r>
          </w:p>
        </w:tc>
        <w:tc>
          <w:tcPr>
            <w:vAlign w:val="cente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bottom w:color="000000" w:space="0" w:sz="4" w:val="single"/>
            </w:tcBorders>
            <w:shd w:fill="e7e6e6" w:val="clear"/>
            <w:vAlign w:val="cente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tcBorders>
              <w:bottom w:color="000000" w:space="0" w:sz="4" w:val="single"/>
            </w:tcBorders>
            <w:shd w:fill="e7e6e6" w:val="clear"/>
            <w:vAlign w:val="cente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Wyposażenie dodatkowe</w:t>
            </w:r>
            <w:r w:rsidDel="00000000" w:rsidR="00000000" w:rsidRPr="00000000">
              <w:rPr>
                <w:rtl w:val="0"/>
              </w:rPr>
            </w:r>
          </w:p>
        </w:tc>
        <w:tc>
          <w:tcPr>
            <w:tcBorders>
              <w:bottom w:color="000000" w:space="0" w:sz="4" w:val="single"/>
            </w:tcBorders>
            <w:shd w:fill="e7e6e6" w:val="clear"/>
            <w:vAlign w:val="cente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shd w:fill="e7e6e6" w:val="clear"/>
            <w:vAlign w:val="cente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79.765625" w:hRule="atLeast"/>
          <w:tblHeader w:val="0"/>
        </w:trPr>
        <w:tc>
          <w:tcPr>
            <w:tcBorders>
              <w:bottom w:color="000000" w:space="0" w:sz="4" w:val="single"/>
            </w:tcBorders>
            <w:shd w:fill="ffffff" w:val="clear"/>
            <w:vAlign w:val="cente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6.1.</w:t>
            </w:r>
          </w:p>
        </w:tc>
        <w:tc>
          <w:tcPr>
            <w:tcBorders>
              <w:bottom w:color="000000" w:space="0" w:sz="4" w:val="single"/>
            </w:tcBorders>
            <w:shd w:fill="ffffff" w:val="clear"/>
            <w:vAlign w:val="cente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Wyciągarka o napędzie elektrycznym i sile uciągu min. 9t z liną o długości co najmniej 28m wychodząca z przodu pojazdu. Wyciągarka powinna być umiejscowiona na podstawie zabezpieczonej antykorozyjnie poprzez ocynk, kompozytowa osłona wyciągarki</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bottom w:color="000000" w:space="0" w:sz="4" w:val="single"/>
            </w:tcBorders>
            <w:shd w:fill="ffffff" w:val="clear"/>
            <w:vAlign w:val="cente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6.2.</w:t>
            </w:r>
          </w:p>
        </w:tc>
        <w:tc>
          <w:tcPr>
            <w:tcBorders>
              <w:bottom w:color="000000" w:space="0" w:sz="4" w:val="single"/>
            </w:tcBorders>
            <w:shd w:fill="ffffff" w:val="clear"/>
            <w:vAlign w:val="cente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Wysuwany pneumatycznie, obrotowy maszt oświetleniowy zabudowany na stałe w samochodzie z najaśnicami halogenowymi lub LED. Wysokość min. 5,4 m od podłoża z możliwością sterowania najaśnicami w dwóch płaszczyznach. Urządzenie powinno mieć funkcję automatycznego składania oraz odporny na zabrudzenia przewodowy panel sterowania.</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Narrow" w:cs="Arial Narrow" w:eastAsia="Arial Narrow" w:hAnsi="Arial Narrow"/>
                <w:b w:val="0"/>
                <w:i w:val="0"/>
                <w:smallCaps w:val="0"/>
                <w:strike w:val="0"/>
                <w:color w:val="00b0f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b0f0"/>
                <w:sz w:val="22"/>
                <w:szCs w:val="22"/>
                <w:u w:val="none"/>
                <w:shd w:fill="auto" w:val="clear"/>
                <w:vertAlign w:val="baseline"/>
                <w:rtl w:val="0"/>
              </w:rPr>
              <w:br w:type="textWrapping"/>
            </w:r>
          </w:p>
        </w:tc>
      </w:tr>
      <w:tr>
        <w:trPr>
          <w:cantSplit w:val="0"/>
          <w:trHeight w:val="397" w:hRule="atLeast"/>
          <w:tblHeader w:val="0"/>
        </w:trPr>
        <w:tc>
          <w:tcPr>
            <w:tcBorders>
              <w:bottom w:color="000000" w:space="0" w:sz="4" w:val="single"/>
            </w:tcBorders>
            <w:shd w:fill="ffffff" w:val="clear"/>
            <w:vAlign w:val="cente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sz w:val="22"/>
                <w:szCs w:val="22"/>
                <w:rtl w:val="0"/>
              </w:rPr>
              <w:t xml:space="preserve">6.3</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sz w:val="22"/>
                <w:szCs w:val="22"/>
                <w:rtl w:val="0"/>
              </w:rPr>
              <w:t xml:space="preserve">Na przodzie pojazdu na orurowaniu zamontowane cztery lampy dalekosiężne w technologii LED.</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Narrow" w:cs="Arial Narrow" w:eastAsia="Arial Narrow" w:hAnsi="Arial Narrow"/>
                <w:b w:val="0"/>
                <w:i w:val="0"/>
                <w:smallCaps w:val="0"/>
                <w:strike w:val="0"/>
                <w:color w:val="00b0f0"/>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bottom w:color="000000" w:space="0" w:sz="4" w:val="single"/>
            </w:tcBorders>
            <w:shd w:fill="ffffff" w:val="clear"/>
            <w:vAlign w:val="cente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6.</w:t>
            </w:r>
            <w:r w:rsidDel="00000000" w:rsidR="00000000" w:rsidRPr="00000000">
              <w:rPr>
                <w:rFonts w:ascii="Arial Narrow" w:cs="Arial Narrow" w:eastAsia="Arial Narrow" w:hAnsi="Arial Narrow"/>
                <w:sz w:val="22"/>
                <w:szCs w:val="22"/>
                <w:rtl w:val="0"/>
              </w:rPr>
              <w:t xml:space="preserve">4</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Zabudowa pojazdu wyposażona w dodatkowe mocowania na sprzęt i wyposażenie zgodnie z specyfikacją posiadającego sprzętu oraz planowa</w:t>
            </w:r>
            <w:r w:rsidDel="00000000" w:rsidR="00000000" w:rsidRPr="00000000">
              <w:rPr>
                <w:rFonts w:ascii="Arial Narrow" w:cs="Arial Narrow" w:eastAsia="Arial Narrow" w:hAnsi="Arial Narrow"/>
                <w:sz w:val="22"/>
                <w:szCs w:val="22"/>
                <w:rtl w:val="0"/>
              </w:rPr>
              <w:t xml:space="preserve">nego do zakupu w przyszłości przez</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zamawiającego w formie stałych uchwytów, stojaków, mocowań zabezpieczających.</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shd w:fill="e7e6e6" w:val="clear"/>
            <w:vAlign w:val="cente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7.</w:t>
            </w:r>
            <w:r w:rsidDel="00000000" w:rsidR="00000000" w:rsidRPr="00000000">
              <w:rPr>
                <w:rtl w:val="0"/>
              </w:rPr>
            </w:r>
          </w:p>
        </w:tc>
        <w:tc>
          <w:tcPr>
            <w:shd w:fill="e7e6e6" w:val="clear"/>
            <w:vAlign w:val="cente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Inne</w:t>
            </w:r>
            <w:r w:rsidDel="00000000" w:rsidR="00000000" w:rsidRPr="00000000">
              <w:rPr>
                <w:rtl w:val="0"/>
              </w:rPr>
            </w:r>
          </w:p>
        </w:tc>
        <w:tc>
          <w:tcPr>
            <w:shd w:fill="e7e6e6" w:val="clear"/>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highlight w:val="green"/>
                <w:u w:val="none"/>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7.1.</w:t>
            </w:r>
            <w:r w:rsidDel="00000000" w:rsidR="00000000" w:rsidRPr="00000000">
              <w:rPr>
                <w:rtl w:val="0"/>
              </w:rPr>
            </w:r>
          </w:p>
        </w:tc>
        <w:tc>
          <w:tcPr>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9" w:right="72"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Minimalna gwarancja na zabudowę: 24 miesięcy</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9" w:right="72" w:firstLine="0"/>
              <w:jc w:val="both"/>
              <w:rPr>
                <w:rFonts w:ascii="Arial Narrow" w:cs="Arial Narrow" w:eastAsia="Arial Narrow" w:hAnsi="Arial Narrow"/>
                <w:b w:val="0"/>
                <w:i w:val="0"/>
                <w:smallCaps w:val="0"/>
                <w:strike w:val="0"/>
                <w:color w:val="000000"/>
                <w:sz w:val="22"/>
                <w:szCs w:val="22"/>
                <w:highlight w:val="green"/>
                <w:u w:val="none"/>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Minimalna gwarancja na podwozie: 24 miesiące</w:t>
            </w:r>
            <w:r w:rsidDel="00000000" w:rsidR="00000000" w:rsidRPr="00000000">
              <w:rPr>
                <w:rtl w:val="0"/>
              </w:rPr>
            </w:r>
          </w:p>
        </w:tc>
        <w:tc>
          <w:tcPr>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highlight w:val="yellow"/>
                <w:u w:val="none"/>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7.2.</w:t>
            </w:r>
          </w:p>
        </w:tc>
        <w:tc>
          <w:tcPr>
            <w:vAlign w:val="top"/>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9" w:right="72"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Minimum jeden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punkt serwisowy nadwozia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p>
        </w:tc>
        <w:tc>
          <w:tcPr>
            <w:vAlign w:val="cente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7.3.</w:t>
            </w:r>
          </w:p>
        </w:tc>
        <w:tc>
          <w:tcPr>
            <w:vAlign w:val="top"/>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9" w:right="72"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Minimum jeden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punkt serwisowy podwozia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p>
        </w:tc>
        <w:tc>
          <w:tcPr>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7.4.</w:t>
            </w:r>
          </w:p>
        </w:tc>
        <w:tc>
          <w:tcPr>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9" w:right="72"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Wykonawca obowiązany jest do dostarczenia wraz z pojazdem:</w:t>
            </w:r>
          </w:p>
          <w:p w:rsidR="00000000" w:rsidDel="00000000" w:rsidP="00000000" w:rsidRDefault="00000000" w:rsidRPr="00000000" w14:paraId="000001F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72" w:hanging="360"/>
              <w:jc w:val="both"/>
              <w:rPr>
                <w:rFonts w:ascii="Arial Narrow" w:cs="Arial Narrow" w:eastAsia="Arial Narrow" w:hAnsi="Arial Narrow"/>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instrukcji obsługi</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 języku polskim do podwozia samochodu, zabudowy pożarniczej i zainstalowanych urządzeń i wyposażenia,</w:t>
            </w:r>
          </w:p>
          <w:p w:rsidR="00000000" w:rsidDel="00000000" w:rsidP="00000000" w:rsidRDefault="00000000" w:rsidRPr="00000000" w14:paraId="000001F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72" w:hanging="360"/>
              <w:jc w:val="both"/>
              <w:rPr>
                <w:rFonts w:ascii="Arial Narrow" w:cs="Arial Narrow" w:eastAsia="Arial Narrow" w:hAnsi="Arial Narrow"/>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dokumentacji niezbędne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j do zarejestrowania pojazdu jako „samochód specjalny”, wynikającej z ustawy „Prawo o ruchu drogowym”.</w:t>
            </w:r>
          </w:p>
          <w:p w:rsidR="00000000" w:rsidDel="00000000" w:rsidP="00000000" w:rsidRDefault="00000000" w:rsidRPr="00000000" w14:paraId="0000020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72" w:hanging="360"/>
              <w:jc w:val="both"/>
              <w:rPr>
                <w:rFonts w:ascii="Arial Narrow" w:cs="Arial Narrow" w:eastAsia="Arial Narrow" w:hAnsi="Arial Narrow"/>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instrukcje obsługi urządzeń i sprzętu</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zamontowanego w pojeździe, wszystkie w języku polskim.</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2"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sz w:val="22"/>
                <w:szCs w:val="22"/>
                <w:rtl w:val="0"/>
              </w:rPr>
              <w:t xml:space="preserve">7.5</w:t>
            </w:r>
            <w:r w:rsidDel="00000000" w:rsidR="00000000" w:rsidRPr="00000000">
              <w:rPr>
                <w:rtl w:val="0"/>
              </w:rPr>
            </w:r>
          </w:p>
        </w:tc>
        <w:tc>
          <w:tcPr>
            <w:vAlign w:val="top"/>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9" w:right="72"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sz w:val="22"/>
                <w:szCs w:val="22"/>
                <w:rtl w:val="0"/>
              </w:rPr>
              <w:t xml:space="preserve">W trakcie produkcji min. dwie wizyty kontrolne zamawiającego w siedzibie wykonawcy na etapie produkcji.</w:t>
            </w:r>
            <w:r w:rsidDel="00000000" w:rsidR="00000000" w:rsidRPr="00000000">
              <w:rPr>
                <w:rtl w:val="0"/>
              </w:rPr>
            </w:r>
          </w:p>
        </w:tc>
        <w:tc>
          <w:tcPr>
            <w:vAlign w:val="cente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7.6</w:t>
            </w:r>
          </w:p>
        </w:tc>
        <w:tc>
          <w:tcPr>
            <w:vAlign w:val="top"/>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9" w:right="72"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Wykonawca w dniu odbioru jest zobowiązany do wykonania przeszkolenia z obsługi pojazdu dla min. sześciu osób.</w:t>
            </w:r>
          </w:p>
        </w:tc>
        <w:tc>
          <w:tcPr>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
                <w:tab w:val="left" w:pos="931"/>
                <w:tab w:val="left" w:pos="6571"/>
                <w:tab w:val="left" w:pos="8577"/>
                <w:tab w:val="left" w:pos="14745"/>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footerReference r:id="rId6" w:type="default"/>
      <w:footerReference r:id="rId7" w:type="even"/>
      <w:pgSz w:h="11907" w:w="16834" w:orient="landscape"/>
      <w:pgMar w:bottom="426" w:top="709" w:left="1134" w:right="2410" w:header="709" w:footer="3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vertAlign w:val="baseline"/>
      </w:rPr>
    </w:lvl>
    <w:lvl w:ilvl="1">
      <w:start w:val="0"/>
      <w:numFmt w:val="bullet"/>
      <w:lvlText w:val="•"/>
      <w:lvlJc w:val="left"/>
      <w:pPr>
        <w:ind w:left="1770" w:hanging="690"/>
      </w:pPr>
      <w:rPr>
        <w:rFonts w:ascii="Arial Narrow" w:cs="Arial Narrow" w:eastAsia="Arial Narrow" w:hAnsi="Arial Narro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o"/>
      <w:lvlJc w:val="left"/>
      <w:pPr>
        <w:ind w:left="360" w:hanging="360"/>
      </w:pPr>
      <w:rPr>
        <w:rFonts w:ascii="Courier New" w:cs="Courier New" w:eastAsia="Courier New" w:hAnsi="Courier New"/>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o"/>
      <w:lvlJc w:val="left"/>
      <w:pPr>
        <w:ind w:left="720" w:hanging="360"/>
      </w:pPr>
      <w:rPr>
        <w:rFonts w:ascii="Courier New" w:cs="Courier New" w:eastAsia="Courier New" w:hAnsi="Courier Ne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o"/>
      <w:lvlJc w:val="left"/>
      <w:pPr>
        <w:ind w:left="734" w:hanging="359.99999999999994"/>
      </w:pPr>
      <w:rPr>
        <w:rFonts w:ascii="Courier New" w:cs="Courier New" w:eastAsia="Courier New" w:hAnsi="Courier New"/>
        <w:vertAlign w:val="baseline"/>
      </w:rPr>
    </w:lvl>
    <w:lvl w:ilvl="1">
      <w:start w:val="1"/>
      <w:numFmt w:val="bullet"/>
      <w:lvlText w:val="o"/>
      <w:lvlJc w:val="left"/>
      <w:pPr>
        <w:ind w:left="1454" w:hanging="360"/>
      </w:pPr>
      <w:rPr>
        <w:rFonts w:ascii="Courier New" w:cs="Courier New" w:eastAsia="Courier New" w:hAnsi="Courier New"/>
        <w:vertAlign w:val="baseline"/>
      </w:rPr>
    </w:lvl>
    <w:lvl w:ilvl="2">
      <w:start w:val="1"/>
      <w:numFmt w:val="bullet"/>
      <w:lvlText w:val="▪"/>
      <w:lvlJc w:val="left"/>
      <w:pPr>
        <w:ind w:left="2174" w:hanging="360"/>
      </w:pPr>
      <w:rPr>
        <w:rFonts w:ascii="Noto Sans Symbols" w:cs="Noto Sans Symbols" w:eastAsia="Noto Sans Symbols" w:hAnsi="Noto Sans Symbols"/>
        <w:vertAlign w:val="baseline"/>
      </w:rPr>
    </w:lvl>
    <w:lvl w:ilvl="3">
      <w:start w:val="1"/>
      <w:numFmt w:val="bullet"/>
      <w:lvlText w:val="●"/>
      <w:lvlJc w:val="left"/>
      <w:pPr>
        <w:ind w:left="2894" w:hanging="360"/>
      </w:pPr>
      <w:rPr>
        <w:rFonts w:ascii="Noto Sans Symbols" w:cs="Noto Sans Symbols" w:eastAsia="Noto Sans Symbols" w:hAnsi="Noto Sans Symbols"/>
        <w:vertAlign w:val="baseline"/>
      </w:rPr>
    </w:lvl>
    <w:lvl w:ilvl="4">
      <w:start w:val="1"/>
      <w:numFmt w:val="bullet"/>
      <w:lvlText w:val="o"/>
      <w:lvlJc w:val="left"/>
      <w:pPr>
        <w:ind w:left="3614" w:hanging="360"/>
      </w:pPr>
      <w:rPr>
        <w:rFonts w:ascii="Courier New" w:cs="Courier New" w:eastAsia="Courier New" w:hAnsi="Courier New"/>
        <w:vertAlign w:val="baseline"/>
      </w:rPr>
    </w:lvl>
    <w:lvl w:ilvl="5">
      <w:start w:val="1"/>
      <w:numFmt w:val="bullet"/>
      <w:lvlText w:val="▪"/>
      <w:lvlJc w:val="left"/>
      <w:pPr>
        <w:ind w:left="4334" w:hanging="360"/>
      </w:pPr>
      <w:rPr>
        <w:rFonts w:ascii="Noto Sans Symbols" w:cs="Noto Sans Symbols" w:eastAsia="Noto Sans Symbols" w:hAnsi="Noto Sans Symbols"/>
        <w:vertAlign w:val="baseline"/>
      </w:rPr>
    </w:lvl>
    <w:lvl w:ilvl="6">
      <w:start w:val="1"/>
      <w:numFmt w:val="bullet"/>
      <w:lvlText w:val="●"/>
      <w:lvlJc w:val="left"/>
      <w:pPr>
        <w:ind w:left="5054" w:hanging="360"/>
      </w:pPr>
      <w:rPr>
        <w:rFonts w:ascii="Noto Sans Symbols" w:cs="Noto Sans Symbols" w:eastAsia="Noto Sans Symbols" w:hAnsi="Noto Sans Symbols"/>
        <w:vertAlign w:val="baseline"/>
      </w:rPr>
    </w:lvl>
    <w:lvl w:ilvl="7">
      <w:start w:val="1"/>
      <w:numFmt w:val="bullet"/>
      <w:lvlText w:val="o"/>
      <w:lvlJc w:val="left"/>
      <w:pPr>
        <w:ind w:left="5774" w:hanging="360"/>
      </w:pPr>
      <w:rPr>
        <w:rFonts w:ascii="Courier New" w:cs="Courier New" w:eastAsia="Courier New" w:hAnsi="Courier New"/>
        <w:vertAlign w:val="baseline"/>
      </w:rPr>
    </w:lvl>
    <w:lvl w:ilvl="8">
      <w:start w:val="1"/>
      <w:numFmt w:val="bullet"/>
      <w:lvlText w:val="▪"/>
      <w:lvlJc w:val="left"/>
      <w:pPr>
        <w:ind w:left="6494" w:hanging="360"/>
      </w:pPr>
      <w:rPr>
        <w:rFonts w:ascii="Noto Sans Symbols" w:cs="Noto Sans Symbols" w:eastAsia="Noto Sans Symbols" w:hAnsi="Noto Sans Symbols"/>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bullet"/>
      <w:lvlText w:val="o"/>
      <w:lvlJc w:val="left"/>
      <w:pPr>
        <w:ind w:left="643" w:hanging="360"/>
      </w:pPr>
      <w:rPr>
        <w:rFonts w:ascii="Courier New" w:cs="Courier New" w:eastAsia="Courier New" w:hAnsi="Courier New"/>
        <w:vertAlign w:val="baseline"/>
      </w:rPr>
    </w:lvl>
    <w:lvl w:ilvl="1">
      <w:start w:val="1"/>
      <w:numFmt w:val="bullet"/>
      <w:lvlText w:val="o"/>
      <w:lvlJc w:val="left"/>
      <w:pPr>
        <w:ind w:left="1363" w:hanging="359.9999999999999"/>
      </w:pPr>
      <w:rPr>
        <w:rFonts w:ascii="Courier New" w:cs="Courier New" w:eastAsia="Courier New" w:hAnsi="Courier New"/>
        <w:vertAlign w:val="baseline"/>
      </w:rPr>
    </w:lvl>
    <w:lvl w:ilvl="2">
      <w:start w:val="1"/>
      <w:numFmt w:val="bullet"/>
      <w:lvlText w:val="▪"/>
      <w:lvlJc w:val="left"/>
      <w:pPr>
        <w:ind w:left="2083" w:hanging="360"/>
      </w:pPr>
      <w:rPr>
        <w:rFonts w:ascii="Noto Sans Symbols" w:cs="Noto Sans Symbols" w:eastAsia="Noto Sans Symbols" w:hAnsi="Noto Sans Symbols"/>
        <w:vertAlign w:val="baseline"/>
      </w:rPr>
    </w:lvl>
    <w:lvl w:ilvl="3">
      <w:start w:val="1"/>
      <w:numFmt w:val="bullet"/>
      <w:lvlText w:val="●"/>
      <w:lvlJc w:val="left"/>
      <w:pPr>
        <w:ind w:left="2803" w:hanging="360"/>
      </w:pPr>
      <w:rPr>
        <w:rFonts w:ascii="Noto Sans Symbols" w:cs="Noto Sans Symbols" w:eastAsia="Noto Sans Symbols" w:hAnsi="Noto Sans Symbols"/>
        <w:vertAlign w:val="baseline"/>
      </w:rPr>
    </w:lvl>
    <w:lvl w:ilvl="4">
      <w:start w:val="1"/>
      <w:numFmt w:val="bullet"/>
      <w:lvlText w:val="o"/>
      <w:lvlJc w:val="left"/>
      <w:pPr>
        <w:ind w:left="3523" w:hanging="360"/>
      </w:pPr>
      <w:rPr>
        <w:rFonts w:ascii="Courier New" w:cs="Courier New" w:eastAsia="Courier New" w:hAnsi="Courier New"/>
        <w:vertAlign w:val="baseline"/>
      </w:rPr>
    </w:lvl>
    <w:lvl w:ilvl="5">
      <w:start w:val="1"/>
      <w:numFmt w:val="bullet"/>
      <w:lvlText w:val="▪"/>
      <w:lvlJc w:val="left"/>
      <w:pPr>
        <w:ind w:left="4243" w:hanging="360"/>
      </w:pPr>
      <w:rPr>
        <w:rFonts w:ascii="Noto Sans Symbols" w:cs="Noto Sans Symbols" w:eastAsia="Noto Sans Symbols" w:hAnsi="Noto Sans Symbols"/>
        <w:vertAlign w:val="baseline"/>
      </w:rPr>
    </w:lvl>
    <w:lvl w:ilvl="6">
      <w:start w:val="1"/>
      <w:numFmt w:val="bullet"/>
      <w:lvlText w:val="●"/>
      <w:lvlJc w:val="left"/>
      <w:pPr>
        <w:ind w:left="4963" w:hanging="360"/>
      </w:pPr>
      <w:rPr>
        <w:rFonts w:ascii="Noto Sans Symbols" w:cs="Noto Sans Symbols" w:eastAsia="Noto Sans Symbols" w:hAnsi="Noto Sans Symbols"/>
        <w:vertAlign w:val="baseline"/>
      </w:rPr>
    </w:lvl>
    <w:lvl w:ilvl="7">
      <w:start w:val="1"/>
      <w:numFmt w:val="bullet"/>
      <w:lvlText w:val="o"/>
      <w:lvlJc w:val="left"/>
      <w:pPr>
        <w:ind w:left="5683" w:hanging="360"/>
      </w:pPr>
      <w:rPr>
        <w:rFonts w:ascii="Courier New" w:cs="Courier New" w:eastAsia="Courier New" w:hAnsi="Courier New"/>
        <w:vertAlign w:val="baseline"/>
      </w:rPr>
    </w:lvl>
    <w:lvl w:ilvl="8">
      <w:start w:val="1"/>
      <w:numFmt w:val="bullet"/>
      <w:lvlText w:val="▪"/>
      <w:lvlJc w:val="left"/>
      <w:pPr>
        <w:ind w:left="6403" w:hanging="360"/>
      </w:pPr>
      <w:rPr>
        <w:rFonts w:ascii="Noto Sans Symbols" w:cs="Noto Sans Symbols" w:eastAsia="Noto Sans Symbols" w:hAnsi="Noto Sans Symbols"/>
        <w:vertAlign w:val="baseline"/>
      </w:rPr>
    </w:lvl>
  </w:abstractNum>
  <w:abstractNum w:abstractNumId="11">
    <w:lvl w:ilvl="0">
      <w:start w:val="1"/>
      <w:numFmt w:val="bullet"/>
      <w:lvlText w:val="o"/>
      <w:lvlJc w:val="left"/>
      <w:pPr>
        <w:ind w:left="720" w:hanging="360"/>
      </w:pPr>
      <w:rPr>
        <w:rFonts w:ascii="Courier New" w:cs="Courier New" w:eastAsia="Courier New" w:hAnsi="Courier Ne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o"/>
      <w:lvlJc w:val="left"/>
      <w:pPr>
        <w:ind w:left="725" w:hanging="360"/>
      </w:pPr>
      <w:rPr>
        <w:rFonts w:ascii="Courier New" w:cs="Courier New" w:eastAsia="Courier New" w:hAnsi="Courier New"/>
        <w:vertAlign w:val="baseline"/>
      </w:rPr>
    </w:lvl>
    <w:lvl w:ilvl="1">
      <w:start w:val="1"/>
      <w:numFmt w:val="bullet"/>
      <w:lvlText w:val="o"/>
      <w:lvlJc w:val="left"/>
      <w:pPr>
        <w:ind w:left="1445" w:hanging="360"/>
      </w:pPr>
      <w:rPr>
        <w:rFonts w:ascii="Courier New" w:cs="Courier New" w:eastAsia="Courier New" w:hAnsi="Courier New"/>
        <w:vertAlign w:val="baseline"/>
      </w:rPr>
    </w:lvl>
    <w:lvl w:ilvl="2">
      <w:start w:val="1"/>
      <w:numFmt w:val="bullet"/>
      <w:lvlText w:val="▪"/>
      <w:lvlJc w:val="left"/>
      <w:pPr>
        <w:ind w:left="2165" w:hanging="360"/>
      </w:pPr>
      <w:rPr>
        <w:rFonts w:ascii="Noto Sans Symbols" w:cs="Noto Sans Symbols" w:eastAsia="Noto Sans Symbols" w:hAnsi="Noto Sans Symbols"/>
        <w:vertAlign w:val="baseline"/>
      </w:rPr>
    </w:lvl>
    <w:lvl w:ilvl="3">
      <w:start w:val="1"/>
      <w:numFmt w:val="bullet"/>
      <w:lvlText w:val="●"/>
      <w:lvlJc w:val="left"/>
      <w:pPr>
        <w:ind w:left="2885" w:hanging="360"/>
      </w:pPr>
      <w:rPr>
        <w:rFonts w:ascii="Noto Sans Symbols" w:cs="Noto Sans Symbols" w:eastAsia="Noto Sans Symbols" w:hAnsi="Noto Sans Symbols"/>
        <w:vertAlign w:val="baseline"/>
      </w:rPr>
    </w:lvl>
    <w:lvl w:ilvl="4">
      <w:start w:val="1"/>
      <w:numFmt w:val="bullet"/>
      <w:lvlText w:val="o"/>
      <w:lvlJc w:val="left"/>
      <w:pPr>
        <w:ind w:left="3605" w:hanging="360"/>
      </w:pPr>
      <w:rPr>
        <w:rFonts w:ascii="Courier New" w:cs="Courier New" w:eastAsia="Courier New" w:hAnsi="Courier New"/>
        <w:vertAlign w:val="baseline"/>
      </w:rPr>
    </w:lvl>
    <w:lvl w:ilvl="5">
      <w:start w:val="1"/>
      <w:numFmt w:val="bullet"/>
      <w:lvlText w:val="▪"/>
      <w:lvlJc w:val="left"/>
      <w:pPr>
        <w:ind w:left="4325" w:hanging="360"/>
      </w:pPr>
      <w:rPr>
        <w:rFonts w:ascii="Noto Sans Symbols" w:cs="Noto Sans Symbols" w:eastAsia="Noto Sans Symbols" w:hAnsi="Noto Sans Symbols"/>
        <w:vertAlign w:val="baseline"/>
      </w:rPr>
    </w:lvl>
    <w:lvl w:ilvl="6">
      <w:start w:val="1"/>
      <w:numFmt w:val="bullet"/>
      <w:lvlText w:val="●"/>
      <w:lvlJc w:val="left"/>
      <w:pPr>
        <w:ind w:left="5045" w:hanging="360"/>
      </w:pPr>
      <w:rPr>
        <w:rFonts w:ascii="Noto Sans Symbols" w:cs="Noto Sans Symbols" w:eastAsia="Noto Sans Symbols" w:hAnsi="Noto Sans Symbols"/>
        <w:vertAlign w:val="baseline"/>
      </w:rPr>
    </w:lvl>
    <w:lvl w:ilvl="7">
      <w:start w:val="1"/>
      <w:numFmt w:val="bullet"/>
      <w:lvlText w:val="o"/>
      <w:lvlJc w:val="left"/>
      <w:pPr>
        <w:ind w:left="5765" w:hanging="360"/>
      </w:pPr>
      <w:rPr>
        <w:rFonts w:ascii="Courier New" w:cs="Courier New" w:eastAsia="Courier New" w:hAnsi="Courier New"/>
        <w:vertAlign w:val="baseline"/>
      </w:rPr>
    </w:lvl>
    <w:lvl w:ilvl="8">
      <w:start w:val="1"/>
      <w:numFmt w:val="bullet"/>
      <w:lvlText w:val="▪"/>
      <w:lvlJc w:val="left"/>
      <w:pPr>
        <w:ind w:left="6485"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o"/>
      <w:lvlJc w:val="left"/>
      <w:pPr>
        <w:ind w:left="360" w:hanging="360"/>
      </w:pPr>
      <w:rPr>
        <w:rFonts w:ascii="Courier New" w:cs="Courier New" w:eastAsia="Courier New" w:hAnsi="Courier New"/>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o"/>
      <w:lvlJc w:val="left"/>
      <w:pPr>
        <w:ind w:left="720" w:hanging="360"/>
      </w:pPr>
      <w:rPr>
        <w:rFonts w:ascii="Courier New" w:cs="Courier New" w:eastAsia="Courier New" w:hAnsi="Courier Ne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bullet"/>
      <w:lvlText w:val="o"/>
      <w:lvlJc w:val="left"/>
      <w:pPr>
        <w:ind w:left="720" w:hanging="360"/>
      </w:pPr>
      <w:rPr>
        <w:rFonts w:ascii="Courier New" w:cs="Courier New" w:eastAsia="Courier New" w:hAnsi="Courier Ne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