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5E5A" w14:textId="33F6AE37" w:rsidR="002F07CB" w:rsidRPr="00BE281A" w:rsidRDefault="002F07CB" w:rsidP="002F07CB">
      <w:pPr>
        <w:jc w:val="righ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Nowy Tomyśl, dnia </w:t>
      </w:r>
      <w:r w:rsidR="007A0196">
        <w:rPr>
          <w:rFonts w:ascii="Encode Sans Compressed" w:hAnsi="Encode Sans Compressed" w:cs="Times New Roman"/>
          <w:sz w:val="24"/>
          <w:szCs w:val="24"/>
        </w:rPr>
        <w:t>13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czerwca 2024 r.</w:t>
      </w:r>
    </w:p>
    <w:p w14:paraId="0DBAA8BA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BE281A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4CE79055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A98DF86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05C3FEEF" w14:textId="77777777" w:rsidR="00BE281A" w:rsidRPr="00BE281A" w:rsidRDefault="00BE281A" w:rsidP="00BE281A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B17D5D7" w14:textId="17B4C43D" w:rsidR="00BE281A" w:rsidRPr="00BE281A" w:rsidRDefault="00BE281A" w:rsidP="00BE281A">
      <w:pPr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Znak sprawy: 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ZP.271.</w:t>
      </w:r>
      <w:r>
        <w:rPr>
          <w:rFonts w:ascii="Encode Sans Compressed" w:hAnsi="Encode Sans Compressed" w:cs="Times New Roman"/>
          <w:b/>
          <w:bCs/>
          <w:sz w:val="24"/>
          <w:szCs w:val="24"/>
        </w:rPr>
        <w:t>15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7A6CA6D9" w14:textId="77777777" w:rsidR="007A0196" w:rsidRDefault="007A0196" w:rsidP="007E5F84">
      <w:pPr>
        <w:autoSpaceDE w:val="0"/>
        <w:adjustRightInd w:val="0"/>
        <w:spacing w:after="0"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</w:p>
    <w:p w14:paraId="22ABEF7F" w14:textId="3846425C" w:rsidR="00BE281A" w:rsidRPr="007A0196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  <w:r w:rsidRPr="007A0196"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  <w:t xml:space="preserve">INFORMACJA O WYBORZE NAJKORZYSTNIEJSZEJ OFERTY </w:t>
      </w:r>
    </w:p>
    <w:p w14:paraId="2609E142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I.</w:t>
      </w:r>
    </w:p>
    <w:p w14:paraId="594D41C1" w14:textId="11AA0A8C" w:rsidR="00BE281A" w:rsidRPr="00FF71A6" w:rsidRDefault="00BE281A" w:rsidP="00FF71A6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Działając na podstawie art. 253 ust. 1 ustawy z dnia 11 września 2019 r. Prawo zamówień publicznych, zwanej dalej „Pzp” (t.j. Dz. U. 2023 poz. 1605 z późn. zm), Zamawiający zawiadamia, iż na podstawie kryteriów oceny ofert określonych w Specyfikacji Warunków Zamówienia (dalej jako „SWZ”), </w:t>
      </w:r>
      <w:bookmarkStart w:id="1" w:name="_Hlk103268451"/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 postępowaniu o udzielenie zamówienia publicznego 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br/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pn.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7A0196" w:rsidRPr="007A0196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„Opracowanie dokumentacji projektowych budowy dróg metodą śladową (płyty betonowe)” - Część 2 – Budowa drogi </w:t>
      </w:r>
      <w:r w:rsidR="007A0196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 </w:t>
      </w:r>
      <w:r w:rsidR="007A0196" w:rsidRPr="007A0196">
        <w:rPr>
          <w:rFonts w:ascii="Encode Sans Compressed" w:hAnsi="Encode Sans Compressed" w:cs="Times New Roman"/>
          <w:b w:val="0"/>
          <w:i/>
          <w:sz w:val="24"/>
          <w:szCs w:val="24"/>
        </w:rPr>
        <w:t>nr 376559P w Cichej Górze</w:t>
      </w:r>
      <w:r w:rsidRPr="00BE281A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7A0196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15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.2024, 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wybrano jako najkorzystniejszą ofertę złożoną przez: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 xml:space="preserve">Biuro </w:t>
      </w:r>
      <w:r w:rsidR="003D2F6E">
        <w:rPr>
          <w:rFonts w:ascii="Encode Sans Compressed" w:hAnsi="Encode Sans Compressed" w:cs="Times New Roman"/>
          <w:bCs/>
          <w:sz w:val="24"/>
          <w:szCs w:val="24"/>
        </w:rPr>
        <w:br/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Projektowo–Konsultingowe MKM–Projekt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inż. Marcin Kuciak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,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ul. Długa 14/6, 61-850 Poznań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 (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NIP 6961572798</w:t>
      </w:r>
      <w:r w:rsidRPr="00BE281A">
        <w:rPr>
          <w:rFonts w:ascii="Encode Sans Compressed" w:hAnsi="Encode Sans Compressed" w:cs="Times New Roman"/>
          <w:bCs/>
          <w:sz w:val="24"/>
          <w:szCs w:val="24"/>
        </w:rPr>
        <w:t>).</w:t>
      </w:r>
      <w:bookmarkEnd w:id="1"/>
    </w:p>
    <w:p w14:paraId="03E06641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52BF769F" w14:textId="5402A41B" w:rsidR="00BE281A" w:rsidRPr="00BE281A" w:rsidRDefault="00BE281A" w:rsidP="00BE281A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  <w:sz w:val="24"/>
          <w:szCs w:val="24"/>
        </w:rPr>
      </w:pPr>
      <w:bookmarkStart w:id="2" w:name="_Hlk103268503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Oferta złożona przez Wykonawcę – 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Biuro Projektowo–Konsultingowe MKM–Projekt </w:t>
      </w:r>
      <w:r w:rsidR="00FF71A6">
        <w:rPr>
          <w:rFonts w:ascii="Encode Sans Compressed" w:hAnsi="Encode Sans Compressed" w:cs="Times New Roman"/>
          <w:b/>
          <w:sz w:val="24"/>
          <w:szCs w:val="24"/>
        </w:rPr>
        <w:br/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>inż.</w:t>
      </w:r>
      <w:r w:rsidR="00FF71A6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Marcin Kuciak 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– uzyskała </w:t>
      </w:r>
      <w:r w:rsidRPr="00BE281A">
        <w:rPr>
          <w:rFonts w:ascii="Encode Sans Compressed" w:hAnsi="Encode Sans Compressed" w:cs="Times New Roman"/>
          <w:b/>
          <w:color w:val="000000"/>
          <w:sz w:val="24"/>
          <w:szCs w:val="24"/>
        </w:rPr>
        <w:t>100 pkt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b) „Okres gwarancji jakości i rękojmi za wady” – waga 20%,</w:t>
      </w:r>
      <w:r w:rsidRPr="00BE281A">
        <w:rPr>
          <w:rFonts w:ascii="Encode Sans Compressed" w:hAnsi="Encode Sans Compressed"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c)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ab/>
        <w:t>Doświadczenie zawodowe projektanta branży budowlanej w specjalności inżynieryjno-drogowej bez ograniczeń – waga 20%).</w:t>
      </w:r>
      <w:bookmarkEnd w:id="2"/>
    </w:p>
    <w:p w14:paraId="163695A5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4717934A" w14:textId="77777777" w:rsidR="00BE281A" w:rsidRPr="00BE281A" w:rsidRDefault="00BE281A" w:rsidP="00BE281A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II.</w:t>
      </w:r>
    </w:p>
    <w:p w14:paraId="642E40C7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bookmarkStart w:id="3" w:name="_Hlk103268527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bookmarkEnd w:id="3"/>
    <w:p w14:paraId="5E990FC7" w14:textId="77777777" w:rsidR="00BE281A" w:rsidRPr="00BE281A" w:rsidRDefault="00BE281A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Pracownia Projektowa EKODROGA Robert Salomon</w:t>
      </w:r>
    </w:p>
    <w:p w14:paraId="30FF32C4" w14:textId="77777777" w:rsidR="00BE281A" w:rsidRPr="00BE281A" w:rsidRDefault="00BE281A" w:rsidP="00FF71A6">
      <w:pPr>
        <w:autoSpaceDE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lastRenderedPageBreak/>
        <w:t>ul. Piasta 4/16, 62-025 Kostrzyn;</w:t>
      </w:r>
    </w:p>
    <w:p w14:paraId="494B4B24" w14:textId="77777777" w:rsidR="00BE281A" w:rsidRPr="00BE281A" w:rsidRDefault="00BE281A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Biuro Projektowo – Konsultingowe MKM – Projekt inż. Marcin Kuciak</w:t>
      </w:r>
    </w:p>
    <w:p w14:paraId="688E77EC" w14:textId="77777777" w:rsidR="00BE281A" w:rsidRPr="00BE281A" w:rsidRDefault="00BE281A" w:rsidP="00FF71A6">
      <w:pPr>
        <w:autoSpaceDE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Długa 14/6, 61-850 Poznań;</w:t>
      </w:r>
    </w:p>
    <w:p w14:paraId="621C6A0E" w14:textId="77777777" w:rsidR="00FF71A6" w:rsidRPr="00FF71A6" w:rsidRDefault="00FF71A6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Bartosz Brzozowski</w:t>
      </w:r>
    </w:p>
    <w:p w14:paraId="2EF1A115" w14:textId="3FF33B95" w:rsidR="00FF71A6" w:rsidRDefault="00FF71A6" w:rsidP="00FF71A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Aleksandra Fredry 23, 62-050 Mosina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4B3F70D3" w14:textId="2348327C" w:rsidR="00FF71A6" w:rsidRPr="00FF71A6" w:rsidRDefault="00FF71A6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AS Biuro Projektów i Nadzoru mgr inż. Adam Strzeszyński</w:t>
      </w:r>
    </w:p>
    <w:p w14:paraId="7603578A" w14:textId="10AEEE42" w:rsidR="00FF71A6" w:rsidRPr="00FF71A6" w:rsidRDefault="00FF71A6" w:rsidP="00FF71A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Franciszka Rzeźniczaka 11B/3, 65-119 Zielona Góra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.</w:t>
      </w:r>
    </w:p>
    <w:p w14:paraId="6E84331F" w14:textId="77777777" w:rsidR="00BE281A" w:rsidRPr="00BE281A" w:rsidRDefault="00BE281A" w:rsidP="00BE281A">
      <w:pPr>
        <w:autoSpaceDE w:val="0"/>
        <w:adjustRightInd w:val="0"/>
        <w:spacing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</w:p>
    <w:p w14:paraId="60AA17C8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  <w:t>III.</w:t>
      </w:r>
    </w:p>
    <w:p w14:paraId="251AD6BC" w14:textId="77777777" w:rsidR="00BE281A" w:rsidRPr="00BE281A" w:rsidRDefault="00BE281A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przedstawia punktację przyznaną ofertom niepodlegającym odrzuceniu: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602"/>
        <w:gridCol w:w="1276"/>
        <w:gridCol w:w="1843"/>
        <w:gridCol w:w="1984"/>
        <w:gridCol w:w="1640"/>
      </w:tblGrid>
      <w:tr w:rsidR="00BE281A" w:rsidRPr="00BE281A" w14:paraId="533014F1" w14:textId="77777777" w:rsidTr="003D2F6E">
        <w:trPr>
          <w:trHeight w:val="1020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CB993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7F6A0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D10C6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93BB2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</w:t>
            </w:r>
          </w:p>
          <w:p w14:paraId="4893E53E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„Okres gwarancji jakości i rękojmi za wady”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E6399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</w:t>
            </w:r>
          </w:p>
          <w:p w14:paraId="44CFC9E3" w14:textId="77777777" w:rsidR="00BE281A" w:rsidRPr="00BE281A" w:rsidRDefault="00BE281A" w:rsidP="00CC3E48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„Doświadczenie zawodowe projektanta branży budowlanej w specjalności inżynieryjno-drogowej bez ograniczeń”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0D31E" w14:textId="77777777" w:rsidR="00BE281A" w:rsidRPr="00BE281A" w:rsidRDefault="00BE281A" w:rsidP="00CC3E48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BE281A" w:rsidRPr="00BE281A" w14:paraId="26F5D21A" w14:textId="77777777" w:rsidTr="003D2F6E">
        <w:trPr>
          <w:trHeight w:val="106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042E1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C21A2" w14:textId="77777777" w:rsidR="003D2F6E" w:rsidRPr="00D32BAD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>Biuro Projektowo–Konsultingowe MKM–Projekt inż. Marcin Kuciak</w:t>
            </w:r>
          </w:p>
          <w:p w14:paraId="58930663" w14:textId="77777777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Cs/>
                <w:sz w:val="24"/>
                <w:szCs w:val="24"/>
              </w:rPr>
              <w:t>ul. Długa 14/6, 61-850 Poznań</w:t>
            </w:r>
          </w:p>
          <w:p w14:paraId="1C995F9C" w14:textId="1B68E932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C0518C">
              <w:rPr>
                <w:rFonts w:ascii="Encode Sans Compressed" w:hAnsi="Encode Sans Compressed"/>
                <w:bCs/>
                <w:sz w:val="24"/>
                <w:szCs w:val="24"/>
              </w:rPr>
              <w:t>NIP 6961572798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598A5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DBE3" w14:textId="7B8F264C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8D86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72366" w14:textId="2A78AFA2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93,33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E281A" w:rsidRPr="00BE281A" w14:paraId="7461AA77" w14:textId="77777777" w:rsidTr="003D2F6E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A0550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D05DE" w14:textId="77777777" w:rsidR="003D2F6E" w:rsidRPr="00D32BAD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 xml:space="preserve">Pracownia Projektowa EKODROGA </w:t>
            </w:r>
            <w:r>
              <w:rPr>
                <w:rFonts w:ascii="Encode Sans Compressed" w:hAnsi="Encode Sans Compressed"/>
                <w:b/>
                <w:sz w:val="24"/>
                <w:szCs w:val="24"/>
              </w:rPr>
              <w:br/>
            </w: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>Robert Salomon</w:t>
            </w:r>
          </w:p>
          <w:p w14:paraId="1D16D5B7" w14:textId="77777777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Cs/>
                <w:sz w:val="24"/>
                <w:szCs w:val="24"/>
              </w:rPr>
              <w:t>ul. Piasta 4/16, 62-025 Kostrzyn</w:t>
            </w:r>
          </w:p>
          <w:p w14:paraId="27F3CFFD" w14:textId="10118C93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C0518C">
              <w:rPr>
                <w:rFonts w:ascii="Encode Sans Compressed" w:hAnsi="Encode Sans Compressed"/>
                <w:bCs/>
                <w:sz w:val="24"/>
                <w:szCs w:val="24"/>
              </w:rPr>
              <w:t>NIP 9720611587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ED747" w14:textId="4794F245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ABBD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4F8B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A7831" w14:textId="45058A43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83,78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E281A" w:rsidRPr="00BE281A" w14:paraId="76E7E8EB" w14:textId="77777777" w:rsidTr="003D2F6E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5A00C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2F3BD" w14:textId="77777777" w:rsidR="003D2F6E" w:rsidRPr="00B961CF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/>
                <w:sz w:val="24"/>
                <w:szCs w:val="24"/>
              </w:rPr>
              <w:t>Bartosz Brzozowski</w:t>
            </w:r>
          </w:p>
          <w:p w14:paraId="456D7752" w14:textId="43A4E5C4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ul. Aleksandra Fredry 23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t>,</w:t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 xml:space="preserve"> 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br/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62-050 Mosina</w:t>
            </w:r>
          </w:p>
          <w:p w14:paraId="07CDB733" w14:textId="13876094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NIP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t xml:space="preserve"> </w:t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7771117809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C3DD" w14:textId="0BDD7094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33,06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F928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67BE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2D9BC" w14:textId="6E04A7C3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73,06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bookmarkEnd w:id="4"/>
    </w:tbl>
    <w:p w14:paraId="78E88245" w14:textId="2DEB32F3" w:rsidR="00EC60AF" w:rsidRPr="00BE281A" w:rsidRDefault="00EC60AF" w:rsidP="00BE281A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sectPr w:rsidR="00EC60AF" w:rsidRPr="00BE2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55AD"/>
    <w:multiLevelType w:val="hybridMultilevel"/>
    <w:tmpl w:val="E6920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5EA"/>
    <w:multiLevelType w:val="hybridMultilevel"/>
    <w:tmpl w:val="4EA21F20"/>
    <w:lvl w:ilvl="0" w:tplc="324884FE">
      <w:start w:val="1"/>
      <w:numFmt w:val="decimal"/>
      <w:lvlText w:val="%1)"/>
      <w:lvlJc w:val="left"/>
      <w:pPr>
        <w:ind w:left="1125" w:hanging="765"/>
      </w:pPr>
    </w:lvl>
    <w:lvl w:ilvl="1" w:tplc="93CC72B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66E87"/>
    <w:multiLevelType w:val="hybridMultilevel"/>
    <w:tmpl w:val="21981588"/>
    <w:lvl w:ilvl="0" w:tplc="492ED720">
      <w:start w:val="1"/>
      <w:numFmt w:val="decimal"/>
      <w:lvlText w:val="%1)"/>
      <w:lvlJc w:val="left"/>
      <w:pPr>
        <w:ind w:left="1065" w:hanging="705"/>
      </w:pPr>
      <w:rPr>
        <w:rFonts w:ascii="Times New Roman" w:eastAsia="DejaVu San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F1413D2"/>
    <w:multiLevelType w:val="hybridMultilevel"/>
    <w:tmpl w:val="2E1EBC4E"/>
    <w:name w:val="WW8Num9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10"/>
  </w:num>
  <w:num w:numId="3" w16cid:durableId="1664700909">
    <w:abstractNumId w:val="6"/>
  </w:num>
  <w:num w:numId="4" w16cid:durableId="786774967">
    <w:abstractNumId w:val="5"/>
  </w:num>
  <w:num w:numId="5" w16cid:durableId="315384411">
    <w:abstractNumId w:val="1"/>
  </w:num>
  <w:num w:numId="6" w16cid:durableId="695740145">
    <w:abstractNumId w:val="3"/>
  </w:num>
  <w:num w:numId="7" w16cid:durableId="352148406">
    <w:abstractNumId w:val="12"/>
  </w:num>
  <w:num w:numId="8" w16cid:durableId="1218663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3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76086">
    <w:abstractNumId w:val="8"/>
  </w:num>
  <w:num w:numId="12" w16cid:durableId="905846419">
    <w:abstractNumId w:val="13"/>
  </w:num>
  <w:num w:numId="13" w16cid:durableId="1776704335">
    <w:abstractNumId w:val="11"/>
  </w:num>
  <w:num w:numId="14" w16cid:durableId="466974844">
    <w:abstractNumId w:val="14"/>
  </w:num>
  <w:num w:numId="15" w16cid:durableId="5460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368AA"/>
    <w:rsid w:val="000676D3"/>
    <w:rsid w:val="00091513"/>
    <w:rsid w:val="000D2FEF"/>
    <w:rsid w:val="000E40AA"/>
    <w:rsid w:val="000F57A7"/>
    <w:rsid w:val="00104A8C"/>
    <w:rsid w:val="00140C3D"/>
    <w:rsid w:val="00194B20"/>
    <w:rsid w:val="001C5232"/>
    <w:rsid w:val="001D1CF3"/>
    <w:rsid w:val="00241646"/>
    <w:rsid w:val="002434CB"/>
    <w:rsid w:val="00265E07"/>
    <w:rsid w:val="0028011E"/>
    <w:rsid w:val="00294F82"/>
    <w:rsid w:val="002E220A"/>
    <w:rsid w:val="002F07CB"/>
    <w:rsid w:val="003168CA"/>
    <w:rsid w:val="00341684"/>
    <w:rsid w:val="00354863"/>
    <w:rsid w:val="00377D1A"/>
    <w:rsid w:val="00382678"/>
    <w:rsid w:val="003B7F55"/>
    <w:rsid w:val="003D2F6E"/>
    <w:rsid w:val="004063BA"/>
    <w:rsid w:val="004825B6"/>
    <w:rsid w:val="004A7472"/>
    <w:rsid w:val="004A7F6C"/>
    <w:rsid w:val="005049A3"/>
    <w:rsid w:val="0053041B"/>
    <w:rsid w:val="00593DA9"/>
    <w:rsid w:val="005E26C9"/>
    <w:rsid w:val="005F15C4"/>
    <w:rsid w:val="006D717A"/>
    <w:rsid w:val="00747617"/>
    <w:rsid w:val="0077691D"/>
    <w:rsid w:val="007A0196"/>
    <w:rsid w:val="007B0141"/>
    <w:rsid w:val="007D1426"/>
    <w:rsid w:val="007D1E13"/>
    <w:rsid w:val="007E5F84"/>
    <w:rsid w:val="00802E95"/>
    <w:rsid w:val="00811368"/>
    <w:rsid w:val="00821012"/>
    <w:rsid w:val="008321F5"/>
    <w:rsid w:val="00870A01"/>
    <w:rsid w:val="008B579D"/>
    <w:rsid w:val="009470D0"/>
    <w:rsid w:val="009B7C6D"/>
    <w:rsid w:val="00A47056"/>
    <w:rsid w:val="00A54141"/>
    <w:rsid w:val="00A823D0"/>
    <w:rsid w:val="00AF5C6E"/>
    <w:rsid w:val="00B961CF"/>
    <w:rsid w:val="00BE281A"/>
    <w:rsid w:val="00C0518C"/>
    <w:rsid w:val="00CA1468"/>
    <w:rsid w:val="00CA7BC5"/>
    <w:rsid w:val="00CF2D80"/>
    <w:rsid w:val="00D32BAD"/>
    <w:rsid w:val="00DA7AAB"/>
    <w:rsid w:val="00DB7A85"/>
    <w:rsid w:val="00E03480"/>
    <w:rsid w:val="00E33ED5"/>
    <w:rsid w:val="00E41D66"/>
    <w:rsid w:val="00EC60AF"/>
    <w:rsid w:val="00F12ABD"/>
    <w:rsid w:val="00F6307B"/>
    <w:rsid w:val="00F81EA1"/>
    <w:rsid w:val="00FD59C6"/>
    <w:rsid w:val="00FD6D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BA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32BA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D32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D32BAD"/>
    <w:pPr>
      <w:numPr>
        <w:numId w:val="7"/>
      </w:numPr>
    </w:pPr>
  </w:style>
  <w:style w:type="paragraph" w:customStyle="1" w:styleId="Default">
    <w:name w:val="Default"/>
    <w:basedOn w:val="Standard"/>
    <w:rsid w:val="00D32BA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old">
    <w:name w:val="bold"/>
    <w:rsid w:val="00E33ED5"/>
    <w:rPr>
      <w:b/>
    </w:rPr>
  </w:style>
  <w:style w:type="character" w:styleId="Hipercze">
    <w:name w:val="Hyperlink"/>
    <w:uiPriority w:val="99"/>
    <w:unhideWhenUsed/>
    <w:rsid w:val="00E33ED5"/>
    <w:rPr>
      <w:color w:val="0000FF"/>
      <w:u w:val="single"/>
    </w:rPr>
  </w:style>
  <w:style w:type="paragraph" w:customStyle="1" w:styleId="pkt">
    <w:name w:val="pkt"/>
    <w:basedOn w:val="Normalny"/>
    <w:rsid w:val="00E33E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7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2</cp:revision>
  <cp:lastPrinted>2024-05-29T10:48:00Z</cp:lastPrinted>
  <dcterms:created xsi:type="dcterms:W3CDTF">2024-06-13T10:11:00Z</dcterms:created>
  <dcterms:modified xsi:type="dcterms:W3CDTF">2024-06-13T10:11:00Z</dcterms:modified>
</cp:coreProperties>
</file>