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E6116">
        <w:rPr>
          <w:rFonts w:ascii="Times New Roman" w:hAnsi="Times New Roman" w:cs="Times New Roman"/>
          <w:b/>
          <w:sz w:val="20"/>
          <w:szCs w:val="20"/>
        </w:rPr>
        <w:t>4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CE6116">
        <w:rPr>
          <w:rFonts w:ascii="Times New Roman" w:hAnsi="Times New Roman" w:cs="Times New Roman"/>
          <w:b/>
          <w:lang w:eastAsia="pl-PL"/>
        </w:rPr>
        <w:t>4 – KMP Ostrołęka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4E6A7C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Ostrołęka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CE6116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8C2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48</cp:revision>
  <dcterms:created xsi:type="dcterms:W3CDTF">2016-02-16T07:58:00Z</dcterms:created>
  <dcterms:modified xsi:type="dcterms:W3CDTF">2023-10-20T09:37:00Z</dcterms:modified>
</cp:coreProperties>
</file>