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F03" w:rsidRDefault="00DD2F03">
      <w:pPr>
        <w:spacing w:line="154" w:lineRule="exact"/>
        <w:rPr>
          <w:sz w:val="12"/>
          <w:szCs w:val="12"/>
        </w:rPr>
      </w:pPr>
    </w:p>
    <w:p w:rsidR="00D775D6" w:rsidRDefault="00D775D6">
      <w:pPr>
        <w:pStyle w:val="Heading10"/>
        <w:keepNext/>
        <w:keepLines/>
        <w:shd w:val="clear" w:color="auto" w:fill="auto"/>
        <w:spacing w:before="0" w:after="88" w:line="320" w:lineRule="exact"/>
        <w:ind w:left="20"/>
      </w:pPr>
      <w:bookmarkStart w:id="0" w:name="bookmark0"/>
    </w:p>
    <w:p w:rsidR="00D775D6" w:rsidRDefault="00D775D6">
      <w:pPr>
        <w:pStyle w:val="Heading10"/>
        <w:keepNext/>
        <w:keepLines/>
        <w:shd w:val="clear" w:color="auto" w:fill="auto"/>
        <w:spacing w:before="0" w:after="88" w:line="320" w:lineRule="exact"/>
        <w:ind w:left="20"/>
      </w:pPr>
    </w:p>
    <w:p w:rsidR="00D775D6" w:rsidRDefault="00D775D6">
      <w:pPr>
        <w:pStyle w:val="Heading10"/>
        <w:keepNext/>
        <w:keepLines/>
        <w:shd w:val="clear" w:color="auto" w:fill="auto"/>
        <w:spacing w:before="0" w:after="88" w:line="320" w:lineRule="exact"/>
        <w:ind w:left="20"/>
      </w:pPr>
    </w:p>
    <w:p w:rsidR="00D775D6" w:rsidRDefault="00D775D6">
      <w:pPr>
        <w:pStyle w:val="Heading10"/>
        <w:keepNext/>
        <w:keepLines/>
        <w:shd w:val="clear" w:color="auto" w:fill="auto"/>
        <w:spacing w:before="0" w:after="88" w:line="320" w:lineRule="exact"/>
        <w:ind w:left="20"/>
      </w:pPr>
    </w:p>
    <w:p w:rsidR="00D775D6" w:rsidRDefault="00D775D6">
      <w:pPr>
        <w:pStyle w:val="Heading10"/>
        <w:keepNext/>
        <w:keepLines/>
        <w:shd w:val="clear" w:color="auto" w:fill="auto"/>
        <w:spacing w:before="0" w:after="88" w:line="320" w:lineRule="exact"/>
        <w:ind w:left="20"/>
      </w:pPr>
    </w:p>
    <w:p w:rsidR="00D775D6" w:rsidRDefault="00D775D6">
      <w:pPr>
        <w:pStyle w:val="Heading10"/>
        <w:keepNext/>
        <w:keepLines/>
        <w:shd w:val="clear" w:color="auto" w:fill="auto"/>
        <w:spacing w:before="0" w:after="88" w:line="320" w:lineRule="exact"/>
        <w:ind w:left="20"/>
      </w:pPr>
    </w:p>
    <w:p w:rsidR="00DD2F03" w:rsidRDefault="000B5A31">
      <w:pPr>
        <w:pStyle w:val="Heading10"/>
        <w:keepNext/>
        <w:keepLines/>
        <w:shd w:val="clear" w:color="auto" w:fill="auto"/>
        <w:spacing w:before="0" w:after="88" w:line="320" w:lineRule="exact"/>
        <w:ind w:left="20"/>
      </w:pPr>
      <w:r>
        <w:t>SPECYFIKACJA</w:t>
      </w:r>
      <w:bookmarkEnd w:id="0"/>
    </w:p>
    <w:p w:rsidR="00DD2F03" w:rsidRDefault="000B5A31">
      <w:pPr>
        <w:pStyle w:val="Heading10"/>
        <w:keepNext/>
        <w:keepLines/>
        <w:shd w:val="clear" w:color="auto" w:fill="auto"/>
        <w:spacing w:before="0" w:after="626" w:line="320" w:lineRule="exact"/>
        <w:ind w:left="20"/>
      </w:pPr>
      <w:bookmarkStart w:id="1" w:name="bookmark1"/>
      <w:r>
        <w:t>WARUNKÓW ZAMÓWIENIA (SWZ)</w:t>
      </w:r>
      <w:bookmarkEnd w:id="1"/>
    </w:p>
    <w:p w:rsidR="00DD2F03" w:rsidRDefault="000B5A31">
      <w:pPr>
        <w:pStyle w:val="Bodytext20"/>
        <w:shd w:val="clear" w:color="auto" w:fill="auto"/>
        <w:spacing w:before="0" w:after="24" w:line="200" w:lineRule="exact"/>
        <w:ind w:left="20" w:firstLine="0"/>
      </w:pPr>
      <w:r>
        <w:t>ZAMAWIAJĄCY:</w:t>
      </w:r>
    </w:p>
    <w:p w:rsidR="00DD2F03" w:rsidRDefault="000B5A31">
      <w:pPr>
        <w:pStyle w:val="Bodytext50"/>
        <w:shd w:val="clear" w:color="auto" w:fill="auto"/>
        <w:spacing w:before="0" w:after="724"/>
        <w:ind w:left="20" w:firstLine="0"/>
      </w:pPr>
      <w:r>
        <w:t>SAMODZIELNY PUBLICZNY ZAKŁAD OPIEKI ZDROWOTNEJ</w:t>
      </w:r>
      <w:r>
        <w:br/>
        <w:t>SĄDECKIE POGOTOWIE RATUNKOWE</w:t>
      </w:r>
      <w:r>
        <w:br/>
        <w:t>W NOWYM SĄCZU</w:t>
      </w:r>
    </w:p>
    <w:p w:rsidR="00DD2F03" w:rsidRDefault="000B5A31">
      <w:pPr>
        <w:pStyle w:val="Bodytext20"/>
        <w:shd w:val="clear" w:color="auto" w:fill="auto"/>
        <w:spacing w:before="0" w:after="0" w:line="245" w:lineRule="exact"/>
        <w:ind w:left="20" w:firstLine="0"/>
      </w:pPr>
      <w:r>
        <w:t>Zaprasza do złożenia oferty w postępowaniu o udzielenie zamówienia publicznego prowadzonego w trybie</w:t>
      </w:r>
      <w:r>
        <w:br/>
        <w:t>podstawowym bez negocjacji o wartości zamówienia nie przekraczającej progów unijnych, o jakich stanow</w:t>
      </w:r>
      <w:r w:rsidR="00984FDD">
        <w:t>i</w:t>
      </w:r>
      <w:r w:rsidR="00984FDD">
        <w:br/>
        <w:t>art. 3 ustawy z 11 wrześ</w:t>
      </w:r>
      <w:r>
        <w:t>nia 2019 r. - Prawo zamówień publicznych (Dz. U. z 2022 r., poz. 1710 z późn. zm.)</w:t>
      </w:r>
    </w:p>
    <w:p w:rsidR="00DD2F03" w:rsidRDefault="000B5A31">
      <w:pPr>
        <w:pStyle w:val="Bodytext20"/>
        <w:shd w:val="clear" w:color="auto" w:fill="auto"/>
        <w:spacing w:before="0" w:after="546" w:line="245" w:lineRule="exact"/>
        <w:ind w:left="20" w:firstLine="0"/>
      </w:pPr>
      <w:r>
        <w:t>pn.</w:t>
      </w:r>
    </w:p>
    <w:p w:rsidR="00DD2F03" w:rsidRDefault="00E3451F">
      <w:pPr>
        <w:pStyle w:val="Bodytext60"/>
        <w:shd w:val="clear" w:color="auto" w:fill="auto"/>
        <w:spacing w:before="0" w:after="0"/>
        <w:ind w:left="20"/>
      </w:pPr>
      <w:r w:rsidRPr="00E3451F">
        <w:rPr>
          <w:bCs w:val="0"/>
          <w:sz w:val="24"/>
          <w:szCs w:val="24"/>
        </w:rPr>
        <w:t>Sukcesywna dostawa na potrzeby własne paliw płynnych: oleju napędowego do własnego dystrybutora, oleju silnikowego i przekładniowego, płynu hamulcowego oraz wodnego roztworu mocznika.</w:t>
      </w:r>
      <w:r w:rsidR="000B5A31">
        <w:br/>
      </w:r>
      <w:r w:rsidR="000B5A31">
        <w:rPr>
          <w:rStyle w:val="Bodytext2"/>
          <w:b w:val="0"/>
          <w:bCs w:val="0"/>
        </w:rPr>
        <w:t xml:space="preserve">(znak postępowania </w:t>
      </w:r>
      <w:r w:rsidR="00F83E21">
        <w:rPr>
          <w:rStyle w:val="Bodytext2Bold"/>
          <w:b/>
          <w:bCs/>
        </w:rPr>
        <w:t xml:space="preserve">ZP.271.5.2024 </w:t>
      </w:r>
      <w:r w:rsidR="000B5A31">
        <w:rPr>
          <w:rStyle w:val="Bodytext2Bold"/>
          <w:b/>
          <w:bCs/>
        </w:rPr>
        <w:t>)</w:t>
      </w:r>
      <w:r w:rsidR="000B5A31">
        <w:br w:type="page"/>
      </w:r>
    </w:p>
    <w:p w:rsidR="00305D30" w:rsidRPr="00F91047" w:rsidRDefault="00305D30">
      <w:pPr>
        <w:pStyle w:val="Bodytext70"/>
        <w:shd w:val="clear" w:color="auto" w:fill="auto"/>
        <w:spacing w:after="454" w:line="130" w:lineRule="exact"/>
        <w:ind w:left="40"/>
        <w:rPr>
          <w:rFonts w:asciiTheme="minorHAnsi" w:hAnsiTheme="minorHAnsi"/>
          <w:b/>
          <w:i w:val="0"/>
        </w:rPr>
      </w:pPr>
    </w:p>
    <w:p w:rsidR="00305D30" w:rsidRDefault="000B5A31">
      <w:pPr>
        <w:pStyle w:val="Tablecaption0"/>
        <w:framePr w:w="8664" w:wrap="notBeside" w:vAnchor="text" w:hAnchor="text" w:xAlign="center" w:y="1"/>
        <w:shd w:val="clear" w:color="auto" w:fill="auto"/>
        <w:rPr>
          <w:rStyle w:val="Tablecaption1"/>
          <w:b/>
          <w:bCs/>
        </w:rPr>
      </w:pPr>
      <w:r>
        <w:rPr>
          <w:rStyle w:val="Tablecaption1"/>
          <w:b/>
          <w:bCs/>
        </w:rPr>
        <w:t xml:space="preserve">Rozdział I - Postanowienia ogólne </w:t>
      </w:r>
    </w:p>
    <w:p w:rsidR="00DD2F03" w:rsidRDefault="000B5A31">
      <w:pPr>
        <w:pStyle w:val="Tablecaption0"/>
        <w:framePr w:w="8664" w:wrap="notBeside" w:vAnchor="text" w:hAnchor="text" w:xAlign="center" w:y="1"/>
        <w:shd w:val="clear" w:color="auto" w:fill="auto"/>
      </w:pPr>
      <w:r>
        <w:t>1. Nazwa oraz adres Zamawiającego</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9"/>
        <w:gridCol w:w="2846"/>
        <w:gridCol w:w="5309"/>
      </w:tblGrid>
      <w:tr w:rsidR="00DD2F03">
        <w:trPr>
          <w:trHeight w:hRule="exact" w:val="509"/>
          <w:jc w:val="center"/>
        </w:trPr>
        <w:tc>
          <w:tcPr>
            <w:tcW w:w="509"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firstLine="0"/>
              <w:jc w:val="left"/>
            </w:pPr>
            <w:r>
              <w:rPr>
                <w:rStyle w:val="Bodytext2Bold0"/>
              </w:rPr>
              <w:t>1.1.</w:t>
            </w:r>
          </w:p>
        </w:tc>
        <w:tc>
          <w:tcPr>
            <w:tcW w:w="2846"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left="180" w:firstLine="0"/>
              <w:jc w:val="left"/>
            </w:pPr>
            <w:r>
              <w:rPr>
                <w:rStyle w:val="Bodytext21"/>
              </w:rPr>
              <w:t>Nazwa:</w:t>
            </w:r>
          </w:p>
        </w:tc>
        <w:tc>
          <w:tcPr>
            <w:tcW w:w="5309" w:type="dxa"/>
            <w:shd w:val="clear" w:color="auto" w:fill="FFFFFF"/>
          </w:tcPr>
          <w:p w:rsidR="00DD2F03" w:rsidRDefault="000B5A31">
            <w:pPr>
              <w:pStyle w:val="Bodytext20"/>
              <w:framePr w:w="8664" w:wrap="notBeside" w:vAnchor="text" w:hAnchor="text" w:xAlign="center" w:y="1"/>
              <w:shd w:val="clear" w:color="auto" w:fill="auto"/>
              <w:spacing w:before="0" w:after="0" w:line="254" w:lineRule="exact"/>
              <w:ind w:firstLine="0"/>
              <w:jc w:val="both"/>
            </w:pPr>
            <w:r>
              <w:rPr>
                <w:rStyle w:val="Bodytext2Bold0"/>
              </w:rPr>
              <w:t>SAMODZIELNY PUBLICZNY ZAKŁAD OPIEKI ZDROWOTNEJ SĄDECKIE POGOTOWIE RATUNKOWE W NOWYM SĄCZU</w:t>
            </w:r>
          </w:p>
        </w:tc>
      </w:tr>
      <w:tr w:rsidR="00DD2F03">
        <w:trPr>
          <w:trHeight w:hRule="exact" w:val="317"/>
          <w:jc w:val="center"/>
        </w:trPr>
        <w:tc>
          <w:tcPr>
            <w:tcW w:w="509" w:type="dxa"/>
            <w:shd w:val="clear" w:color="auto" w:fill="FFFFFF"/>
            <w:vAlign w:val="center"/>
          </w:tcPr>
          <w:p w:rsidR="00DD2F03" w:rsidRDefault="000B5A31">
            <w:pPr>
              <w:pStyle w:val="Bodytext20"/>
              <w:framePr w:w="8664" w:wrap="notBeside" w:vAnchor="text" w:hAnchor="text" w:xAlign="center" w:y="1"/>
              <w:shd w:val="clear" w:color="auto" w:fill="auto"/>
              <w:spacing w:before="0" w:after="0" w:line="200" w:lineRule="exact"/>
              <w:ind w:firstLine="0"/>
              <w:jc w:val="left"/>
            </w:pPr>
            <w:r>
              <w:rPr>
                <w:rStyle w:val="Bodytext2Bold0"/>
              </w:rPr>
              <w:t>1.2.</w:t>
            </w:r>
          </w:p>
        </w:tc>
        <w:tc>
          <w:tcPr>
            <w:tcW w:w="2846" w:type="dxa"/>
            <w:shd w:val="clear" w:color="auto" w:fill="FFFFFF"/>
            <w:vAlign w:val="center"/>
          </w:tcPr>
          <w:p w:rsidR="00DD2F03" w:rsidRDefault="000B5A31">
            <w:pPr>
              <w:pStyle w:val="Bodytext20"/>
              <w:framePr w:w="8664" w:wrap="notBeside" w:vAnchor="text" w:hAnchor="text" w:xAlign="center" w:y="1"/>
              <w:shd w:val="clear" w:color="auto" w:fill="auto"/>
              <w:spacing w:before="0" w:after="0" w:line="200" w:lineRule="exact"/>
              <w:ind w:left="180" w:firstLine="0"/>
              <w:jc w:val="left"/>
            </w:pPr>
            <w:r>
              <w:rPr>
                <w:rStyle w:val="Bodytext21"/>
              </w:rPr>
              <w:t>Adres siedziby Zamawiającego:</w:t>
            </w:r>
          </w:p>
        </w:tc>
        <w:tc>
          <w:tcPr>
            <w:tcW w:w="5309" w:type="dxa"/>
            <w:shd w:val="clear" w:color="auto" w:fill="FFFFFF"/>
            <w:vAlign w:val="center"/>
          </w:tcPr>
          <w:p w:rsidR="00DD2F03" w:rsidRDefault="000B5A31">
            <w:pPr>
              <w:pStyle w:val="Bodytext20"/>
              <w:framePr w:w="8664" w:wrap="notBeside" w:vAnchor="text" w:hAnchor="text" w:xAlign="center" w:y="1"/>
              <w:shd w:val="clear" w:color="auto" w:fill="auto"/>
              <w:spacing w:before="0" w:after="0" w:line="200" w:lineRule="exact"/>
              <w:ind w:firstLine="0"/>
              <w:jc w:val="both"/>
            </w:pPr>
            <w:r>
              <w:rPr>
                <w:rStyle w:val="Bodytext2Bold0"/>
              </w:rPr>
              <w:t>ul. Śniadeckich 15, 33-300 Nowy Sącz</w:t>
            </w:r>
          </w:p>
        </w:tc>
      </w:tr>
      <w:tr w:rsidR="00DD2F03">
        <w:trPr>
          <w:trHeight w:hRule="exact" w:val="298"/>
          <w:jc w:val="center"/>
        </w:trPr>
        <w:tc>
          <w:tcPr>
            <w:tcW w:w="509"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firstLine="0"/>
              <w:jc w:val="left"/>
            </w:pPr>
            <w:r>
              <w:rPr>
                <w:rStyle w:val="Bodytext2Bold0"/>
              </w:rPr>
              <w:t>1.3.</w:t>
            </w:r>
          </w:p>
        </w:tc>
        <w:tc>
          <w:tcPr>
            <w:tcW w:w="2846"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left="180" w:firstLine="0"/>
              <w:jc w:val="left"/>
            </w:pPr>
            <w:r>
              <w:rPr>
                <w:rStyle w:val="Bodytext21"/>
              </w:rPr>
              <w:t>Numer telefonu/faksu:</w:t>
            </w:r>
          </w:p>
        </w:tc>
        <w:tc>
          <w:tcPr>
            <w:tcW w:w="5309"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firstLine="0"/>
              <w:jc w:val="both"/>
            </w:pPr>
            <w:r>
              <w:rPr>
                <w:rStyle w:val="Bodytext2Bold0"/>
              </w:rPr>
              <w:t>(+48) 18 442 09 49 / faks (+48) 18 534 08 62</w:t>
            </w:r>
          </w:p>
        </w:tc>
      </w:tr>
      <w:tr w:rsidR="00DD2F03">
        <w:trPr>
          <w:trHeight w:hRule="exact" w:val="317"/>
          <w:jc w:val="center"/>
        </w:trPr>
        <w:tc>
          <w:tcPr>
            <w:tcW w:w="509"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firstLine="0"/>
              <w:jc w:val="left"/>
            </w:pPr>
            <w:r>
              <w:rPr>
                <w:rStyle w:val="Bodytext2Bold0"/>
              </w:rPr>
              <w:t>1.4.</w:t>
            </w:r>
          </w:p>
        </w:tc>
        <w:tc>
          <w:tcPr>
            <w:tcW w:w="2846"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left="180" w:firstLine="0"/>
              <w:jc w:val="left"/>
            </w:pPr>
            <w:r>
              <w:rPr>
                <w:rStyle w:val="Bodytext21"/>
              </w:rPr>
              <w:t>Adres poczty elektronicznej:</w:t>
            </w:r>
          </w:p>
        </w:tc>
        <w:tc>
          <w:tcPr>
            <w:tcW w:w="5309" w:type="dxa"/>
            <w:shd w:val="clear" w:color="auto" w:fill="FFFFFF"/>
          </w:tcPr>
          <w:p w:rsidR="00DD2F03" w:rsidRDefault="00F83E21" w:rsidP="00F83E21">
            <w:pPr>
              <w:pStyle w:val="Bodytext20"/>
              <w:framePr w:w="8664" w:wrap="notBeside" w:vAnchor="text" w:hAnchor="text" w:xAlign="center" w:y="1"/>
              <w:shd w:val="clear" w:color="auto" w:fill="auto"/>
              <w:spacing w:before="0" w:after="0" w:line="200" w:lineRule="exact"/>
              <w:ind w:firstLine="0"/>
              <w:jc w:val="both"/>
            </w:pPr>
            <w:r>
              <w:rPr>
                <w:rStyle w:val="Bodytext2Bold0"/>
              </w:rPr>
              <w:t>zamowienia</w:t>
            </w:r>
            <w:r w:rsidR="00305D30">
              <w:rPr>
                <w:rStyle w:val="Bodytext2Bold0"/>
              </w:rPr>
              <w:t>@</w:t>
            </w:r>
            <w:r w:rsidR="000B5A31">
              <w:rPr>
                <w:rStyle w:val="Bodytext2Bold0"/>
              </w:rPr>
              <w:t>spr.pl</w:t>
            </w:r>
          </w:p>
        </w:tc>
      </w:tr>
      <w:tr w:rsidR="00DD2F03">
        <w:trPr>
          <w:trHeight w:hRule="exact" w:val="293"/>
          <w:jc w:val="center"/>
        </w:trPr>
        <w:tc>
          <w:tcPr>
            <w:tcW w:w="509"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firstLine="0"/>
              <w:jc w:val="left"/>
            </w:pPr>
            <w:r>
              <w:rPr>
                <w:rStyle w:val="Bodytext2Bold0"/>
              </w:rPr>
              <w:t>1.5.</w:t>
            </w:r>
          </w:p>
        </w:tc>
        <w:tc>
          <w:tcPr>
            <w:tcW w:w="2846"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left="180" w:firstLine="0"/>
              <w:jc w:val="left"/>
            </w:pPr>
            <w:r>
              <w:rPr>
                <w:rStyle w:val="Bodytext21"/>
              </w:rPr>
              <w:t>Strona internetowa:</w:t>
            </w:r>
          </w:p>
        </w:tc>
        <w:tc>
          <w:tcPr>
            <w:tcW w:w="5309" w:type="dxa"/>
            <w:tcBorders>
              <w:top w:val="single" w:sz="4" w:space="0" w:color="auto"/>
            </w:tcBorders>
            <w:shd w:val="clear" w:color="auto" w:fill="FFFFFF"/>
          </w:tcPr>
          <w:p w:rsidR="00DD2F03" w:rsidRPr="00305D30" w:rsidRDefault="0042731D">
            <w:pPr>
              <w:pStyle w:val="Bodytext20"/>
              <w:framePr w:w="8664" w:wrap="notBeside" w:vAnchor="text" w:hAnchor="text" w:xAlign="center" w:y="1"/>
              <w:shd w:val="clear" w:color="auto" w:fill="auto"/>
              <w:spacing w:before="0" w:after="0" w:line="200" w:lineRule="exact"/>
              <w:ind w:firstLine="0"/>
              <w:jc w:val="both"/>
              <w:rPr>
                <w:b/>
              </w:rPr>
            </w:pPr>
            <w:hyperlink r:id="rId8" w:history="1">
              <w:r w:rsidR="000B5A31" w:rsidRPr="00305D30">
                <w:rPr>
                  <w:rStyle w:val="Hipercze"/>
                  <w:b/>
                  <w:color w:val="000000" w:themeColor="text1"/>
                  <w:lang w:val="en-US" w:eastAsia="en-US" w:bidi="en-US"/>
                </w:rPr>
                <w:t>www.bip.spr.pl</w:t>
              </w:r>
            </w:hyperlink>
          </w:p>
        </w:tc>
      </w:tr>
      <w:tr w:rsidR="00DD2F03">
        <w:trPr>
          <w:trHeight w:hRule="exact" w:val="312"/>
          <w:jc w:val="center"/>
        </w:trPr>
        <w:tc>
          <w:tcPr>
            <w:tcW w:w="509" w:type="dxa"/>
            <w:shd w:val="clear" w:color="auto" w:fill="FFFFFF"/>
            <w:vAlign w:val="center"/>
          </w:tcPr>
          <w:p w:rsidR="00DD2F03" w:rsidRDefault="000B5A31">
            <w:pPr>
              <w:pStyle w:val="Bodytext20"/>
              <w:framePr w:w="8664" w:wrap="notBeside" w:vAnchor="text" w:hAnchor="text" w:xAlign="center" w:y="1"/>
              <w:shd w:val="clear" w:color="auto" w:fill="auto"/>
              <w:spacing w:before="0" w:after="0" w:line="200" w:lineRule="exact"/>
              <w:ind w:firstLine="0"/>
              <w:jc w:val="left"/>
            </w:pPr>
            <w:r>
              <w:rPr>
                <w:rStyle w:val="Bodytext2Bold0"/>
              </w:rPr>
              <w:t>1.6.</w:t>
            </w:r>
          </w:p>
        </w:tc>
        <w:tc>
          <w:tcPr>
            <w:tcW w:w="2846" w:type="dxa"/>
            <w:shd w:val="clear" w:color="auto" w:fill="FFFFFF"/>
            <w:vAlign w:val="center"/>
          </w:tcPr>
          <w:p w:rsidR="00DD2F03" w:rsidRDefault="000B5A31">
            <w:pPr>
              <w:pStyle w:val="Bodytext20"/>
              <w:framePr w:w="8664" w:wrap="notBeside" w:vAnchor="text" w:hAnchor="text" w:xAlign="center" w:y="1"/>
              <w:shd w:val="clear" w:color="auto" w:fill="auto"/>
              <w:spacing w:before="0" w:after="0" w:line="200" w:lineRule="exact"/>
              <w:ind w:left="180" w:firstLine="0"/>
              <w:jc w:val="left"/>
            </w:pPr>
            <w:r>
              <w:rPr>
                <w:rStyle w:val="Bodytext21"/>
              </w:rPr>
              <w:t>NIP Zamawiającego:</w:t>
            </w:r>
          </w:p>
        </w:tc>
        <w:tc>
          <w:tcPr>
            <w:tcW w:w="5309" w:type="dxa"/>
            <w:tcBorders>
              <w:top w:val="single" w:sz="4" w:space="0" w:color="auto"/>
            </w:tcBorders>
            <w:shd w:val="clear" w:color="auto" w:fill="FFFFFF"/>
            <w:vAlign w:val="center"/>
          </w:tcPr>
          <w:p w:rsidR="00DD2F03" w:rsidRDefault="000B5A31">
            <w:pPr>
              <w:pStyle w:val="Bodytext20"/>
              <w:framePr w:w="8664" w:wrap="notBeside" w:vAnchor="text" w:hAnchor="text" w:xAlign="center" w:y="1"/>
              <w:shd w:val="clear" w:color="auto" w:fill="auto"/>
              <w:spacing w:before="0" w:after="0" w:line="200" w:lineRule="exact"/>
              <w:ind w:firstLine="0"/>
              <w:jc w:val="both"/>
            </w:pPr>
            <w:r>
              <w:rPr>
                <w:rStyle w:val="Bodytext2Bold0"/>
              </w:rPr>
              <w:t>734-27-52-853</w:t>
            </w:r>
          </w:p>
        </w:tc>
      </w:tr>
      <w:tr w:rsidR="00DD2F03">
        <w:trPr>
          <w:trHeight w:hRule="exact" w:val="298"/>
          <w:jc w:val="center"/>
        </w:trPr>
        <w:tc>
          <w:tcPr>
            <w:tcW w:w="509"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firstLine="0"/>
              <w:jc w:val="left"/>
            </w:pPr>
            <w:r>
              <w:rPr>
                <w:rStyle w:val="Bodytext2Bold0"/>
              </w:rPr>
              <w:t>1.7.</w:t>
            </w:r>
          </w:p>
        </w:tc>
        <w:tc>
          <w:tcPr>
            <w:tcW w:w="2846"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left="180" w:firstLine="0"/>
              <w:jc w:val="left"/>
            </w:pPr>
            <w:r>
              <w:rPr>
                <w:rStyle w:val="Bodytext21"/>
              </w:rPr>
              <w:t>REGON Zamawiającego:</w:t>
            </w:r>
          </w:p>
        </w:tc>
        <w:tc>
          <w:tcPr>
            <w:tcW w:w="5309"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firstLine="0"/>
              <w:jc w:val="both"/>
            </w:pPr>
            <w:r>
              <w:rPr>
                <w:rStyle w:val="Bodytext2Bold0"/>
              </w:rPr>
              <w:t>492007357</w:t>
            </w:r>
          </w:p>
        </w:tc>
      </w:tr>
      <w:tr w:rsidR="00DD2F03">
        <w:trPr>
          <w:trHeight w:hRule="exact" w:val="245"/>
          <w:jc w:val="center"/>
        </w:trPr>
        <w:tc>
          <w:tcPr>
            <w:tcW w:w="509" w:type="dxa"/>
            <w:shd w:val="clear" w:color="auto" w:fill="FFFFFF"/>
            <w:vAlign w:val="bottom"/>
          </w:tcPr>
          <w:p w:rsidR="00DD2F03" w:rsidRDefault="000B5A31">
            <w:pPr>
              <w:pStyle w:val="Bodytext20"/>
              <w:framePr w:w="8664" w:wrap="notBeside" w:vAnchor="text" w:hAnchor="text" w:xAlign="center" w:y="1"/>
              <w:shd w:val="clear" w:color="auto" w:fill="auto"/>
              <w:spacing w:before="0" w:after="0" w:line="200" w:lineRule="exact"/>
              <w:ind w:firstLine="0"/>
              <w:jc w:val="left"/>
            </w:pPr>
            <w:r>
              <w:rPr>
                <w:rStyle w:val="Bodytext2Bold0"/>
              </w:rPr>
              <w:t>1.8.</w:t>
            </w:r>
          </w:p>
        </w:tc>
        <w:tc>
          <w:tcPr>
            <w:tcW w:w="2846" w:type="dxa"/>
            <w:shd w:val="clear" w:color="auto" w:fill="FFFFFF"/>
            <w:vAlign w:val="center"/>
          </w:tcPr>
          <w:p w:rsidR="00DD2F03" w:rsidRDefault="000B5A31">
            <w:pPr>
              <w:pStyle w:val="Bodytext20"/>
              <w:framePr w:w="8664" w:wrap="notBeside" w:vAnchor="text" w:hAnchor="text" w:xAlign="center" w:y="1"/>
              <w:shd w:val="clear" w:color="auto" w:fill="auto"/>
              <w:spacing w:before="0" w:after="0" w:line="200" w:lineRule="exact"/>
              <w:ind w:left="180" w:firstLine="0"/>
              <w:jc w:val="left"/>
            </w:pPr>
            <w:r>
              <w:rPr>
                <w:rStyle w:val="Bodytext21"/>
              </w:rPr>
              <w:t>Nr</w:t>
            </w:r>
            <w:r w:rsidR="00305D30">
              <w:rPr>
                <w:rStyle w:val="Bodytext21"/>
              </w:rPr>
              <w:t xml:space="preserve"> </w:t>
            </w:r>
            <w:r>
              <w:rPr>
                <w:rStyle w:val="Bodytext21"/>
              </w:rPr>
              <w:t>KRS:</w:t>
            </w:r>
          </w:p>
        </w:tc>
        <w:tc>
          <w:tcPr>
            <w:tcW w:w="5309" w:type="dxa"/>
            <w:shd w:val="clear" w:color="auto" w:fill="FFFFFF"/>
            <w:vAlign w:val="bottom"/>
          </w:tcPr>
          <w:p w:rsidR="00DD2F03" w:rsidRDefault="000B5A31">
            <w:pPr>
              <w:pStyle w:val="Bodytext20"/>
              <w:framePr w:w="8664" w:wrap="notBeside" w:vAnchor="text" w:hAnchor="text" w:xAlign="center" w:y="1"/>
              <w:shd w:val="clear" w:color="auto" w:fill="auto"/>
              <w:spacing w:before="0" w:after="0" w:line="200" w:lineRule="exact"/>
              <w:ind w:firstLine="0"/>
              <w:jc w:val="both"/>
            </w:pPr>
            <w:r>
              <w:rPr>
                <w:rStyle w:val="Bodytext2Bold0"/>
              </w:rPr>
              <w:t>0000018281</w:t>
            </w:r>
          </w:p>
        </w:tc>
      </w:tr>
    </w:tbl>
    <w:p w:rsidR="00DD2F03" w:rsidRDefault="00DD2F03">
      <w:pPr>
        <w:framePr w:w="8664" w:wrap="notBeside" w:vAnchor="text" w:hAnchor="text" w:xAlign="center" w:y="1"/>
        <w:rPr>
          <w:sz w:val="2"/>
          <w:szCs w:val="2"/>
        </w:rPr>
      </w:pPr>
    </w:p>
    <w:p w:rsidR="00DD2F03" w:rsidRDefault="00DD2F03">
      <w:pPr>
        <w:rPr>
          <w:sz w:val="2"/>
          <w:szCs w:val="2"/>
        </w:rPr>
      </w:pPr>
    </w:p>
    <w:p w:rsidR="00DD2F03" w:rsidRDefault="000B5A31">
      <w:pPr>
        <w:pStyle w:val="Bodytext50"/>
        <w:numPr>
          <w:ilvl w:val="0"/>
          <w:numId w:val="1"/>
        </w:numPr>
        <w:shd w:val="clear" w:color="auto" w:fill="auto"/>
        <w:tabs>
          <w:tab w:val="left" w:pos="370"/>
        </w:tabs>
        <w:spacing w:before="249" w:after="124"/>
        <w:ind w:left="400" w:hanging="400"/>
        <w:jc w:val="left"/>
      </w:pPr>
      <w:r>
        <w:t>Adres strony internetowej, na której jest prowadzone postępowanie i na której będą dostępne wszelkie dokumenty związane z prowadzoną procedurą:</w:t>
      </w:r>
    </w:p>
    <w:p w:rsidR="00F83E21" w:rsidRDefault="00F83E21" w:rsidP="00F83E21">
      <w:pPr>
        <w:pStyle w:val="Heading50"/>
        <w:keepNext/>
        <w:keepLines/>
        <w:numPr>
          <w:ilvl w:val="1"/>
          <w:numId w:val="1"/>
        </w:numPr>
        <w:shd w:val="clear" w:color="auto" w:fill="auto"/>
        <w:tabs>
          <w:tab w:val="left" w:pos="376"/>
        </w:tabs>
        <w:spacing w:line="240" w:lineRule="auto"/>
        <w:ind w:left="1276"/>
        <w:jc w:val="left"/>
        <w:rPr>
          <w:rStyle w:val="Hipercze"/>
        </w:rPr>
      </w:pPr>
      <w:r w:rsidRPr="00F83E21">
        <w:rPr>
          <w:rStyle w:val="Hipercze"/>
          <w:b w:val="0"/>
          <w:color w:val="000000" w:themeColor="text1"/>
          <w:u w:val="none"/>
        </w:rPr>
        <w:t>Adres strony internetowej prowadzonego postępowania:</w:t>
      </w:r>
      <w:r w:rsidRPr="00F83E21">
        <w:rPr>
          <w:rStyle w:val="Hipercze"/>
          <w:b w:val="0"/>
          <w:color w:val="000000" w:themeColor="text1"/>
        </w:rPr>
        <w:t xml:space="preserve"> </w:t>
      </w:r>
      <w:hyperlink r:id="rId9" w:history="1">
        <w:r w:rsidRPr="00F94000">
          <w:rPr>
            <w:rStyle w:val="Hipercze"/>
            <w:lang w:bidi="en-US"/>
          </w:rPr>
          <w:t>https://platformazakupowa.pl/pn/spr/proceedings</w:t>
        </w:r>
      </w:hyperlink>
    </w:p>
    <w:p w:rsidR="00F83E21" w:rsidRPr="00F83E21" w:rsidRDefault="00F83E21" w:rsidP="00F83E21">
      <w:pPr>
        <w:pStyle w:val="Heading50"/>
        <w:keepNext/>
        <w:keepLines/>
        <w:shd w:val="clear" w:color="auto" w:fill="auto"/>
        <w:tabs>
          <w:tab w:val="left" w:pos="376"/>
        </w:tabs>
        <w:spacing w:line="240" w:lineRule="auto"/>
        <w:ind w:left="1276" w:firstLine="0"/>
        <w:jc w:val="left"/>
        <w:rPr>
          <w:rStyle w:val="Hipercze"/>
        </w:rPr>
      </w:pPr>
    </w:p>
    <w:p w:rsidR="00F83E21" w:rsidRPr="00F94000" w:rsidRDefault="00F83E21" w:rsidP="00F83E21">
      <w:pPr>
        <w:pStyle w:val="Bodytext20"/>
        <w:numPr>
          <w:ilvl w:val="1"/>
          <w:numId w:val="1"/>
        </w:numPr>
        <w:shd w:val="clear" w:color="auto" w:fill="auto"/>
        <w:spacing w:before="0" w:after="0" w:line="240" w:lineRule="auto"/>
        <w:ind w:left="851" w:firstLine="0"/>
        <w:jc w:val="both"/>
      </w:pPr>
      <w:r w:rsidRPr="00F94000">
        <w:t xml:space="preserve"> Adres strony internetowej, na której udostępniane będą zmiany i wyjaśnienia treści SWZ oraz inne     dokumenty Zamówienia bezpośrednio związane z postępowaniem o udzielenie zamówienia    </w:t>
      </w:r>
    </w:p>
    <w:p w:rsidR="00F83E21" w:rsidRDefault="00F83E21" w:rsidP="00F83E21">
      <w:pPr>
        <w:pStyle w:val="Bodytext20"/>
        <w:shd w:val="clear" w:color="auto" w:fill="auto"/>
        <w:tabs>
          <w:tab w:val="left" w:pos="902"/>
        </w:tabs>
        <w:spacing w:before="0" w:after="0" w:line="240" w:lineRule="auto"/>
        <w:ind w:left="720" w:firstLine="0"/>
        <w:jc w:val="both"/>
        <w:rPr>
          <w:rStyle w:val="Hipercze"/>
          <w:lang w:bidi="en-US"/>
        </w:rPr>
      </w:pPr>
      <w:r w:rsidRPr="00F94000">
        <w:t xml:space="preserve">   prowadzonego postępowania:</w:t>
      </w:r>
      <w:r>
        <w:t xml:space="preserve"> </w:t>
      </w:r>
      <w:hyperlink r:id="rId10" w:history="1">
        <w:r w:rsidRPr="00F94000">
          <w:rPr>
            <w:rStyle w:val="Hipercze"/>
            <w:lang w:bidi="en-US"/>
          </w:rPr>
          <w:t>https://platformazakupowa.pl/pn/spr/proceedings</w:t>
        </w:r>
      </w:hyperlink>
    </w:p>
    <w:p w:rsidR="00F83E21" w:rsidRPr="00F83E21" w:rsidRDefault="00F83E21" w:rsidP="00F83E21">
      <w:pPr>
        <w:pStyle w:val="Bodytext20"/>
        <w:shd w:val="clear" w:color="auto" w:fill="auto"/>
        <w:tabs>
          <w:tab w:val="left" w:pos="902"/>
        </w:tabs>
        <w:spacing w:before="0" w:after="0" w:line="240" w:lineRule="auto"/>
        <w:ind w:left="720" w:firstLine="0"/>
        <w:jc w:val="both"/>
        <w:rPr>
          <w:rStyle w:val="Hipercze"/>
          <w:color w:val="000000"/>
          <w:u w:val="none"/>
        </w:rPr>
      </w:pPr>
    </w:p>
    <w:p w:rsidR="00DD2F03" w:rsidRDefault="00B86FE5">
      <w:pPr>
        <w:pStyle w:val="Bodytext50"/>
        <w:shd w:val="clear" w:color="auto" w:fill="auto"/>
        <w:spacing w:before="0" w:after="69" w:line="200" w:lineRule="exact"/>
        <w:ind w:firstLine="0"/>
        <w:jc w:val="both"/>
      </w:pPr>
      <w:r>
        <w:rPr>
          <w:rStyle w:val="Bodytext51"/>
          <w:b/>
          <w:bCs/>
        </w:rPr>
        <w:t>Rozdział I</w:t>
      </w:r>
      <w:r w:rsidR="000B5A31">
        <w:rPr>
          <w:rStyle w:val="Bodytext51"/>
          <w:b/>
          <w:bCs/>
        </w:rPr>
        <w:t>l -Tryb udzielenia zamówienia</w:t>
      </w:r>
    </w:p>
    <w:p w:rsidR="00DD2F03" w:rsidRDefault="000B5A31">
      <w:pPr>
        <w:pStyle w:val="Bodytext50"/>
        <w:numPr>
          <w:ilvl w:val="0"/>
          <w:numId w:val="2"/>
        </w:numPr>
        <w:shd w:val="clear" w:color="auto" w:fill="auto"/>
        <w:tabs>
          <w:tab w:val="left" w:pos="370"/>
        </w:tabs>
        <w:spacing w:before="0" w:after="0" w:line="200" w:lineRule="exact"/>
        <w:ind w:firstLine="0"/>
        <w:jc w:val="both"/>
      </w:pPr>
      <w:r>
        <w:t>Podstawa prawna udzielenia zamówienia:</w:t>
      </w:r>
    </w:p>
    <w:p w:rsidR="00DD2F03" w:rsidRDefault="000B5A31">
      <w:pPr>
        <w:pStyle w:val="Bodytext20"/>
        <w:numPr>
          <w:ilvl w:val="1"/>
          <w:numId w:val="2"/>
        </w:numPr>
        <w:shd w:val="clear" w:color="auto" w:fill="auto"/>
        <w:tabs>
          <w:tab w:val="left" w:pos="835"/>
        </w:tabs>
        <w:spacing w:before="0" w:after="0" w:line="288" w:lineRule="exact"/>
        <w:ind w:left="800" w:hanging="400"/>
        <w:jc w:val="both"/>
      </w:pPr>
      <w:r>
        <w:t xml:space="preserve">Postępowanie o udzielenie zamówienia publicznego prowadzone jest w trybie podstawowym, na podstawie art. 275 pkt 1 ustawy z dnia 11 września 2019 r. - Prawo zamówień publicznych (Dz. U. z 2022 r., poz. 1710 z późn. zm.), zwanej dalej </w:t>
      </w:r>
      <w:r w:rsidRPr="00B86FE5">
        <w:rPr>
          <w:rStyle w:val="Bodytext2BoldItalic"/>
          <w:b w:val="0"/>
        </w:rPr>
        <w:t xml:space="preserve">„ustawą </w:t>
      </w:r>
      <w:proofErr w:type="spellStart"/>
      <w:r w:rsidRPr="00B86FE5">
        <w:rPr>
          <w:rStyle w:val="Bodytext2BoldItalic"/>
          <w:b w:val="0"/>
        </w:rPr>
        <w:t>Pzp</w:t>
      </w:r>
      <w:proofErr w:type="spellEnd"/>
      <w:r w:rsidRPr="00B86FE5">
        <w:rPr>
          <w:rStyle w:val="Bodytext2BoldItalic"/>
          <w:b w:val="0"/>
        </w:rPr>
        <w:t>"</w:t>
      </w:r>
      <w:r>
        <w:t xml:space="preserve"> lub</w:t>
      </w:r>
      <w:r w:rsidRPr="00B86FE5">
        <w:t xml:space="preserve"> </w:t>
      </w:r>
      <w:r w:rsidRPr="00F12B07">
        <w:rPr>
          <w:rStyle w:val="Bodytext2BoldItalic"/>
          <w:b w:val="0"/>
        </w:rPr>
        <w:t>„ustawą".</w:t>
      </w:r>
    </w:p>
    <w:p w:rsidR="00DD2F03" w:rsidRDefault="000B5A31">
      <w:pPr>
        <w:pStyle w:val="Bodytext20"/>
        <w:numPr>
          <w:ilvl w:val="1"/>
          <w:numId w:val="2"/>
        </w:numPr>
        <w:shd w:val="clear" w:color="auto" w:fill="auto"/>
        <w:tabs>
          <w:tab w:val="left" w:pos="840"/>
        </w:tabs>
        <w:spacing w:before="0" w:after="0" w:line="307" w:lineRule="exact"/>
        <w:ind w:left="800" w:hanging="400"/>
        <w:jc w:val="both"/>
      </w:pPr>
      <w:r>
        <w:t>Zamawiający nie przewiduje wyboru najkorzystniejszej oferty z możliwością prowadzenia negocjacji.</w:t>
      </w:r>
    </w:p>
    <w:p w:rsidR="00DD2F03" w:rsidRDefault="000B5A31">
      <w:pPr>
        <w:pStyle w:val="Bodytext50"/>
        <w:numPr>
          <w:ilvl w:val="0"/>
          <w:numId w:val="2"/>
        </w:numPr>
        <w:shd w:val="clear" w:color="auto" w:fill="auto"/>
        <w:tabs>
          <w:tab w:val="left" w:pos="370"/>
        </w:tabs>
        <w:spacing w:before="0" w:after="3" w:line="200" w:lineRule="exact"/>
        <w:ind w:firstLine="0"/>
        <w:jc w:val="both"/>
      </w:pPr>
      <w:r>
        <w:t>Wartość zamówienia:</w:t>
      </w:r>
    </w:p>
    <w:p w:rsidR="00DD2F03" w:rsidRDefault="000B5A31">
      <w:pPr>
        <w:pStyle w:val="Bodytext20"/>
        <w:numPr>
          <w:ilvl w:val="1"/>
          <w:numId w:val="2"/>
        </w:numPr>
        <w:shd w:val="clear" w:color="auto" w:fill="auto"/>
        <w:tabs>
          <w:tab w:val="left" w:pos="840"/>
        </w:tabs>
        <w:spacing w:before="0" w:after="0" w:line="283" w:lineRule="exact"/>
        <w:ind w:left="800" w:hanging="400"/>
        <w:jc w:val="both"/>
      </w:pPr>
      <w:r>
        <w:t xml:space="preserve">Szacunkowa wartość przedmiotowego zamówienia nie przekracza progów unijnych o jakich mowa w art. 3 ustawy </w:t>
      </w:r>
      <w:proofErr w:type="spellStart"/>
      <w:r>
        <w:t>Pzp</w:t>
      </w:r>
      <w:proofErr w:type="spellEnd"/>
      <w:r>
        <w:t>.</w:t>
      </w:r>
    </w:p>
    <w:p w:rsidR="00DD2F03" w:rsidRDefault="000B5A31">
      <w:pPr>
        <w:pStyle w:val="Bodytext20"/>
        <w:numPr>
          <w:ilvl w:val="1"/>
          <w:numId w:val="2"/>
        </w:numPr>
        <w:shd w:val="clear" w:color="auto" w:fill="auto"/>
        <w:tabs>
          <w:tab w:val="left" w:pos="840"/>
        </w:tabs>
        <w:spacing w:before="0" w:after="0" w:line="200" w:lineRule="exact"/>
        <w:ind w:left="800" w:hanging="400"/>
        <w:jc w:val="both"/>
      </w:pPr>
      <w:r>
        <w:t>W zakresie nieuregulowanym SWZ, zastosowanie mają przepisy ustawy.</w:t>
      </w:r>
    </w:p>
    <w:p w:rsidR="00DD2F03" w:rsidRDefault="000B5A31">
      <w:pPr>
        <w:pStyle w:val="Bodytext50"/>
        <w:numPr>
          <w:ilvl w:val="0"/>
          <w:numId w:val="2"/>
        </w:numPr>
        <w:shd w:val="clear" w:color="auto" w:fill="auto"/>
        <w:tabs>
          <w:tab w:val="left" w:pos="370"/>
        </w:tabs>
        <w:spacing w:before="0" w:after="0" w:line="288" w:lineRule="exact"/>
        <w:ind w:firstLine="0"/>
        <w:jc w:val="both"/>
      </w:pPr>
      <w:r>
        <w:t>Inne informacje dotyczące postępowania:</w:t>
      </w:r>
    </w:p>
    <w:p w:rsidR="00DD2F03" w:rsidRDefault="000B5A31">
      <w:pPr>
        <w:pStyle w:val="Bodytext20"/>
        <w:numPr>
          <w:ilvl w:val="1"/>
          <w:numId w:val="2"/>
        </w:numPr>
        <w:shd w:val="clear" w:color="auto" w:fill="auto"/>
        <w:tabs>
          <w:tab w:val="left" w:pos="840"/>
        </w:tabs>
        <w:spacing w:before="0" w:after="0" w:line="288" w:lineRule="exact"/>
        <w:ind w:left="800" w:hanging="400"/>
        <w:jc w:val="both"/>
      </w:pPr>
      <w:r>
        <w:t>Zamawiający informuje, iż przewiduje możliwość unieważnienia przedmiotowego postępowania o udzielenie zamówienia, jeżeli środki publiczne, które Zamawiający zamierzał przeznaczyć na sfinansowanie całości lub części zamówienia, nie zostaną mu przyznane. Możliwość ta, zgodnie z art. 310 pkt 1 ustawy została również przewidziana w Ogłoszeniu o zamówieniu.</w:t>
      </w:r>
    </w:p>
    <w:p w:rsidR="00D775D6" w:rsidRDefault="00F169B6" w:rsidP="00D775D6">
      <w:pPr>
        <w:pStyle w:val="Bodytext20"/>
        <w:numPr>
          <w:ilvl w:val="1"/>
          <w:numId w:val="2"/>
        </w:numPr>
        <w:shd w:val="clear" w:color="auto" w:fill="auto"/>
        <w:tabs>
          <w:tab w:val="left" w:pos="859"/>
        </w:tabs>
        <w:spacing w:before="0" w:after="0" w:line="283" w:lineRule="exact"/>
        <w:ind w:left="840" w:hanging="440"/>
        <w:jc w:val="both"/>
      </w:pPr>
      <w:r>
        <w:t>Zamawiający nie przewiduje aukcji elektronicznej.</w:t>
      </w:r>
    </w:p>
    <w:p w:rsidR="00DD2F03" w:rsidRDefault="000B5A31" w:rsidP="00D775D6">
      <w:pPr>
        <w:pStyle w:val="Bodytext20"/>
        <w:numPr>
          <w:ilvl w:val="1"/>
          <w:numId w:val="2"/>
        </w:numPr>
        <w:shd w:val="clear" w:color="auto" w:fill="auto"/>
        <w:tabs>
          <w:tab w:val="left" w:pos="859"/>
        </w:tabs>
        <w:spacing w:before="0" w:after="0" w:line="283" w:lineRule="exact"/>
        <w:ind w:left="840" w:hanging="440"/>
        <w:jc w:val="both"/>
      </w:pPr>
      <w:r>
        <w:t>Zamawiający nie przewiduje złożenia oferty w postaci katalogów elektronicznych.</w:t>
      </w:r>
    </w:p>
    <w:p w:rsidR="00DD2F03" w:rsidRDefault="000B5A31">
      <w:pPr>
        <w:pStyle w:val="Bodytext20"/>
        <w:numPr>
          <w:ilvl w:val="1"/>
          <w:numId w:val="2"/>
        </w:numPr>
        <w:shd w:val="clear" w:color="auto" w:fill="auto"/>
        <w:tabs>
          <w:tab w:val="left" w:pos="864"/>
        </w:tabs>
        <w:spacing w:before="0" w:after="0" w:line="283" w:lineRule="exact"/>
        <w:ind w:left="840" w:hanging="440"/>
        <w:jc w:val="both"/>
      </w:pPr>
      <w:r>
        <w:t>Zamawiający nie prowadzi postępowania w celu zawarcia umowy ramowej.</w:t>
      </w:r>
    </w:p>
    <w:p w:rsidR="00DD2F03" w:rsidRDefault="000B5A31">
      <w:pPr>
        <w:pStyle w:val="Bodytext20"/>
        <w:numPr>
          <w:ilvl w:val="1"/>
          <w:numId w:val="2"/>
        </w:numPr>
        <w:shd w:val="clear" w:color="auto" w:fill="auto"/>
        <w:tabs>
          <w:tab w:val="left" w:pos="864"/>
        </w:tabs>
        <w:spacing w:before="0" w:after="0" w:line="283" w:lineRule="exact"/>
        <w:ind w:left="840" w:hanging="440"/>
        <w:jc w:val="both"/>
      </w:pPr>
      <w:r>
        <w:t xml:space="preserve">Zamawiający nie zastrzega możliwości ubiegania się o udzielenie zamówienia wyłącznie przez wykonawców, o których mowa w art. 94 ustawy </w:t>
      </w:r>
      <w:proofErr w:type="spellStart"/>
      <w:r>
        <w:t>Pzp</w:t>
      </w:r>
      <w:proofErr w:type="spellEnd"/>
      <w:r>
        <w:t>.</w:t>
      </w:r>
    </w:p>
    <w:p w:rsidR="00DD2F03" w:rsidRDefault="000B5A31">
      <w:pPr>
        <w:pStyle w:val="Bodytext20"/>
        <w:numPr>
          <w:ilvl w:val="1"/>
          <w:numId w:val="2"/>
        </w:numPr>
        <w:shd w:val="clear" w:color="auto" w:fill="auto"/>
        <w:tabs>
          <w:tab w:val="left" w:pos="864"/>
        </w:tabs>
        <w:spacing w:before="0" w:after="0" w:line="283" w:lineRule="exact"/>
        <w:ind w:left="840" w:hanging="440"/>
        <w:jc w:val="both"/>
      </w:pPr>
      <w:r>
        <w:t xml:space="preserve">Zamawiający nie dopuszcza możliwość składania ofert wariantowych, o których mowa w art. 92 ustawy </w:t>
      </w:r>
      <w:proofErr w:type="spellStart"/>
      <w:r>
        <w:t>Pzp</w:t>
      </w:r>
      <w:proofErr w:type="spellEnd"/>
      <w:r>
        <w:t>.</w:t>
      </w:r>
    </w:p>
    <w:p w:rsidR="00DD2F03" w:rsidRDefault="000B5A31">
      <w:pPr>
        <w:pStyle w:val="Bodytext20"/>
        <w:numPr>
          <w:ilvl w:val="1"/>
          <w:numId w:val="2"/>
        </w:numPr>
        <w:shd w:val="clear" w:color="auto" w:fill="auto"/>
        <w:tabs>
          <w:tab w:val="left" w:pos="864"/>
        </w:tabs>
        <w:spacing w:before="0" w:after="0" w:line="283" w:lineRule="exact"/>
        <w:ind w:left="840" w:hanging="440"/>
        <w:jc w:val="both"/>
      </w:pPr>
      <w:r>
        <w:t xml:space="preserve">Zamawiający nie określa wymagań związanych z zatrudnieniem osób, o których mowa w art. 96 ust. 2 pkt. 2 ustawy </w:t>
      </w:r>
      <w:proofErr w:type="spellStart"/>
      <w:r>
        <w:t>Pzp</w:t>
      </w:r>
      <w:proofErr w:type="spellEnd"/>
      <w:r>
        <w:t>.</w:t>
      </w:r>
    </w:p>
    <w:p w:rsidR="00DD2F03" w:rsidRDefault="000B5A31">
      <w:pPr>
        <w:pStyle w:val="Bodytext20"/>
        <w:numPr>
          <w:ilvl w:val="1"/>
          <w:numId w:val="2"/>
        </w:numPr>
        <w:shd w:val="clear" w:color="auto" w:fill="auto"/>
        <w:tabs>
          <w:tab w:val="left" w:pos="864"/>
        </w:tabs>
        <w:spacing w:before="0" w:after="8" w:line="200" w:lineRule="exact"/>
        <w:ind w:left="840" w:hanging="440"/>
        <w:jc w:val="both"/>
      </w:pPr>
      <w:r>
        <w:t>Zamawiający nie przewiduje zwrotu kosztów udziału w postępowaniu.</w:t>
      </w:r>
    </w:p>
    <w:p w:rsidR="00DD2F03" w:rsidRDefault="000B5A31">
      <w:pPr>
        <w:pStyle w:val="Bodytext20"/>
        <w:numPr>
          <w:ilvl w:val="1"/>
          <w:numId w:val="2"/>
        </w:numPr>
        <w:shd w:val="clear" w:color="auto" w:fill="auto"/>
        <w:tabs>
          <w:tab w:val="left" w:pos="864"/>
        </w:tabs>
        <w:spacing w:before="0" w:after="0" w:line="283" w:lineRule="exact"/>
        <w:ind w:left="840" w:hanging="440"/>
        <w:jc w:val="both"/>
      </w:pPr>
      <w:r>
        <w:t>Przed terminem składania ofert Wykonawcy winni sprawdzić zawartość umieszczonych na stronie internetowej, w ramach niniejszego postępowania dokumentów, w celu zapoznania się z treścią ewentualnych odpowiedzi lub wyjaśnień, albo innymi wprowadzonymi zmianami. Za zapoznanie się z całością udostępnionych dokumentów zamówienia odpowiada Wykonawca.</w:t>
      </w:r>
    </w:p>
    <w:p w:rsidR="00DD2F03" w:rsidRDefault="000B5A31">
      <w:pPr>
        <w:pStyle w:val="Bodytext20"/>
        <w:numPr>
          <w:ilvl w:val="1"/>
          <w:numId w:val="2"/>
        </w:numPr>
        <w:shd w:val="clear" w:color="auto" w:fill="auto"/>
        <w:tabs>
          <w:tab w:val="left" w:pos="969"/>
        </w:tabs>
        <w:spacing w:before="0" w:after="434" w:line="200" w:lineRule="exact"/>
        <w:ind w:left="840" w:hanging="440"/>
        <w:jc w:val="both"/>
      </w:pPr>
      <w:r>
        <w:lastRenderedPageBreak/>
        <w:t>Wszystkie załączniki do niniejszej specyfikacji stanowią jej integralną część.</w:t>
      </w:r>
    </w:p>
    <w:p w:rsidR="00DD2F03" w:rsidRPr="00C90909" w:rsidRDefault="000B5A31">
      <w:pPr>
        <w:pStyle w:val="Bodytext20"/>
        <w:shd w:val="clear" w:color="auto" w:fill="auto"/>
        <w:spacing w:before="0" w:after="6" w:line="200" w:lineRule="exact"/>
        <w:ind w:left="280" w:hanging="280"/>
        <w:jc w:val="both"/>
        <w:rPr>
          <w:b/>
        </w:rPr>
      </w:pPr>
      <w:r w:rsidRPr="00C90909">
        <w:rPr>
          <w:rStyle w:val="Bodytext22"/>
          <w:b/>
        </w:rPr>
        <w:t>Rozdział III - Opis przedmiotu zamówienia</w:t>
      </w:r>
    </w:p>
    <w:p w:rsidR="00DD2F03" w:rsidRDefault="000B5A31">
      <w:pPr>
        <w:pStyle w:val="Bodytext50"/>
        <w:numPr>
          <w:ilvl w:val="0"/>
          <w:numId w:val="3"/>
        </w:numPr>
        <w:shd w:val="clear" w:color="auto" w:fill="auto"/>
        <w:tabs>
          <w:tab w:val="left" w:pos="301"/>
        </w:tabs>
        <w:spacing w:before="0" w:after="0" w:line="278" w:lineRule="exact"/>
        <w:ind w:left="280" w:hanging="280"/>
        <w:jc w:val="both"/>
      </w:pPr>
      <w:r>
        <w:rPr>
          <w:rStyle w:val="Bodytext5NotBold"/>
        </w:rPr>
        <w:t xml:space="preserve">Przedmiotem zamówienia jest </w:t>
      </w:r>
      <w:r>
        <w:t xml:space="preserve">dostawa oleju napędowego oraz płynów eksploatacyjnych i wodnego roztworu mocznika na potrzeby własne SPZOZ SPR w Nowym Sączu, zwanych dalej </w:t>
      </w:r>
      <w:r w:rsidR="00AD40E9">
        <w:rPr>
          <w:rStyle w:val="Bodytext5Italic"/>
          <w:b/>
          <w:bCs/>
        </w:rPr>
        <w:t>„Towarem".</w:t>
      </w:r>
    </w:p>
    <w:p w:rsidR="00DD2F03" w:rsidRDefault="000B5A31">
      <w:pPr>
        <w:pStyle w:val="Bodytext20"/>
        <w:numPr>
          <w:ilvl w:val="0"/>
          <w:numId w:val="3"/>
        </w:numPr>
        <w:shd w:val="clear" w:color="auto" w:fill="auto"/>
        <w:tabs>
          <w:tab w:val="left" w:pos="310"/>
        </w:tabs>
        <w:spacing w:before="0" w:after="0" w:line="341" w:lineRule="exact"/>
        <w:ind w:left="280" w:hanging="280"/>
        <w:jc w:val="both"/>
      </w:pPr>
      <w:r>
        <w:t>Zamawiający dokonał podziału przedmiotowego zamówienia na dwie części:</w:t>
      </w:r>
    </w:p>
    <w:p w:rsidR="00DD2F03" w:rsidRDefault="000B5A31">
      <w:pPr>
        <w:pStyle w:val="Bodytext20"/>
        <w:numPr>
          <w:ilvl w:val="0"/>
          <w:numId w:val="4"/>
        </w:numPr>
        <w:shd w:val="clear" w:color="auto" w:fill="auto"/>
        <w:tabs>
          <w:tab w:val="left" w:pos="659"/>
        </w:tabs>
        <w:spacing w:before="0" w:after="0" w:line="341" w:lineRule="exact"/>
        <w:ind w:left="280" w:firstLine="0"/>
        <w:jc w:val="both"/>
      </w:pPr>
      <w:r w:rsidRPr="00AD40E9">
        <w:rPr>
          <w:b/>
        </w:rPr>
        <w:t>Część I:</w:t>
      </w:r>
      <w:r>
        <w:t xml:space="preserve"> Dostawa oleju napędowego;</w:t>
      </w:r>
    </w:p>
    <w:p w:rsidR="00DD2F03" w:rsidRDefault="000B5A31">
      <w:pPr>
        <w:pStyle w:val="Bodytext20"/>
        <w:numPr>
          <w:ilvl w:val="0"/>
          <w:numId w:val="4"/>
        </w:numPr>
        <w:shd w:val="clear" w:color="auto" w:fill="auto"/>
        <w:tabs>
          <w:tab w:val="left" w:pos="659"/>
        </w:tabs>
        <w:spacing w:before="0" w:after="0" w:line="341" w:lineRule="exact"/>
        <w:ind w:left="280" w:firstLine="0"/>
        <w:jc w:val="both"/>
      </w:pPr>
      <w:r w:rsidRPr="00AD40E9">
        <w:rPr>
          <w:b/>
        </w:rPr>
        <w:t>Część II:</w:t>
      </w:r>
      <w:r>
        <w:t xml:space="preserve"> Dostawa płynów eksploatacyjnych i wodnego roztworu mocznika.</w:t>
      </w:r>
    </w:p>
    <w:p w:rsidR="00DD2F03" w:rsidRDefault="000B5A31">
      <w:pPr>
        <w:pStyle w:val="Bodytext20"/>
        <w:numPr>
          <w:ilvl w:val="0"/>
          <w:numId w:val="3"/>
        </w:numPr>
        <w:shd w:val="clear" w:color="auto" w:fill="auto"/>
        <w:tabs>
          <w:tab w:val="left" w:pos="310"/>
        </w:tabs>
        <w:spacing w:before="0" w:after="0" w:line="283" w:lineRule="exact"/>
        <w:ind w:left="280" w:hanging="280"/>
        <w:jc w:val="both"/>
      </w:pPr>
      <w:r>
        <w:t xml:space="preserve">Szczegółowy opis przedmiotu zamówienia w ramach Części I </w:t>
      </w:r>
      <w:proofErr w:type="spellStart"/>
      <w:r>
        <w:t>i</w:t>
      </w:r>
      <w:proofErr w:type="spellEnd"/>
      <w:r>
        <w:t xml:space="preserve"> Części II określony został odpowiednio w </w:t>
      </w:r>
      <w:r w:rsidR="00AD40E9">
        <w:rPr>
          <w:rStyle w:val="Bodytext2BoldItalic"/>
        </w:rPr>
        <w:t>Załączniku nr 1</w:t>
      </w:r>
      <w:r>
        <w:rPr>
          <w:rStyle w:val="Bodytext2BoldItalic"/>
        </w:rPr>
        <w:t xml:space="preserve"> i Załączniku nr 2</w:t>
      </w:r>
      <w:r>
        <w:t xml:space="preserve"> do niniejszej specyfikacji, stanowiących integralną część SWZ.</w:t>
      </w:r>
    </w:p>
    <w:p w:rsidR="00DD2F03" w:rsidRDefault="000B5A31">
      <w:pPr>
        <w:pStyle w:val="Bodytext20"/>
        <w:numPr>
          <w:ilvl w:val="0"/>
          <w:numId w:val="3"/>
        </w:numPr>
        <w:shd w:val="clear" w:color="auto" w:fill="auto"/>
        <w:tabs>
          <w:tab w:val="left" w:pos="315"/>
        </w:tabs>
        <w:spacing w:before="0" w:after="0" w:line="288" w:lineRule="exact"/>
        <w:ind w:left="280" w:hanging="280"/>
        <w:jc w:val="both"/>
      </w:pPr>
      <w:r>
        <w:t>Zamawiający określa, iż minimalna wartość świadczenia z tytułu realizacji przedmiotowego zamówienia wyniesie 30% wartości zamówienia wskazanego w ofercie.</w:t>
      </w:r>
    </w:p>
    <w:p w:rsidR="00DD2F03" w:rsidRDefault="000B5A31">
      <w:pPr>
        <w:pStyle w:val="Bodytext20"/>
        <w:numPr>
          <w:ilvl w:val="0"/>
          <w:numId w:val="3"/>
        </w:numPr>
        <w:shd w:val="clear" w:color="auto" w:fill="auto"/>
        <w:tabs>
          <w:tab w:val="left" w:pos="315"/>
        </w:tabs>
        <w:spacing w:before="0" w:after="0" w:line="288" w:lineRule="exact"/>
        <w:ind w:left="280" w:hanging="280"/>
        <w:jc w:val="both"/>
      </w:pPr>
      <w:r>
        <w:rPr>
          <w:rStyle w:val="Bodytext2Bold"/>
        </w:rPr>
        <w:t xml:space="preserve">Miejsce realizacji zamówienia: </w:t>
      </w:r>
      <w:r>
        <w:t xml:space="preserve">magazyn i stacja paliw Samodzielnego Publicznego Zakładu Opieki Zdrowotnej - Sądeckie Pogotowie Ratunkowe, ul. Śniadeckich </w:t>
      </w:r>
      <w:r w:rsidRPr="00AD40E9">
        <w:rPr>
          <w:rStyle w:val="Bodytext2Bold"/>
          <w:b w:val="0"/>
        </w:rPr>
        <w:t>15,</w:t>
      </w:r>
      <w:r>
        <w:rPr>
          <w:rStyle w:val="Bodytext2Bold"/>
        </w:rPr>
        <w:t xml:space="preserve"> </w:t>
      </w:r>
      <w:r>
        <w:t>33 - 300 Nowy Sącz, powiat nowosądecki, województwo małopolskie.</w:t>
      </w:r>
    </w:p>
    <w:p w:rsidR="00DD2F03" w:rsidRDefault="000B5A31">
      <w:pPr>
        <w:pStyle w:val="Bodytext20"/>
        <w:numPr>
          <w:ilvl w:val="0"/>
          <w:numId w:val="3"/>
        </w:numPr>
        <w:shd w:val="clear" w:color="auto" w:fill="auto"/>
        <w:tabs>
          <w:tab w:val="left" w:pos="315"/>
        </w:tabs>
        <w:spacing w:before="0" w:after="64" w:line="200" w:lineRule="exact"/>
        <w:ind w:left="280" w:hanging="280"/>
        <w:jc w:val="both"/>
      </w:pPr>
      <w:r>
        <w:t>Symbole Wspólnego Słownika Zamówień (CPV):</w:t>
      </w:r>
    </w:p>
    <w:p w:rsidR="00DD2F03" w:rsidRDefault="000B5A31">
      <w:pPr>
        <w:pStyle w:val="Bodytext50"/>
        <w:shd w:val="clear" w:color="auto" w:fill="auto"/>
        <w:spacing w:before="0" w:after="0" w:line="200" w:lineRule="exact"/>
        <w:ind w:left="280" w:firstLine="0"/>
        <w:jc w:val="both"/>
      </w:pPr>
      <w:r>
        <w:rPr>
          <w:rStyle w:val="Bodytext51"/>
          <w:b/>
          <w:bCs/>
        </w:rPr>
        <w:t>Główny symbol:</w:t>
      </w:r>
    </w:p>
    <w:p w:rsidR="00DD2F03" w:rsidRDefault="000B5A31">
      <w:pPr>
        <w:pStyle w:val="Bodytext80"/>
        <w:shd w:val="clear" w:color="auto" w:fill="auto"/>
        <w:spacing w:before="0"/>
        <w:ind w:left="280" w:firstLine="0"/>
      </w:pPr>
      <w:r>
        <w:t>Część I:</w:t>
      </w:r>
    </w:p>
    <w:p w:rsidR="00DD2F03" w:rsidRDefault="00AD40E9" w:rsidP="00AD40E9">
      <w:pPr>
        <w:pStyle w:val="Bodytext80"/>
        <w:shd w:val="clear" w:color="auto" w:fill="auto"/>
        <w:spacing w:before="0"/>
        <w:ind w:left="280" w:right="6420" w:firstLine="0"/>
        <w:jc w:val="left"/>
      </w:pPr>
      <w:r>
        <w:t>09.13.41.00-</w:t>
      </w:r>
      <w:r w:rsidR="000B5A31">
        <w:t xml:space="preserve">8 </w:t>
      </w:r>
      <w:r w:rsidR="000B5A31" w:rsidRPr="00AD40E9">
        <w:rPr>
          <w:b w:val="0"/>
        </w:rPr>
        <w:t>Olej napędowy</w:t>
      </w:r>
      <w:r w:rsidR="000B5A31">
        <w:t xml:space="preserve"> </w:t>
      </w:r>
      <w:r w:rsidR="000B5A31" w:rsidRPr="00AD40E9">
        <w:t>Część</w:t>
      </w:r>
      <w:r w:rsidRPr="00AD40E9">
        <w:rPr>
          <w:rStyle w:val="Bodytext8NotBoldNotItalic"/>
        </w:rPr>
        <w:t xml:space="preserve"> </w:t>
      </w:r>
      <w:r w:rsidRPr="00AD40E9">
        <w:rPr>
          <w:rStyle w:val="Bodytext8NotBoldNotItalic"/>
          <w:b/>
        </w:rPr>
        <w:t>II:</w:t>
      </w:r>
    </w:p>
    <w:p w:rsidR="00DD2F03" w:rsidRDefault="000B5A31">
      <w:pPr>
        <w:pStyle w:val="Bodytext80"/>
        <w:shd w:val="clear" w:color="auto" w:fill="auto"/>
        <w:spacing w:before="0" w:line="341" w:lineRule="exact"/>
        <w:ind w:left="280" w:right="6200" w:firstLine="0"/>
        <w:jc w:val="left"/>
      </w:pPr>
      <w:r>
        <w:t xml:space="preserve">09.21.16.50-2 </w:t>
      </w:r>
      <w:r w:rsidRPr="00C563E4">
        <w:rPr>
          <w:b w:val="0"/>
        </w:rPr>
        <w:t>Płyny hamulcowe</w:t>
      </w:r>
      <w:r>
        <w:t xml:space="preserve"> </w:t>
      </w:r>
      <w:r>
        <w:rPr>
          <w:rStyle w:val="Bodytext8NotItalic"/>
          <w:b/>
          <w:bCs/>
        </w:rPr>
        <w:t>Symbole dodatkowe:</w:t>
      </w:r>
    </w:p>
    <w:p w:rsidR="00DD2F03" w:rsidRDefault="000B5A31" w:rsidP="00C563E4">
      <w:pPr>
        <w:pStyle w:val="Bodytext80"/>
        <w:numPr>
          <w:ilvl w:val="4"/>
          <w:numId w:val="56"/>
        </w:numPr>
        <w:shd w:val="clear" w:color="auto" w:fill="auto"/>
        <w:tabs>
          <w:tab w:val="left" w:pos="1512"/>
        </w:tabs>
        <w:spacing w:before="0"/>
      </w:pPr>
      <w:r w:rsidRPr="00C563E4">
        <w:rPr>
          <w:b w:val="0"/>
        </w:rPr>
        <w:t>Oleje silnikowe</w:t>
      </w:r>
    </w:p>
    <w:p w:rsidR="00DD2F03" w:rsidRDefault="000B5A31" w:rsidP="00C563E4">
      <w:pPr>
        <w:pStyle w:val="Bodytext80"/>
        <w:numPr>
          <w:ilvl w:val="4"/>
          <w:numId w:val="57"/>
        </w:numPr>
        <w:shd w:val="clear" w:color="auto" w:fill="auto"/>
        <w:tabs>
          <w:tab w:val="left" w:pos="1526"/>
        </w:tabs>
        <w:spacing w:before="0"/>
      </w:pPr>
      <w:r w:rsidRPr="00C563E4">
        <w:rPr>
          <w:b w:val="0"/>
        </w:rPr>
        <w:t>Oleje smarowe i środki smarowe</w:t>
      </w:r>
    </w:p>
    <w:p w:rsidR="00C574E4" w:rsidRDefault="00C563E4" w:rsidP="002554D9">
      <w:pPr>
        <w:pStyle w:val="Bodytext80"/>
        <w:shd w:val="clear" w:color="auto" w:fill="auto"/>
        <w:tabs>
          <w:tab w:val="left" w:pos="1350"/>
        </w:tabs>
        <w:spacing w:before="0"/>
        <w:ind w:left="280" w:firstLine="0"/>
        <w:rPr>
          <w:b w:val="0"/>
        </w:rPr>
      </w:pPr>
      <w:r>
        <w:t>24.00.00.00-4</w:t>
      </w:r>
      <w:r w:rsidR="000B5A31">
        <w:t xml:space="preserve"> </w:t>
      </w:r>
      <w:r w:rsidR="000B5A31" w:rsidRPr="00C563E4">
        <w:rPr>
          <w:b w:val="0"/>
        </w:rPr>
        <w:t>Produkty chemiczne</w:t>
      </w:r>
    </w:p>
    <w:p w:rsidR="00DD2F03" w:rsidRDefault="000B5A31" w:rsidP="002554D9">
      <w:pPr>
        <w:pStyle w:val="Bodytext80"/>
        <w:shd w:val="clear" w:color="auto" w:fill="auto"/>
        <w:spacing w:before="0" w:after="68" w:line="360" w:lineRule="auto"/>
        <w:ind w:left="680"/>
      </w:pPr>
      <w:r>
        <w:t xml:space="preserve">24.95.70.00-7 </w:t>
      </w:r>
      <w:r w:rsidRPr="00C574E4">
        <w:rPr>
          <w:b w:val="0"/>
        </w:rPr>
        <w:t>Dodatki chemiczne</w:t>
      </w:r>
    </w:p>
    <w:p w:rsidR="00DD2F03" w:rsidRDefault="000B5A31">
      <w:pPr>
        <w:pStyle w:val="Bodytext20"/>
        <w:numPr>
          <w:ilvl w:val="0"/>
          <w:numId w:val="3"/>
        </w:numPr>
        <w:shd w:val="clear" w:color="auto" w:fill="auto"/>
        <w:tabs>
          <w:tab w:val="left" w:pos="274"/>
        </w:tabs>
        <w:spacing w:before="0" w:after="0" w:line="283" w:lineRule="exact"/>
        <w:ind w:left="300" w:hanging="300"/>
        <w:jc w:val="both"/>
      </w:pPr>
      <w:r>
        <w:t xml:space="preserve">Przedmiot dostawy musi spełniać wymogi techniczne i ilościowe opisane dla każdej z części objętych przedmiotem zamówienia w </w:t>
      </w:r>
      <w:r>
        <w:rPr>
          <w:rStyle w:val="Bodytext2BoldItalic"/>
        </w:rPr>
        <w:t>Załączniku nr 1 i 2</w:t>
      </w:r>
      <w:r>
        <w:t xml:space="preserve"> do niniejszej specyfikacji. Wszystkie dostarczone towary muszą spełniać wszelkie wymogi umożliwiające ich dopuszczenie do obrotu na terytorium RP, posiadać wymagane prawem atesty, certyfikaty, świadectwa jakości.</w:t>
      </w:r>
    </w:p>
    <w:p w:rsidR="00DD2F03" w:rsidRDefault="000B5A31">
      <w:pPr>
        <w:pStyle w:val="Bodytext20"/>
        <w:numPr>
          <w:ilvl w:val="0"/>
          <w:numId w:val="3"/>
        </w:numPr>
        <w:shd w:val="clear" w:color="auto" w:fill="auto"/>
        <w:tabs>
          <w:tab w:val="left" w:pos="274"/>
        </w:tabs>
        <w:spacing w:before="0" w:after="0" w:line="283" w:lineRule="exact"/>
        <w:ind w:left="300" w:hanging="300"/>
        <w:jc w:val="both"/>
      </w:pPr>
      <w:r>
        <w:t xml:space="preserve">Zaoferowane przez Wykonawcę produkty </w:t>
      </w:r>
      <w:r>
        <w:rPr>
          <w:rStyle w:val="Bodytext2Bold"/>
        </w:rPr>
        <w:t xml:space="preserve">muszą być </w:t>
      </w:r>
      <w:r>
        <w:t xml:space="preserve">zgodne, równoważne (lub o wyższych parametrach technicznych) z wymaganiami zamawiającego określonymi w </w:t>
      </w:r>
      <w:r>
        <w:rPr>
          <w:rStyle w:val="Bodytext2BoldItalic"/>
        </w:rPr>
        <w:t>Załączniku nr 1</w:t>
      </w:r>
      <w:r>
        <w:t xml:space="preserve"> i </w:t>
      </w:r>
      <w:r>
        <w:rPr>
          <w:rStyle w:val="Bodytext2BoldItalic"/>
        </w:rPr>
        <w:t>Załączniku nr 2</w:t>
      </w:r>
      <w:r>
        <w:t xml:space="preserve"> do SWZ. W szczegółowym opisie przedmiotu zamówienia we wszystkich pozycjach których opis wskazywałyby na znaki towarowe, patenty lub normy, aprobaty, specyfikacje i systemy, o których mowa w art. 101 ust. 1 pkt 2 oraz ust 3 ustawy - należy je traktować jako niezobowiązujące propozycje Zamawiającego. W związku z powyższym Zamawiający dopuszcza możliwość zaoferowania produktów równoważnych. I tak:</w:t>
      </w:r>
    </w:p>
    <w:p w:rsidR="00DD2F03" w:rsidRDefault="000B5A31">
      <w:pPr>
        <w:pStyle w:val="Bodytext20"/>
        <w:numPr>
          <w:ilvl w:val="0"/>
          <w:numId w:val="9"/>
        </w:numPr>
        <w:shd w:val="clear" w:color="auto" w:fill="auto"/>
        <w:tabs>
          <w:tab w:val="left" w:pos="690"/>
        </w:tabs>
        <w:spacing w:before="0" w:after="0" w:line="283" w:lineRule="exact"/>
        <w:ind w:left="680" w:hanging="380"/>
        <w:jc w:val="both"/>
      </w:pPr>
      <w:r>
        <w:t>Pod pojęciem równoważności należy rozumieć, iż produkty/rozwiązania równoważne zagwarantują realizację zamówienia zgodnie z opisem przedmiotu zamówienia oraz celem którego dokonywane są dostawy a także zapewnią uzyskanie parametrów technicznych i użytkowych nie gorszych od założonych w opisie przedmiotu zamówienia. Produkty/rozwiązania równoważne winny spełniać funkcję, jakiej mają służyć, być kompatybilne z pozostałymi produktami tak aby zespół urządzeń/systemów dawał zamierzony cel (założony w opisie przedmiotu zamówienia) efekt oraz nie mogą wpływać na zmianę rodzaju i zakresu dostawy;</w:t>
      </w:r>
    </w:p>
    <w:p w:rsidR="00DD2F03" w:rsidRDefault="000B5A31">
      <w:pPr>
        <w:pStyle w:val="Bodytext20"/>
        <w:numPr>
          <w:ilvl w:val="0"/>
          <w:numId w:val="9"/>
        </w:numPr>
        <w:shd w:val="clear" w:color="auto" w:fill="auto"/>
        <w:tabs>
          <w:tab w:val="left" w:pos="690"/>
        </w:tabs>
        <w:spacing w:before="0" w:after="0" w:line="288" w:lineRule="exact"/>
        <w:ind w:left="680" w:hanging="380"/>
        <w:jc w:val="both"/>
      </w:pPr>
      <w:r>
        <w:t>Wykonawca, który powołuje się na rozwiązania równoważne opisanymi przez Zamawiającego, jest zobowiązany wykazać, że proponowane przez niego dostawy spełniają wymagania określone przez Zamawiającego. Ocena możliwości zastosowania proponowanego rozwiązania równoważnego powinna zawierać dla każdego urządzenia minimum analizę:</w:t>
      </w:r>
    </w:p>
    <w:p w:rsidR="00DD2F03" w:rsidRDefault="000B5A31">
      <w:pPr>
        <w:pStyle w:val="Bodytext20"/>
        <w:numPr>
          <w:ilvl w:val="0"/>
          <w:numId w:val="10"/>
        </w:numPr>
        <w:shd w:val="clear" w:color="auto" w:fill="auto"/>
        <w:tabs>
          <w:tab w:val="left" w:pos="964"/>
        </w:tabs>
        <w:spacing w:before="0" w:after="0" w:line="293" w:lineRule="exact"/>
        <w:ind w:left="960" w:hanging="280"/>
        <w:jc w:val="left"/>
      </w:pPr>
      <w:r>
        <w:t>parametrów technologicznych, materiałowych i funkcjonalnych proponowanych rozwiązań równoważnych,</w:t>
      </w:r>
    </w:p>
    <w:p w:rsidR="00DD2F03" w:rsidRDefault="000B5A31">
      <w:pPr>
        <w:pStyle w:val="Bodytext20"/>
        <w:numPr>
          <w:ilvl w:val="0"/>
          <w:numId w:val="10"/>
        </w:numPr>
        <w:shd w:val="clear" w:color="auto" w:fill="auto"/>
        <w:tabs>
          <w:tab w:val="left" w:pos="964"/>
        </w:tabs>
        <w:spacing w:before="0" w:after="0" w:line="293" w:lineRule="exact"/>
        <w:ind w:left="960" w:hanging="280"/>
        <w:jc w:val="left"/>
      </w:pPr>
      <w:r>
        <w:lastRenderedPageBreak/>
        <w:t>zgodność ww. parametrów proponowanych rozwiązań równoważnych z pozostałymi zaproponowanymi rozwiązaniami technologicznymi, systemowymi, itp.;</w:t>
      </w:r>
    </w:p>
    <w:p w:rsidR="00DD2F03" w:rsidRDefault="000B5A31">
      <w:pPr>
        <w:pStyle w:val="Bodytext20"/>
        <w:numPr>
          <w:ilvl w:val="0"/>
          <w:numId w:val="10"/>
        </w:numPr>
        <w:shd w:val="clear" w:color="auto" w:fill="auto"/>
        <w:tabs>
          <w:tab w:val="left" w:pos="964"/>
        </w:tabs>
        <w:spacing w:before="0" w:after="0" w:line="298" w:lineRule="exact"/>
        <w:ind w:left="960" w:hanging="280"/>
        <w:jc w:val="left"/>
      </w:pPr>
      <w:r>
        <w:t>innych istotnych informacji potwierdzających równoważność proponowanych rozwiązań równoważnych.</w:t>
      </w:r>
    </w:p>
    <w:p w:rsidR="00DD2F03" w:rsidRDefault="000B5A31">
      <w:pPr>
        <w:pStyle w:val="Bodytext20"/>
        <w:numPr>
          <w:ilvl w:val="0"/>
          <w:numId w:val="9"/>
        </w:numPr>
        <w:shd w:val="clear" w:color="auto" w:fill="auto"/>
        <w:tabs>
          <w:tab w:val="left" w:pos="690"/>
        </w:tabs>
        <w:spacing w:before="0" w:after="0" w:line="288" w:lineRule="exact"/>
        <w:ind w:left="680" w:hanging="380"/>
        <w:jc w:val="both"/>
      </w:pPr>
      <w:r>
        <w:t>Wykonawca dobierając rozwiązania równoważne do zaproponowanych w opisie przedmiotu zamówienia, jest odpowiedzialny za jakość i funkcjonalność zastosowanych materiałów, urządzeń, instalacji itp., za montaż i uruchomienie, za prawidłowe funkcjonowanie rozwiązań technicznych przewidzianych w opisie przedmiotu zamówienia;</w:t>
      </w:r>
    </w:p>
    <w:p w:rsidR="00DD2F03" w:rsidRDefault="000B5A31">
      <w:pPr>
        <w:pStyle w:val="Bodytext20"/>
        <w:numPr>
          <w:ilvl w:val="0"/>
          <w:numId w:val="9"/>
        </w:numPr>
        <w:shd w:val="clear" w:color="auto" w:fill="auto"/>
        <w:tabs>
          <w:tab w:val="left" w:pos="690"/>
        </w:tabs>
        <w:spacing w:before="0" w:after="59" w:line="200" w:lineRule="exact"/>
        <w:ind w:left="680" w:hanging="380"/>
        <w:jc w:val="both"/>
      </w:pPr>
      <w:r>
        <w:t>Koszty związane z wykazaniem równoważności rozwiązań ponosi Wykonawca.</w:t>
      </w:r>
    </w:p>
    <w:p w:rsidR="00DD2F03" w:rsidRDefault="000B5A31">
      <w:pPr>
        <w:pStyle w:val="Bodytext20"/>
        <w:numPr>
          <w:ilvl w:val="0"/>
          <w:numId w:val="3"/>
        </w:numPr>
        <w:shd w:val="clear" w:color="auto" w:fill="auto"/>
        <w:tabs>
          <w:tab w:val="left" w:pos="274"/>
        </w:tabs>
        <w:spacing w:before="0" w:after="0" w:line="288" w:lineRule="exact"/>
        <w:ind w:left="300" w:hanging="300"/>
        <w:jc w:val="both"/>
      </w:pPr>
      <w:r>
        <w:t xml:space="preserve">Wykonanie przedmiotu zamówienia przebiegać będzie zgodnie z postanowieniami zawartymi w Projektowanych postanowieniach umowy, stanowiących: </w:t>
      </w:r>
      <w:r>
        <w:rPr>
          <w:rStyle w:val="Bodytext2BoldItalic"/>
        </w:rPr>
        <w:t>Załącznik nr 3 do SWZ -</w:t>
      </w:r>
      <w:r w:rsidR="000F30B7">
        <w:t xml:space="preserve"> dla Części I </w:t>
      </w:r>
      <w:proofErr w:type="spellStart"/>
      <w:r w:rsidR="000F30B7">
        <w:t>i</w:t>
      </w:r>
      <w:proofErr w:type="spellEnd"/>
      <w:r>
        <w:t xml:space="preserve"> </w:t>
      </w:r>
      <w:r>
        <w:rPr>
          <w:rStyle w:val="Bodytext2BoldItalic"/>
        </w:rPr>
        <w:t>Załącznik nr 4 do SWZ -</w:t>
      </w:r>
      <w:r>
        <w:t xml:space="preserve"> dla Części 11.</w:t>
      </w:r>
    </w:p>
    <w:p w:rsidR="00DD2F03" w:rsidRDefault="00F169B6" w:rsidP="002554D9">
      <w:pPr>
        <w:pStyle w:val="Bodytext20"/>
        <w:numPr>
          <w:ilvl w:val="0"/>
          <w:numId w:val="3"/>
        </w:numPr>
        <w:shd w:val="clear" w:color="auto" w:fill="auto"/>
        <w:tabs>
          <w:tab w:val="left" w:pos="361"/>
        </w:tabs>
        <w:spacing w:before="0" w:after="0" w:line="288" w:lineRule="exact"/>
        <w:ind w:left="320" w:hanging="320"/>
        <w:jc w:val="both"/>
      </w:pPr>
      <w:r>
        <w:t>Wykonawca będzie zobowiązany do zrealizowania usług towarzyszących dostawie przedmiotu zamówienia, takich jak transport, załadunek, rozładunek, wniesienie do pomieszczeń wskazanych przez</w:t>
      </w:r>
      <w:r w:rsidR="002554D9">
        <w:t xml:space="preserve"> </w:t>
      </w:r>
      <w:r w:rsidR="000B5A31">
        <w:t>przedstawicieli Zamawiającego oraz wszelkich innych usług dodatkowych niezbędnych do prawidłowego wykonania umowy.</w:t>
      </w:r>
    </w:p>
    <w:p w:rsidR="00DD2F03" w:rsidRDefault="000B5A31">
      <w:pPr>
        <w:pStyle w:val="Bodytext20"/>
        <w:numPr>
          <w:ilvl w:val="0"/>
          <w:numId w:val="3"/>
        </w:numPr>
        <w:shd w:val="clear" w:color="auto" w:fill="auto"/>
        <w:spacing w:before="0" w:after="285" w:line="283" w:lineRule="exact"/>
        <w:ind w:left="320" w:hanging="320"/>
        <w:jc w:val="both"/>
      </w:pPr>
      <w:r>
        <w:t xml:space="preserve">Przedmiot zamówienia zamieszczony w ofercie musi być zgodny ze szczegółowym opisem przedmiotu zamówienia, który zawarty został w </w:t>
      </w:r>
      <w:r>
        <w:rPr>
          <w:rStyle w:val="Bodytext2BoldItalic"/>
        </w:rPr>
        <w:t>Załączniku nr 1</w:t>
      </w:r>
      <w:r>
        <w:t xml:space="preserve"> do SWZ dla Części I </w:t>
      </w:r>
      <w:proofErr w:type="spellStart"/>
      <w:r>
        <w:t>i</w:t>
      </w:r>
      <w:proofErr w:type="spellEnd"/>
      <w:r>
        <w:t xml:space="preserve"> </w:t>
      </w:r>
      <w:r>
        <w:rPr>
          <w:rStyle w:val="Bodytext2BoldItalic"/>
        </w:rPr>
        <w:t>Załączniku nr 2</w:t>
      </w:r>
      <w:r>
        <w:t xml:space="preserve"> do SWZ dla Części II.</w:t>
      </w:r>
    </w:p>
    <w:p w:rsidR="00DD2F03" w:rsidRPr="001A08A4" w:rsidRDefault="000B5A31" w:rsidP="001A08A4">
      <w:pPr>
        <w:pStyle w:val="Bodytext20"/>
        <w:shd w:val="clear" w:color="auto" w:fill="auto"/>
        <w:spacing w:before="0" w:after="0" w:line="302" w:lineRule="exact"/>
        <w:ind w:left="40" w:firstLine="0"/>
        <w:jc w:val="left"/>
        <w:rPr>
          <w:b/>
        </w:rPr>
      </w:pPr>
      <w:r w:rsidRPr="001A08A4">
        <w:rPr>
          <w:rStyle w:val="Bodytext22"/>
          <w:b/>
        </w:rPr>
        <w:t>Rozdział IV - Opis części zamówienia, jeżeli Zamawiający dopuszcza składanie ofert częściowych.</w:t>
      </w:r>
    </w:p>
    <w:p w:rsidR="00DD2F03" w:rsidRDefault="000B5A31">
      <w:pPr>
        <w:pStyle w:val="Bodytext20"/>
        <w:numPr>
          <w:ilvl w:val="0"/>
          <w:numId w:val="11"/>
        </w:numPr>
        <w:shd w:val="clear" w:color="auto" w:fill="auto"/>
        <w:tabs>
          <w:tab w:val="left" w:pos="389"/>
        </w:tabs>
        <w:spacing w:before="0" w:after="0" w:line="302" w:lineRule="exact"/>
        <w:ind w:firstLine="0"/>
        <w:jc w:val="both"/>
      </w:pPr>
      <w:r>
        <w:t>Zamawiający dopuszcza możliwość składania ofert częściowych.</w:t>
      </w:r>
    </w:p>
    <w:p w:rsidR="00DD2F03" w:rsidRDefault="000B5A31">
      <w:pPr>
        <w:pStyle w:val="Bodytext20"/>
        <w:numPr>
          <w:ilvl w:val="0"/>
          <w:numId w:val="11"/>
        </w:numPr>
        <w:shd w:val="clear" w:color="auto" w:fill="auto"/>
        <w:tabs>
          <w:tab w:val="left" w:pos="389"/>
        </w:tabs>
        <w:spacing w:before="0" w:after="0" w:line="302" w:lineRule="exact"/>
        <w:ind w:firstLine="0"/>
        <w:jc w:val="both"/>
      </w:pPr>
      <w:r>
        <w:t>Zamówienie podzielone jest na 2 części:</w:t>
      </w:r>
    </w:p>
    <w:p w:rsidR="00DD2F03" w:rsidRDefault="000B5A31">
      <w:pPr>
        <w:pStyle w:val="Bodytext20"/>
        <w:numPr>
          <w:ilvl w:val="0"/>
          <w:numId w:val="12"/>
        </w:numPr>
        <w:shd w:val="clear" w:color="auto" w:fill="auto"/>
        <w:tabs>
          <w:tab w:val="left" w:pos="733"/>
        </w:tabs>
        <w:spacing w:before="0" w:after="0" w:line="302" w:lineRule="exact"/>
        <w:ind w:left="440" w:firstLine="0"/>
        <w:jc w:val="both"/>
      </w:pPr>
      <w:r>
        <w:t>Część I: Dostawa oleju napędowego;</w:t>
      </w:r>
    </w:p>
    <w:p w:rsidR="00DD2F03" w:rsidRDefault="000B5A31">
      <w:pPr>
        <w:pStyle w:val="Bodytext20"/>
        <w:numPr>
          <w:ilvl w:val="0"/>
          <w:numId w:val="12"/>
        </w:numPr>
        <w:shd w:val="clear" w:color="auto" w:fill="auto"/>
        <w:tabs>
          <w:tab w:val="left" w:pos="742"/>
        </w:tabs>
        <w:spacing w:before="0" w:after="0" w:line="302" w:lineRule="exact"/>
        <w:ind w:left="440" w:firstLine="0"/>
        <w:jc w:val="both"/>
      </w:pPr>
      <w:r>
        <w:t>Część II: Dostawa płynów eksploatacyjnych i wodnego roztworu mocznika.</w:t>
      </w:r>
    </w:p>
    <w:p w:rsidR="00DD2F03" w:rsidRDefault="000B5A31">
      <w:pPr>
        <w:pStyle w:val="Bodytext20"/>
        <w:numPr>
          <w:ilvl w:val="0"/>
          <w:numId w:val="11"/>
        </w:numPr>
        <w:shd w:val="clear" w:color="auto" w:fill="auto"/>
        <w:tabs>
          <w:tab w:val="left" w:pos="389"/>
        </w:tabs>
        <w:spacing w:before="0" w:after="0" w:line="302" w:lineRule="exact"/>
        <w:ind w:firstLine="0"/>
        <w:jc w:val="both"/>
      </w:pPr>
      <w:r>
        <w:t>Każdy Wykonawca ma prawo złożyć tylko jedną ofertę, w ramach każdej Części.</w:t>
      </w:r>
    </w:p>
    <w:p w:rsidR="00EA6CC9" w:rsidRDefault="000B5A31" w:rsidP="00EA6CC9">
      <w:pPr>
        <w:pStyle w:val="Bodytext20"/>
        <w:numPr>
          <w:ilvl w:val="0"/>
          <w:numId w:val="11"/>
        </w:numPr>
        <w:shd w:val="clear" w:color="auto" w:fill="auto"/>
        <w:tabs>
          <w:tab w:val="left" w:pos="389"/>
        </w:tabs>
        <w:spacing w:before="0" w:after="0" w:line="288" w:lineRule="exact"/>
        <w:ind w:left="440" w:hanging="440"/>
        <w:jc w:val="both"/>
      </w:pPr>
      <w:r>
        <w:t>Za równoznaczne ze złożeniem więcej niż jednej oferty przez tego samego Wykonawcę zostanie uznana sytuacja, w której ten sam podmiot występuje w dwóch lub więcej ofertach składanych wspólnie lub jest samodzielnym Wykonawcą, a jednocześnie jest uczestnikiem wspólnej oferty.</w:t>
      </w:r>
    </w:p>
    <w:p w:rsidR="00EA6CC9" w:rsidRDefault="000B5A31" w:rsidP="00EA6CC9">
      <w:pPr>
        <w:pStyle w:val="Bodytext20"/>
        <w:numPr>
          <w:ilvl w:val="0"/>
          <w:numId w:val="11"/>
        </w:numPr>
        <w:shd w:val="clear" w:color="auto" w:fill="auto"/>
        <w:tabs>
          <w:tab w:val="left" w:pos="389"/>
        </w:tabs>
        <w:spacing w:before="0" w:after="0" w:line="288" w:lineRule="exact"/>
        <w:ind w:left="440" w:hanging="440"/>
        <w:jc w:val="both"/>
      </w:pPr>
      <w:r>
        <w:t>Zamawiający nie ogranicza liczby części zamówienia, na którą Wykonawca może złożyć ofertę.</w:t>
      </w:r>
    </w:p>
    <w:p w:rsidR="00DD2F03" w:rsidRDefault="000B5A31" w:rsidP="00EA6CC9">
      <w:pPr>
        <w:pStyle w:val="Bodytext20"/>
        <w:numPr>
          <w:ilvl w:val="0"/>
          <w:numId w:val="11"/>
        </w:numPr>
        <w:shd w:val="clear" w:color="auto" w:fill="auto"/>
        <w:tabs>
          <w:tab w:val="left" w:pos="389"/>
        </w:tabs>
        <w:spacing w:before="0" w:after="0" w:line="288" w:lineRule="exact"/>
        <w:ind w:left="440" w:hanging="440"/>
        <w:jc w:val="both"/>
      </w:pPr>
      <w:r>
        <w:t>Zamawiający nie ogranicza liczby części zamówienia, którą można udzielić jednemu Wykonawcy.</w:t>
      </w:r>
    </w:p>
    <w:p w:rsidR="00DD2F03" w:rsidRDefault="000B5A31">
      <w:pPr>
        <w:pStyle w:val="Bodytext20"/>
        <w:numPr>
          <w:ilvl w:val="0"/>
          <w:numId w:val="11"/>
        </w:numPr>
        <w:shd w:val="clear" w:color="auto" w:fill="auto"/>
        <w:tabs>
          <w:tab w:val="left" w:pos="389"/>
        </w:tabs>
        <w:spacing w:before="0" w:after="293" w:line="293" w:lineRule="exact"/>
        <w:ind w:left="440" w:hanging="440"/>
        <w:jc w:val="both"/>
      </w:pPr>
      <w:r>
        <w:t>Oferta musi obejmować całość przedmiotu zamówienia wskazanego w Rozdziale III, w zakresie Części, na którą jest składana.</w:t>
      </w:r>
    </w:p>
    <w:p w:rsidR="00DD2F03" w:rsidRDefault="000B5A31">
      <w:pPr>
        <w:pStyle w:val="Bodytext20"/>
        <w:shd w:val="clear" w:color="auto" w:fill="auto"/>
        <w:spacing w:before="0" w:after="0" w:line="302" w:lineRule="exact"/>
        <w:ind w:right="5420" w:firstLine="0"/>
        <w:jc w:val="left"/>
      </w:pPr>
      <w:r w:rsidRPr="001A08A4">
        <w:rPr>
          <w:rStyle w:val="Bodytext22"/>
          <w:b/>
        </w:rPr>
        <w:t>Rozdział V - Termin wykonania zamówienia</w:t>
      </w:r>
      <w:r>
        <w:rPr>
          <w:rStyle w:val="Bodytext22"/>
        </w:rPr>
        <w:t xml:space="preserve"> </w:t>
      </w:r>
      <w:r w:rsidRPr="001A08A4">
        <w:rPr>
          <w:b/>
        </w:rPr>
        <w:t xml:space="preserve">Część I </w:t>
      </w:r>
      <w:proofErr w:type="spellStart"/>
      <w:r w:rsidRPr="001A08A4">
        <w:rPr>
          <w:b/>
        </w:rPr>
        <w:t>i</w:t>
      </w:r>
      <w:proofErr w:type="spellEnd"/>
      <w:r w:rsidRPr="001A08A4">
        <w:rPr>
          <w:b/>
        </w:rPr>
        <w:t xml:space="preserve"> II</w:t>
      </w:r>
    </w:p>
    <w:p w:rsidR="00DD2F03" w:rsidRDefault="000B5A31">
      <w:pPr>
        <w:pStyle w:val="Bodytext20"/>
        <w:numPr>
          <w:ilvl w:val="0"/>
          <w:numId w:val="13"/>
        </w:numPr>
        <w:shd w:val="clear" w:color="auto" w:fill="auto"/>
        <w:tabs>
          <w:tab w:val="left" w:pos="389"/>
        </w:tabs>
        <w:spacing w:before="0" w:after="0" w:line="288" w:lineRule="exact"/>
        <w:ind w:left="440" w:hanging="440"/>
        <w:jc w:val="both"/>
      </w:pPr>
      <w:r>
        <w:t>Zamawiający wymaga sukcesywnego dostarczania towaru, na koszt i ryzyko Wykonawcy, do siedziby Zamawiającego, w okresie 12 miesięcy od dnia zawarcia umowy.</w:t>
      </w:r>
    </w:p>
    <w:p w:rsidR="00DD2F03" w:rsidRDefault="000B5A31">
      <w:pPr>
        <w:pStyle w:val="Bodytext20"/>
        <w:numPr>
          <w:ilvl w:val="0"/>
          <w:numId w:val="13"/>
        </w:numPr>
        <w:shd w:val="clear" w:color="auto" w:fill="auto"/>
        <w:tabs>
          <w:tab w:val="left" w:pos="389"/>
        </w:tabs>
        <w:spacing w:before="0" w:after="0" w:line="288" w:lineRule="exact"/>
        <w:ind w:left="440" w:hanging="440"/>
        <w:jc w:val="both"/>
      </w:pPr>
      <w:r>
        <w:t xml:space="preserve">Zamawiający przewiduje </w:t>
      </w:r>
      <w:r w:rsidRPr="0030677D">
        <w:rPr>
          <w:b/>
        </w:rPr>
        <w:t>sukcesywne dostawy przedmiotu zamówienia (oleju napędowego oraz płynów eksploatacyjnych i wodnego roztworu mocznika). Wykonawca zrealizuje każdą sukcesywną dostawę w terminie maksymalnie do 5 dni roboczych od dnia przesłania zamówienia przez uprawnionego pracownika Zamawiającego</w:t>
      </w:r>
      <w:r>
        <w:t xml:space="preserve"> </w:t>
      </w:r>
      <w:r w:rsidRPr="0030677D">
        <w:rPr>
          <w:rStyle w:val="Bodytext2BoldItalic"/>
          <w:b w:val="0"/>
        </w:rPr>
        <w:t xml:space="preserve">(uwaga: termin realizacji dostaw sukcesywnych stanowi </w:t>
      </w:r>
      <w:proofErr w:type="spellStart"/>
      <w:r w:rsidRPr="0030677D">
        <w:rPr>
          <w:rStyle w:val="Bodytext2BoldItalic"/>
          <w:b w:val="0"/>
        </w:rPr>
        <w:t>pozacenowe</w:t>
      </w:r>
      <w:proofErr w:type="spellEnd"/>
      <w:r w:rsidRPr="0030677D">
        <w:rPr>
          <w:rStyle w:val="Bodytext2BoldItalic"/>
          <w:b w:val="0"/>
        </w:rPr>
        <w:t xml:space="preserve"> kryterium oceny ofert).</w:t>
      </w:r>
      <w:r w:rsidRPr="0030677D">
        <w:rPr>
          <w:b/>
        </w:rPr>
        <w:t xml:space="preserve"> </w:t>
      </w:r>
      <w:r>
        <w:t>Dostawy sukcesywne winny być realizowane w godzinach pracy zamawiającego, tj. w godzinach od 7:30 do 14:00.</w:t>
      </w:r>
    </w:p>
    <w:p w:rsidR="00DD2F03" w:rsidRDefault="000B5A31">
      <w:pPr>
        <w:pStyle w:val="Bodytext20"/>
        <w:numPr>
          <w:ilvl w:val="0"/>
          <w:numId w:val="13"/>
        </w:numPr>
        <w:shd w:val="clear" w:color="auto" w:fill="auto"/>
        <w:tabs>
          <w:tab w:val="left" w:pos="389"/>
        </w:tabs>
        <w:spacing w:before="0" w:after="304" w:line="293" w:lineRule="exact"/>
        <w:ind w:left="440" w:hanging="440"/>
        <w:jc w:val="both"/>
      </w:pPr>
      <w:r>
        <w:t>Zamówienia będą składane na bieżąco wg potrzeb Zamawiającego, za pośrednictwem poczty elektronicznej lub faksu, odpowiednio na adres e-mail lub numer faksu podane w umowie.</w:t>
      </w:r>
    </w:p>
    <w:p w:rsidR="00DD2F03" w:rsidRPr="0030677D" w:rsidRDefault="000B5A31">
      <w:pPr>
        <w:pStyle w:val="Bodytext20"/>
        <w:shd w:val="clear" w:color="auto" w:fill="auto"/>
        <w:spacing w:before="0" w:after="0" w:line="288" w:lineRule="exact"/>
        <w:ind w:firstLine="0"/>
        <w:jc w:val="both"/>
        <w:rPr>
          <w:b/>
        </w:rPr>
      </w:pPr>
      <w:r w:rsidRPr="0030677D">
        <w:rPr>
          <w:rStyle w:val="Bodytext22"/>
          <w:b/>
        </w:rPr>
        <w:t>Rozdział VI - Wizja lokalna</w:t>
      </w:r>
    </w:p>
    <w:p w:rsidR="00DD2F03" w:rsidRDefault="00F169B6">
      <w:pPr>
        <w:pStyle w:val="Bodytext20"/>
        <w:shd w:val="clear" w:color="auto" w:fill="auto"/>
        <w:spacing w:before="0" w:after="0" w:line="288" w:lineRule="exact"/>
        <w:ind w:firstLine="0"/>
        <w:jc w:val="both"/>
      </w:pPr>
      <w:r>
        <w:t>Zamawiający informuje, że złożenie oferty nie musi być poprzedzone odbyciem wizji lokalnej lub sprawdzeniem dokumentów niezbędnych do realizacji zamówienia dostępnych na miejscu u Zamawiającego.</w:t>
      </w:r>
      <w:r>
        <w:br w:type="page"/>
      </w:r>
    </w:p>
    <w:p w:rsidR="00DD2F03" w:rsidRDefault="000B5A31" w:rsidP="00236553">
      <w:pPr>
        <w:pStyle w:val="Bodytext50"/>
        <w:shd w:val="clear" w:color="auto" w:fill="auto"/>
        <w:spacing w:before="0" w:after="0" w:line="283" w:lineRule="exact"/>
        <w:ind w:left="460"/>
        <w:jc w:val="both"/>
      </w:pPr>
      <w:r>
        <w:rPr>
          <w:rStyle w:val="Bodytext51"/>
          <w:b/>
          <w:bCs/>
        </w:rPr>
        <w:lastRenderedPageBreak/>
        <w:t>Rozdział VII - Podwykonawstwo</w:t>
      </w:r>
    </w:p>
    <w:p w:rsidR="00DD2F03" w:rsidRDefault="000B5A31" w:rsidP="00236553">
      <w:pPr>
        <w:pStyle w:val="Bodytext20"/>
        <w:numPr>
          <w:ilvl w:val="0"/>
          <w:numId w:val="14"/>
        </w:numPr>
        <w:shd w:val="clear" w:color="auto" w:fill="auto"/>
        <w:tabs>
          <w:tab w:val="left" w:pos="409"/>
        </w:tabs>
        <w:spacing w:before="0" w:after="0" w:line="283" w:lineRule="exact"/>
        <w:ind w:left="460" w:hanging="460"/>
        <w:jc w:val="both"/>
      </w:pPr>
      <w:r>
        <w:t>Wykonawca może powierzyć wykonanie części zamówienia podwykonawcy (podwykonawcom).</w:t>
      </w:r>
    </w:p>
    <w:p w:rsidR="00DD2F03" w:rsidRDefault="000B5A31" w:rsidP="00236553">
      <w:pPr>
        <w:pStyle w:val="Bodytext20"/>
        <w:numPr>
          <w:ilvl w:val="0"/>
          <w:numId w:val="14"/>
        </w:numPr>
        <w:shd w:val="clear" w:color="auto" w:fill="auto"/>
        <w:tabs>
          <w:tab w:val="left" w:pos="409"/>
        </w:tabs>
        <w:spacing w:before="0" w:after="0" w:line="283" w:lineRule="exact"/>
        <w:ind w:left="460" w:hanging="460"/>
        <w:jc w:val="both"/>
      </w:pPr>
      <w:r>
        <w:t xml:space="preserve">Zamawiający </w:t>
      </w:r>
      <w:r>
        <w:rPr>
          <w:rStyle w:val="Bodytext2Bold"/>
        </w:rPr>
        <w:t xml:space="preserve">nie zastrzega </w:t>
      </w:r>
      <w:r>
        <w:t>obowiązku osobistego wykonania przez Wykonawcę kluczowych części zamówienia.</w:t>
      </w:r>
    </w:p>
    <w:p w:rsidR="00236553" w:rsidRDefault="000B5A31" w:rsidP="00236553">
      <w:pPr>
        <w:pStyle w:val="Bodytext20"/>
        <w:numPr>
          <w:ilvl w:val="0"/>
          <w:numId w:val="14"/>
        </w:numPr>
        <w:shd w:val="clear" w:color="auto" w:fill="auto"/>
        <w:tabs>
          <w:tab w:val="left" w:pos="409"/>
        </w:tabs>
        <w:spacing w:before="0" w:after="0" w:line="283" w:lineRule="exact"/>
        <w:ind w:firstLine="0"/>
        <w:jc w:val="both"/>
      </w:pPr>
      <w:r>
        <w:t>Zamawiający wymaga, aby w przypadku powierzenia części zamówienia podwykonawcom. Wykonawca</w:t>
      </w:r>
    </w:p>
    <w:p w:rsidR="00236553" w:rsidRDefault="00236553" w:rsidP="00236553">
      <w:pPr>
        <w:pStyle w:val="Bodytext20"/>
        <w:shd w:val="clear" w:color="auto" w:fill="auto"/>
        <w:tabs>
          <w:tab w:val="left" w:pos="409"/>
        </w:tabs>
        <w:spacing w:before="0" w:after="0" w:line="283" w:lineRule="exact"/>
        <w:ind w:firstLine="0"/>
        <w:jc w:val="both"/>
      </w:pPr>
      <w:r>
        <w:t xml:space="preserve">        </w:t>
      </w:r>
      <w:r w:rsidR="000B5A31">
        <w:t xml:space="preserve"> wskazał w ofercie części zamówienia, których wykonanie zamierza powierzyć podwykonawcom oraz podał </w:t>
      </w:r>
    </w:p>
    <w:p w:rsidR="00DD2F03" w:rsidRDefault="00236553" w:rsidP="00236553">
      <w:pPr>
        <w:pStyle w:val="Bodytext20"/>
        <w:shd w:val="clear" w:color="auto" w:fill="auto"/>
        <w:tabs>
          <w:tab w:val="left" w:pos="409"/>
        </w:tabs>
        <w:spacing w:before="0" w:after="0" w:line="283" w:lineRule="exact"/>
        <w:ind w:firstLine="0"/>
        <w:jc w:val="both"/>
      </w:pPr>
      <w:r>
        <w:t xml:space="preserve">         </w:t>
      </w:r>
      <w:r w:rsidR="000B5A31">
        <w:t>(o ile są mu wiadome na tym etapie) nazwy (firmy) tych podwykonawców.</w:t>
      </w:r>
    </w:p>
    <w:p w:rsidR="00DD2F03" w:rsidRDefault="000B5A31" w:rsidP="00236553">
      <w:pPr>
        <w:pStyle w:val="Bodytext20"/>
        <w:numPr>
          <w:ilvl w:val="0"/>
          <w:numId w:val="14"/>
        </w:numPr>
        <w:shd w:val="clear" w:color="auto" w:fill="auto"/>
        <w:tabs>
          <w:tab w:val="left" w:pos="409"/>
        </w:tabs>
        <w:spacing w:before="0" w:after="0" w:line="283" w:lineRule="exact"/>
        <w:ind w:left="460" w:hanging="460"/>
        <w:jc w:val="both"/>
      </w:pPr>
      <w: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DD2F03" w:rsidRDefault="000B5A31" w:rsidP="00236553">
      <w:pPr>
        <w:pStyle w:val="Bodytext20"/>
        <w:numPr>
          <w:ilvl w:val="0"/>
          <w:numId w:val="14"/>
        </w:numPr>
        <w:shd w:val="clear" w:color="auto" w:fill="auto"/>
        <w:tabs>
          <w:tab w:val="left" w:pos="409"/>
        </w:tabs>
        <w:spacing w:before="0" w:after="427" w:line="283" w:lineRule="exact"/>
        <w:ind w:left="460" w:hanging="460"/>
        <w:jc w:val="both"/>
      </w:pPr>
      <w:r>
        <w:t>Powierzenie wykonania części zamówienia podwykonawcom nie zwalnia Wykonawcy z odpowiedzialności za należyte wykonanie tego zamówienia.</w:t>
      </w:r>
    </w:p>
    <w:p w:rsidR="00DD2F03" w:rsidRDefault="000B5A31">
      <w:pPr>
        <w:pStyle w:val="Bodytext50"/>
        <w:shd w:val="clear" w:color="auto" w:fill="auto"/>
        <w:spacing w:before="0" w:after="0" w:line="200" w:lineRule="exact"/>
        <w:ind w:left="460"/>
        <w:jc w:val="both"/>
      </w:pPr>
      <w:r>
        <w:rPr>
          <w:rStyle w:val="Bodytext51"/>
          <w:b/>
          <w:bCs/>
        </w:rPr>
        <w:t>Rozdział VIII Warunki udziału w postępowaniu</w:t>
      </w:r>
    </w:p>
    <w:p w:rsidR="00DD2F03" w:rsidRDefault="000B5A31">
      <w:pPr>
        <w:pStyle w:val="Bodytext20"/>
        <w:numPr>
          <w:ilvl w:val="0"/>
          <w:numId w:val="15"/>
        </w:numPr>
        <w:shd w:val="clear" w:color="auto" w:fill="auto"/>
        <w:tabs>
          <w:tab w:val="left" w:pos="409"/>
        </w:tabs>
        <w:spacing w:before="0" w:after="0" w:line="288" w:lineRule="exact"/>
        <w:ind w:left="460" w:hanging="460"/>
        <w:jc w:val="both"/>
      </w:pPr>
      <w:r>
        <w:t>O udzielenie zamówienia mogą ubiegać się Wykonawcy, którzy nie podlegają wykluczeniu na zasadach określonych w Rozdziale IX SWZ oraz spełniają określone przez Zamawiającego warunki udziału w postępowaniu.</w:t>
      </w:r>
    </w:p>
    <w:p w:rsidR="00DD2F03" w:rsidRDefault="003D678A">
      <w:pPr>
        <w:pStyle w:val="Bodytext20"/>
        <w:numPr>
          <w:ilvl w:val="0"/>
          <w:numId w:val="15"/>
        </w:numPr>
        <w:shd w:val="clear" w:color="auto" w:fill="auto"/>
        <w:tabs>
          <w:tab w:val="left" w:pos="409"/>
        </w:tabs>
        <w:spacing w:before="0" w:after="0" w:line="341" w:lineRule="exact"/>
        <w:ind w:left="460" w:hanging="460"/>
        <w:jc w:val="both"/>
      </w:pPr>
      <w:r>
        <w:t>O</w:t>
      </w:r>
      <w:r w:rsidR="000B5A31">
        <w:t xml:space="preserve"> udzielenie zamówienia mogą ubiegać się Wykonawcy, którzy spełniają warunki dotyczące:</w:t>
      </w:r>
    </w:p>
    <w:p w:rsidR="00DD2F03" w:rsidRDefault="000B5A31">
      <w:pPr>
        <w:pStyle w:val="Heading30"/>
        <w:keepNext/>
        <w:keepLines/>
        <w:numPr>
          <w:ilvl w:val="0"/>
          <w:numId w:val="16"/>
        </w:numPr>
        <w:shd w:val="clear" w:color="auto" w:fill="auto"/>
        <w:tabs>
          <w:tab w:val="left" w:pos="850"/>
        </w:tabs>
        <w:ind w:left="460" w:firstLine="0"/>
      </w:pPr>
      <w:bookmarkStart w:id="2" w:name="bookmark2"/>
      <w:r>
        <w:t>zdolności do występowania w obrocie gospodarczym:</w:t>
      </w:r>
      <w:bookmarkEnd w:id="2"/>
    </w:p>
    <w:p w:rsidR="00DD2F03" w:rsidRDefault="000B5A31">
      <w:pPr>
        <w:pStyle w:val="Bodytext20"/>
        <w:shd w:val="clear" w:color="auto" w:fill="auto"/>
        <w:spacing w:before="0" w:after="0" w:line="341" w:lineRule="exact"/>
        <w:ind w:left="840" w:firstLine="0"/>
        <w:jc w:val="both"/>
      </w:pPr>
      <w:r>
        <w:t>Zamawiający nie stawia warunku w powyższym zakresie.</w:t>
      </w:r>
    </w:p>
    <w:p w:rsidR="00DD2F03" w:rsidRDefault="000B5A31">
      <w:pPr>
        <w:pStyle w:val="Heading30"/>
        <w:keepNext/>
        <w:keepLines/>
        <w:numPr>
          <w:ilvl w:val="0"/>
          <w:numId w:val="16"/>
        </w:numPr>
        <w:shd w:val="clear" w:color="auto" w:fill="auto"/>
        <w:tabs>
          <w:tab w:val="left" w:pos="850"/>
        </w:tabs>
        <w:spacing w:line="283" w:lineRule="exact"/>
        <w:ind w:left="840" w:hanging="380"/>
        <w:jc w:val="left"/>
      </w:pPr>
      <w:bookmarkStart w:id="3" w:name="bookmark3"/>
      <w:r>
        <w:t>posiadania uprawnień do prowadzenia określonej działalności gospodarczej lub zawodowej, o ile wynika to z odrębnych przepisów:</w:t>
      </w:r>
      <w:bookmarkEnd w:id="3"/>
    </w:p>
    <w:p w:rsidR="00DD2F03" w:rsidRDefault="000B5A31">
      <w:pPr>
        <w:pStyle w:val="Bodytext20"/>
        <w:shd w:val="clear" w:color="auto" w:fill="auto"/>
        <w:spacing w:before="0" w:after="0" w:line="283" w:lineRule="exact"/>
        <w:ind w:left="840" w:firstLine="0"/>
        <w:jc w:val="both"/>
      </w:pPr>
      <w:r>
        <w:t xml:space="preserve">Zamawiający będzie rozpatrywał oferty Wykonawców, którzy posiadają aktualną koncesję na prowadzenie działalności gospodarczej w zakresie obrotu paliwami ciekłymi (objętymi niniejszym zamówieniem) wydaną przez Prezesa Urzędu Regulacji Energetyki, o której mowa w art. 32 ust. 1 pkt 4 ustawy z dnia 10 kwietnia 1997 r. - Prawo energetyczne (Dz. U. z 2022 r. poz. 1385 z późn. zm.) - </w:t>
      </w:r>
      <w:r>
        <w:rPr>
          <w:rStyle w:val="Bodytext2Bold"/>
        </w:rPr>
        <w:t>dotyczy Części I.</w:t>
      </w:r>
    </w:p>
    <w:p w:rsidR="00DD2F03" w:rsidRDefault="000B5A31">
      <w:pPr>
        <w:pStyle w:val="Heading30"/>
        <w:keepNext/>
        <w:keepLines/>
        <w:numPr>
          <w:ilvl w:val="0"/>
          <w:numId w:val="16"/>
        </w:numPr>
        <w:shd w:val="clear" w:color="auto" w:fill="auto"/>
        <w:tabs>
          <w:tab w:val="left" w:pos="850"/>
        </w:tabs>
        <w:ind w:left="460" w:firstLine="0"/>
      </w:pPr>
      <w:bookmarkStart w:id="4" w:name="bookmark4"/>
      <w:r>
        <w:t>sytuacji ekonomicznej lub finansowej:</w:t>
      </w:r>
      <w:bookmarkEnd w:id="4"/>
    </w:p>
    <w:p w:rsidR="00DD2F03" w:rsidRDefault="000B5A31">
      <w:pPr>
        <w:pStyle w:val="Bodytext20"/>
        <w:shd w:val="clear" w:color="auto" w:fill="auto"/>
        <w:spacing w:before="0" w:after="0" w:line="341" w:lineRule="exact"/>
        <w:ind w:left="840" w:firstLine="0"/>
        <w:jc w:val="both"/>
      </w:pPr>
      <w:r>
        <w:t>Zamawiający nie stawia warunku w powyższym zakresie.</w:t>
      </w:r>
    </w:p>
    <w:p w:rsidR="00DD2F03" w:rsidRDefault="000B5A31">
      <w:pPr>
        <w:pStyle w:val="Heading30"/>
        <w:keepNext/>
        <w:keepLines/>
        <w:numPr>
          <w:ilvl w:val="0"/>
          <w:numId w:val="16"/>
        </w:numPr>
        <w:shd w:val="clear" w:color="auto" w:fill="auto"/>
        <w:tabs>
          <w:tab w:val="left" w:pos="850"/>
        </w:tabs>
        <w:ind w:left="460" w:firstLine="0"/>
      </w:pPr>
      <w:bookmarkStart w:id="5" w:name="bookmark5"/>
      <w:r>
        <w:t>zdolności technicznej lub zawodowej:</w:t>
      </w:r>
      <w:bookmarkEnd w:id="5"/>
    </w:p>
    <w:p w:rsidR="00DD2F03" w:rsidRDefault="000B5A31">
      <w:pPr>
        <w:pStyle w:val="Bodytext20"/>
        <w:shd w:val="clear" w:color="auto" w:fill="auto"/>
        <w:spacing w:before="0" w:after="0" w:line="341" w:lineRule="exact"/>
        <w:ind w:left="840" w:firstLine="0"/>
        <w:jc w:val="both"/>
      </w:pPr>
      <w:r>
        <w:t>Zamawiający nie stawia warunku w powyższym zakresie.</w:t>
      </w:r>
    </w:p>
    <w:p w:rsidR="00EA6CC9" w:rsidRDefault="00F169B6" w:rsidP="00EA6CC9">
      <w:pPr>
        <w:pStyle w:val="Bodytext20"/>
        <w:numPr>
          <w:ilvl w:val="0"/>
          <w:numId w:val="15"/>
        </w:numPr>
        <w:shd w:val="clear" w:color="auto" w:fill="auto"/>
        <w:tabs>
          <w:tab w:val="left" w:pos="406"/>
        </w:tabs>
        <w:spacing w:before="0" w:after="273" w:line="274" w:lineRule="exact"/>
        <w:ind w:left="420" w:hanging="420"/>
        <w:jc w:val="left"/>
      </w:pPr>
      <w: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DD2F03" w:rsidRDefault="000B5A31" w:rsidP="00EA6CC9">
      <w:pPr>
        <w:pStyle w:val="Bodytext20"/>
        <w:numPr>
          <w:ilvl w:val="0"/>
          <w:numId w:val="15"/>
        </w:numPr>
        <w:shd w:val="clear" w:color="auto" w:fill="auto"/>
        <w:tabs>
          <w:tab w:val="left" w:pos="406"/>
        </w:tabs>
        <w:spacing w:before="0" w:after="273" w:line="274" w:lineRule="exact"/>
        <w:ind w:left="420" w:hanging="420"/>
        <w:jc w:val="left"/>
      </w:pPr>
      <w:r>
        <w:t xml:space="preserve">Ocena spełniania warunków udziału w postępowaniu dokonywana będzie na zasadzie: </w:t>
      </w:r>
      <w:r>
        <w:rPr>
          <w:rStyle w:val="Bodytext2BoldItalic"/>
        </w:rPr>
        <w:t>spełnia</w:t>
      </w:r>
      <w:r>
        <w:t xml:space="preserve"> — </w:t>
      </w:r>
      <w:r>
        <w:rPr>
          <w:rStyle w:val="Bodytext2BoldItalic"/>
        </w:rPr>
        <w:t>nie spełnia.</w:t>
      </w:r>
    </w:p>
    <w:p w:rsidR="00DD2F03" w:rsidRPr="00B14441" w:rsidRDefault="000B5A31">
      <w:pPr>
        <w:pStyle w:val="Bodytext20"/>
        <w:shd w:val="clear" w:color="auto" w:fill="auto"/>
        <w:spacing w:before="0" w:after="0" w:line="307" w:lineRule="exact"/>
        <w:ind w:left="420" w:hanging="420"/>
        <w:jc w:val="left"/>
        <w:rPr>
          <w:b/>
        </w:rPr>
      </w:pPr>
      <w:r w:rsidRPr="00B14441">
        <w:rPr>
          <w:rStyle w:val="Bodytext22"/>
          <w:b/>
        </w:rPr>
        <w:t>Rozdział IX - Podstawy wykluczenia</w:t>
      </w:r>
    </w:p>
    <w:p w:rsidR="00DD2F03" w:rsidRPr="00B14441" w:rsidRDefault="000B5A31">
      <w:pPr>
        <w:pStyle w:val="Bodytext20"/>
        <w:shd w:val="clear" w:color="auto" w:fill="auto"/>
        <w:spacing w:before="0" w:after="0" w:line="307" w:lineRule="exact"/>
        <w:ind w:left="420" w:hanging="420"/>
        <w:jc w:val="left"/>
        <w:rPr>
          <w:b/>
        </w:rPr>
      </w:pPr>
      <w:r w:rsidRPr="00B14441">
        <w:rPr>
          <w:rStyle w:val="Bodytext22"/>
          <w:b/>
        </w:rPr>
        <w:t>Dotyczy Części I-II</w:t>
      </w:r>
    </w:p>
    <w:p w:rsidR="00DD2F03" w:rsidRDefault="000B5A31">
      <w:pPr>
        <w:pStyle w:val="Bodytext20"/>
        <w:shd w:val="clear" w:color="auto" w:fill="auto"/>
        <w:spacing w:before="0" w:after="0" w:line="307" w:lineRule="exact"/>
        <w:ind w:left="420" w:hanging="420"/>
        <w:jc w:val="left"/>
      </w:pPr>
      <w:r>
        <w:t>1- O udzielenie zamówienia mogą ubiegać się Wykonawcy, którzy nie podlegają wykluczeniu na podstawie:</w:t>
      </w:r>
    </w:p>
    <w:p w:rsidR="00DD2F03" w:rsidRDefault="000B5A31">
      <w:pPr>
        <w:pStyle w:val="Bodytext20"/>
        <w:numPr>
          <w:ilvl w:val="0"/>
          <w:numId w:val="17"/>
        </w:numPr>
        <w:shd w:val="clear" w:color="auto" w:fill="auto"/>
        <w:tabs>
          <w:tab w:val="left" w:pos="722"/>
        </w:tabs>
        <w:spacing w:before="0" w:after="0" w:line="350" w:lineRule="exact"/>
        <w:ind w:left="420" w:firstLine="0"/>
        <w:jc w:val="both"/>
      </w:pPr>
      <w:r>
        <w:t>art. 108 ust. 1 ustawy,</w:t>
      </w:r>
    </w:p>
    <w:p w:rsidR="00DD2F03" w:rsidRDefault="000B5A31">
      <w:pPr>
        <w:pStyle w:val="Bodytext20"/>
        <w:numPr>
          <w:ilvl w:val="0"/>
          <w:numId w:val="17"/>
        </w:numPr>
        <w:shd w:val="clear" w:color="auto" w:fill="auto"/>
        <w:tabs>
          <w:tab w:val="left" w:pos="727"/>
        </w:tabs>
        <w:spacing w:before="0" w:after="0" w:line="350" w:lineRule="exact"/>
        <w:ind w:left="420" w:firstLine="0"/>
        <w:jc w:val="both"/>
      </w:pPr>
      <w:r>
        <w:t>art. 109 ust. 1 pkt 4 ustawy,</w:t>
      </w:r>
    </w:p>
    <w:p w:rsidR="00DD2F03" w:rsidRDefault="000B5A31">
      <w:pPr>
        <w:pStyle w:val="Bodytext20"/>
        <w:numPr>
          <w:ilvl w:val="0"/>
          <w:numId w:val="17"/>
        </w:numPr>
        <w:shd w:val="clear" w:color="auto" w:fill="auto"/>
        <w:tabs>
          <w:tab w:val="left" w:pos="727"/>
        </w:tabs>
        <w:spacing w:before="0" w:after="0" w:line="350" w:lineRule="exact"/>
        <w:ind w:left="420" w:firstLine="0"/>
        <w:jc w:val="both"/>
      </w:pPr>
      <w:r>
        <w:t>art. 7 ust. 1 ustawy z dnia 13 kwietnia 2022 r. o szczególnych rozwiązaniach w zakresie</w:t>
      </w:r>
    </w:p>
    <w:p w:rsidR="00DD2F03" w:rsidRDefault="000B5A31">
      <w:pPr>
        <w:pStyle w:val="Bodytext20"/>
        <w:shd w:val="clear" w:color="auto" w:fill="auto"/>
        <w:spacing w:before="0" w:after="78" w:line="200" w:lineRule="exact"/>
        <w:ind w:left="800" w:firstLine="0"/>
        <w:jc w:val="both"/>
      </w:pPr>
      <w:r>
        <w:t>przeciwdziałania wspieraniu agresji na Ukrainę oraz służących ochronie bezpieczeństwa</w:t>
      </w:r>
    </w:p>
    <w:p w:rsidR="00DD2F03" w:rsidRDefault="000B5A31">
      <w:pPr>
        <w:pStyle w:val="Bodytext20"/>
        <w:shd w:val="clear" w:color="auto" w:fill="auto"/>
        <w:spacing w:before="0" w:after="15" w:line="200" w:lineRule="exact"/>
        <w:ind w:left="800" w:firstLine="0"/>
        <w:jc w:val="both"/>
      </w:pPr>
      <w:r>
        <w:t xml:space="preserve">narodowego (Dz. U. z 2023 r., poz. 129 z późn. zm.), zwana dalej </w:t>
      </w:r>
      <w:r>
        <w:rPr>
          <w:rStyle w:val="Bodytext2BoldItalic"/>
        </w:rPr>
        <w:t>„ustawą</w:t>
      </w:r>
      <w:r w:rsidR="00897F20">
        <w:rPr>
          <w:rStyle w:val="Bodytext2BoldItalic"/>
        </w:rPr>
        <w:t xml:space="preserve"> </w:t>
      </w:r>
      <w:r>
        <w:rPr>
          <w:rStyle w:val="Bodytext2BoldItalic"/>
        </w:rPr>
        <w:t>sankcyjną".</w:t>
      </w:r>
    </w:p>
    <w:p w:rsidR="00DD2F03" w:rsidRDefault="000B5A31">
      <w:pPr>
        <w:pStyle w:val="Bodytext20"/>
        <w:numPr>
          <w:ilvl w:val="0"/>
          <w:numId w:val="18"/>
        </w:numPr>
        <w:shd w:val="clear" w:color="auto" w:fill="auto"/>
        <w:tabs>
          <w:tab w:val="left" w:pos="406"/>
        </w:tabs>
        <w:spacing w:before="0" w:after="0" w:line="274" w:lineRule="exact"/>
        <w:ind w:left="420" w:hanging="420"/>
        <w:jc w:val="left"/>
      </w:pPr>
      <w:r>
        <w:lastRenderedPageBreak/>
        <w:t>Z postępowania o udzielenie zamówienia wyklucza się Wykonawców, w stosunku do których zachodzi którakolwiek z okoliczności wskazanych:</w:t>
      </w:r>
    </w:p>
    <w:p w:rsidR="00DD2F03" w:rsidRDefault="000B5A31">
      <w:pPr>
        <w:pStyle w:val="Bodytext20"/>
        <w:numPr>
          <w:ilvl w:val="1"/>
          <w:numId w:val="18"/>
        </w:numPr>
        <w:shd w:val="clear" w:color="auto" w:fill="auto"/>
        <w:tabs>
          <w:tab w:val="left" w:pos="871"/>
        </w:tabs>
        <w:spacing w:before="0" w:after="12" w:line="200" w:lineRule="exact"/>
        <w:ind w:left="420" w:firstLine="0"/>
        <w:jc w:val="both"/>
      </w:pPr>
      <w:r>
        <w:t>w art. 108 ust. 1 ustawy, tj.</w:t>
      </w:r>
    </w:p>
    <w:p w:rsidR="00DD2F03" w:rsidRDefault="000B5A31">
      <w:pPr>
        <w:pStyle w:val="Bodytext20"/>
        <w:numPr>
          <w:ilvl w:val="0"/>
          <w:numId w:val="19"/>
        </w:numPr>
        <w:shd w:val="clear" w:color="auto" w:fill="auto"/>
        <w:tabs>
          <w:tab w:val="left" w:pos="1087"/>
        </w:tabs>
        <w:spacing w:before="0" w:after="0" w:line="283" w:lineRule="exact"/>
        <w:ind w:left="800" w:firstLine="0"/>
        <w:jc w:val="both"/>
      </w:pPr>
      <w:r>
        <w:t>będącego osobą fizyczną, którą prawomocnie skazano za przestępstwo:</w:t>
      </w:r>
    </w:p>
    <w:p w:rsidR="00DD2F03" w:rsidRDefault="000B5A31">
      <w:pPr>
        <w:pStyle w:val="Bodytext20"/>
        <w:numPr>
          <w:ilvl w:val="0"/>
          <w:numId w:val="20"/>
        </w:numPr>
        <w:shd w:val="clear" w:color="auto" w:fill="auto"/>
        <w:tabs>
          <w:tab w:val="left" w:pos="1342"/>
        </w:tabs>
        <w:spacing w:before="0" w:after="0" w:line="283" w:lineRule="exact"/>
        <w:ind w:left="1320" w:hanging="280"/>
        <w:jc w:val="both"/>
      </w:pPr>
      <w:r>
        <w:t>udziału w zorganizowanej grupie przestępczej albo związku mającym na celu popełnienie przestępstwa lub przestępstwa skarbowego, o którym mowa w art. 258 Kodeksu karnego,</w:t>
      </w:r>
    </w:p>
    <w:p w:rsidR="00DD2F03" w:rsidRDefault="000B5A31">
      <w:pPr>
        <w:pStyle w:val="Bodytext20"/>
        <w:numPr>
          <w:ilvl w:val="0"/>
          <w:numId w:val="20"/>
        </w:numPr>
        <w:shd w:val="clear" w:color="auto" w:fill="auto"/>
        <w:tabs>
          <w:tab w:val="left" w:pos="1351"/>
        </w:tabs>
        <w:spacing w:before="0" w:after="0" w:line="283" w:lineRule="exact"/>
        <w:ind w:left="1320" w:hanging="280"/>
        <w:jc w:val="both"/>
      </w:pPr>
      <w:r>
        <w:t>handlu ludźmi, o którym mowa w art. 189a Kodeksu karnego,</w:t>
      </w:r>
    </w:p>
    <w:p w:rsidR="00DD2F03" w:rsidRDefault="000B5A31">
      <w:pPr>
        <w:pStyle w:val="Bodytext20"/>
        <w:numPr>
          <w:ilvl w:val="0"/>
          <w:numId w:val="20"/>
        </w:numPr>
        <w:shd w:val="clear" w:color="auto" w:fill="auto"/>
        <w:tabs>
          <w:tab w:val="left" w:pos="1351"/>
        </w:tabs>
        <w:spacing w:before="0" w:after="0" w:line="283" w:lineRule="exact"/>
        <w:ind w:left="1320" w:hanging="280"/>
        <w:jc w:val="both"/>
      </w:pPr>
      <w: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rsidR="00DD2F03" w:rsidRDefault="000B5A31">
      <w:pPr>
        <w:pStyle w:val="Bodytext20"/>
        <w:numPr>
          <w:ilvl w:val="0"/>
          <w:numId w:val="20"/>
        </w:numPr>
        <w:shd w:val="clear" w:color="auto" w:fill="auto"/>
        <w:tabs>
          <w:tab w:val="left" w:pos="1356"/>
        </w:tabs>
        <w:spacing w:before="0" w:after="0" w:line="283" w:lineRule="exact"/>
        <w:ind w:left="1320" w:hanging="280"/>
        <w:jc w:val="both"/>
      </w:pPr>
      <w:r>
        <w:t>finansowania przestępstwa o charakterze terrorystycznym, o którym mowa wart. 165a Kodeksu karnego, lub przestępstwo udaremniania lub utrudniania stwierdzenia przestępnego pochodzenia pieniędzy lub ukrywania ich pochodzenia, o którym mowa wart. 299 Kodeksu karnego,</w:t>
      </w:r>
    </w:p>
    <w:p w:rsidR="00DD2F03" w:rsidRDefault="000B5A31">
      <w:pPr>
        <w:pStyle w:val="Bodytext20"/>
        <w:numPr>
          <w:ilvl w:val="0"/>
          <w:numId w:val="20"/>
        </w:numPr>
        <w:shd w:val="clear" w:color="auto" w:fill="auto"/>
        <w:tabs>
          <w:tab w:val="left" w:pos="1356"/>
        </w:tabs>
        <w:spacing w:before="0" w:after="0" w:line="283" w:lineRule="exact"/>
        <w:ind w:left="1320" w:hanging="280"/>
        <w:jc w:val="both"/>
      </w:pPr>
      <w:r>
        <w:t>o charakterze terrorystycznym, o którym mowa w art. 115 § 20 Kodeksu karnego, lub mające na celu popełnienie tego przestępstwa,</w:t>
      </w:r>
    </w:p>
    <w:p w:rsidR="00DD2F03" w:rsidRDefault="000B5A31">
      <w:pPr>
        <w:pStyle w:val="Bodytext20"/>
        <w:numPr>
          <w:ilvl w:val="0"/>
          <w:numId w:val="20"/>
        </w:numPr>
        <w:shd w:val="clear" w:color="auto" w:fill="auto"/>
        <w:tabs>
          <w:tab w:val="left" w:pos="1356"/>
        </w:tabs>
        <w:spacing w:before="0" w:after="0" w:line="283" w:lineRule="exact"/>
        <w:ind w:left="1320" w:hanging="280"/>
        <w:jc w:val="both"/>
      </w:pPr>
      <w:r>
        <w:t>powierzenia wykonywania pracy małoletniemu cudzoziemcowi, o którym mowa w art. 9 ust. 2 ustawy z dnia 15 czerwca 2012 r. o skutkach powierzania wykonywania pracy cudzoziemcom przebywającym wbrew przepisom na terytorium Rzeczypospolitej Polskiej,</w:t>
      </w:r>
    </w:p>
    <w:p w:rsidR="00DD2F03" w:rsidRDefault="000B5A31">
      <w:pPr>
        <w:pStyle w:val="Bodytext20"/>
        <w:numPr>
          <w:ilvl w:val="0"/>
          <w:numId w:val="20"/>
        </w:numPr>
        <w:shd w:val="clear" w:color="auto" w:fill="auto"/>
        <w:tabs>
          <w:tab w:val="left" w:pos="1356"/>
        </w:tabs>
        <w:spacing w:before="0" w:after="0" w:line="283" w:lineRule="exact"/>
        <w:ind w:left="1320" w:hanging="280"/>
        <w:jc w:val="both"/>
      </w:pPr>
      <w:r>
        <w:t xml:space="preserve">przeciwko obrotowi gospodarczemu, o których mowa wart. 296-307 Kodeksu karnego, przestępstwo oszustwa, o którym mowa w art. 286 Kodeksu karnego, przestępstwo przeciwko wiarygodności dokumentów, o </w:t>
      </w:r>
      <w:proofErr w:type="spellStart"/>
      <w:r>
        <w:t>któr</w:t>
      </w:r>
      <w:proofErr w:type="spellEnd"/>
      <w:r>
        <w:t>/</w:t>
      </w:r>
      <w:proofErr w:type="spellStart"/>
      <w:r>
        <w:t>ch</w:t>
      </w:r>
      <w:proofErr w:type="spellEnd"/>
      <w:r>
        <w:t xml:space="preserve"> mowa w art. 270-277d Kodeksu karnego, lub przestępstwo skarbowe,</w:t>
      </w:r>
    </w:p>
    <w:p w:rsidR="00DD2F03" w:rsidRDefault="000B5A31">
      <w:pPr>
        <w:pStyle w:val="Bodytext20"/>
        <w:numPr>
          <w:ilvl w:val="0"/>
          <w:numId w:val="20"/>
        </w:numPr>
        <w:shd w:val="clear" w:color="auto" w:fill="auto"/>
        <w:tabs>
          <w:tab w:val="left" w:pos="1356"/>
        </w:tabs>
        <w:spacing w:before="0" w:after="0" w:line="283" w:lineRule="exact"/>
        <w:ind w:left="1320" w:hanging="280"/>
        <w:jc w:val="both"/>
      </w:pPr>
      <w:r>
        <w:t>o którym mowa wart. 9 ust. 1 i 3 lub art. 10 ustawy z dnia 15 czerwca 2012 r. o skutkach powierzania wykonywania pracy cudzoziemcom przebywającym wbrew przepisom na terytorium Rzeczypospolitej Polskiej</w:t>
      </w:r>
    </w:p>
    <w:p w:rsidR="00DD2F03" w:rsidRDefault="000B5A31">
      <w:pPr>
        <w:pStyle w:val="Bodytext20"/>
        <w:shd w:val="clear" w:color="auto" w:fill="auto"/>
        <w:spacing w:before="0" w:after="0" w:line="283" w:lineRule="exact"/>
        <w:ind w:left="40" w:firstLine="0"/>
      </w:pPr>
      <w:r>
        <w:t>- lub za odpowiedni czyn zabroniony określony w przepisach prawa obcego;</w:t>
      </w:r>
    </w:p>
    <w:p w:rsidR="00DD2F03" w:rsidRDefault="000B5A31" w:rsidP="00EA6CC9">
      <w:pPr>
        <w:pStyle w:val="Bodytext20"/>
        <w:numPr>
          <w:ilvl w:val="0"/>
          <w:numId w:val="19"/>
        </w:numPr>
        <w:shd w:val="clear" w:color="auto" w:fill="auto"/>
        <w:tabs>
          <w:tab w:val="left" w:pos="1097"/>
        </w:tabs>
        <w:spacing w:before="0" w:after="0" w:line="276" w:lineRule="auto"/>
        <w:ind w:left="800" w:hanging="233"/>
        <w:jc w:val="both"/>
      </w:pPr>
      <w:r>
        <w:t>jeżeli urzędującego członka jego organu zarządzającego lub nadzorczego, wspólnika spółki</w:t>
      </w:r>
      <w:r w:rsidR="00EA6CC9">
        <w:t xml:space="preserve"> </w:t>
      </w:r>
      <w:r>
        <w:t>w spółce jawnej lub partnerskiej albo komplementariusza w spółce komandytowej lub komandytowo-akcyjnej lub prokurenta prawomocnie skazano za przestępstwo, o którym mowa w pkt 1;</w:t>
      </w:r>
    </w:p>
    <w:p w:rsidR="00DD2F03" w:rsidRDefault="000B5A31">
      <w:pPr>
        <w:pStyle w:val="Bodytext20"/>
        <w:numPr>
          <w:ilvl w:val="0"/>
          <w:numId w:val="19"/>
        </w:numPr>
        <w:shd w:val="clear" w:color="auto" w:fill="auto"/>
        <w:tabs>
          <w:tab w:val="left" w:pos="894"/>
        </w:tabs>
        <w:spacing w:before="0" w:after="0" w:line="283" w:lineRule="exact"/>
        <w:ind w:left="860" w:right="260" w:hanging="240"/>
        <w:jc w:val="both"/>
      </w:pPr>
      <w: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D2F03" w:rsidRDefault="000B5A31">
      <w:pPr>
        <w:pStyle w:val="Bodytext20"/>
        <w:numPr>
          <w:ilvl w:val="0"/>
          <w:numId w:val="19"/>
        </w:numPr>
        <w:shd w:val="clear" w:color="auto" w:fill="auto"/>
        <w:tabs>
          <w:tab w:val="left" w:pos="899"/>
        </w:tabs>
        <w:spacing w:before="0" w:after="0" w:line="283" w:lineRule="exact"/>
        <w:ind w:left="860" w:hanging="240"/>
        <w:jc w:val="both"/>
      </w:pPr>
      <w:r>
        <w:t>wobec którego prawomocnie orzeczono zakaz ubiegania się o zamówienia publiczne;</w:t>
      </w:r>
    </w:p>
    <w:p w:rsidR="00DD2F03" w:rsidRDefault="000B5A31">
      <w:pPr>
        <w:pStyle w:val="Bodytext20"/>
        <w:numPr>
          <w:ilvl w:val="0"/>
          <w:numId w:val="19"/>
        </w:numPr>
        <w:shd w:val="clear" w:color="auto" w:fill="auto"/>
        <w:tabs>
          <w:tab w:val="left" w:pos="899"/>
        </w:tabs>
        <w:spacing w:before="0" w:after="0" w:line="283" w:lineRule="exact"/>
        <w:ind w:left="860" w:right="260" w:hanging="240"/>
        <w:jc w:val="both"/>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D2F03" w:rsidRDefault="000B5A31">
      <w:pPr>
        <w:pStyle w:val="Bodytext20"/>
        <w:numPr>
          <w:ilvl w:val="0"/>
          <w:numId w:val="19"/>
        </w:numPr>
        <w:shd w:val="clear" w:color="auto" w:fill="auto"/>
        <w:tabs>
          <w:tab w:val="left" w:pos="899"/>
        </w:tabs>
        <w:spacing w:before="0" w:after="0" w:line="283" w:lineRule="exact"/>
        <w:ind w:left="860" w:right="260" w:hanging="240"/>
        <w:jc w:val="both"/>
      </w:pPr>
      <w:r>
        <w:t>jeżeli, w przypadkach, o których mowa wart.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DD2F03" w:rsidRDefault="000B5A31">
      <w:pPr>
        <w:pStyle w:val="Bodytext20"/>
        <w:numPr>
          <w:ilvl w:val="1"/>
          <w:numId w:val="18"/>
        </w:numPr>
        <w:shd w:val="clear" w:color="auto" w:fill="auto"/>
        <w:tabs>
          <w:tab w:val="left" w:pos="668"/>
        </w:tabs>
        <w:spacing w:before="0" w:after="0" w:line="283" w:lineRule="exact"/>
        <w:ind w:left="240" w:firstLine="0"/>
        <w:jc w:val="both"/>
      </w:pPr>
      <w:r>
        <w:t>w art. 109 ust. 1 pkt 4 ustawy, tj. w stosunku, do którego otwarto likwidację, ogłoszono upadłość,</w:t>
      </w:r>
    </w:p>
    <w:p w:rsidR="00DD2F03" w:rsidRDefault="000B5A31">
      <w:pPr>
        <w:pStyle w:val="Bodytext20"/>
        <w:shd w:val="clear" w:color="auto" w:fill="auto"/>
        <w:spacing w:before="0" w:after="0" w:line="283" w:lineRule="exact"/>
        <w:ind w:left="860" w:hanging="240"/>
        <w:jc w:val="both"/>
      </w:pPr>
      <w:r>
        <w:t>którego aktywami zarządza likwidator lub sąd, zawarł układ z wierzycielami, którego działalność</w:t>
      </w:r>
    </w:p>
    <w:p w:rsidR="00DD2F03" w:rsidRDefault="000B5A31">
      <w:pPr>
        <w:pStyle w:val="Bodytext20"/>
        <w:shd w:val="clear" w:color="auto" w:fill="auto"/>
        <w:spacing w:before="0" w:after="0" w:line="283" w:lineRule="exact"/>
        <w:ind w:left="860" w:hanging="240"/>
        <w:jc w:val="both"/>
      </w:pPr>
      <w:r>
        <w:t>gospodarcza jest zawieszona albo znajduje się on w innej tego rodzaju sytuacji wynikającej</w:t>
      </w:r>
    </w:p>
    <w:p w:rsidR="00DD2F03" w:rsidRDefault="00D10014" w:rsidP="00D10014">
      <w:pPr>
        <w:pStyle w:val="Bodytext20"/>
        <w:shd w:val="clear" w:color="auto" w:fill="auto"/>
        <w:spacing w:before="0" w:after="0" w:line="283" w:lineRule="exact"/>
        <w:ind w:firstLine="0"/>
        <w:jc w:val="left"/>
      </w:pPr>
      <w:r>
        <w:t xml:space="preserve">              </w:t>
      </w:r>
      <w:r w:rsidR="000B5A31">
        <w:t>z podobnej procedury przewidzianej w przepisach miejsca wszczęcia tej procedury.</w:t>
      </w:r>
    </w:p>
    <w:p w:rsidR="00DD2F03" w:rsidRDefault="000B5A31">
      <w:pPr>
        <w:pStyle w:val="Bodytext20"/>
        <w:numPr>
          <w:ilvl w:val="1"/>
          <w:numId w:val="18"/>
        </w:numPr>
        <w:shd w:val="clear" w:color="auto" w:fill="auto"/>
        <w:tabs>
          <w:tab w:val="left" w:pos="668"/>
        </w:tabs>
        <w:spacing w:before="0" w:after="0" w:line="288" w:lineRule="exact"/>
        <w:ind w:left="240" w:firstLine="0"/>
        <w:jc w:val="both"/>
      </w:pPr>
      <w:r>
        <w:lastRenderedPageBreak/>
        <w:t>w art. 7 ust. 1 ustawy sankcyjnej, tj.:</w:t>
      </w:r>
    </w:p>
    <w:p w:rsidR="00DD2F03" w:rsidRDefault="00D10014">
      <w:pPr>
        <w:pStyle w:val="Bodytext20"/>
        <w:shd w:val="clear" w:color="auto" w:fill="auto"/>
        <w:spacing w:before="0" w:after="0" w:line="288" w:lineRule="exact"/>
        <w:ind w:left="860" w:right="260" w:hanging="240"/>
        <w:jc w:val="both"/>
      </w:pPr>
      <w:r>
        <w:t>a)</w:t>
      </w:r>
      <w:r w:rsidR="000B5A31">
        <w:t xml:space="preserve"> wymienionego w wykazach określonych w rozporządzeniu 765/2006 i rozporządzeniu 269/2014 albo wpisanego na listę na podstawie decyzji w sprawie wpisu na listę rozstrzygającej o zastosowaniu środka, o którym mowa w art. 1 pkt 3 ustawy sanacyjnej;</w:t>
      </w:r>
    </w:p>
    <w:p w:rsidR="00DD2F03" w:rsidRDefault="000B5A31">
      <w:pPr>
        <w:pStyle w:val="Bodytext20"/>
        <w:numPr>
          <w:ilvl w:val="0"/>
          <w:numId w:val="21"/>
        </w:numPr>
        <w:shd w:val="clear" w:color="auto" w:fill="auto"/>
        <w:spacing w:before="0" w:after="0" w:line="283" w:lineRule="exact"/>
        <w:ind w:left="860" w:hanging="240"/>
        <w:jc w:val="both"/>
      </w:pPr>
      <w:r>
        <w:t xml:space="preserve"> którego beneficjentem rzeczywistym w rozumieniu ustawy z dnia 1 marca 2018 r.</w:t>
      </w:r>
    </w:p>
    <w:p w:rsidR="00DD2F03" w:rsidRDefault="00D10014" w:rsidP="00D10014">
      <w:pPr>
        <w:pStyle w:val="Bodytext20"/>
        <w:shd w:val="clear" w:color="auto" w:fill="auto"/>
        <w:spacing w:before="0" w:after="0" w:line="283" w:lineRule="exact"/>
        <w:ind w:left="860" w:firstLine="0"/>
        <w:jc w:val="both"/>
      </w:pPr>
      <w:r>
        <w:t>o</w:t>
      </w:r>
      <w:r w:rsidR="000B5A31">
        <w:t xml:space="preserve"> przeciwdziałaniu praniu pieniędzy oraz finansowaniu terroryzmu (Dz. U. z 2022 r. poz. 593</w:t>
      </w:r>
    </w:p>
    <w:p w:rsidR="00DD2F03" w:rsidRDefault="00D10014" w:rsidP="00D10014">
      <w:pPr>
        <w:pStyle w:val="Bodytext20"/>
        <w:shd w:val="clear" w:color="auto" w:fill="auto"/>
        <w:tabs>
          <w:tab w:val="left" w:pos="1101"/>
        </w:tabs>
        <w:spacing w:before="0" w:after="0" w:line="283" w:lineRule="exact"/>
        <w:ind w:left="860" w:right="260" w:firstLine="0"/>
        <w:jc w:val="both"/>
      </w:pPr>
      <w:r>
        <w:t xml:space="preserve">i </w:t>
      </w:r>
      <w:r w:rsidR="000B5A31">
        <w:t>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sanacyjnej;</w:t>
      </w:r>
    </w:p>
    <w:p w:rsidR="00DD2F03" w:rsidRDefault="000B5A31" w:rsidP="00EA6CC9">
      <w:pPr>
        <w:pStyle w:val="Bodytext20"/>
        <w:numPr>
          <w:ilvl w:val="0"/>
          <w:numId w:val="21"/>
        </w:numPr>
        <w:shd w:val="clear" w:color="auto" w:fill="auto"/>
        <w:tabs>
          <w:tab w:val="left" w:pos="899"/>
        </w:tabs>
        <w:spacing w:before="0" w:after="0" w:line="283" w:lineRule="exact"/>
        <w:ind w:left="860" w:right="260" w:hanging="240"/>
        <w:jc w:val="both"/>
      </w:pPr>
      <w: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w:t>
      </w:r>
      <w:r w:rsidR="00EA6CC9">
        <w:t xml:space="preserve"> </w:t>
      </w:r>
      <w:r>
        <w:t>podstawie decyzji w sprawie wpisu na listę rozstrzygającej o zastosowaniu środka, o którym mowa w art. 1 pkt 3 ustawy sanacyjnej.</w:t>
      </w:r>
    </w:p>
    <w:p w:rsidR="00DD2F03" w:rsidRDefault="000B5A31">
      <w:pPr>
        <w:pStyle w:val="Bodytext20"/>
        <w:numPr>
          <w:ilvl w:val="0"/>
          <w:numId w:val="18"/>
        </w:numPr>
        <w:shd w:val="clear" w:color="auto" w:fill="auto"/>
        <w:tabs>
          <w:tab w:val="left" w:pos="390"/>
        </w:tabs>
        <w:spacing w:before="0" w:after="0" w:line="350" w:lineRule="exact"/>
        <w:ind w:left="440" w:hanging="440"/>
        <w:jc w:val="both"/>
      </w:pPr>
      <w:r>
        <w:t>Wykluczenie Wykonawcy na podstawie okoliczności wskazanych w:</w:t>
      </w:r>
    </w:p>
    <w:p w:rsidR="00DD2F03" w:rsidRDefault="000B5A31">
      <w:pPr>
        <w:pStyle w:val="Bodytext20"/>
        <w:numPr>
          <w:ilvl w:val="0"/>
          <w:numId w:val="23"/>
        </w:numPr>
        <w:shd w:val="clear" w:color="auto" w:fill="auto"/>
        <w:tabs>
          <w:tab w:val="left" w:pos="723"/>
        </w:tabs>
        <w:spacing w:before="0" w:after="0" w:line="350" w:lineRule="exact"/>
        <w:ind w:left="440" w:firstLine="0"/>
        <w:jc w:val="both"/>
      </w:pPr>
      <w:r>
        <w:t>pkt 1 lit. a i b następuje zgodnie z art. 111 ustawy,</w:t>
      </w:r>
    </w:p>
    <w:p w:rsidR="00DD2F03" w:rsidRDefault="000B5A31">
      <w:pPr>
        <w:pStyle w:val="Bodytext20"/>
        <w:numPr>
          <w:ilvl w:val="0"/>
          <w:numId w:val="23"/>
        </w:numPr>
        <w:shd w:val="clear" w:color="auto" w:fill="auto"/>
        <w:tabs>
          <w:tab w:val="left" w:pos="723"/>
        </w:tabs>
        <w:spacing w:before="0" w:after="0" w:line="350" w:lineRule="exact"/>
        <w:ind w:left="440" w:firstLine="0"/>
        <w:jc w:val="both"/>
      </w:pPr>
      <w:r>
        <w:t>pkt 1 lit. c następuje na okres trwania w/w okoliczności.</w:t>
      </w:r>
    </w:p>
    <w:p w:rsidR="00DD2F03" w:rsidRDefault="000B5A31">
      <w:pPr>
        <w:pStyle w:val="Bodytext20"/>
        <w:numPr>
          <w:ilvl w:val="0"/>
          <w:numId w:val="18"/>
        </w:numPr>
        <w:shd w:val="clear" w:color="auto" w:fill="auto"/>
        <w:tabs>
          <w:tab w:val="left" w:pos="390"/>
        </w:tabs>
        <w:spacing w:before="0" w:after="363" w:line="278" w:lineRule="exact"/>
        <w:ind w:left="440" w:hanging="440"/>
        <w:jc w:val="both"/>
      </w:pPr>
      <w:r>
        <w:t>Wykonawca może zostać wykluczony przez Zamawiającego na każdym etapie postępowania o udzielenie zamówienia.</w:t>
      </w:r>
    </w:p>
    <w:p w:rsidR="00DD2F03" w:rsidRPr="00605CBA" w:rsidRDefault="000B5A31">
      <w:pPr>
        <w:pStyle w:val="Heading20"/>
        <w:keepNext/>
        <w:keepLines/>
        <w:shd w:val="clear" w:color="auto" w:fill="auto"/>
        <w:spacing w:before="0" w:line="200" w:lineRule="exact"/>
        <w:ind w:left="440"/>
        <w:rPr>
          <w:b/>
        </w:rPr>
      </w:pPr>
      <w:bookmarkStart w:id="6" w:name="bookmark6"/>
      <w:r w:rsidRPr="00605CBA">
        <w:rPr>
          <w:rStyle w:val="Heading21"/>
          <w:b/>
        </w:rPr>
        <w:t>Rozdział X - Informacja o podmiotowych środkach dowodowych zadanych w celu potwierdzenia</w:t>
      </w:r>
      <w:bookmarkEnd w:id="6"/>
    </w:p>
    <w:p w:rsidR="00DD2F03" w:rsidRPr="00605CBA" w:rsidRDefault="000B5A31">
      <w:pPr>
        <w:pStyle w:val="Bodytext20"/>
        <w:shd w:val="clear" w:color="auto" w:fill="auto"/>
        <w:spacing w:before="0" w:after="59" w:line="200" w:lineRule="exact"/>
        <w:ind w:left="440" w:hanging="440"/>
        <w:jc w:val="both"/>
        <w:rPr>
          <w:b/>
        </w:rPr>
      </w:pPr>
      <w:r w:rsidRPr="00605CBA">
        <w:rPr>
          <w:rStyle w:val="Bodytext22"/>
          <w:b/>
        </w:rPr>
        <w:t>spełniania warunków udziału w postępowaniu</w:t>
      </w:r>
    </w:p>
    <w:p w:rsidR="00DD2F03" w:rsidRPr="00605CBA" w:rsidRDefault="000B5A31">
      <w:pPr>
        <w:pStyle w:val="Bodytext20"/>
        <w:shd w:val="clear" w:color="auto" w:fill="auto"/>
        <w:spacing w:before="0" w:after="78" w:line="200" w:lineRule="exact"/>
        <w:ind w:left="440" w:hanging="440"/>
        <w:jc w:val="both"/>
        <w:rPr>
          <w:b/>
        </w:rPr>
      </w:pPr>
      <w:r w:rsidRPr="00605CBA">
        <w:rPr>
          <w:rStyle w:val="Bodytext22"/>
          <w:b/>
        </w:rPr>
        <w:t xml:space="preserve">Dotyczy Części </w:t>
      </w:r>
      <w:r w:rsidR="00633190">
        <w:rPr>
          <w:rStyle w:val="Bodytext22"/>
          <w:b/>
        </w:rPr>
        <w:t>I-II</w:t>
      </w:r>
      <w:bookmarkStart w:id="7" w:name="_GoBack"/>
      <w:bookmarkEnd w:id="7"/>
    </w:p>
    <w:p w:rsidR="00DD2F03" w:rsidRDefault="000B5A31">
      <w:pPr>
        <w:pStyle w:val="Bodytext20"/>
        <w:numPr>
          <w:ilvl w:val="0"/>
          <w:numId w:val="24"/>
        </w:numPr>
        <w:shd w:val="clear" w:color="auto" w:fill="auto"/>
        <w:tabs>
          <w:tab w:val="left" w:pos="390"/>
        </w:tabs>
        <w:spacing w:before="0" w:after="3" w:line="200" w:lineRule="exact"/>
        <w:ind w:left="440" w:hanging="440"/>
        <w:jc w:val="both"/>
      </w:pPr>
      <w:r>
        <w:t>Do oferty Wykonawca zobowiązany jest dołączyć aktualne na dzień składania ofert oświadczenie</w:t>
      </w:r>
    </w:p>
    <w:p w:rsidR="00DD2F03" w:rsidRDefault="00CB7DD2" w:rsidP="00CB7DD2">
      <w:pPr>
        <w:pStyle w:val="Bodytext20"/>
        <w:shd w:val="clear" w:color="auto" w:fill="auto"/>
        <w:tabs>
          <w:tab w:val="left" w:pos="723"/>
        </w:tabs>
        <w:spacing w:before="0" w:after="0" w:line="283" w:lineRule="exact"/>
        <w:ind w:left="440" w:firstLine="0"/>
        <w:jc w:val="both"/>
      </w:pPr>
      <w:r>
        <w:t xml:space="preserve">o </w:t>
      </w:r>
      <w:r w:rsidR="000B5A31">
        <w:t xml:space="preserve">spełnianiu warunków udziału w postępowaniu oraz o braku podstaw do wykluczenia z postępowania - zgodnie z </w:t>
      </w:r>
      <w:r w:rsidR="000B5A31">
        <w:rPr>
          <w:rStyle w:val="Bodytext2BoldItalic"/>
        </w:rPr>
        <w:t>Załącznikiem nr 5</w:t>
      </w:r>
      <w:r w:rsidR="000B5A31">
        <w:t xml:space="preserve"> do SWZ.</w:t>
      </w:r>
    </w:p>
    <w:p w:rsidR="00DD2F03" w:rsidRDefault="000B5A31">
      <w:pPr>
        <w:pStyle w:val="Bodytext20"/>
        <w:numPr>
          <w:ilvl w:val="0"/>
          <w:numId w:val="24"/>
        </w:numPr>
        <w:shd w:val="clear" w:color="auto" w:fill="auto"/>
        <w:tabs>
          <w:tab w:val="left" w:pos="390"/>
        </w:tabs>
        <w:spacing w:before="0" w:after="0" w:line="283" w:lineRule="exact"/>
        <w:ind w:left="440" w:hanging="440"/>
        <w:jc w:val="both"/>
      </w:pPr>
      <w:r>
        <w:t>Informacje zawarte w oświadczeniu, o którym mowa w pkt 1 stanowią wstępne potwierdzenie, że Wykonawca nie podlega wykluczeniu oraz spełnia warunki udziału w postępowaniu.</w:t>
      </w:r>
    </w:p>
    <w:p w:rsidR="00DD2F03" w:rsidRDefault="000B5A31">
      <w:pPr>
        <w:pStyle w:val="Bodytext20"/>
        <w:numPr>
          <w:ilvl w:val="0"/>
          <w:numId w:val="24"/>
        </w:numPr>
        <w:shd w:val="clear" w:color="auto" w:fill="auto"/>
        <w:tabs>
          <w:tab w:val="left" w:pos="390"/>
        </w:tabs>
        <w:spacing w:before="0" w:after="0" w:line="283" w:lineRule="exact"/>
        <w:ind w:left="440" w:hanging="440"/>
        <w:jc w:val="both"/>
      </w:pPr>
      <w:r>
        <w:t>Zamawiający informuje, iż w celu potwierdzenia braku podstaw do wykluczenia oraz spełnienia warunków udziału w postępowaniu w zakresie Części II, nie będzie wymagał złożenia podmiotowych środków dowodowych. Wykonawca potwierdza brak podstaw wykluczenia oraz spełnienie warunków udziału w postępowaniu poprzez złożenie oświadczenia o którym mowa w pkt 1.</w:t>
      </w:r>
    </w:p>
    <w:p w:rsidR="00DD2F03" w:rsidRDefault="000B5A31">
      <w:pPr>
        <w:pStyle w:val="Bodytext20"/>
        <w:numPr>
          <w:ilvl w:val="0"/>
          <w:numId w:val="24"/>
        </w:numPr>
        <w:shd w:val="clear" w:color="auto" w:fill="auto"/>
        <w:tabs>
          <w:tab w:val="left" w:pos="390"/>
        </w:tabs>
        <w:spacing w:before="0" w:after="0" w:line="283" w:lineRule="exact"/>
        <w:ind w:left="440" w:hanging="440"/>
        <w:jc w:val="both"/>
      </w:pPr>
      <w:r>
        <w:t xml:space="preserve">W zakresie </w:t>
      </w:r>
      <w:r>
        <w:rPr>
          <w:rStyle w:val="Bodytext2Bold"/>
        </w:rPr>
        <w:t xml:space="preserve">Części I </w:t>
      </w:r>
      <w:r>
        <w:t xml:space="preserve">Zamawiający wezwie wykonawcę, którego oferta zostanie najwyżej oceniona, do złożenia w wyznaczonym terminie, nie krótszym niż 5 dni od dnia wezwania, następujących </w:t>
      </w:r>
      <w:r>
        <w:rPr>
          <w:rStyle w:val="Bodytext2Bold"/>
        </w:rPr>
        <w:t>podmiotowych środków dowodowych:</w:t>
      </w:r>
    </w:p>
    <w:p w:rsidR="00DD2F03" w:rsidRDefault="000B5A31">
      <w:pPr>
        <w:pStyle w:val="Bodytext20"/>
        <w:shd w:val="clear" w:color="auto" w:fill="auto"/>
        <w:spacing w:before="0" w:after="0" w:line="283" w:lineRule="exact"/>
        <w:ind w:left="440" w:firstLine="0"/>
        <w:jc w:val="both"/>
      </w:pPr>
      <w:r>
        <w:t>- aktualnej koncesji na obrót paliwami ciekłymi (objętymi niniejszym zamówieniem) w zakresie wymaganym ustawą z dnia 10 kwietnia 1997 r. Prawo energetyczne (Dz. U. z 2022 r. poz. 1385 z późn. zm.).</w:t>
      </w:r>
    </w:p>
    <w:p w:rsidR="00DD2F03" w:rsidRDefault="000B5A31">
      <w:pPr>
        <w:pStyle w:val="Bodytext20"/>
        <w:numPr>
          <w:ilvl w:val="0"/>
          <w:numId w:val="24"/>
        </w:numPr>
        <w:shd w:val="clear" w:color="auto" w:fill="auto"/>
        <w:tabs>
          <w:tab w:val="left" w:pos="390"/>
        </w:tabs>
        <w:spacing w:before="0" w:after="0" w:line="288" w:lineRule="exact"/>
        <w:ind w:left="440" w:hanging="440"/>
        <w:jc w:val="both"/>
      </w:pPr>
      <w:r>
        <w:t>Oświadczenie, o którym mowa w pkt 1, sporządza się pod rygorem nieważności w postaci elektronicznej</w:t>
      </w:r>
    </w:p>
    <w:p w:rsidR="00DD2F03" w:rsidRDefault="00CB7DD2" w:rsidP="00CB7DD2">
      <w:pPr>
        <w:pStyle w:val="Bodytext20"/>
        <w:shd w:val="clear" w:color="auto" w:fill="auto"/>
        <w:tabs>
          <w:tab w:val="left" w:pos="683"/>
        </w:tabs>
        <w:spacing w:before="0" w:after="0" w:line="288" w:lineRule="exact"/>
        <w:ind w:left="440" w:firstLine="0"/>
        <w:jc w:val="both"/>
      </w:pPr>
      <w:r>
        <w:t xml:space="preserve">I </w:t>
      </w:r>
      <w:r w:rsidR="000B5A31">
        <w:t>opatruje się kwalifikowanym podpisem elektronicznym, podpisem zaufanym lub podpisem osobistym (odpowiednio Wykonawcy lub jego pełnomocnika).</w:t>
      </w:r>
    </w:p>
    <w:p w:rsidR="00DD2F03" w:rsidRDefault="000B5A31">
      <w:pPr>
        <w:pStyle w:val="Bodytext20"/>
        <w:numPr>
          <w:ilvl w:val="0"/>
          <w:numId w:val="24"/>
        </w:numPr>
        <w:shd w:val="clear" w:color="auto" w:fill="auto"/>
        <w:tabs>
          <w:tab w:val="left" w:pos="390"/>
        </w:tabs>
        <w:spacing w:before="0" w:after="0" w:line="288" w:lineRule="exact"/>
        <w:ind w:left="440" w:hanging="440"/>
        <w:jc w:val="both"/>
      </w:pPr>
      <w:r>
        <w:t>Dokument, o którym mowa w pkt 4 przekazu</w:t>
      </w:r>
      <w:r w:rsidR="00634F43">
        <w:t>je się w postaci elektronicznej i</w:t>
      </w:r>
      <w:r>
        <w:rPr>
          <w:rStyle w:val="Bodytext2PalatinoLinotype6pt"/>
        </w:rPr>
        <w:t xml:space="preserve"> </w:t>
      </w:r>
      <w:r>
        <w:t>opatruje się kwalifikowanym podpisem elektronicznym, podpisem zaufanym lub podpisem osobistym.</w:t>
      </w:r>
    </w:p>
    <w:p w:rsidR="00DD2F03" w:rsidRDefault="000B5A31">
      <w:pPr>
        <w:pStyle w:val="Bodytext20"/>
        <w:numPr>
          <w:ilvl w:val="0"/>
          <w:numId w:val="24"/>
        </w:numPr>
        <w:shd w:val="clear" w:color="auto" w:fill="auto"/>
        <w:tabs>
          <w:tab w:val="left" w:pos="390"/>
        </w:tabs>
        <w:spacing w:before="0" w:after="0" w:line="288" w:lineRule="exact"/>
        <w:ind w:left="440" w:hanging="440"/>
        <w:jc w:val="both"/>
      </w:pPr>
      <w:r>
        <w:t>Jeżeli dokument, o którym mowa w pkt 4 został sporządzony jako dokument w postaci papierowej i opatrzony własnoręcznym podpisem, przekazuje się cyfrowe odwzorowanie tego dokumentu opatrzone kwalifikowanym podpisem elektronicznym, podpisem zaufanym lub podpisem osobistym odpowiednio przez Wykonawcę, Wykonawcę wspólnie ubiegającego się o udzielenie zamówienia, w zakresie dokumentów, które każdego z nich dotyczą.</w:t>
      </w:r>
    </w:p>
    <w:p w:rsidR="00DD2F03" w:rsidRDefault="000B5A31" w:rsidP="00EA6CC9">
      <w:pPr>
        <w:pStyle w:val="Bodytext20"/>
        <w:numPr>
          <w:ilvl w:val="0"/>
          <w:numId w:val="24"/>
        </w:numPr>
        <w:shd w:val="clear" w:color="auto" w:fill="auto"/>
        <w:tabs>
          <w:tab w:val="left" w:pos="390"/>
        </w:tabs>
        <w:spacing w:before="0" w:after="0" w:line="288" w:lineRule="exact"/>
        <w:ind w:left="440" w:hanging="440"/>
        <w:jc w:val="both"/>
      </w:pPr>
      <w:r>
        <w:t xml:space="preserve">W przypadku, gdy dokumenty, o którym mowa w pkt 4 został wystawiony przez upoważnione podmioty inne </w:t>
      </w:r>
      <w:r>
        <w:lastRenderedPageBreak/>
        <w:t xml:space="preserve">niż Wykonawca, Wykonawca wspólnie ubiegający się o udzielenie zamówienia, podmiot udostępniający zasoby lub podwykonawca, zwane dalej </w:t>
      </w:r>
      <w:r w:rsidRPr="00634F43">
        <w:rPr>
          <w:rStyle w:val="Bodytext2BoldItalic"/>
          <w:b w:val="0"/>
        </w:rPr>
        <w:t>"upoważnionymi podmiotami",</w:t>
      </w:r>
      <w:r>
        <w:t xml:space="preserve"> jako dokument</w:t>
      </w:r>
      <w:r w:rsidR="00EA6CC9">
        <w:t xml:space="preserve"> </w:t>
      </w:r>
      <w:r>
        <w:t>elektroniczny, przekazuje się ten dokument.</w:t>
      </w:r>
    </w:p>
    <w:p w:rsidR="00DD2F03" w:rsidRDefault="000B5A31">
      <w:pPr>
        <w:pStyle w:val="Bodytext20"/>
        <w:numPr>
          <w:ilvl w:val="0"/>
          <w:numId w:val="24"/>
        </w:numPr>
        <w:shd w:val="clear" w:color="auto" w:fill="auto"/>
        <w:tabs>
          <w:tab w:val="left" w:pos="385"/>
        </w:tabs>
        <w:spacing w:before="0" w:after="0" w:line="288" w:lineRule="exact"/>
        <w:ind w:left="440" w:hanging="440"/>
        <w:jc w:val="both"/>
      </w:pPr>
      <w:r>
        <w:t>W przypadku, gdy dokument, o których mowa w pkt 4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DD2F03" w:rsidRDefault="000B5A31">
      <w:pPr>
        <w:pStyle w:val="Bodytext20"/>
        <w:numPr>
          <w:ilvl w:val="0"/>
          <w:numId w:val="24"/>
        </w:numPr>
        <w:shd w:val="clear" w:color="auto" w:fill="auto"/>
        <w:tabs>
          <w:tab w:val="left" w:pos="385"/>
        </w:tabs>
        <w:spacing w:before="0" w:after="0" w:line="288" w:lineRule="exact"/>
        <w:ind w:left="440" w:hanging="440"/>
        <w:jc w:val="both"/>
      </w:pPr>
      <w:r>
        <w:t>Poświadczenia zgodności cyfrowego odwzorowania z dokumentem w postaci papierowej, dokonuje odpowiednio Wykonawca, Wykonawca wspólnie ubiegający się o udzielenie zamówienia, w zakresie podmiotowych środków dowodowych lub dokumentów potwierdzających umocowanie do reprezentowania, które każdego z nich dotyczą.</w:t>
      </w:r>
    </w:p>
    <w:p w:rsidR="00DD2F03" w:rsidRDefault="000B5A31">
      <w:pPr>
        <w:pStyle w:val="Bodytext20"/>
        <w:numPr>
          <w:ilvl w:val="0"/>
          <w:numId w:val="24"/>
        </w:numPr>
        <w:shd w:val="clear" w:color="auto" w:fill="auto"/>
        <w:tabs>
          <w:tab w:val="left" w:pos="385"/>
        </w:tabs>
        <w:spacing w:before="0" w:after="0" w:line="293" w:lineRule="exact"/>
        <w:ind w:left="440" w:hanging="440"/>
        <w:jc w:val="both"/>
      </w:pPr>
      <w:r>
        <w:t>Poświadczenia zgodności cyfrowego odwzorowania z dokumentem w postaci papierowej, może dokonać również notariusz.</w:t>
      </w:r>
    </w:p>
    <w:p w:rsidR="00DD2F03" w:rsidRDefault="000B5A31">
      <w:pPr>
        <w:pStyle w:val="Bodytext20"/>
        <w:numPr>
          <w:ilvl w:val="0"/>
          <w:numId w:val="24"/>
        </w:numPr>
        <w:shd w:val="clear" w:color="auto" w:fill="auto"/>
        <w:tabs>
          <w:tab w:val="left" w:pos="385"/>
        </w:tabs>
        <w:spacing w:before="0" w:after="0" w:line="283" w:lineRule="exact"/>
        <w:ind w:left="440" w:hanging="440"/>
        <w:jc w:val="both"/>
      </w:pPr>
      <w: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w:t>
      </w:r>
    </w:p>
    <w:p w:rsidR="00DD2F03" w:rsidRDefault="000B5A31">
      <w:pPr>
        <w:pStyle w:val="Bodytext20"/>
        <w:numPr>
          <w:ilvl w:val="0"/>
          <w:numId w:val="24"/>
        </w:numPr>
        <w:shd w:val="clear" w:color="auto" w:fill="auto"/>
        <w:tabs>
          <w:tab w:val="left" w:pos="385"/>
        </w:tabs>
        <w:spacing w:before="0" w:after="0" w:line="283" w:lineRule="exact"/>
        <w:ind w:left="440" w:hanging="440"/>
        <w:jc w:val="both"/>
      </w:pPr>
      <w:r>
        <w:t>W zakresie nieuregulowanym ustawą lub niniejszą specyfikacją do oświadczeń i dokumentów składanych przez Wykonawcę w postępowaniu, zastosowanie mają przepisy Rozporządzenia w sprawie podmiotowych środków dowodowych oraz przepisy rozporządzenia Prezesa Rady Ministrów z dnia 30 grudnia 2020r. w sprawie sposobu sporządzania i przekazywania informacji oraz wymagań technicznych dla dokumentów elektronicznych oraz środków komunikacji elektronicznej w postępowaniu</w:t>
      </w:r>
    </w:p>
    <w:p w:rsidR="00DD2F03" w:rsidRDefault="00DD6E5E" w:rsidP="00DD6E5E">
      <w:pPr>
        <w:pStyle w:val="Bodytext20"/>
        <w:shd w:val="clear" w:color="auto" w:fill="auto"/>
        <w:tabs>
          <w:tab w:val="left" w:pos="681"/>
        </w:tabs>
        <w:spacing w:before="0" w:after="0" w:line="283" w:lineRule="exact"/>
        <w:ind w:firstLine="0"/>
        <w:jc w:val="both"/>
      </w:pPr>
      <w:r>
        <w:t xml:space="preserve">          o </w:t>
      </w:r>
      <w:r w:rsidR="000B5A31">
        <w:t>udzielenie zamówienia publicznego lub konkursie (Dz. U. z 2020 r. poz. 2452)</w:t>
      </w:r>
    </w:p>
    <w:p w:rsidR="00DD2F03" w:rsidRDefault="000B5A31">
      <w:pPr>
        <w:pStyle w:val="Bodytext20"/>
        <w:numPr>
          <w:ilvl w:val="0"/>
          <w:numId w:val="24"/>
        </w:numPr>
        <w:shd w:val="clear" w:color="auto" w:fill="auto"/>
        <w:tabs>
          <w:tab w:val="left" w:pos="385"/>
        </w:tabs>
        <w:spacing w:before="0" w:after="0" w:line="200" w:lineRule="exact"/>
        <w:ind w:left="440" w:hanging="440"/>
        <w:jc w:val="both"/>
      </w:pPr>
      <w:r>
        <w:t>Zamawiający nie wzywa do złożenia podmiotowych środków dowodowych, jeżeli:</w:t>
      </w:r>
    </w:p>
    <w:p w:rsidR="00DD2F03" w:rsidRDefault="000B5A31">
      <w:pPr>
        <w:pStyle w:val="Bodytext20"/>
        <w:numPr>
          <w:ilvl w:val="0"/>
          <w:numId w:val="27"/>
        </w:numPr>
        <w:shd w:val="clear" w:color="auto" w:fill="auto"/>
        <w:tabs>
          <w:tab w:val="left" w:pos="705"/>
          <w:tab w:val="left" w:pos="1362"/>
          <w:tab w:val="left" w:pos="1952"/>
          <w:tab w:val="left" w:pos="3373"/>
        </w:tabs>
        <w:spacing w:before="0" w:after="0" w:line="288" w:lineRule="exact"/>
        <w:ind w:left="440" w:firstLine="0"/>
        <w:jc w:val="both"/>
      </w:pPr>
      <w:r>
        <w:t>może</w:t>
      </w:r>
      <w:r>
        <w:tab/>
        <w:t>je</w:t>
      </w:r>
      <w:r>
        <w:tab/>
        <w:t>uzyskać za</w:t>
      </w:r>
      <w:r>
        <w:tab/>
        <w:t>pomocą bezpłatnych i ogólnodostępnych baz danych,</w:t>
      </w:r>
    </w:p>
    <w:p w:rsidR="00DD2F03" w:rsidRDefault="000B5A31">
      <w:pPr>
        <w:pStyle w:val="Bodytext20"/>
        <w:shd w:val="clear" w:color="auto" w:fill="auto"/>
        <w:spacing w:before="0" w:after="0" w:line="288" w:lineRule="exact"/>
        <w:ind w:left="680" w:firstLine="0"/>
        <w:jc w:val="both"/>
      </w:pPr>
      <w:r>
        <w:t>w szczególności rejestrów publicznych w rozumieniu ustawy z dnia 17 lutego 2005 r. o informatyzacji działalności podmiotów realizujących zadania publiczne (Dz. U. z 2023 r., poz. 57), o ile wykonawca wskazał w oświadczeniu, o którym mowa wart. 125 ust. 1 ustawy dane umożliwiające dostęp do tych środków;</w:t>
      </w:r>
    </w:p>
    <w:p w:rsidR="00DD2F03" w:rsidRDefault="000B5A31">
      <w:pPr>
        <w:pStyle w:val="Bodytext20"/>
        <w:numPr>
          <w:ilvl w:val="0"/>
          <w:numId w:val="27"/>
        </w:numPr>
        <w:shd w:val="clear" w:color="auto" w:fill="auto"/>
        <w:tabs>
          <w:tab w:val="left" w:pos="710"/>
        </w:tabs>
        <w:spacing w:before="0" w:after="0" w:line="288" w:lineRule="exact"/>
        <w:ind w:left="680" w:hanging="240"/>
        <w:jc w:val="left"/>
      </w:pPr>
      <w:r>
        <w:t>podmiotowym środkiem dowodowym jest oświadczenie, którego treść odpowiada zakresowi oświadczenia, o którym mowa w art. 125 ust. 1 ustawy.</w:t>
      </w:r>
    </w:p>
    <w:p w:rsidR="00DD2F03" w:rsidRDefault="000B5A31">
      <w:pPr>
        <w:pStyle w:val="Bodytext20"/>
        <w:numPr>
          <w:ilvl w:val="0"/>
          <w:numId w:val="24"/>
        </w:numPr>
        <w:shd w:val="clear" w:color="auto" w:fill="auto"/>
        <w:tabs>
          <w:tab w:val="left" w:pos="385"/>
        </w:tabs>
        <w:spacing w:before="0" w:after="0" w:line="283" w:lineRule="exact"/>
        <w:ind w:left="440" w:hanging="440"/>
        <w:jc w:val="both"/>
      </w:pPr>
      <w:r>
        <w:t>Wykonawca nie jest zobowiązany do złożenia podmiotowych środków dowodowych, które Zamawiający</w:t>
      </w:r>
    </w:p>
    <w:p w:rsidR="00DD2F03" w:rsidRDefault="000B5A31">
      <w:pPr>
        <w:pStyle w:val="Bodytext20"/>
        <w:shd w:val="clear" w:color="auto" w:fill="auto"/>
        <w:tabs>
          <w:tab w:val="left" w:pos="1362"/>
          <w:tab w:val="left" w:pos="3373"/>
          <w:tab w:val="left" w:pos="4256"/>
          <w:tab w:val="left" w:pos="5528"/>
        </w:tabs>
        <w:spacing w:before="0" w:after="0" w:line="283" w:lineRule="exact"/>
        <w:ind w:left="440" w:firstLine="0"/>
        <w:jc w:val="both"/>
      </w:pPr>
      <w:r>
        <w:t>posiada,</w:t>
      </w:r>
      <w:r>
        <w:tab/>
        <w:t>jeżeli Wykonawca</w:t>
      </w:r>
      <w:r>
        <w:tab/>
        <w:t>wskaże</w:t>
      </w:r>
      <w:r>
        <w:tab/>
        <w:t>te środki</w:t>
      </w:r>
      <w:r>
        <w:tab/>
        <w:t>oraz potwierdzi ich prawidłowość</w:t>
      </w:r>
    </w:p>
    <w:p w:rsidR="00DD2F03" w:rsidRDefault="00A807C1" w:rsidP="00A807C1">
      <w:pPr>
        <w:pStyle w:val="Bodytext20"/>
        <w:shd w:val="clear" w:color="auto" w:fill="auto"/>
        <w:tabs>
          <w:tab w:val="left" w:pos="681"/>
        </w:tabs>
        <w:spacing w:before="0" w:after="0" w:line="283" w:lineRule="exact"/>
        <w:ind w:firstLine="0"/>
        <w:jc w:val="both"/>
      </w:pPr>
      <w:r>
        <w:t xml:space="preserve">         i </w:t>
      </w:r>
      <w:r w:rsidR="000B5A31">
        <w:t>aktualność.</w:t>
      </w:r>
    </w:p>
    <w:p w:rsidR="00DD2F03" w:rsidRDefault="000B5A31">
      <w:pPr>
        <w:pStyle w:val="Bodytext20"/>
        <w:numPr>
          <w:ilvl w:val="0"/>
          <w:numId w:val="24"/>
        </w:numPr>
        <w:shd w:val="clear" w:color="auto" w:fill="auto"/>
        <w:tabs>
          <w:tab w:val="left" w:pos="385"/>
        </w:tabs>
        <w:spacing w:before="0" w:after="343" w:line="200" w:lineRule="exact"/>
        <w:ind w:left="440" w:hanging="440"/>
        <w:jc w:val="both"/>
      </w:pPr>
      <w:r>
        <w:t>Dokumenty sporządzone w języku obcym są składane wraz z tłumaczeniem na język polski.</w:t>
      </w:r>
    </w:p>
    <w:p w:rsidR="00EA6CC9" w:rsidRDefault="000B5A31" w:rsidP="00EA6CC9">
      <w:pPr>
        <w:pStyle w:val="Bodytext50"/>
        <w:shd w:val="clear" w:color="auto" w:fill="auto"/>
        <w:spacing w:before="0" w:after="0" w:line="307" w:lineRule="exact"/>
        <w:ind w:right="3360" w:firstLine="0"/>
        <w:jc w:val="left"/>
        <w:rPr>
          <w:rStyle w:val="Bodytext5NotBold"/>
        </w:rPr>
      </w:pPr>
      <w:r>
        <w:rPr>
          <w:rStyle w:val="Bodytext51"/>
          <w:b/>
          <w:bCs/>
        </w:rPr>
        <w:t xml:space="preserve">Rozdział XI - Informacja o przedmiotowych środkach dowodowych </w:t>
      </w:r>
      <w:r>
        <w:rPr>
          <w:rStyle w:val="Bodytext5NotBold"/>
        </w:rPr>
        <w:t>Zamawiający nie przewiduje przedmiotowych środków dowodowych.</w:t>
      </w:r>
    </w:p>
    <w:p w:rsidR="00EA6CC9" w:rsidRDefault="00EA6CC9" w:rsidP="00EA6CC9">
      <w:pPr>
        <w:pStyle w:val="Bodytext50"/>
        <w:shd w:val="clear" w:color="auto" w:fill="auto"/>
        <w:spacing w:before="0" w:after="0" w:line="307" w:lineRule="exact"/>
        <w:ind w:right="3360" w:firstLine="0"/>
        <w:jc w:val="left"/>
        <w:rPr>
          <w:rStyle w:val="Bodytext5NotBold"/>
        </w:rPr>
      </w:pPr>
    </w:p>
    <w:p w:rsidR="00DD2F03" w:rsidRDefault="000B5A31" w:rsidP="00EA6CC9">
      <w:pPr>
        <w:pStyle w:val="Bodytext50"/>
        <w:shd w:val="clear" w:color="auto" w:fill="auto"/>
        <w:spacing w:before="0" w:after="0" w:line="307" w:lineRule="exact"/>
        <w:ind w:right="3360" w:firstLine="0"/>
        <w:jc w:val="left"/>
      </w:pPr>
      <w:r>
        <w:rPr>
          <w:rStyle w:val="Bodytext51"/>
          <w:b/>
          <w:bCs/>
        </w:rPr>
        <w:t>Rozdział XII - Poleganie na zasobach innych podmiotów</w:t>
      </w:r>
    </w:p>
    <w:p w:rsidR="00DD2F03" w:rsidRDefault="000B5A31">
      <w:pPr>
        <w:pStyle w:val="Bodytext20"/>
        <w:shd w:val="clear" w:color="auto" w:fill="auto"/>
        <w:spacing w:before="0" w:after="378" w:line="200" w:lineRule="exact"/>
        <w:ind w:left="440" w:hanging="440"/>
        <w:jc w:val="both"/>
      </w:pPr>
      <w:r>
        <w:t>Nie dotyczy przedmiotowego postępowania.</w:t>
      </w:r>
    </w:p>
    <w:p w:rsidR="00DD2F03" w:rsidRDefault="000B5A31">
      <w:pPr>
        <w:pStyle w:val="Bodytext50"/>
        <w:shd w:val="clear" w:color="auto" w:fill="auto"/>
        <w:spacing w:before="0" w:after="0" w:line="200" w:lineRule="exact"/>
        <w:ind w:left="440" w:hanging="440"/>
        <w:jc w:val="both"/>
      </w:pPr>
      <w:r>
        <w:rPr>
          <w:rStyle w:val="Bodytext51"/>
          <w:b/>
          <w:bCs/>
        </w:rPr>
        <w:t>Rozdział XIII - Informacje dla wyko</w:t>
      </w:r>
      <w:r w:rsidR="00015D4D">
        <w:rPr>
          <w:rStyle w:val="Bodytext51"/>
          <w:b/>
          <w:bCs/>
        </w:rPr>
        <w:t>nawców wspólnie ubiegających się</w:t>
      </w:r>
      <w:r>
        <w:rPr>
          <w:rStyle w:val="Bodytext51"/>
          <w:b/>
          <w:bCs/>
        </w:rPr>
        <w:t xml:space="preserve"> o udzielenie zamówienia (spółki</w:t>
      </w:r>
    </w:p>
    <w:p w:rsidR="00DD2F03" w:rsidRDefault="000B5A31">
      <w:pPr>
        <w:pStyle w:val="Bodytext50"/>
        <w:shd w:val="clear" w:color="auto" w:fill="auto"/>
        <w:spacing w:before="0" w:after="3" w:line="200" w:lineRule="exact"/>
        <w:ind w:left="440" w:hanging="440"/>
        <w:jc w:val="both"/>
      </w:pPr>
      <w:r>
        <w:rPr>
          <w:rStyle w:val="Bodytext51"/>
          <w:b/>
          <w:bCs/>
        </w:rPr>
        <w:t>cywilne, konsorcja).</w:t>
      </w:r>
    </w:p>
    <w:p w:rsidR="00DD2F03" w:rsidRDefault="000B5A31">
      <w:pPr>
        <w:pStyle w:val="Bodytext20"/>
        <w:numPr>
          <w:ilvl w:val="0"/>
          <w:numId w:val="28"/>
        </w:numPr>
        <w:shd w:val="clear" w:color="auto" w:fill="auto"/>
        <w:tabs>
          <w:tab w:val="left" w:pos="391"/>
        </w:tabs>
        <w:spacing w:before="0" w:after="0" w:line="283" w:lineRule="exact"/>
        <w:ind w:left="440" w:hanging="440"/>
        <w:jc w:val="both"/>
      </w:pPr>
      <w:r>
        <w:t xml:space="preserve">W przypadku Wykonawców wspólnie ubiegających się o udzielenie zamówienia warunek dotyczący uprawnień do prowadzenia określonej działalności gospodarczej lub zawodowej, będzie spełniony, jeżeli co najmniej jeden z Wykonawców wspólnie ubiegających się o udzielenie zamówienia będzie posiadał uprawnienia do prowadzenia działalności o których mowa w Rozdz. VIII pkt 2 </w:t>
      </w:r>
      <w:proofErr w:type="spellStart"/>
      <w:r>
        <w:t>ppkt</w:t>
      </w:r>
      <w:proofErr w:type="spellEnd"/>
      <w:r>
        <w:t xml:space="preserve"> 2 i zrealizuje dostawy do których realizacji te uprawnienia są wymagane.</w:t>
      </w:r>
    </w:p>
    <w:p w:rsidR="00DD2F03" w:rsidRDefault="000B5A31">
      <w:pPr>
        <w:pStyle w:val="Bodytext20"/>
        <w:numPr>
          <w:ilvl w:val="0"/>
          <w:numId w:val="28"/>
        </w:numPr>
        <w:shd w:val="clear" w:color="auto" w:fill="auto"/>
        <w:tabs>
          <w:tab w:val="left" w:pos="391"/>
        </w:tabs>
        <w:spacing w:before="0" w:after="0" w:line="283" w:lineRule="exact"/>
        <w:ind w:left="440" w:hanging="440"/>
        <w:jc w:val="both"/>
      </w:pPr>
      <w:r>
        <w:t xml:space="preserve">W przypadku o którym mowa w pkt 1 Wykonawcy wspólnie ubiegający się o udzielenie zamówienia zobowiązani są dołączyć do oferty oświadczenie, z którego wynika, które dostawy wykonują poszczególni </w:t>
      </w:r>
      <w:r>
        <w:lastRenderedPageBreak/>
        <w:t xml:space="preserve">Wykonawcy - wg wzoru stanowiącego </w:t>
      </w:r>
      <w:r>
        <w:rPr>
          <w:rStyle w:val="Bodytext2BoldItalic"/>
        </w:rPr>
        <w:t>Załącznik nr 6</w:t>
      </w:r>
      <w:r>
        <w:t xml:space="preserve"> do SWZ.</w:t>
      </w:r>
    </w:p>
    <w:p w:rsidR="00DD2F03" w:rsidRDefault="000B5A31">
      <w:pPr>
        <w:pStyle w:val="Bodytext20"/>
        <w:numPr>
          <w:ilvl w:val="0"/>
          <w:numId w:val="28"/>
        </w:numPr>
        <w:shd w:val="clear" w:color="auto" w:fill="auto"/>
        <w:tabs>
          <w:tab w:val="left" w:pos="391"/>
        </w:tabs>
        <w:spacing w:before="0" w:after="0" w:line="288" w:lineRule="exact"/>
        <w:ind w:left="440" w:hanging="440"/>
        <w:jc w:val="both"/>
      </w:pPr>
      <w:r>
        <w:t xml:space="preserve">Wykonawcy składający ofertę wspólną ustanawiają pełnomocnika do reprezentowania ich w postępowaniu o udzielenie zamówienia albo do reprezentowania ich w postępowaniu i zawarcia umowy w sprawie zamówienia publicznego — wg wzoru stanowiącego </w:t>
      </w:r>
      <w:r>
        <w:rPr>
          <w:rStyle w:val="Bodytext2BoldItalic"/>
        </w:rPr>
        <w:t>Załącznik nr 7</w:t>
      </w:r>
      <w:r>
        <w:t xml:space="preserve"> do SWZ.</w:t>
      </w:r>
    </w:p>
    <w:p w:rsidR="00DD2F03" w:rsidRDefault="000B5A31">
      <w:pPr>
        <w:pStyle w:val="Bodytext20"/>
        <w:numPr>
          <w:ilvl w:val="0"/>
          <w:numId w:val="28"/>
        </w:numPr>
        <w:shd w:val="clear" w:color="auto" w:fill="auto"/>
        <w:tabs>
          <w:tab w:val="left" w:pos="391"/>
        </w:tabs>
        <w:spacing w:before="0" w:after="0" w:line="283" w:lineRule="exact"/>
        <w:ind w:left="440" w:hanging="440"/>
        <w:jc w:val="both"/>
      </w:pPr>
      <w:r>
        <w:t>Oświadczenia, o których mowa w pkt 2 i 3 przekazuj</w:t>
      </w:r>
      <w:r w:rsidR="00015D4D">
        <w:t xml:space="preserve">e się w postaci elektronicznej i </w:t>
      </w:r>
      <w:r>
        <w:t>opatruje się kwalifikowanym podpisem elektronicznym, podpisem zaufanym lub podpisem osobistym. W przypadku, gdy oświadczenia te zostały sporządzone jako</w:t>
      </w:r>
      <w:r w:rsidR="00015D4D">
        <w:t xml:space="preserve"> dokument w postaci papierowej i </w:t>
      </w:r>
      <w:r>
        <w:t>opatrzone własnoręcznym podpisem, przekazuje się cyfrowe odwzorowanie tych dokumentów opatrzone kwalifikowanym podpisem elektronicznym, podpisem zaufanym lub podpisem osobistym przez Wykonawców wspólnie ubiegających się o udzielenie zamówienia</w:t>
      </w:r>
    </w:p>
    <w:p w:rsidR="00DD2F03" w:rsidRDefault="000B5A31">
      <w:pPr>
        <w:pStyle w:val="Bodytext20"/>
        <w:numPr>
          <w:ilvl w:val="0"/>
          <w:numId w:val="28"/>
        </w:numPr>
        <w:shd w:val="clear" w:color="auto" w:fill="auto"/>
        <w:tabs>
          <w:tab w:val="left" w:pos="391"/>
        </w:tabs>
        <w:spacing w:before="0" w:after="0" w:line="283" w:lineRule="exact"/>
        <w:ind w:left="440" w:hanging="440"/>
        <w:jc w:val="both"/>
      </w:pPr>
      <w:r>
        <w:t>W przypadku, gdy Wykonawcy wspólnie ubiegają się o udzielenie zamówienia, żaden z Wykonawców nie może podlegać wykluczeniu, o którym mowa w Rozdziale IX.</w:t>
      </w:r>
    </w:p>
    <w:p w:rsidR="00DD2F03" w:rsidRDefault="000B5A31">
      <w:pPr>
        <w:pStyle w:val="Bodytext20"/>
        <w:numPr>
          <w:ilvl w:val="0"/>
          <w:numId w:val="28"/>
        </w:numPr>
        <w:shd w:val="clear" w:color="auto" w:fill="auto"/>
        <w:tabs>
          <w:tab w:val="left" w:pos="391"/>
        </w:tabs>
        <w:spacing w:before="0" w:after="0" w:line="283" w:lineRule="exact"/>
        <w:ind w:left="440" w:hanging="440"/>
        <w:jc w:val="both"/>
      </w:pPr>
      <w:r>
        <w:t xml:space="preserve">W przypadku Wykonawców wspólnie ubiegających się o udzielenie zamówienia, oświadczenie, </w:t>
      </w:r>
      <w:r w:rsidRPr="00015D4D">
        <w:rPr>
          <w:rStyle w:val="Bodytext2Bold"/>
          <w:b w:val="0"/>
        </w:rPr>
        <w:t>o</w:t>
      </w:r>
      <w:r>
        <w:rPr>
          <w:rStyle w:val="Bodytext2Bold"/>
        </w:rPr>
        <w:t xml:space="preserve"> </w:t>
      </w:r>
      <w:r>
        <w:t xml:space="preserve">którym mowa w Rozdziale X pkt </w:t>
      </w:r>
      <w:r>
        <w:rPr>
          <w:rStyle w:val="Bodytext2Bold"/>
        </w:rPr>
        <w:t xml:space="preserve">1 </w:t>
      </w:r>
      <w:r>
        <w:t xml:space="preserve">SWZ, </w:t>
      </w:r>
      <w:r>
        <w:rPr>
          <w:rStyle w:val="Bodytext2Bold"/>
        </w:rPr>
        <w:t>składa każdy z Wykonawców wspólnie ubiegających się o udzielenie zamówienia.</w:t>
      </w:r>
    </w:p>
    <w:p w:rsidR="00DD2F03" w:rsidRDefault="000B5A31">
      <w:pPr>
        <w:pStyle w:val="Bodytext20"/>
        <w:numPr>
          <w:ilvl w:val="0"/>
          <w:numId w:val="28"/>
        </w:numPr>
        <w:shd w:val="clear" w:color="auto" w:fill="auto"/>
        <w:tabs>
          <w:tab w:val="left" w:pos="391"/>
        </w:tabs>
        <w:spacing w:before="0" w:after="0" w:line="288" w:lineRule="exact"/>
        <w:ind w:left="440" w:hanging="440"/>
        <w:jc w:val="both"/>
      </w:pPr>
      <w:r>
        <w:t>Podmioty występujące wspólnie (spółka cywilna, konsorcjum itp.) ponoszą solidarną odpowiedzialność za niewykonanie lub nienależyte wykonanie zamówienia.</w:t>
      </w:r>
    </w:p>
    <w:p w:rsidR="00DD2F03" w:rsidRDefault="000B5A31">
      <w:pPr>
        <w:pStyle w:val="Bodytext20"/>
        <w:numPr>
          <w:ilvl w:val="0"/>
          <w:numId w:val="28"/>
        </w:numPr>
        <w:shd w:val="clear" w:color="auto" w:fill="auto"/>
        <w:spacing w:before="0" w:after="331" w:line="288" w:lineRule="exact"/>
        <w:ind w:left="440" w:hanging="440"/>
        <w:jc w:val="both"/>
      </w:pPr>
      <w:r>
        <w:t xml:space="preserve"> W przypadku wyboru jako najkorzystniejszej, oferty Wykonawców wspólnie ubiegających się o udzielenie zamówienia, Zamawiający żąda przed zawarciem umowy w sprawie zamówienia publicznego przedłożenia kopii umowy regulującej współpracę tych Wykonawców.</w:t>
      </w:r>
    </w:p>
    <w:p w:rsidR="00DD2F03" w:rsidRDefault="000B5A31">
      <w:pPr>
        <w:pStyle w:val="Bodytext50"/>
        <w:shd w:val="clear" w:color="auto" w:fill="auto"/>
        <w:spacing w:before="0" w:after="0"/>
        <w:ind w:left="440" w:hanging="440"/>
        <w:jc w:val="both"/>
      </w:pPr>
      <w:r>
        <w:rPr>
          <w:rStyle w:val="Bodytext51"/>
          <w:b/>
          <w:bCs/>
        </w:rPr>
        <w:t>Rozdział XIV - Informacja o środkach komunikacji elektronicznej, przy użyciu których Zamawiający będzie</w:t>
      </w:r>
    </w:p>
    <w:p w:rsidR="00DD2F03" w:rsidRDefault="008D7565">
      <w:pPr>
        <w:pStyle w:val="Bodytext50"/>
        <w:shd w:val="clear" w:color="auto" w:fill="auto"/>
        <w:spacing w:before="0" w:after="0"/>
        <w:ind w:left="440" w:hanging="440"/>
        <w:jc w:val="both"/>
      </w:pPr>
      <w:r>
        <w:rPr>
          <w:rStyle w:val="Bodytext51"/>
          <w:b/>
          <w:bCs/>
        </w:rPr>
        <w:t>komunikował się</w:t>
      </w:r>
      <w:r w:rsidR="000B5A31">
        <w:rPr>
          <w:rStyle w:val="Bodytext51"/>
          <w:b/>
          <w:bCs/>
        </w:rPr>
        <w:t xml:space="preserve"> z wykonawcami oraz wymagania techniczne dla dokumentów elektronicznych oraz</w:t>
      </w:r>
    </w:p>
    <w:p w:rsidR="00DD2F03" w:rsidRDefault="000B5A31">
      <w:pPr>
        <w:pStyle w:val="Bodytext50"/>
        <w:shd w:val="clear" w:color="auto" w:fill="auto"/>
        <w:spacing w:before="0" w:after="0"/>
        <w:ind w:left="440" w:hanging="440"/>
        <w:jc w:val="both"/>
        <w:rPr>
          <w:rStyle w:val="Bodytext51"/>
          <w:b/>
          <w:bCs/>
        </w:rPr>
      </w:pPr>
      <w:r>
        <w:rPr>
          <w:rStyle w:val="Bodytext51"/>
          <w:b/>
          <w:bCs/>
        </w:rPr>
        <w:t>środków komunikacji elektronicznej</w:t>
      </w:r>
    </w:p>
    <w:p w:rsidR="00EA6CC9" w:rsidRPr="00F94000" w:rsidRDefault="00EA6CC9" w:rsidP="00EA6CC9">
      <w:pPr>
        <w:pStyle w:val="Bodytext20"/>
        <w:numPr>
          <w:ilvl w:val="0"/>
          <w:numId w:val="59"/>
        </w:numPr>
        <w:shd w:val="clear" w:color="auto" w:fill="auto"/>
        <w:tabs>
          <w:tab w:val="left" w:pos="395"/>
        </w:tabs>
        <w:spacing w:before="0" w:after="0" w:line="240" w:lineRule="auto"/>
        <w:ind w:left="440" w:hanging="440"/>
        <w:jc w:val="both"/>
        <w:rPr>
          <w:b/>
          <w:bCs/>
        </w:rPr>
      </w:pPr>
      <w:r w:rsidRPr="00F94000">
        <w:t xml:space="preserve">  W postępowaniu o udzielenie zamówienia komunikacja między Zamawiającym a Wykonawcami odbywa się przy użyciu Platformy e-Zamówienia, która dostępna jest pod adresem: httDs://platformazakupowa/.pl/pn/spr</w:t>
      </w:r>
    </w:p>
    <w:p w:rsidR="00EA6CC9" w:rsidRPr="00F94000" w:rsidRDefault="00EA6CC9" w:rsidP="00EA6CC9">
      <w:pPr>
        <w:pStyle w:val="Bodytext20"/>
        <w:numPr>
          <w:ilvl w:val="0"/>
          <w:numId w:val="59"/>
        </w:numPr>
        <w:shd w:val="clear" w:color="auto" w:fill="auto"/>
        <w:tabs>
          <w:tab w:val="left" w:pos="395"/>
        </w:tabs>
        <w:spacing w:before="0" w:after="0" w:line="240" w:lineRule="auto"/>
        <w:ind w:firstLine="0"/>
        <w:jc w:val="both"/>
        <w:rPr>
          <w:color w:val="FF0000"/>
        </w:rPr>
      </w:pPr>
      <w:r w:rsidRPr="00F94000">
        <w:t xml:space="preserve">Osobą uprawnioną do porozumiewania się z Wykonawcami jest : </w:t>
      </w:r>
    </w:p>
    <w:p w:rsidR="00EA6CC9" w:rsidRPr="00F94000" w:rsidRDefault="00EA6CC9" w:rsidP="00EA6CC9">
      <w:pPr>
        <w:pStyle w:val="Akapitzlist"/>
        <w:numPr>
          <w:ilvl w:val="0"/>
          <w:numId w:val="60"/>
        </w:numPr>
        <w:spacing w:line="240" w:lineRule="auto"/>
        <w:ind w:left="709"/>
        <w:jc w:val="both"/>
        <w:rPr>
          <w:sz w:val="20"/>
          <w:szCs w:val="20"/>
        </w:rPr>
      </w:pPr>
      <w:r w:rsidRPr="00F94000">
        <w:rPr>
          <w:sz w:val="20"/>
          <w:szCs w:val="20"/>
        </w:rPr>
        <w:t xml:space="preserve">w zakresie przedmiotu zamówienia p. </w:t>
      </w:r>
      <w:r w:rsidRPr="00F94000">
        <w:rPr>
          <w:b/>
          <w:sz w:val="20"/>
          <w:szCs w:val="20"/>
        </w:rPr>
        <w:t>Janusz Geroch</w:t>
      </w:r>
      <w:r w:rsidRPr="00F94000">
        <w:rPr>
          <w:sz w:val="20"/>
          <w:szCs w:val="20"/>
        </w:rPr>
        <w:t>;</w:t>
      </w:r>
    </w:p>
    <w:p w:rsidR="00EA6CC9" w:rsidRPr="00F94000" w:rsidRDefault="00EA6CC9" w:rsidP="00EA6CC9">
      <w:pPr>
        <w:pStyle w:val="Akapitzlist"/>
        <w:spacing w:line="240" w:lineRule="auto"/>
        <w:ind w:left="709"/>
        <w:jc w:val="both"/>
        <w:rPr>
          <w:sz w:val="20"/>
          <w:szCs w:val="20"/>
          <w:lang w:val="en-GB"/>
        </w:rPr>
      </w:pPr>
      <w:r w:rsidRPr="00F94000">
        <w:rPr>
          <w:sz w:val="20"/>
          <w:szCs w:val="20"/>
        </w:rPr>
        <w:t xml:space="preserve"> </w:t>
      </w:r>
      <w:r w:rsidRPr="00F94000">
        <w:rPr>
          <w:sz w:val="20"/>
          <w:szCs w:val="20"/>
          <w:lang w:val="en-GB"/>
        </w:rPr>
        <w:t xml:space="preserve">e- mail: </w:t>
      </w:r>
      <w:r w:rsidRPr="00F94000">
        <w:rPr>
          <w:b/>
          <w:sz w:val="20"/>
          <w:szCs w:val="20"/>
          <w:lang w:val="en-GB"/>
        </w:rPr>
        <w:t>janusz.geroch@spr.pl</w:t>
      </w:r>
      <w:r w:rsidRPr="00F94000">
        <w:rPr>
          <w:sz w:val="20"/>
          <w:szCs w:val="20"/>
          <w:lang w:val="en-GB"/>
        </w:rPr>
        <w:t xml:space="preserve">; </w:t>
      </w:r>
    </w:p>
    <w:p w:rsidR="00EA6CC9" w:rsidRPr="00F94000" w:rsidRDefault="00EA6CC9" w:rsidP="00EA6CC9">
      <w:pPr>
        <w:pStyle w:val="Akapitzlist"/>
        <w:numPr>
          <w:ilvl w:val="0"/>
          <w:numId w:val="60"/>
        </w:numPr>
        <w:spacing w:line="240" w:lineRule="auto"/>
        <w:ind w:left="709"/>
        <w:jc w:val="both"/>
        <w:rPr>
          <w:sz w:val="20"/>
          <w:szCs w:val="20"/>
        </w:rPr>
      </w:pPr>
      <w:r w:rsidRPr="00F94000">
        <w:rPr>
          <w:sz w:val="20"/>
          <w:szCs w:val="20"/>
        </w:rPr>
        <w:t xml:space="preserve">w zakresie formalno-prawnym p. </w:t>
      </w:r>
      <w:r w:rsidRPr="00F94000">
        <w:rPr>
          <w:b/>
          <w:sz w:val="20"/>
          <w:szCs w:val="20"/>
        </w:rPr>
        <w:t>Magdalena Szot</w:t>
      </w:r>
      <w:r w:rsidRPr="00F94000">
        <w:rPr>
          <w:sz w:val="20"/>
          <w:szCs w:val="20"/>
        </w:rPr>
        <w:t xml:space="preserve"> </w:t>
      </w:r>
    </w:p>
    <w:p w:rsidR="00EA6CC9" w:rsidRPr="00F94000" w:rsidRDefault="00EA6CC9" w:rsidP="00EA6CC9">
      <w:pPr>
        <w:pStyle w:val="Akapitzlist"/>
        <w:spacing w:line="240" w:lineRule="auto"/>
        <w:ind w:left="709"/>
        <w:jc w:val="both"/>
        <w:rPr>
          <w:sz w:val="20"/>
          <w:szCs w:val="20"/>
        </w:rPr>
      </w:pPr>
      <w:r w:rsidRPr="00F94000">
        <w:rPr>
          <w:sz w:val="20"/>
          <w:szCs w:val="20"/>
        </w:rPr>
        <w:t xml:space="preserve">e-mail: </w:t>
      </w:r>
      <w:r w:rsidRPr="00F94000">
        <w:rPr>
          <w:b/>
          <w:sz w:val="20"/>
          <w:szCs w:val="20"/>
        </w:rPr>
        <w:t>zamowienia@spr.pl</w:t>
      </w:r>
    </w:p>
    <w:p w:rsidR="00EA6CC9" w:rsidRPr="00F94000" w:rsidRDefault="00EA6CC9" w:rsidP="00EA6CC9">
      <w:pPr>
        <w:pStyle w:val="Akapitzlist"/>
        <w:spacing w:line="240" w:lineRule="auto"/>
        <w:ind w:left="709"/>
        <w:jc w:val="both"/>
        <w:rPr>
          <w:sz w:val="20"/>
          <w:szCs w:val="20"/>
        </w:rPr>
      </w:pPr>
      <w:r w:rsidRPr="00F94000">
        <w:rPr>
          <w:sz w:val="20"/>
          <w:szCs w:val="20"/>
        </w:rPr>
        <w:t xml:space="preserve">od poniedziałku do piątku w godz. 7.00 – 14:30 z wyłączeniem dni wolnych od pracy. </w:t>
      </w:r>
    </w:p>
    <w:p w:rsidR="00EA6CC9" w:rsidRPr="00F94000" w:rsidRDefault="00EA6CC9" w:rsidP="00EA6CC9">
      <w:pPr>
        <w:pStyle w:val="Akapitzlist"/>
        <w:numPr>
          <w:ilvl w:val="0"/>
          <w:numId w:val="59"/>
        </w:numPr>
        <w:spacing w:line="240" w:lineRule="auto"/>
        <w:ind w:left="426" w:hanging="426"/>
        <w:jc w:val="both"/>
        <w:rPr>
          <w:sz w:val="20"/>
          <w:szCs w:val="20"/>
        </w:rPr>
      </w:pPr>
      <w:r w:rsidRPr="00F94000">
        <w:rPr>
          <w:sz w:val="20"/>
          <w:szCs w:val="20"/>
        </w:rPr>
        <w:t xml:space="preserve">Komunikacja między Zamawiającym, a Wykonawcami odbywa się przy użyciu platformy www.platformazakupowa.pl oraz poczty elektronicznej, z zastrzeżeniem, że złożenie oferty następuje wyłącznie przy użyciu platformy www.platformazakupowa.pl </w:t>
      </w:r>
    </w:p>
    <w:p w:rsidR="00EA6CC9" w:rsidRPr="00F94000" w:rsidRDefault="00EA6CC9" w:rsidP="00EA6CC9">
      <w:pPr>
        <w:pStyle w:val="Akapitzlist"/>
        <w:numPr>
          <w:ilvl w:val="0"/>
          <w:numId w:val="59"/>
        </w:numPr>
        <w:spacing w:line="240" w:lineRule="auto"/>
        <w:ind w:left="426" w:hanging="426"/>
        <w:jc w:val="both"/>
        <w:rPr>
          <w:sz w:val="20"/>
          <w:szCs w:val="20"/>
        </w:rPr>
      </w:pPr>
      <w:r w:rsidRPr="00F94000">
        <w:rPr>
          <w:sz w:val="20"/>
          <w:szCs w:val="20"/>
        </w:rPr>
        <w:t>Wymagania techniczne i organizacyjne wysyłania i odbierania dokumentów elektronicznych, cyfrowego odwzorowania dokumentów w postaci papierowej (elektronicznych kopii dokumentów stworzonych w postaci papierowej) oraz informacji przekazywanych przy ich użyciu opisane zostały w Regulaminie korzystania z pla</w:t>
      </w:r>
      <w:r w:rsidR="00820FFB">
        <w:rPr>
          <w:sz w:val="20"/>
          <w:szCs w:val="20"/>
        </w:rPr>
        <w:t xml:space="preserve">tformy </w:t>
      </w:r>
      <w:hyperlink r:id="rId11" w:history="1">
        <w:r w:rsidR="00820FFB" w:rsidRPr="0048465B">
          <w:rPr>
            <w:rStyle w:val="Hipercze"/>
            <w:sz w:val="20"/>
            <w:szCs w:val="20"/>
          </w:rPr>
          <w:t>www.platformazakupowa.pl</w:t>
        </w:r>
      </w:hyperlink>
      <w:r w:rsidR="00820FFB">
        <w:rPr>
          <w:sz w:val="20"/>
          <w:szCs w:val="20"/>
        </w:rPr>
        <w:t xml:space="preserve">. </w:t>
      </w:r>
      <w:r w:rsidRPr="00F94000">
        <w:rPr>
          <w:sz w:val="20"/>
          <w:szCs w:val="20"/>
        </w:rPr>
        <w:t>. Wykonawca, przystępując do niniejszego postępowania o udzielenie zamówienia, akceptuje te wymagania oraz warunki korzystania z ww. platformy.</w:t>
      </w:r>
    </w:p>
    <w:p w:rsidR="00EA6CC9" w:rsidRPr="00F94000" w:rsidRDefault="00EA6CC9" w:rsidP="00EA6CC9">
      <w:pPr>
        <w:pStyle w:val="Akapitzlist"/>
        <w:numPr>
          <w:ilvl w:val="0"/>
          <w:numId w:val="59"/>
        </w:numPr>
        <w:spacing w:line="240" w:lineRule="auto"/>
        <w:ind w:left="426" w:hanging="426"/>
        <w:jc w:val="both"/>
        <w:rPr>
          <w:sz w:val="20"/>
          <w:szCs w:val="20"/>
        </w:rPr>
      </w:pPr>
      <w:r w:rsidRPr="00F94000">
        <w:rPr>
          <w:sz w:val="20"/>
          <w:szCs w:val="20"/>
        </w:rPr>
        <w:t xml:space="preserve">Maksymalny rozmiar plików przesyłanych za pośrednictwem platformy www.platformazakupowa.pl wynosi 1GB </w:t>
      </w:r>
    </w:p>
    <w:p w:rsidR="00EA6CC9" w:rsidRPr="00F94000" w:rsidRDefault="00EA6CC9" w:rsidP="00EA6CC9">
      <w:pPr>
        <w:pStyle w:val="Akapitzlist"/>
        <w:numPr>
          <w:ilvl w:val="0"/>
          <w:numId w:val="59"/>
        </w:numPr>
        <w:spacing w:line="240" w:lineRule="auto"/>
        <w:ind w:left="426" w:hanging="426"/>
        <w:jc w:val="both"/>
        <w:rPr>
          <w:sz w:val="20"/>
          <w:szCs w:val="20"/>
        </w:rPr>
      </w:pPr>
      <w:r w:rsidRPr="00F94000">
        <w:rPr>
          <w:sz w:val="20"/>
          <w:szCs w:val="20"/>
        </w:rPr>
        <w:t xml:space="preserve">Za datę przekazania oferty przyjmuje się datę jej złożenia na platformie www.platformazakupowa.pl . Za datę przekazania wniosków, zawiadomień, dokumentów elektronicznych, oświadczeń lub cyfrowych </w:t>
      </w:r>
      <w:proofErr w:type="spellStart"/>
      <w:r w:rsidRPr="00F94000">
        <w:rPr>
          <w:sz w:val="20"/>
          <w:szCs w:val="20"/>
        </w:rPr>
        <w:t>odwzorowań</w:t>
      </w:r>
      <w:proofErr w:type="spellEnd"/>
      <w:r w:rsidRPr="00F94000">
        <w:rPr>
          <w:sz w:val="20"/>
          <w:szCs w:val="20"/>
        </w:rPr>
        <w:t xml:space="preserve"> dokumentów w postaci papierowej (elektronicznych kopii dokumentów stworzonych w postaci papierowej) oraz innych informacji przyjmuje się datę ich przekazania na adres poczty elektronicznej Zamawiającego wskazany w pkt. 2  rozdział XIV</w:t>
      </w:r>
      <w:r w:rsidRPr="00F94000">
        <w:rPr>
          <w:color w:val="FF0000"/>
          <w:sz w:val="20"/>
          <w:szCs w:val="20"/>
        </w:rPr>
        <w:t xml:space="preserve"> </w:t>
      </w:r>
      <w:r w:rsidRPr="00F94000">
        <w:rPr>
          <w:sz w:val="20"/>
          <w:szCs w:val="20"/>
        </w:rPr>
        <w:t xml:space="preserve">SWZ lub złożenia na platformie ww.platformazakupowa.pl </w:t>
      </w:r>
    </w:p>
    <w:p w:rsidR="00EA6CC9" w:rsidRPr="00F94000" w:rsidRDefault="00EA6CC9" w:rsidP="00EA6CC9">
      <w:pPr>
        <w:pStyle w:val="Akapitzlist"/>
        <w:numPr>
          <w:ilvl w:val="0"/>
          <w:numId w:val="59"/>
        </w:numPr>
        <w:spacing w:line="240" w:lineRule="auto"/>
        <w:jc w:val="both"/>
        <w:rPr>
          <w:sz w:val="20"/>
          <w:szCs w:val="20"/>
        </w:rPr>
      </w:pPr>
      <w:r w:rsidRPr="00F94000">
        <w:rPr>
          <w:sz w:val="20"/>
          <w:szCs w:val="20"/>
        </w:rPr>
        <w:t xml:space="preserve">Zamawiający określa niezbędne wymagania techniczne umożliwiające pracę na platformie www.platformazakupowa.pl tj. </w:t>
      </w:r>
    </w:p>
    <w:p w:rsidR="00EA6CC9" w:rsidRPr="00F94000" w:rsidRDefault="00EA6CC9" w:rsidP="00EA6CC9">
      <w:pPr>
        <w:pStyle w:val="Akapitzlist"/>
        <w:numPr>
          <w:ilvl w:val="0"/>
          <w:numId w:val="61"/>
        </w:numPr>
        <w:spacing w:line="240" w:lineRule="auto"/>
        <w:ind w:left="709"/>
        <w:rPr>
          <w:sz w:val="20"/>
          <w:szCs w:val="20"/>
        </w:rPr>
      </w:pPr>
      <w:r w:rsidRPr="00F94000">
        <w:rPr>
          <w:sz w:val="20"/>
          <w:szCs w:val="20"/>
        </w:rPr>
        <w:t xml:space="preserve">stały dostęp do sieci Internet o gwarantowanej przepustowości nie mniejszej niż 512 </w:t>
      </w:r>
      <w:proofErr w:type="spellStart"/>
      <w:r w:rsidRPr="00F94000">
        <w:rPr>
          <w:sz w:val="20"/>
          <w:szCs w:val="20"/>
        </w:rPr>
        <w:t>kb</w:t>
      </w:r>
      <w:proofErr w:type="spellEnd"/>
      <w:r w:rsidRPr="00F94000">
        <w:rPr>
          <w:sz w:val="20"/>
          <w:szCs w:val="20"/>
        </w:rPr>
        <w:t>/s,</w:t>
      </w:r>
    </w:p>
    <w:p w:rsidR="00EA6CC9" w:rsidRPr="00F94000" w:rsidRDefault="00EA6CC9" w:rsidP="00EA6CC9">
      <w:pPr>
        <w:pStyle w:val="Akapitzlist"/>
        <w:numPr>
          <w:ilvl w:val="0"/>
          <w:numId w:val="61"/>
        </w:numPr>
        <w:spacing w:line="240" w:lineRule="auto"/>
        <w:ind w:left="709"/>
        <w:rPr>
          <w:sz w:val="20"/>
          <w:szCs w:val="20"/>
        </w:rPr>
      </w:pPr>
      <w:r w:rsidRPr="00F94000">
        <w:rPr>
          <w:sz w:val="20"/>
          <w:szCs w:val="20"/>
        </w:rPr>
        <w:t xml:space="preserve">komputer klasy PC lub MAC o następującej konfiguracji: pamięć min. 2 GB Ram, procesor Intel IV 2 GHZ lub jego nowsza wersja, jeden z systemów operacyjnych – MS Windows 7, Mac Os x 10 4, Linux lub ich nowsze wersje, </w:t>
      </w:r>
    </w:p>
    <w:p w:rsidR="00EA6CC9" w:rsidRPr="00F94000" w:rsidRDefault="00EA6CC9" w:rsidP="00EA6CC9">
      <w:pPr>
        <w:pStyle w:val="Akapitzlist"/>
        <w:numPr>
          <w:ilvl w:val="0"/>
          <w:numId w:val="61"/>
        </w:numPr>
        <w:spacing w:line="240" w:lineRule="auto"/>
        <w:ind w:left="709"/>
        <w:rPr>
          <w:sz w:val="20"/>
          <w:szCs w:val="20"/>
        </w:rPr>
      </w:pPr>
      <w:r w:rsidRPr="00F94000">
        <w:rPr>
          <w:sz w:val="20"/>
          <w:szCs w:val="20"/>
        </w:rPr>
        <w:lastRenderedPageBreak/>
        <w:t xml:space="preserve">zainstalowana dowolna przeglądarka internetowa, w przypadku Internet Explorer minimalnie wersja 10 0., </w:t>
      </w:r>
    </w:p>
    <w:p w:rsidR="00EA6CC9" w:rsidRPr="00F94000" w:rsidRDefault="00EA6CC9" w:rsidP="00EA6CC9">
      <w:pPr>
        <w:pStyle w:val="Akapitzlist"/>
        <w:numPr>
          <w:ilvl w:val="0"/>
          <w:numId w:val="61"/>
        </w:numPr>
        <w:spacing w:line="240" w:lineRule="auto"/>
        <w:ind w:left="709"/>
        <w:rPr>
          <w:sz w:val="20"/>
          <w:szCs w:val="20"/>
        </w:rPr>
      </w:pPr>
      <w:r w:rsidRPr="00F94000">
        <w:rPr>
          <w:sz w:val="20"/>
          <w:szCs w:val="20"/>
        </w:rPr>
        <w:t xml:space="preserve">włączona obsługa JavaScript, </w:t>
      </w:r>
    </w:p>
    <w:p w:rsidR="00EA6CC9" w:rsidRPr="00F94000" w:rsidRDefault="00EA6CC9" w:rsidP="00EA6CC9">
      <w:pPr>
        <w:pStyle w:val="Akapitzlist"/>
        <w:numPr>
          <w:ilvl w:val="0"/>
          <w:numId w:val="61"/>
        </w:numPr>
        <w:spacing w:line="240" w:lineRule="auto"/>
        <w:ind w:left="709"/>
        <w:rPr>
          <w:sz w:val="20"/>
          <w:szCs w:val="20"/>
        </w:rPr>
      </w:pPr>
      <w:r w:rsidRPr="00F94000">
        <w:rPr>
          <w:sz w:val="20"/>
          <w:szCs w:val="20"/>
        </w:rPr>
        <w:t xml:space="preserve">zainstalowany program Adobe </w:t>
      </w:r>
      <w:proofErr w:type="spellStart"/>
      <w:r w:rsidRPr="00F94000">
        <w:rPr>
          <w:sz w:val="20"/>
          <w:szCs w:val="20"/>
        </w:rPr>
        <w:t>Acrobat</w:t>
      </w:r>
      <w:proofErr w:type="spellEnd"/>
      <w:r w:rsidRPr="00F94000">
        <w:rPr>
          <w:sz w:val="20"/>
          <w:szCs w:val="20"/>
        </w:rPr>
        <w:t xml:space="preserve"> Reader lub inny obsługujący format plików .pdf, </w:t>
      </w:r>
    </w:p>
    <w:p w:rsidR="00EA6CC9" w:rsidRPr="00F94000" w:rsidRDefault="00EA6CC9" w:rsidP="00EA6CC9">
      <w:pPr>
        <w:pStyle w:val="Akapitzlist"/>
        <w:numPr>
          <w:ilvl w:val="0"/>
          <w:numId w:val="61"/>
        </w:numPr>
        <w:spacing w:line="240" w:lineRule="auto"/>
        <w:ind w:left="709"/>
        <w:rPr>
          <w:sz w:val="20"/>
          <w:szCs w:val="20"/>
        </w:rPr>
      </w:pPr>
      <w:r w:rsidRPr="00F94000">
        <w:rPr>
          <w:sz w:val="20"/>
          <w:szCs w:val="20"/>
        </w:rPr>
        <w:t xml:space="preserve">platforma działa według standardu przyjętego w komunikacji sieciowej -kodowanie UTF8, </w:t>
      </w:r>
    </w:p>
    <w:p w:rsidR="00EA6CC9" w:rsidRPr="00F94000" w:rsidRDefault="00EA6CC9" w:rsidP="00EA6CC9">
      <w:pPr>
        <w:pStyle w:val="Akapitzlist"/>
        <w:numPr>
          <w:ilvl w:val="0"/>
          <w:numId w:val="61"/>
        </w:numPr>
        <w:spacing w:line="240" w:lineRule="auto"/>
        <w:ind w:left="709"/>
        <w:rPr>
          <w:sz w:val="20"/>
          <w:szCs w:val="20"/>
        </w:rPr>
      </w:pPr>
      <w:r w:rsidRPr="00F94000">
        <w:rPr>
          <w:sz w:val="20"/>
          <w:szCs w:val="20"/>
        </w:rPr>
        <w:t>oznaczenie czasu odbioru danych przez platformę zakupową stanowi datę oraz dokładny czas (</w:t>
      </w:r>
      <w:proofErr w:type="spellStart"/>
      <w:r w:rsidRPr="00F94000">
        <w:rPr>
          <w:sz w:val="20"/>
          <w:szCs w:val="20"/>
        </w:rPr>
        <w:t>hh:mm:ss</w:t>
      </w:r>
      <w:proofErr w:type="spellEnd"/>
      <w:r w:rsidRPr="00F94000">
        <w:rPr>
          <w:sz w:val="20"/>
          <w:szCs w:val="20"/>
        </w:rPr>
        <w:t xml:space="preserve">) generowany wg. czasu lokalnego serwera synchronizowanego z zegarem Głównego Urzędu Miar. </w:t>
      </w:r>
    </w:p>
    <w:p w:rsidR="00EA6CC9" w:rsidRPr="00F94000" w:rsidRDefault="00EA6CC9" w:rsidP="00EA6CC9">
      <w:pPr>
        <w:pStyle w:val="Akapitzlist"/>
        <w:numPr>
          <w:ilvl w:val="0"/>
          <w:numId w:val="59"/>
        </w:numPr>
        <w:spacing w:line="240" w:lineRule="auto"/>
        <w:ind w:left="567" w:hanging="567"/>
        <w:jc w:val="both"/>
        <w:rPr>
          <w:sz w:val="20"/>
          <w:szCs w:val="20"/>
        </w:rPr>
      </w:pPr>
      <w:r w:rsidRPr="00F94000">
        <w:rPr>
          <w:sz w:val="20"/>
          <w:szCs w:val="20"/>
        </w:rPr>
        <w:t xml:space="preserve">Ofertę, JEDZ oraz oświadczenia dotyczące przesłanek wykluczenia z art. 5k rozporządzenia 833/2014 (sporządzone wg Załącznika nr 6/6A do SWZ), sporządza się, pod rygorem nieważności, w formie elektronicznej (tj. w postaci elektronicznej opatrzonej kwalifikowanym podpisem elektronicznym). 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 35 </w:t>
      </w:r>
    </w:p>
    <w:p w:rsidR="00EA6CC9" w:rsidRPr="00F94000" w:rsidRDefault="00EA6CC9" w:rsidP="00EA6CC9">
      <w:pPr>
        <w:pStyle w:val="Akapitzlist"/>
        <w:numPr>
          <w:ilvl w:val="0"/>
          <w:numId w:val="59"/>
        </w:numPr>
        <w:spacing w:line="240" w:lineRule="auto"/>
        <w:ind w:left="567" w:hanging="567"/>
        <w:jc w:val="both"/>
        <w:rPr>
          <w:rStyle w:val="Bodytext2Bold1"/>
          <w:rFonts w:asciiTheme="minorHAnsi" w:eastAsiaTheme="minorHAnsi" w:hAnsiTheme="minorHAnsi" w:cstheme="minorBidi"/>
          <w:b w:val="0"/>
          <w:bCs w:val="0"/>
        </w:rPr>
      </w:pPr>
      <w:r w:rsidRPr="00F94000">
        <w:rPr>
          <w:sz w:val="20"/>
          <w:szCs w:val="20"/>
        </w:rPr>
        <w:t xml:space="preserve"> W</w:t>
      </w:r>
      <w:r w:rsidRPr="00F94000">
        <w:rPr>
          <w:sz w:val="20"/>
          <w:szCs w:val="20"/>
        </w:rPr>
        <w:tab/>
        <w:t>szczególnie</w:t>
      </w:r>
      <w:r w:rsidRPr="00F94000">
        <w:rPr>
          <w:sz w:val="20"/>
          <w:szCs w:val="20"/>
        </w:rPr>
        <w:tab/>
        <w:t xml:space="preserve">uzasadnionych przypadkach uniemożliwiających komunikację wykonawcy i Zamawiającego za pośrednictwem Platformy Zakupowej, Zamawiający dopuszcza komunikację za pomocą poczty elektronicznej na adres e-mail: </w:t>
      </w:r>
      <w:r w:rsidRPr="00F94000">
        <w:rPr>
          <w:sz w:val="20"/>
          <w:szCs w:val="20"/>
          <w:lang w:bidi="en-US"/>
        </w:rPr>
        <w:t xml:space="preserve">sekretariat@spr.pl </w:t>
      </w:r>
      <w:r w:rsidRPr="00F94000">
        <w:rPr>
          <w:rStyle w:val="Bodytext2Bold1"/>
        </w:rPr>
        <w:t>(nie dotyczy składania ofert w postępowaniu).</w:t>
      </w:r>
    </w:p>
    <w:p w:rsidR="00EA6CC9" w:rsidRPr="00F94000" w:rsidRDefault="00EA6CC9" w:rsidP="00EA6CC9">
      <w:pPr>
        <w:pStyle w:val="Akapitzlist"/>
        <w:numPr>
          <w:ilvl w:val="0"/>
          <w:numId w:val="59"/>
        </w:numPr>
        <w:spacing w:line="240" w:lineRule="auto"/>
        <w:ind w:left="567" w:hanging="567"/>
        <w:jc w:val="both"/>
        <w:rPr>
          <w:sz w:val="20"/>
          <w:szCs w:val="20"/>
        </w:rPr>
      </w:pPr>
      <w:r w:rsidRPr="00F94000">
        <w:rPr>
          <w:sz w:val="20"/>
          <w:szCs w:val="20"/>
        </w:rPr>
        <w:t>Wykonawca może zwrócić się do zamawiającego z wnioskiem o wyjaśnienie treści SWZ.</w:t>
      </w:r>
    </w:p>
    <w:p w:rsidR="00EA6CC9" w:rsidRPr="00F94000" w:rsidRDefault="00EA6CC9" w:rsidP="00EA6CC9">
      <w:pPr>
        <w:pStyle w:val="Akapitzlist"/>
        <w:numPr>
          <w:ilvl w:val="0"/>
          <w:numId w:val="59"/>
        </w:numPr>
        <w:spacing w:line="240" w:lineRule="auto"/>
        <w:ind w:left="567" w:hanging="567"/>
        <w:jc w:val="both"/>
        <w:rPr>
          <w:sz w:val="20"/>
          <w:szCs w:val="20"/>
        </w:rPr>
      </w:pPr>
      <w:r w:rsidRPr="00F94000">
        <w:rPr>
          <w:sz w:val="20"/>
          <w:szCs w:val="20"/>
        </w:rPr>
        <w:t xml:space="preserve">Zamawiający jest obowiązany udzielić wyjaśnień niezwłocznie, jednak nie później niż na </w:t>
      </w:r>
      <w:r w:rsidRPr="00F94000">
        <w:rPr>
          <w:rStyle w:val="Bodytext2Bold1"/>
        </w:rPr>
        <w:t xml:space="preserve">2  dni </w:t>
      </w:r>
      <w:r w:rsidRPr="00F94000">
        <w:rPr>
          <w:sz w:val="20"/>
          <w:szCs w:val="20"/>
        </w:rPr>
        <w:t>przed upływem terminu składania ofert, pod warunkiem że wniosek o wyjaśnienie treści SWZ wpłynął do zamawiającego nie później niż na 4 dni przed upływem terminu składania ofert.</w:t>
      </w:r>
    </w:p>
    <w:p w:rsidR="00EA6CC9" w:rsidRPr="00F94000" w:rsidRDefault="00EA6CC9" w:rsidP="00EA6CC9">
      <w:pPr>
        <w:pStyle w:val="Akapitzlist"/>
        <w:numPr>
          <w:ilvl w:val="0"/>
          <w:numId w:val="59"/>
        </w:numPr>
        <w:spacing w:line="240" w:lineRule="auto"/>
        <w:ind w:left="567" w:hanging="567"/>
        <w:jc w:val="both"/>
        <w:rPr>
          <w:sz w:val="20"/>
          <w:szCs w:val="20"/>
        </w:rPr>
      </w:pPr>
      <w:r w:rsidRPr="00F94000">
        <w:rPr>
          <w:sz w:val="20"/>
          <w:szCs w:val="20"/>
        </w:rPr>
        <w:t>Jeżeli zamawiający nie udzieli wyjaśnień w terminie, o którym mowa w pkt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11, zamawiający nie ma obowiązku udzielania wyjaśnień SWZ oraz obowiązku przedłużenia terminu składania ofert.</w:t>
      </w:r>
    </w:p>
    <w:p w:rsidR="00EA6CC9" w:rsidRPr="00F94000" w:rsidRDefault="00EA6CC9" w:rsidP="00EA6CC9">
      <w:pPr>
        <w:pStyle w:val="Akapitzlist"/>
        <w:numPr>
          <w:ilvl w:val="0"/>
          <w:numId w:val="59"/>
        </w:numPr>
        <w:spacing w:line="240" w:lineRule="auto"/>
        <w:ind w:left="567" w:hanging="567"/>
        <w:jc w:val="both"/>
        <w:rPr>
          <w:sz w:val="20"/>
          <w:szCs w:val="20"/>
        </w:rPr>
      </w:pPr>
      <w:r w:rsidRPr="00F94000">
        <w:rPr>
          <w:sz w:val="20"/>
          <w:szCs w:val="20"/>
        </w:rPr>
        <w:t>Przedłużenie terminu składania ofert, o których mowa w pkt 12, nie wpływa na bieg terminu składania wniosku o wyjaśnienie treści SWZ.</w:t>
      </w:r>
    </w:p>
    <w:p w:rsidR="00EA6CC9" w:rsidRDefault="00EA6CC9">
      <w:pPr>
        <w:pStyle w:val="Bodytext50"/>
        <w:shd w:val="clear" w:color="auto" w:fill="auto"/>
        <w:spacing w:before="0" w:after="64" w:line="200" w:lineRule="exact"/>
        <w:ind w:left="440" w:hanging="440"/>
        <w:jc w:val="both"/>
        <w:rPr>
          <w:rStyle w:val="Bodytext51"/>
          <w:b/>
          <w:bCs/>
        </w:rPr>
      </w:pPr>
    </w:p>
    <w:p w:rsidR="00DD2F03" w:rsidRDefault="000B5A31">
      <w:pPr>
        <w:pStyle w:val="Bodytext50"/>
        <w:shd w:val="clear" w:color="auto" w:fill="auto"/>
        <w:spacing w:before="0" w:after="64" w:line="200" w:lineRule="exact"/>
        <w:ind w:left="440" w:hanging="440"/>
        <w:jc w:val="both"/>
      </w:pPr>
      <w:r>
        <w:rPr>
          <w:rStyle w:val="Bodytext51"/>
          <w:b/>
          <w:bCs/>
        </w:rPr>
        <w:t>Rozdział XV - Opis sposobu przygotowania ofert oraz wymagania formalne dotyczące składanych</w:t>
      </w:r>
    </w:p>
    <w:p w:rsidR="00DD2F03" w:rsidRDefault="000B5A31">
      <w:pPr>
        <w:pStyle w:val="Bodytext50"/>
        <w:shd w:val="clear" w:color="auto" w:fill="auto"/>
        <w:spacing w:before="0" w:after="0" w:line="200" w:lineRule="exact"/>
        <w:ind w:left="440" w:hanging="440"/>
        <w:jc w:val="both"/>
      </w:pPr>
      <w:r>
        <w:rPr>
          <w:rStyle w:val="Bodytext51"/>
          <w:b/>
          <w:bCs/>
        </w:rPr>
        <w:t>oświadczeń i dokumentów</w:t>
      </w:r>
    </w:p>
    <w:p w:rsidR="00DD2F03" w:rsidRDefault="000B5A31">
      <w:pPr>
        <w:pStyle w:val="Bodytext50"/>
        <w:numPr>
          <w:ilvl w:val="0"/>
          <w:numId w:val="33"/>
        </w:numPr>
        <w:shd w:val="clear" w:color="auto" w:fill="auto"/>
        <w:tabs>
          <w:tab w:val="left" w:pos="366"/>
        </w:tabs>
        <w:spacing w:before="0" w:after="0" w:line="288" w:lineRule="exact"/>
        <w:ind w:left="440" w:hanging="440"/>
        <w:jc w:val="both"/>
      </w:pPr>
      <w:r>
        <w:rPr>
          <w:rStyle w:val="Bodytext51"/>
          <w:b/>
          <w:bCs/>
        </w:rPr>
        <w:t>Informacje ogólne</w:t>
      </w:r>
    </w:p>
    <w:p w:rsidR="00DD2F03" w:rsidRDefault="000B5A31">
      <w:pPr>
        <w:pStyle w:val="Bodytext20"/>
        <w:numPr>
          <w:ilvl w:val="0"/>
          <w:numId w:val="34"/>
        </w:numPr>
        <w:shd w:val="clear" w:color="auto" w:fill="auto"/>
        <w:tabs>
          <w:tab w:val="left" w:pos="565"/>
        </w:tabs>
        <w:spacing w:before="0" w:after="0" w:line="288" w:lineRule="exact"/>
        <w:ind w:left="540" w:hanging="240"/>
        <w:jc w:val="both"/>
      </w:pPr>
      <w:r>
        <w:t xml:space="preserve">Wykonawca może złożyć tylko jedną ofertę </w:t>
      </w:r>
      <w:r>
        <w:rPr>
          <w:rStyle w:val="Bodytext2Bold"/>
        </w:rPr>
        <w:t xml:space="preserve">na każdą z Części, </w:t>
      </w:r>
      <w:r>
        <w:t xml:space="preserve">sam </w:t>
      </w:r>
      <w:r w:rsidRPr="00932CB3">
        <w:rPr>
          <w:rStyle w:val="Bodytext2Bold"/>
          <w:b w:val="0"/>
        </w:rPr>
        <w:t>lub</w:t>
      </w:r>
      <w:r>
        <w:rPr>
          <w:rStyle w:val="Bodytext2Bold"/>
        </w:rPr>
        <w:t xml:space="preserve"> </w:t>
      </w:r>
      <w:r>
        <w:t>jako członek (partner)</w:t>
      </w:r>
      <w:r w:rsidR="00591C3A">
        <w:t xml:space="preserve"> </w:t>
      </w:r>
      <w:r>
        <w:t>wykonawców składających ofertę wspólną.</w:t>
      </w:r>
    </w:p>
    <w:p w:rsidR="00DD2F03" w:rsidRDefault="000B5A31">
      <w:pPr>
        <w:pStyle w:val="Bodytext20"/>
        <w:numPr>
          <w:ilvl w:val="0"/>
          <w:numId w:val="34"/>
        </w:numPr>
        <w:shd w:val="clear" w:color="auto" w:fill="auto"/>
        <w:tabs>
          <w:tab w:val="left" w:pos="580"/>
        </w:tabs>
        <w:spacing w:before="0" w:after="0" w:line="288" w:lineRule="exact"/>
        <w:ind w:left="540" w:hanging="240"/>
        <w:jc w:val="both"/>
      </w:pPr>
      <w:r>
        <w:t>Oferta musi być sporządzona w języku polskim. Każdy dokument składający się na ofertę lub złożony wraz z ofertą sporządzony w języku innym niż polski musi być złożony wraz z tłumaczeniem na język polski.</w:t>
      </w:r>
    </w:p>
    <w:p w:rsidR="00DD2F03" w:rsidRDefault="000B5A31">
      <w:pPr>
        <w:pStyle w:val="Bodytext20"/>
        <w:numPr>
          <w:ilvl w:val="0"/>
          <w:numId w:val="34"/>
        </w:numPr>
        <w:shd w:val="clear" w:color="auto" w:fill="auto"/>
        <w:tabs>
          <w:tab w:val="left" w:pos="580"/>
        </w:tabs>
        <w:spacing w:before="0" w:after="4" w:line="200" w:lineRule="exact"/>
        <w:ind w:left="540" w:hanging="240"/>
        <w:jc w:val="both"/>
      </w:pPr>
      <w:r>
        <w:t>Treść oferty musi odpowiadać treści SWZ.</w:t>
      </w:r>
    </w:p>
    <w:p w:rsidR="00DD2F03" w:rsidRDefault="000B5A31">
      <w:pPr>
        <w:pStyle w:val="Bodytext20"/>
        <w:numPr>
          <w:ilvl w:val="0"/>
          <w:numId w:val="34"/>
        </w:numPr>
        <w:shd w:val="clear" w:color="auto" w:fill="auto"/>
        <w:tabs>
          <w:tab w:val="left" w:pos="580"/>
        </w:tabs>
        <w:spacing w:before="0" w:after="0" w:line="288" w:lineRule="exact"/>
        <w:ind w:left="540" w:hanging="240"/>
        <w:jc w:val="both"/>
      </w:pPr>
      <w:r>
        <w:t>Ofertę składa się, pod rygorem nieważności, w formie elektronicznej lub w postaci elektronicznej opatrzonej podpisem zaufanym lub podpisem osobistym.</w:t>
      </w:r>
    </w:p>
    <w:p w:rsidR="00DD2F03" w:rsidRDefault="000B5A31">
      <w:pPr>
        <w:pStyle w:val="Bodytext20"/>
        <w:numPr>
          <w:ilvl w:val="0"/>
          <w:numId w:val="34"/>
        </w:numPr>
        <w:shd w:val="clear" w:color="auto" w:fill="auto"/>
        <w:tabs>
          <w:tab w:val="left" w:pos="580"/>
        </w:tabs>
        <w:spacing w:before="0" w:after="0" w:line="200" w:lineRule="exact"/>
        <w:ind w:left="540" w:hanging="240"/>
        <w:jc w:val="both"/>
      </w:pPr>
      <w:r>
        <w:t>Wykonawca ponosi wszelkie koszty związane z przygotowaniem i złożeniem oferty.</w:t>
      </w:r>
    </w:p>
    <w:p w:rsidR="00DD2F03" w:rsidRDefault="000B5A31">
      <w:pPr>
        <w:pStyle w:val="Bodytext20"/>
        <w:numPr>
          <w:ilvl w:val="0"/>
          <w:numId w:val="34"/>
        </w:numPr>
        <w:shd w:val="clear" w:color="auto" w:fill="auto"/>
        <w:tabs>
          <w:tab w:val="left" w:pos="580"/>
        </w:tabs>
        <w:spacing w:before="0" w:after="0" w:line="298" w:lineRule="exact"/>
        <w:ind w:left="540" w:hanging="240"/>
        <w:jc w:val="both"/>
      </w:pPr>
      <w:r>
        <w:t xml:space="preserve">Ofertę składa się na Formularzu Ofertowym - zgodnie </w:t>
      </w:r>
      <w:r>
        <w:rPr>
          <w:rStyle w:val="Bodytext2BoldItalic"/>
        </w:rPr>
        <w:t>z Załącznikiem nr 8</w:t>
      </w:r>
      <w:r>
        <w:t xml:space="preserve"> do SWZ dla Części I oraz </w:t>
      </w:r>
      <w:r>
        <w:rPr>
          <w:rStyle w:val="Bodytext2BoldItalic"/>
        </w:rPr>
        <w:t>Załącznikiem nr 9</w:t>
      </w:r>
      <w:r>
        <w:t xml:space="preserve"> do SWZ dla Części II.</w:t>
      </w:r>
    </w:p>
    <w:p w:rsidR="002D44C8" w:rsidRDefault="000B5A31" w:rsidP="009D4110">
      <w:pPr>
        <w:pStyle w:val="Bodytext20"/>
        <w:shd w:val="clear" w:color="auto" w:fill="auto"/>
        <w:spacing w:before="0" w:after="0" w:line="200" w:lineRule="exact"/>
        <w:ind w:left="540" w:firstLine="0"/>
        <w:jc w:val="left"/>
        <w:rPr>
          <w:rFonts w:asciiTheme="minorHAnsi" w:hAnsiTheme="minorHAnsi"/>
          <w:b/>
        </w:rPr>
      </w:pPr>
      <w:r>
        <w:t>Wraz z ofertą Wykonawca jest zobowiązany złożyć:</w:t>
      </w:r>
    </w:p>
    <w:p w:rsidR="00DD2F03" w:rsidRDefault="000B5A31">
      <w:pPr>
        <w:pStyle w:val="Bodytext20"/>
        <w:numPr>
          <w:ilvl w:val="0"/>
          <w:numId w:val="35"/>
        </w:numPr>
        <w:shd w:val="clear" w:color="auto" w:fill="auto"/>
        <w:tabs>
          <w:tab w:val="left" w:pos="854"/>
        </w:tabs>
        <w:spacing w:before="0" w:after="22" w:line="200" w:lineRule="exact"/>
        <w:ind w:left="860" w:hanging="280"/>
        <w:jc w:val="both"/>
      </w:pPr>
      <w:r>
        <w:t>oświadczenia; o których mowa w Rozdziale X pkt 1</w:t>
      </w:r>
      <w:r w:rsidR="00AC2288">
        <w:t xml:space="preserve"> </w:t>
      </w:r>
      <w:r>
        <w:t xml:space="preserve">SWZ </w:t>
      </w:r>
      <w:r>
        <w:rPr>
          <w:rStyle w:val="Bodytext2BoldItalic"/>
        </w:rPr>
        <w:t>- Załącznik nr 5</w:t>
      </w:r>
      <w:r>
        <w:t xml:space="preserve"> do SWZ;</w:t>
      </w:r>
    </w:p>
    <w:p w:rsidR="00DD2F03" w:rsidRDefault="000B5A31">
      <w:pPr>
        <w:pStyle w:val="Bodytext20"/>
        <w:numPr>
          <w:ilvl w:val="0"/>
          <w:numId w:val="35"/>
        </w:numPr>
        <w:shd w:val="clear" w:color="auto" w:fill="auto"/>
        <w:tabs>
          <w:tab w:val="left" w:pos="859"/>
        </w:tabs>
        <w:spacing w:before="0" w:after="0" w:line="283" w:lineRule="exact"/>
        <w:ind w:left="860" w:hanging="280"/>
        <w:jc w:val="both"/>
      </w:pPr>
      <w:r>
        <w:t xml:space="preserve">oświadczenia wykonawców wspólnie ubiegających się o udzielenie zamówienia, z którego wynika, które dostawy wykonują poszczególni wykonawcy </w:t>
      </w:r>
      <w:r w:rsidRPr="005850FD">
        <w:rPr>
          <w:rStyle w:val="Bodytext2BoldItalic"/>
          <w:b w:val="0"/>
        </w:rPr>
        <w:t xml:space="preserve">(jeżeli dotyczy) - </w:t>
      </w:r>
      <w:r>
        <w:rPr>
          <w:rStyle w:val="Bodytext2BoldItalic"/>
        </w:rPr>
        <w:t>Załącznik nr 6</w:t>
      </w:r>
      <w:r>
        <w:t xml:space="preserve"> do SWZ;</w:t>
      </w:r>
    </w:p>
    <w:p w:rsidR="00DD2F03" w:rsidRDefault="000B5A31">
      <w:pPr>
        <w:pStyle w:val="Bodytext20"/>
        <w:numPr>
          <w:ilvl w:val="0"/>
          <w:numId w:val="35"/>
        </w:numPr>
        <w:shd w:val="clear" w:color="auto" w:fill="auto"/>
        <w:tabs>
          <w:tab w:val="left" w:pos="859"/>
        </w:tabs>
        <w:spacing w:before="0" w:after="0" w:line="278" w:lineRule="exact"/>
        <w:ind w:left="860" w:hanging="280"/>
        <w:jc w:val="both"/>
      </w:pPr>
      <w:r>
        <w:t xml:space="preserve">pełnomocnictwo do reprezentowania wykonawców wspólnie ubiegających się o udzielenie zamówienia w postępowaniu o udzielenie zamówienia albo do reprezentowania ich w postępowaniu i zawarcia umowy w sprawie zamówienia publicznego </w:t>
      </w:r>
      <w:r w:rsidRPr="005850FD">
        <w:rPr>
          <w:rStyle w:val="Bodytext2BoldItalic"/>
          <w:b w:val="0"/>
        </w:rPr>
        <w:t>(jeżeli dotyczy) -</w:t>
      </w:r>
      <w:r>
        <w:rPr>
          <w:rStyle w:val="Bodytext2BoldItalic"/>
        </w:rPr>
        <w:t xml:space="preserve"> Załącznik nr 7</w:t>
      </w:r>
      <w:r>
        <w:t xml:space="preserve"> do SWZ;</w:t>
      </w:r>
    </w:p>
    <w:p w:rsidR="00DD2F03" w:rsidRDefault="000B5A31">
      <w:pPr>
        <w:pStyle w:val="Bodytext20"/>
        <w:numPr>
          <w:ilvl w:val="0"/>
          <w:numId w:val="35"/>
        </w:numPr>
        <w:shd w:val="clear" w:color="auto" w:fill="auto"/>
        <w:tabs>
          <w:tab w:val="left" w:pos="864"/>
        </w:tabs>
        <w:spacing w:before="0" w:after="0" w:line="274" w:lineRule="exact"/>
        <w:ind w:left="860" w:hanging="280"/>
        <w:jc w:val="both"/>
      </w:pPr>
      <w:r>
        <w:t>dokumenty, z których wynika umocowanie osób do reprezentowania Wykonawcy, w szczególności:</w:t>
      </w:r>
    </w:p>
    <w:p w:rsidR="00DD2F03" w:rsidRDefault="000B5A31">
      <w:pPr>
        <w:pStyle w:val="Bodytext20"/>
        <w:numPr>
          <w:ilvl w:val="0"/>
          <w:numId w:val="23"/>
        </w:numPr>
        <w:shd w:val="clear" w:color="auto" w:fill="auto"/>
        <w:tabs>
          <w:tab w:val="left" w:pos="1129"/>
        </w:tabs>
        <w:spacing w:before="0" w:after="0" w:line="283" w:lineRule="exact"/>
        <w:ind w:left="1120" w:hanging="260"/>
        <w:jc w:val="both"/>
      </w:pPr>
      <w:r>
        <w:t>odpis lub informacja z Krajowego Rejestru Sądowego, Centralnej Ewidencji i Informacji o Działalności Gospodarczej lub innego właściwego rejestru w celu potwierdzenia, że osoba działająca w imieniu Wykonawcy jest umocowana do jego reprezentowania albo wskazanie danych umożliwiających dostęp do tych dokumentów, jeżeli Zamawiający może je uzyskać za pomocą bezpłatnych i ogólnodostępnych baz danych,</w:t>
      </w:r>
    </w:p>
    <w:p w:rsidR="00DD2F03" w:rsidRDefault="000B5A31">
      <w:pPr>
        <w:pStyle w:val="Bodytext20"/>
        <w:numPr>
          <w:ilvl w:val="0"/>
          <w:numId w:val="23"/>
        </w:numPr>
        <w:shd w:val="clear" w:color="auto" w:fill="auto"/>
        <w:tabs>
          <w:tab w:val="left" w:pos="1129"/>
        </w:tabs>
        <w:spacing w:before="0" w:after="13" w:line="200" w:lineRule="exact"/>
        <w:ind w:left="1120" w:hanging="260"/>
        <w:jc w:val="both"/>
      </w:pPr>
      <w:r>
        <w:t>pełnomocnictwo lub inny dokument, o którym mowa w pkt 8 poniżej (jeżeli dotyczy);</w:t>
      </w:r>
    </w:p>
    <w:p w:rsidR="00DD2F03" w:rsidRPr="00667409" w:rsidRDefault="000B5A31">
      <w:pPr>
        <w:pStyle w:val="Bodytext20"/>
        <w:numPr>
          <w:ilvl w:val="0"/>
          <w:numId w:val="35"/>
        </w:numPr>
        <w:shd w:val="clear" w:color="auto" w:fill="auto"/>
        <w:tabs>
          <w:tab w:val="left" w:pos="864"/>
        </w:tabs>
        <w:spacing w:before="0" w:after="0" w:line="288" w:lineRule="exact"/>
        <w:ind w:left="860" w:hanging="280"/>
        <w:jc w:val="both"/>
        <w:rPr>
          <w:rStyle w:val="Bodytext2BoldItalic"/>
          <w:b w:val="0"/>
          <w:bCs w:val="0"/>
          <w:i w:val="0"/>
          <w:iCs w:val="0"/>
        </w:rPr>
      </w:pPr>
      <w:r>
        <w:lastRenderedPageBreak/>
        <w:t xml:space="preserve">uzasadnienie, że zastrzeżone informacje stanowią tajemnicę przedsiębiorstwa w rozumieniu art. 11 ust. 4 ustawy o zwalczaniu nieuczciwej konkurencji (Dz. U. z 2022 r., poz. 1233) </w:t>
      </w:r>
      <w:r w:rsidRPr="005850FD">
        <w:rPr>
          <w:rStyle w:val="Bodytext2BoldItalic"/>
          <w:b w:val="0"/>
        </w:rPr>
        <w:t>(jeżeli dotyczy).</w:t>
      </w:r>
    </w:p>
    <w:p w:rsidR="00667409" w:rsidRDefault="00667409" w:rsidP="00667409">
      <w:pPr>
        <w:pStyle w:val="Bodytext20"/>
        <w:shd w:val="clear" w:color="auto" w:fill="auto"/>
        <w:tabs>
          <w:tab w:val="left" w:pos="594"/>
        </w:tabs>
        <w:spacing w:before="0" w:after="0" w:line="283" w:lineRule="exact"/>
        <w:ind w:firstLine="0"/>
        <w:jc w:val="both"/>
      </w:pPr>
      <w:r>
        <w:t xml:space="preserve">       </w:t>
      </w:r>
      <w:r w:rsidRPr="00667409">
        <w:t>7.</w:t>
      </w:r>
      <w:r>
        <w:t xml:space="preserve">   </w:t>
      </w:r>
      <w:r w:rsidR="000B5A31">
        <w:t>Oferta oraz wszystkie załączniki wymagają podpisu osób uprawnionych do reprezentowania Wykonawcy w</w:t>
      </w:r>
    </w:p>
    <w:p w:rsidR="00667409" w:rsidRDefault="00667409" w:rsidP="00667409">
      <w:pPr>
        <w:pStyle w:val="Bodytext20"/>
        <w:shd w:val="clear" w:color="auto" w:fill="auto"/>
        <w:tabs>
          <w:tab w:val="left" w:pos="594"/>
        </w:tabs>
        <w:spacing w:before="0" w:after="0" w:line="283" w:lineRule="exact"/>
        <w:ind w:firstLine="0"/>
        <w:jc w:val="both"/>
      </w:pPr>
      <w:r>
        <w:t xml:space="preserve">          </w:t>
      </w:r>
      <w:r w:rsidR="000B5A31">
        <w:t xml:space="preserve"> </w:t>
      </w:r>
      <w:r>
        <w:t xml:space="preserve">  </w:t>
      </w:r>
      <w:r w:rsidR="000B5A31">
        <w:t>obrocie gospodarczym (osobę - osoby uprawnione do składania cywilnoprawnych oświadczeń woli ze</w:t>
      </w:r>
    </w:p>
    <w:p w:rsidR="00667409" w:rsidRDefault="00667409" w:rsidP="00667409">
      <w:pPr>
        <w:pStyle w:val="Bodytext20"/>
        <w:shd w:val="clear" w:color="auto" w:fill="auto"/>
        <w:tabs>
          <w:tab w:val="left" w:pos="594"/>
        </w:tabs>
        <w:spacing w:before="0" w:after="0" w:line="283" w:lineRule="exact"/>
        <w:ind w:firstLine="0"/>
        <w:jc w:val="both"/>
      </w:pPr>
      <w:r>
        <w:t xml:space="preserve">             </w:t>
      </w:r>
      <w:r w:rsidR="000B5A31">
        <w:t xml:space="preserve">skutkiem zaciągania zobowiązań w imieniu Wykonawcy), zgodnie z aktem rejestracyjnym, wymaganiami </w:t>
      </w:r>
    </w:p>
    <w:p w:rsidR="00DD2F03" w:rsidRDefault="00667409" w:rsidP="00667409">
      <w:pPr>
        <w:pStyle w:val="Bodytext20"/>
        <w:shd w:val="clear" w:color="auto" w:fill="auto"/>
        <w:tabs>
          <w:tab w:val="left" w:pos="594"/>
        </w:tabs>
        <w:spacing w:before="0" w:after="0" w:line="283" w:lineRule="exact"/>
        <w:ind w:firstLine="0"/>
        <w:jc w:val="both"/>
      </w:pPr>
      <w:r>
        <w:t xml:space="preserve">             </w:t>
      </w:r>
      <w:r w:rsidR="000B5A31">
        <w:t>ustawowymi oraz przepisami prawa.</w:t>
      </w:r>
    </w:p>
    <w:p w:rsidR="00DD2F03" w:rsidRDefault="00FE4335">
      <w:pPr>
        <w:pStyle w:val="Bodytext20"/>
        <w:numPr>
          <w:ilvl w:val="0"/>
          <w:numId w:val="11"/>
        </w:numPr>
        <w:shd w:val="clear" w:color="auto" w:fill="auto"/>
        <w:tabs>
          <w:tab w:val="left" w:pos="594"/>
        </w:tabs>
        <w:spacing w:before="0" w:after="0" w:line="283" w:lineRule="exact"/>
        <w:ind w:left="580" w:hanging="260"/>
        <w:jc w:val="both"/>
      </w:pPr>
      <w:r>
        <w:t xml:space="preserve">Jeżeli oferta i </w:t>
      </w:r>
      <w:r w:rsidR="000B5A31">
        <w:t>załączniki zostaną podpisane przez upoważnionego przedstawiciela Wykonawcy - inną osobę niż określoną w informacji z Krajowego Rejestru Sądowego, Centralnej Ewidencji i Informacji o Działalności Gospodarczej lub innego właściwego rejestru, należy dołączyć właściwe umocowanie prawne do składania cywilnoprawnych oświadczeń woli ze skutkiem zaciągania zobowiązań w imieniu Wykonawcy.</w:t>
      </w:r>
    </w:p>
    <w:p w:rsidR="00DD2F03" w:rsidRDefault="000B5A31">
      <w:pPr>
        <w:pStyle w:val="Bodytext20"/>
        <w:numPr>
          <w:ilvl w:val="0"/>
          <w:numId w:val="37"/>
        </w:numPr>
        <w:shd w:val="clear" w:color="auto" w:fill="auto"/>
        <w:tabs>
          <w:tab w:val="left" w:pos="854"/>
        </w:tabs>
        <w:spacing w:before="0" w:after="0" w:line="288" w:lineRule="exact"/>
        <w:ind w:left="860" w:hanging="280"/>
        <w:jc w:val="both"/>
      </w:pPr>
      <w:r>
        <w:t>Pełnomocnictwo składane jest w postaci elektronicznej opatrzonej kwalifikowanym podpisem elektronicznym, podpisem zaufanym lub podpisem osobistym.</w:t>
      </w:r>
    </w:p>
    <w:p w:rsidR="00DD2F03" w:rsidRDefault="000B5A31">
      <w:pPr>
        <w:pStyle w:val="Bodytext20"/>
        <w:numPr>
          <w:ilvl w:val="0"/>
          <w:numId w:val="37"/>
        </w:numPr>
        <w:shd w:val="clear" w:color="auto" w:fill="auto"/>
        <w:tabs>
          <w:tab w:val="left" w:pos="859"/>
        </w:tabs>
        <w:spacing w:before="0" w:after="0" w:line="283" w:lineRule="exact"/>
        <w:ind w:left="860" w:hanging="280"/>
        <w:jc w:val="both"/>
      </w:pPr>
      <w: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w:t>
      </w:r>
    </w:p>
    <w:p w:rsidR="00DD2F03" w:rsidRDefault="000B5A31">
      <w:pPr>
        <w:pStyle w:val="Bodytext20"/>
        <w:numPr>
          <w:ilvl w:val="0"/>
          <w:numId w:val="37"/>
        </w:numPr>
        <w:shd w:val="clear" w:color="auto" w:fill="auto"/>
        <w:tabs>
          <w:tab w:val="left" w:pos="859"/>
        </w:tabs>
        <w:spacing w:before="0" w:after="0" w:line="278" w:lineRule="exact"/>
        <w:ind w:left="860" w:hanging="280"/>
        <w:jc w:val="both"/>
      </w:pPr>
      <w:r>
        <w:t>Poświadczenia zgodności cyfrowego odwzorowania z dokumentem w postaci papierowej, może dokonać również notariusz.</w:t>
      </w:r>
    </w:p>
    <w:p w:rsidR="00DD2F03" w:rsidRDefault="000B5A31">
      <w:pPr>
        <w:pStyle w:val="Bodytext20"/>
        <w:numPr>
          <w:ilvl w:val="0"/>
          <w:numId w:val="11"/>
        </w:numPr>
        <w:shd w:val="clear" w:color="auto" w:fill="auto"/>
        <w:tabs>
          <w:tab w:val="left" w:pos="594"/>
        </w:tabs>
        <w:spacing w:before="0" w:after="0" w:line="278" w:lineRule="exact"/>
        <w:ind w:left="580" w:hanging="260"/>
        <w:jc w:val="both"/>
      </w:pPr>
      <w:r>
        <w:t>Pod uwagę będą brane oferty, które po przyjęciu doprowadzą do zawarcia ważnej i pozbawionej wad umowy, stanowiące stanowczą propozycję zawarcia tejże umowy, zawierające co najmniej konieczne (istotne) elementy jej treści.</w:t>
      </w:r>
    </w:p>
    <w:p w:rsidR="00F61873" w:rsidRDefault="00F61873" w:rsidP="00F61873">
      <w:pPr>
        <w:pStyle w:val="Bodytext20"/>
        <w:shd w:val="clear" w:color="auto" w:fill="auto"/>
        <w:tabs>
          <w:tab w:val="left" w:pos="594"/>
        </w:tabs>
        <w:spacing w:before="0" w:after="0" w:line="278" w:lineRule="exact"/>
        <w:ind w:left="580" w:firstLine="0"/>
        <w:jc w:val="both"/>
      </w:pPr>
    </w:p>
    <w:p w:rsidR="00DD2F03" w:rsidRDefault="000B5A31">
      <w:pPr>
        <w:pStyle w:val="Bodytext50"/>
        <w:shd w:val="clear" w:color="auto" w:fill="auto"/>
        <w:spacing w:before="0" w:after="0" w:line="200" w:lineRule="exact"/>
        <w:ind w:firstLine="0"/>
        <w:jc w:val="left"/>
      </w:pPr>
      <w:r>
        <w:t xml:space="preserve">II. </w:t>
      </w:r>
      <w:r>
        <w:rPr>
          <w:rStyle w:val="Bodytext51"/>
          <w:b/>
          <w:bCs/>
        </w:rPr>
        <w:t>Sposób złożenia oferty w postępowaniu:</w:t>
      </w:r>
    </w:p>
    <w:p w:rsidR="00F61873" w:rsidRPr="00F94000" w:rsidRDefault="00F61873" w:rsidP="00F61873">
      <w:pPr>
        <w:pStyle w:val="Akapitzlist"/>
        <w:numPr>
          <w:ilvl w:val="0"/>
          <w:numId w:val="62"/>
        </w:numPr>
        <w:spacing w:line="240" w:lineRule="auto"/>
        <w:ind w:left="284" w:hanging="284"/>
        <w:jc w:val="both"/>
        <w:rPr>
          <w:sz w:val="20"/>
          <w:szCs w:val="20"/>
        </w:rPr>
      </w:pPr>
      <w:r w:rsidRPr="00F94000">
        <w:rPr>
          <w:sz w:val="20"/>
          <w:szCs w:val="20"/>
        </w:rPr>
        <w:t xml:space="preserve">Wykonawca składa ofertę za pośrednictwem formularza oferty dostępnego na platformie www.platformazakupowa.pl . W Formularzu Oferty (Załącznik nr 7, 7a i 7b do SWZ) Wykonawca zobowiązany jest podać adres poczty elektronicznej, na którym prowadzona będzie korespondencja związana z postępowaniem. </w:t>
      </w:r>
    </w:p>
    <w:p w:rsidR="00F61873" w:rsidRPr="00F94000" w:rsidRDefault="00F61873" w:rsidP="00F61873">
      <w:pPr>
        <w:pStyle w:val="Akapitzlist"/>
        <w:numPr>
          <w:ilvl w:val="0"/>
          <w:numId w:val="62"/>
        </w:numPr>
        <w:spacing w:line="240" w:lineRule="auto"/>
        <w:ind w:left="284" w:hanging="284"/>
        <w:jc w:val="both"/>
        <w:rPr>
          <w:sz w:val="20"/>
          <w:szCs w:val="20"/>
        </w:rPr>
      </w:pPr>
      <w:r w:rsidRPr="00F94000">
        <w:rPr>
          <w:sz w:val="20"/>
          <w:szCs w:val="20"/>
        </w:rPr>
        <w:t xml:space="preserve">Wykonawca zamierzający złożyć ofertę w niniejszym postępowaniu o udzielenie zamówienia publicznego musi zarejestrować się na platformie. Instrukcja dla Wykonawców znajduje się pod adresem: </w:t>
      </w:r>
      <w:hyperlink r:id="rId12" w:history="1">
        <w:r w:rsidRPr="00F94000">
          <w:rPr>
            <w:rStyle w:val="Hipercze"/>
            <w:sz w:val="20"/>
            <w:szCs w:val="20"/>
          </w:rPr>
          <w:t>https://platformazakupowa.pl/strona/45-instrukcje</w:t>
        </w:r>
      </w:hyperlink>
      <w:r w:rsidRPr="00F94000">
        <w:rPr>
          <w:sz w:val="20"/>
          <w:szCs w:val="20"/>
        </w:rPr>
        <w:t xml:space="preserve"> </w:t>
      </w:r>
    </w:p>
    <w:p w:rsidR="00F61873" w:rsidRPr="00F94000" w:rsidRDefault="00F61873" w:rsidP="00F61873">
      <w:pPr>
        <w:pStyle w:val="Akapitzlist"/>
        <w:numPr>
          <w:ilvl w:val="0"/>
          <w:numId w:val="62"/>
        </w:numPr>
        <w:spacing w:line="240" w:lineRule="auto"/>
        <w:ind w:left="284" w:hanging="284"/>
        <w:jc w:val="both"/>
        <w:rPr>
          <w:sz w:val="20"/>
          <w:szCs w:val="20"/>
        </w:rPr>
      </w:pPr>
      <w:r w:rsidRPr="00F94000">
        <w:rPr>
          <w:sz w:val="20"/>
          <w:szCs w:val="20"/>
        </w:rPr>
        <w:t>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rsidR="00F61873" w:rsidRPr="00F94000" w:rsidRDefault="00F61873" w:rsidP="00F61873">
      <w:pPr>
        <w:pStyle w:val="Akapitzlist"/>
        <w:numPr>
          <w:ilvl w:val="0"/>
          <w:numId w:val="62"/>
        </w:numPr>
        <w:spacing w:line="240" w:lineRule="auto"/>
        <w:ind w:left="284" w:hanging="284"/>
        <w:jc w:val="both"/>
        <w:rPr>
          <w:sz w:val="20"/>
          <w:szCs w:val="20"/>
        </w:rPr>
      </w:pPr>
      <w:r w:rsidRPr="00F94000">
        <w:rPr>
          <w:sz w:val="20"/>
          <w:szCs w:val="20"/>
        </w:rPr>
        <w:t>Pozostałe dokumenty wchodzące w skład oferty lub składane wraz z ofertą, które są zgodne z ustawą lub rozporządzeniem Prezesa Rady Ministrów w sprawie wymagań dla dokumentów elektronicznych opatrzone kwalifikowanym podpisem elektronicznym, mogą być zgodnie z wyborem wykonawcy/wykonawcy wspólnie ubiegającego się o udzielenie zamówienia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rsidR="00F61873" w:rsidRPr="00F94000" w:rsidRDefault="00F61873" w:rsidP="00F61873">
      <w:pPr>
        <w:pStyle w:val="Akapitzlist"/>
        <w:numPr>
          <w:ilvl w:val="0"/>
          <w:numId w:val="62"/>
        </w:numPr>
        <w:tabs>
          <w:tab w:val="left" w:pos="549"/>
        </w:tabs>
        <w:spacing w:after="0" w:line="240" w:lineRule="auto"/>
        <w:ind w:left="284" w:hanging="261"/>
        <w:jc w:val="both"/>
        <w:rPr>
          <w:sz w:val="20"/>
          <w:szCs w:val="20"/>
        </w:rPr>
      </w:pPr>
      <w:r w:rsidRPr="00F94000">
        <w:rPr>
          <w:sz w:val="20"/>
          <w:szCs w:val="20"/>
        </w:rPr>
        <w:t xml:space="preserve">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rsidR="00F61873" w:rsidRPr="00F94000" w:rsidRDefault="00F61873" w:rsidP="00F61873">
      <w:pPr>
        <w:pStyle w:val="Akapitzlist"/>
        <w:numPr>
          <w:ilvl w:val="0"/>
          <w:numId w:val="62"/>
        </w:numPr>
        <w:tabs>
          <w:tab w:val="left" w:pos="549"/>
        </w:tabs>
        <w:spacing w:after="0" w:line="240" w:lineRule="auto"/>
        <w:ind w:left="284" w:hanging="261"/>
        <w:jc w:val="both"/>
        <w:rPr>
          <w:sz w:val="20"/>
          <w:szCs w:val="20"/>
        </w:rPr>
      </w:pPr>
      <w:r w:rsidRPr="00F94000">
        <w:rPr>
          <w:sz w:val="20"/>
          <w:szCs w:val="20"/>
        </w:rPr>
        <w:t>Wszelkie informacje stanowiące tajemnicę przedsiębiorstwa w rozumieniu ustawy z dnia 16 kwietnia 1993 r. o zwalczaniu nieuczciwej konkurencji (Dz. U. z 2022 r. poz. 1233) które Wykonawca zastrzeże jako tajemnicę przedsiębiorstwa, powinny zostać złożone w osobnym pliku wraz z jednoczesnym zaznaczeniem polecenia „Dokument stanowiący tajemnicę przedsiębiorstwa". Wykonawca zobowiązany jest, wraz z przekazaniem tych informacji, wykazać spełnienie przesłanek określonych wart. 11 ust. 2 ustawy z dnia 16 kwietnia 1993 r. o zwalczaniu nieuczciwej konkurencji. Zarówno załącznik stanowiący tajemnicę przedsiębiorstwa jak i uzasadnienie zastrzeżenia tajemnicy przedsiębiorstwa należy dodać w polu   „Załączniki i inne dokumenty przedstawione w ofercie przez Wykonawcę".</w:t>
      </w:r>
    </w:p>
    <w:p w:rsidR="00F61873" w:rsidRPr="00F94000" w:rsidRDefault="00F61873" w:rsidP="00F61873">
      <w:pPr>
        <w:pStyle w:val="Akapitzlist"/>
        <w:numPr>
          <w:ilvl w:val="0"/>
          <w:numId w:val="62"/>
        </w:numPr>
        <w:tabs>
          <w:tab w:val="left" w:pos="284"/>
        </w:tabs>
        <w:spacing w:after="0" w:line="240" w:lineRule="auto"/>
        <w:ind w:left="284" w:hanging="261"/>
        <w:jc w:val="both"/>
        <w:rPr>
          <w:sz w:val="20"/>
          <w:szCs w:val="20"/>
        </w:rPr>
      </w:pPr>
      <w:r w:rsidRPr="00F94000">
        <w:rPr>
          <w:sz w:val="20"/>
          <w:szCs w:val="20"/>
        </w:rPr>
        <w:lastRenderedPageBreak/>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załogowanego Wykonawcy w zakładce „Oferty/Wnioski".</w:t>
      </w:r>
    </w:p>
    <w:p w:rsidR="00F61873" w:rsidRDefault="00F61873" w:rsidP="00F61873">
      <w:pPr>
        <w:pStyle w:val="Akapitzlist"/>
        <w:numPr>
          <w:ilvl w:val="0"/>
          <w:numId w:val="62"/>
        </w:numPr>
        <w:tabs>
          <w:tab w:val="left" w:pos="284"/>
        </w:tabs>
        <w:spacing w:after="0" w:line="240" w:lineRule="auto"/>
        <w:ind w:left="284" w:hanging="261"/>
        <w:jc w:val="both"/>
        <w:rPr>
          <w:sz w:val="20"/>
          <w:szCs w:val="20"/>
        </w:rPr>
      </w:pPr>
      <w:r w:rsidRPr="00F94000">
        <w:rPr>
          <w:sz w:val="20"/>
          <w:szCs w:val="20"/>
        </w:rPr>
        <w:t>Maksymalny łączny rozmiar plików stanowiących ofertę lub składanych wraz z ofertą to 250 MB.</w:t>
      </w:r>
    </w:p>
    <w:p w:rsidR="00F61873" w:rsidRPr="00F61873" w:rsidRDefault="00F61873" w:rsidP="00F61873">
      <w:pPr>
        <w:pStyle w:val="Akapitzlist"/>
        <w:numPr>
          <w:ilvl w:val="0"/>
          <w:numId w:val="62"/>
        </w:numPr>
        <w:tabs>
          <w:tab w:val="left" w:pos="284"/>
        </w:tabs>
        <w:spacing w:after="0" w:line="240" w:lineRule="auto"/>
        <w:ind w:left="284" w:hanging="261"/>
        <w:jc w:val="both"/>
        <w:rPr>
          <w:sz w:val="20"/>
          <w:szCs w:val="20"/>
        </w:rPr>
      </w:pPr>
      <w:r w:rsidRPr="00F61873">
        <w:rPr>
          <w:sz w:val="20"/>
          <w:szCs w:val="20"/>
        </w:rPr>
        <w:t xml:space="preserve">Wszystkie koszty związane z uczestnictwem w postępowaniu, w szczególności z przygotowaniem </w:t>
      </w:r>
      <w:r w:rsidRPr="00F94000">
        <w:t>i złożeniem oferty ponosi Wykonawca składający ofertę. Zamawiający nie przewiduje zwrotu kosztów   udziału w postępowaniu.</w:t>
      </w:r>
    </w:p>
    <w:p w:rsidR="00F61873" w:rsidRDefault="00F61873" w:rsidP="00F61873">
      <w:pPr>
        <w:pStyle w:val="Bodytext20"/>
        <w:shd w:val="clear" w:color="auto" w:fill="auto"/>
        <w:tabs>
          <w:tab w:val="left" w:pos="614"/>
        </w:tabs>
        <w:spacing w:before="0" w:after="0" w:line="288" w:lineRule="exact"/>
        <w:ind w:left="600" w:firstLine="0"/>
        <w:jc w:val="both"/>
      </w:pPr>
    </w:p>
    <w:p w:rsidR="00DD2F03" w:rsidRPr="00FB6463" w:rsidRDefault="000B5A31" w:rsidP="00F61873">
      <w:pPr>
        <w:pStyle w:val="Bodytext20"/>
        <w:shd w:val="clear" w:color="auto" w:fill="auto"/>
        <w:tabs>
          <w:tab w:val="left" w:pos="614"/>
        </w:tabs>
        <w:spacing w:before="0" w:after="0" w:line="288" w:lineRule="exact"/>
        <w:ind w:left="600" w:firstLine="0"/>
        <w:jc w:val="both"/>
        <w:rPr>
          <w:b/>
        </w:rPr>
      </w:pPr>
      <w:r w:rsidRPr="00FB6463">
        <w:rPr>
          <w:rStyle w:val="Bodytext22"/>
          <w:b/>
        </w:rPr>
        <w:t>Rozdział XVI - Opis sposobu obliczenia ceny</w:t>
      </w:r>
    </w:p>
    <w:p w:rsidR="00DD2F03" w:rsidRPr="00FB6463" w:rsidRDefault="000B5A31">
      <w:pPr>
        <w:pStyle w:val="Bodytext20"/>
        <w:shd w:val="clear" w:color="auto" w:fill="auto"/>
        <w:spacing w:before="0" w:after="0" w:line="293" w:lineRule="exact"/>
        <w:ind w:left="440" w:hanging="440"/>
        <w:jc w:val="both"/>
        <w:rPr>
          <w:b/>
        </w:rPr>
      </w:pPr>
      <w:r w:rsidRPr="00FB6463">
        <w:rPr>
          <w:rStyle w:val="Bodytext22"/>
          <w:b/>
        </w:rPr>
        <w:t>Cześć I</w:t>
      </w:r>
    </w:p>
    <w:p w:rsidR="00DD2F03" w:rsidRDefault="000B5A31">
      <w:pPr>
        <w:pStyle w:val="Bodytext20"/>
        <w:numPr>
          <w:ilvl w:val="0"/>
          <w:numId w:val="40"/>
        </w:numPr>
        <w:shd w:val="clear" w:color="auto" w:fill="auto"/>
        <w:tabs>
          <w:tab w:val="left" w:pos="394"/>
        </w:tabs>
        <w:spacing w:before="0" w:after="0" w:line="293" w:lineRule="exact"/>
        <w:ind w:left="440" w:hanging="440"/>
        <w:jc w:val="both"/>
      </w:pPr>
      <w:r>
        <w:t xml:space="preserve">Wykonawca określi cenę ofertową brutto (dla Części I) uwzględniając wszelkie koszty wynikające z realizacji zamówienia, ściśle według Formularza ofertowego, stanowiącego </w:t>
      </w:r>
      <w:r>
        <w:rPr>
          <w:rStyle w:val="Bodytext2BoldItalic"/>
        </w:rPr>
        <w:t>Załącznik nr 8</w:t>
      </w:r>
      <w:r>
        <w:t xml:space="preserve"> do SWZ, w którym szczegółowo opisano sposób obliczenia ceny ofertowej brutto, sposób poprawy ewentualnych omyłek rachunkowych oraz zasady zaokrąglania cen.</w:t>
      </w:r>
    </w:p>
    <w:p w:rsidR="00DD2F03" w:rsidRDefault="000B5A31">
      <w:pPr>
        <w:pStyle w:val="Bodytext20"/>
        <w:numPr>
          <w:ilvl w:val="0"/>
          <w:numId w:val="40"/>
        </w:numPr>
        <w:shd w:val="clear" w:color="auto" w:fill="auto"/>
        <w:tabs>
          <w:tab w:val="left" w:pos="394"/>
        </w:tabs>
        <w:spacing w:before="0" w:after="0" w:line="283" w:lineRule="exact"/>
        <w:ind w:left="440" w:hanging="440"/>
        <w:jc w:val="both"/>
      </w:pPr>
      <w:r>
        <w:t>Obliczona w Formularzu ofertowym cena jednostkowa netto z marżą ma charakter ryczałtowy, co oznacza, że obejmuje wszelkie koszty związane z realizacją przedmiotu zamówienia (w tym także koszty transportu, załadunku, rozładunku). Marża będzie niezmienna przez cały okres realizacji przedmiotu zamówienia. W cenie jednostkowej netto z marżą wykonawca uwzględni ewentualne koszty związane z potrąceniem należnych zaliczek na podatek dochodowy, składek na ubezpieczenie społeczne, zdrowotne oraz Fundusz Pracy.</w:t>
      </w:r>
    </w:p>
    <w:p w:rsidR="00DD2F03" w:rsidRDefault="000B5A31">
      <w:pPr>
        <w:pStyle w:val="Bodytext20"/>
        <w:numPr>
          <w:ilvl w:val="0"/>
          <w:numId w:val="40"/>
        </w:numPr>
        <w:shd w:val="clear" w:color="auto" w:fill="auto"/>
        <w:tabs>
          <w:tab w:val="left" w:pos="394"/>
        </w:tabs>
        <w:spacing w:before="0" w:after="0" w:line="293" w:lineRule="exact"/>
        <w:ind w:left="440" w:hanging="440"/>
        <w:jc w:val="both"/>
      </w:pPr>
      <w:r>
        <w:t xml:space="preserve">Cena netto za realizację zamówienia w ramach Części I zostanie ustalona jako iloczyn ceny jednostkowej netto z marżą i ilości maksymalnej zamawianego oleju napędowego. Tak obliczona cena netto powiększona o podatek </w:t>
      </w:r>
      <w:r w:rsidRPr="00F83E21">
        <w:rPr>
          <w:lang w:eastAsia="en-US" w:bidi="en-US"/>
        </w:rPr>
        <w:t xml:space="preserve">VAT </w:t>
      </w:r>
      <w:r>
        <w:t>stanowić będzie cenę ofertową brutto.</w:t>
      </w:r>
    </w:p>
    <w:p w:rsidR="00DD2F03" w:rsidRDefault="000B5A31">
      <w:pPr>
        <w:pStyle w:val="Bodytext20"/>
        <w:numPr>
          <w:ilvl w:val="0"/>
          <w:numId w:val="40"/>
        </w:numPr>
        <w:shd w:val="clear" w:color="auto" w:fill="auto"/>
        <w:tabs>
          <w:tab w:val="left" w:pos="394"/>
        </w:tabs>
        <w:spacing w:before="0" w:after="0" w:line="283" w:lineRule="exact"/>
        <w:ind w:left="440" w:hanging="440"/>
        <w:jc w:val="both"/>
      </w:pPr>
      <w:r>
        <w:t>Podstawą do określenia ceny jednostkowej netto z marżą jest zakres dostawy wynikający z treści SWZ i załączników do niej.</w:t>
      </w:r>
    </w:p>
    <w:p w:rsidR="00DD2F03" w:rsidRDefault="000B5A31">
      <w:pPr>
        <w:pStyle w:val="Bodytext20"/>
        <w:numPr>
          <w:ilvl w:val="0"/>
          <w:numId w:val="40"/>
        </w:numPr>
        <w:shd w:val="clear" w:color="auto" w:fill="auto"/>
        <w:tabs>
          <w:tab w:val="left" w:pos="394"/>
        </w:tabs>
        <w:spacing w:before="0" w:after="0" w:line="288" w:lineRule="exact"/>
        <w:ind w:left="440" w:hanging="440"/>
        <w:jc w:val="both"/>
      </w:pPr>
      <w:r>
        <w:t>Cena ofertowa brutto powinna zostać określona z dokładnością do drugiego miejsca po przecinku. W przypadku, jeżeli w/w cena zostanie podana z dokładnością do większej liczby miejsc po przecinku, zamawiający uzna ten fakt za omyłkę i dokona jej poprawy. Tak więc zamawiający zaokrągli w/w cenę do pełnych groszy, przy czym końcówki poniżej 0,5 grosza pominie, a końcówki 0,5 grosza i wyższe zaokrągli do 1 grosza.</w:t>
      </w:r>
    </w:p>
    <w:p w:rsidR="0027384D" w:rsidRDefault="000B5A31">
      <w:pPr>
        <w:pStyle w:val="Bodytext20"/>
        <w:numPr>
          <w:ilvl w:val="0"/>
          <w:numId w:val="40"/>
        </w:numPr>
        <w:shd w:val="clear" w:color="auto" w:fill="auto"/>
        <w:tabs>
          <w:tab w:val="left" w:pos="394"/>
        </w:tabs>
        <w:spacing w:before="0" w:after="0" w:line="283" w:lineRule="exact"/>
        <w:ind w:left="440" w:hanging="440"/>
        <w:jc w:val="both"/>
      </w:pPr>
      <w:r>
        <w:t>Zamawiający wskazuje, iż do ustalenia cen poszczególnych dostaw sukcesywnych przyjmowana będzie każdorazowo cena netto producenta za 1 litr oleju napędowego obowiązująca w dniu zrealizowania danej dostawy (zgodnie z cennikiem zamieszczonym na stronie internetowej wskazanej w Formularzu ofertowym). Cena netto producenta za 1 litr oleju napędowego zostanie obliczona jako i</w:t>
      </w:r>
      <w:r w:rsidR="0027384D">
        <w:t xml:space="preserve">loraz ceny netto producenta za </w:t>
      </w:r>
    </w:p>
    <w:p w:rsidR="00DD2F03" w:rsidRDefault="0027384D" w:rsidP="00F61873">
      <w:pPr>
        <w:pStyle w:val="Bodytext20"/>
        <w:shd w:val="clear" w:color="auto" w:fill="auto"/>
        <w:tabs>
          <w:tab w:val="left" w:pos="394"/>
        </w:tabs>
        <w:spacing w:before="0" w:after="0" w:line="283" w:lineRule="exact"/>
        <w:ind w:left="440" w:firstLine="0"/>
        <w:jc w:val="both"/>
      </w:pPr>
      <w:r>
        <w:t xml:space="preserve">1 </w:t>
      </w:r>
      <w:r w:rsidR="000B5A31">
        <w:t>m</w:t>
      </w:r>
      <w:r w:rsidR="000B5A31">
        <w:rPr>
          <w:vertAlign w:val="superscript"/>
        </w:rPr>
        <w:t>3</w:t>
      </w:r>
      <w:r w:rsidR="000B5A31">
        <w:t xml:space="preserve"> oleju napędowego (obowiązującej w dniu zrealizowania danej dostawy) podzielonej</w:t>
      </w:r>
      <w:r w:rsidR="00F61873">
        <w:t xml:space="preserve"> </w:t>
      </w:r>
      <w:r w:rsidR="000B5A31">
        <w:t>przez 1000 i zostanie zaokrąglona do dwóch miejsc po przecinku zgodnie z matematyczną zasadą zaokrąglania. Tak ustalona cena netto producenta za 1 litr oleju napędowego zostanie powiększona o marżę, wynikającą z oferty Wykonawcy.</w:t>
      </w:r>
    </w:p>
    <w:p w:rsidR="00DD2F03" w:rsidRDefault="000B5A31">
      <w:pPr>
        <w:pStyle w:val="Bodytext20"/>
        <w:numPr>
          <w:ilvl w:val="0"/>
          <w:numId w:val="40"/>
        </w:numPr>
        <w:shd w:val="clear" w:color="auto" w:fill="auto"/>
        <w:tabs>
          <w:tab w:val="left" w:pos="366"/>
        </w:tabs>
        <w:spacing w:before="0" w:after="314" w:line="293" w:lineRule="exact"/>
        <w:ind w:left="420" w:hanging="420"/>
        <w:jc w:val="both"/>
      </w:pPr>
      <w:r>
        <w:t xml:space="preserve">Z uwagi na sposób określenia wynagrodzenia Wykonawcy wskazany w pkt 6 powyżej, Zamawiający nie przewiduje waloryzacji wynagrodzenia wynikającego z </w:t>
      </w:r>
      <w:r w:rsidRPr="00F83E21">
        <w:rPr>
          <w:lang w:eastAsia="en-US" w:bidi="en-US"/>
        </w:rPr>
        <w:t xml:space="preserve">art. </w:t>
      </w:r>
      <w:r>
        <w:t xml:space="preserve">439 ustawy </w:t>
      </w:r>
      <w:proofErr w:type="spellStart"/>
      <w:r>
        <w:t>Pzp</w:t>
      </w:r>
      <w:proofErr w:type="spellEnd"/>
      <w:r>
        <w:t>.</w:t>
      </w:r>
    </w:p>
    <w:p w:rsidR="00DD2F03" w:rsidRDefault="000B5A31">
      <w:pPr>
        <w:pStyle w:val="Bodytext50"/>
        <w:shd w:val="clear" w:color="auto" w:fill="auto"/>
        <w:spacing w:before="0" w:after="0" w:line="200" w:lineRule="exact"/>
        <w:ind w:left="420" w:hanging="420"/>
        <w:jc w:val="both"/>
      </w:pPr>
      <w:r>
        <w:rPr>
          <w:rStyle w:val="Bodytext51"/>
          <w:b/>
          <w:bCs/>
        </w:rPr>
        <w:t>Cześć II</w:t>
      </w:r>
    </w:p>
    <w:p w:rsidR="00DD2F03" w:rsidRDefault="000B5A31">
      <w:pPr>
        <w:pStyle w:val="Bodytext20"/>
        <w:numPr>
          <w:ilvl w:val="0"/>
          <w:numId w:val="41"/>
        </w:numPr>
        <w:shd w:val="clear" w:color="auto" w:fill="auto"/>
        <w:tabs>
          <w:tab w:val="left" w:pos="366"/>
        </w:tabs>
        <w:spacing w:before="0" w:after="0" w:line="283" w:lineRule="exact"/>
        <w:ind w:left="420" w:hanging="420"/>
        <w:jc w:val="both"/>
      </w:pPr>
      <w:r>
        <w:t xml:space="preserve">Wykonawca określi cenę ofertową brutto (dla zamówienia w ramach Części II) jako cenę ryczałtową brutto z podatkiem </w:t>
      </w:r>
      <w:r w:rsidRPr="00F83E21">
        <w:rPr>
          <w:lang w:eastAsia="en-US" w:bidi="en-US"/>
        </w:rPr>
        <w:t xml:space="preserve">VAT, </w:t>
      </w:r>
      <w:r>
        <w:t xml:space="preserve">uwzględniając wszelkie koszty wynikające z realizacji zamówienia (w tym także koszty transportu, załadunku, rozładunku, wniesienia do pomieszczeń wskazanych przez zamawiającego), ściśle według Formularza ofertowego, stanowiącego </w:t>
      </w:r>
      <w:r>
        <w:rPr>
          <w:rStyle w:val="Bodytext2BoldItalic"/>
        </w:rPr>
        <w:t>Załącznik nr 9</w:t>
      </w:r>
      <w:r>
        <w:t xml:space="preserve"> do SWZ.</w:t>
      </w:r>
    </w:p>
    <w:p w:rsidR="00DD2F03" w:rsidRDefault="000B5A31">
      <w:pPr>
        <w:pStyle w:val="Bodytext20"/>
        <w:numPr>
          <w:ilvl w:val="0"/>
          <w:numId w:val="41"/>
        </w:numPr>
        <w:shd w:val="clear" w:color="auto" w:fill="auto"/>
        <w:tabs>
          <w:tab w:val="left" w:pos="366"/>
        </w:tabs>
        <w:spacing w:before="0" w:after="0" w:line="288" w:lineRule="exact"/>
        <w:ind w:left="420" w:hanging="420"/>
        <w:jc w:val="both"/>
      </w:pPr>
      <w:r>
        <w:t xml:space="preserve">Cena ofertowa brutto powinna obejmować wynagrodzenie za wszystkie obowiązki wykonawcy niezbędne do zrealizowania zamówienia. Oznacza to, że ceny ofertowa brutto musi zawierać wszystkie koszty związane z realizacją zadania wynikające wprost z SWZ i załączników do niej, jak również nie ujęte w niej, a niezbędne do wykonania dostawy. W cenie ofertowej brutto wykonawca uwzględni ewentualne koszty związane z </w:t>
      </w:r>
      <w:r>
        <w:lastRenderedPageBreak/>
        <w:t>potrąceniem należnych zaliczek na podatek dochodowy, składek na ubezpieczenie społeczne, zdrowotne oraz Fundusz Pracy.</w:t>
      </w:r>
    </w:p>
    <w:p w:rsidR="00DD2F03" w:rsidRDefault="000B5A31">
      <w:pPr>
        <w:pStyle w:val="Bodytext20"/>
        <w:numPr>
          <w:ilvl w:val="0"/>
          <w:numId w:val="41"/>
        </w:numPr>
        <w:shd w:val="clear" w:color="auto" w:fill="auto"/>
        <w:tabs>
          <w:tab w:val="left" w:pos="366"/>
        </w:tabs>
        <w:spacing w:before="0" w:after="0" w:line="293" w:lineRule="exact"/>
        <w:ind w:left="520"/>
        <w:jc w:val="left"/>
      </w:pPr>
      <w:r>
        <w:t>Podstawą do określenia ceny ofertowej brutto jest zakres dostawy wynikający z treści specyfikacji i załączników do niej.</w:t>
      </w:r>
    </w:p>
    <w:p w:rsidR="00DD2F03" w:rsidRDefault="000B5A31">
      <w:pPr>
        <w:pStyle w:val="Bodytext20"/>
        <w:numPr>
          <w:ilvl w:val="0"/>
          <w:numId w:val="41"/>
        </w:numPr>
        <w:shd w:val="clear" w:color="auto" w:fill="auto"/>
        <w:tabs>
          <w:tab w:val="left" w:pos="366"/>
        </w:tabs>
        <w:spacing w:before="0" w:after="310" w:line="288" w:lineRule="exact"/>
        <w:ind w:left="420" w:hanging="420"/>
        <w:jc w:val="both"/>
      </w:pPr>
      <w:r>
        <w:t>Cena ofertowa brutto powinna zostać określona z dokładnością do drugiego miejsca po przecinku. W przypadku, jeżeli w/w cena zostanie podana z dokładnością do większej liczby miejsc po przecinku, zamawiający uzna ten fakt za omyłkę i dokona jej poprawy. Tak więc zamawiający zaokrągli w/w cenę do pełnych groszy, przy czym końcówki poniżej 0,5 grosza pominie, a końcówki 0,5 grosza i wyższe zaokrągli do 1 grosza.</w:t>
      </w:r>
    </w:p>
    <w:p w:rsidR="00DD2F03" w:rsidRPr="007E7CFF" w:rsidRDefault="007E7CFF">
      <w:pPr>
        <w:pStyle w:val="Bodytext20"/>
        <w:shd w:val="clear" w:color="auto" w:fill="auto"/>
        <w:spacing w:before="0" w:after="0" w:line="200" w:lineRule="exact"/>
        <w:ind w:left="420" w:hanging="420"/>
        <w:jc w:val="both"/>
        <w:rPr>
          <w:b/>
        </w:rPr>
      </w:pPr>
      <w:r w:rsidRPr="007E7CFF">
        <w:rPr>
          <w:rStyle w:val="Bodytext22"/>
          <w:b/>
        </w:rPr>
        <w:t>Wymogi ogólne dl</w:t>
      </w:r>
      <w:r w:rsidR="000B5A31" w:rsidRPr="007E7CFF">
        <w:rPr>
          <w:rStyle w:val="Bodytext22"/>
          <w:b/>
        </w:rPr>
        <w:t xml:space="preserve">a części </w:t>
      </w:r>
      <w:r w:rsidRPr="007E7CFF">
        <w:rPr>
          <w:rStyle w:val="Bodytext2Spacing1pt"/>
          <w:b/>
        </w:rPr>
        <w:t>li II</w:t>
      </w:r>
    </w:p>
    <w:p w:rsidR="00DD2F03" w:rsidRDefault="000B5A31">
      <w:pPr>
        <w:pStyle w:val="Bodytext20"/>
        <w:numPr>
          <w:ilvl w:val="0"/>
          <w:numId w:val="42"/>
        </w:numPr>
        <w:shd w:val="clear" w:color="auto" w:fill="auto"/>
        <w:tabs>
          <w:tab w:val="left" w:pos="366"/>
        </w:tabs>
        <w:spacing w:before="0" w:after="0" w:line="293" w:lineRule="exact"/>
        <w:ind w:left="420" w:hanging="420"/>
        <w:jc w:val="both"/>
      </w:pPr>
      <w:r>
        <w:t xml:space="preserve">Należy wycenić wszystkie pozycje opisane w Formularzu ofertowym dla Części I </w:t>
      </w:r>
      <w:proofErr w:type="spellStart"/>
      <w:r>
        <w:t>i</w:t>
      </w:r>
      <w:proofErr w:type="spellEnd"/>
      <w:r>
        <w:t xml:space="preserve"> Części II, stanowiącym odpowiednio </w:t>
      </w:r>
      <w:r>
        <w:rPr>
          <w:rStyle w:val="Bodytext2BoldItalic"/>
        </w:rPr>
        <w:t>Załącznik nr 8</w:t>
      </w:r>
      <w:r>
        <w:t xml:space="preserve"> dla Części I </w:t>
      </w:r>
      <w:proofErr w:type="spellStart"/>
      <w:r>
        <w:t>i</w:t>
      </w:r>
      <w:proofErr w:type="spellEnd"/>
      <w:r>
        <w:t xml:space="preserve"> </w:t>
      </w:r>
      <w:r>
        <w:rPr>
          <w:rStyle w:val="Bodytext2BoldItalic"/>
        </w:rPr>
        <w:t>Załącznik nr</w:t>
      </w:r>
      <w:r>
        <w:t xml:space="preserve"> </w:t>
      </w:r>
      <w:r w:rsidRPr="003678B3">
        <w:rPr>
          <w:b/>
        </w:rPr>
        <w:t>9</w:t>
      </w:r>
      <w:r w:rsidR="003678B3" w:rsidRPr="003678B3">
        <w:rPr>
          <w:b/>
        </w:rPr>
        <w:t xml:space="preserve"> </w:t>
      </w:r>
      <w:r>
        <w:t>dla Części II do niniejszej SWZ.</w:t>
      </w:r>
    </w:p>
    <w:p w:rsidR="00DD2F03" w:rsidRDefault="000B5A31">
      <w:pPr>
        <w:pStyle w:val="Bodytext20"/>
        <w:numPr>
          <w:ilvl w:val="0"/>
          <w:numId w:val="42"/>
        </w:numPr>
        <w:shd w:val="clear" w:color="auto" w:fill="auto"/>
        <w:tabs>
          <w:tab w:val="left" w:pos="366"/>
        </w:tabs>
        <w:spacing w:before="0" w:after="0" w:line="288" w:lineRule="exact"/>
        <w:ind w:left="420" w:hanging="420"/>
        <w:jc w:val="both"/>
      </w:pPr>
      <w:r>
        <w:t>Cena ofertowa stanowi wycenę maksymalnych ilości każdego zamawianego Towaru w ramach każdej z Części objętych przedmiotem zamówienia. Faktyczne wynagrodzenie wykonawcy ma charakter kosztorysowy - może zatem odbiegać od ceny ofertowej. Zatem cena ofertowa, ma charakter orientacyjny, umożliwić ma to zamawiającemu porównanie ofert na etapie ich oceny.</w:t>
      </w:r>
    </w:p>
    <w:p w:rsidR="00DD2F03" w:rsidRDefault="000B5A31">
      <w:pPr>
        <w:pStyle w:val="Bodytext20"/>
        <w:numPr>
          <w:ilvl w:val="0"/>
          <w:numId w:val="42"/>
        </w:numPr>
        <w:shd w:val="clear" w:color="auto" w:fill="auto"/>
        <w:tabs>
          <w:tab w:val="left" w:pos="366"/>
        </w:tabs>
        <w:spacing w:before="0" w:after="0" w:line="283" w:lineRule="exact"/>
        <w:ind w:left="420" w:hanging="420"/>
        <w:jc w:val="both"/>
      </w:pPr>
      <w:r>
        <w:t xml:space="preserve">Cena ofertowa jest wynagrodzeniem maksymalnym i nie stanowi podstawy do jakichkolwiek roszczeń, jeżeli zamawiający nie zamówi pełnego asortymentu, określonego w </w:t>
      </w:r>
      <w:r>
        <w:rPr>
          <w:rStyle w:val="Bodytext2BoldItalic"/>
        </w:rPr>
        <w:t>Załączniku nr 8</w:t>
      </w:r>
      <w:r>
        <w:t xml:space="preserve"> do SWZ - dla Części I </w:t>
      </w:r>
      <w:proofErr w:type="spellStart"/>
      <w:r>
        <w:t>i</w:t>
      </w:r>
      <w:proofErr w:type="spellEnd"/>
      <w:r>
        <w:t xml:space="preserve"> </w:t>
      </w:r>
      <w:r>
        <w:rPr>
          <w:rStyle w:val="Bodytext2BoldItalic"/>
        </w:rPr>
        <w:t>Załączniku nr 9</w:t>
      </w:r>
      <w:r>
        <w:t xml:space="preserve"> do SWZ - dla Części II. W cenie ofertowej należy uwzględnić wszystkie ewentualne upusty.</w:t>
      </w:r>
    </w:p>
    <w:p w:rsidR="00DD2F03" w:rsidRDefault="000B5A31">
      <w:pPr>
        <w:pStyle w:val="Bodytext20"/>
        <w:numPr>
          <w:ilvl w:val="0"/>
          <w:numId w:val="42"/>
        </w:numPr>
        <w:shd w:val="clear" w:color="auto" w:fill="auto"/>
        <w:tabs>
          <w:tab w:val="left" w:pos="366"/>
        </w:tabs>
        <w:spacing w:before="0" w:after="0" w:line="293" w:lineRule="exact"/>
        <w:ind w:left="420" w:hanging="420"/>
        <w:jc w:val="both"/>
      </w:pPr>
      <w:r>
        <w:t xml:space="preserve">Zgodnie z </w:t>
      </w:r>
      <w:r w:rsidRPr="00F83E21">
        <w:rPr>
          <w:lang w:eastAsia="en-US" w:bidi="en-US"/>
        </w:rPr>
        <w:t xml:space="preserve">art. </w:t>
      </w:r>
      <w:r>
        <w:t xml:space="preserve">225 ustawy </w:t>
      </w:r>
      <w:proofErr w:type="spellStart"/>
      <w:r>
        <w:t>pzp</w:t>
      </w:r>
      <w:proofErr w:type="spellEnd"/>
      <w:r>
        <w:t>, jeżeli została złożona oferta, której wybór prowadziłby do powstania u zamawiającego obowiązku podatkowego zgodnie z ustawą z dnia 11 marca 2004 r. o podatku od towarów i usług, dla celów zastosowania kryterium ceny lub kosztu zamawiający dolicza do</w:t>
      </w:r>
    </w:p>
    <w:p w:rsidR="00DD2F03" w:rsidRDefault="00F169B6">
      <w:pPr>
        <w:pStyle w:val="Bodytext20"/>
        <w:shd w:val="clear" w:color="auto" w:fill="auto"/>
        <w:spacing w:before="0" w:after="0" w:line="200" w:lineRule="exact"/>
        <w:ind w:left="420" w:firstLine="0"/>
        <w:jc w:val="both"/>
      </w:pPr>
      <w:r>
        <w:t>przedstawionej w tej ofercie ceny kwotę podatku od towarów i usług, którą miałby obowiązek rozliczyć.</w:t>
      </w:r>
    </w:p>
    <w:p w:rsidR="00DD2F03" w:rsidRDefault="00A92E2B">
      <w:pPr>
        <w:pStyle w:val="Bodytext20"/>
        <w:shd w:val="clear" w:color="auto" w:fill="auto"/>
        <w:spacing w:before="0" w:after="0" w:line="283" w:lineRule="exact"/>
        <w:ind w:left="460" w:firstLine="0"/>
        <w:jc w:val="both"/>
      </w:pPr>
      <w:r>
        <w:t xml:space="preserve"> </w:t>
      </w:r>
      <w:r w:rsidR="000B5A31">
        <w:t>W ofercie, o której mowa w zdaniu poprzednim, wykonawca ma obowiązek:</w:t>
      </w:r>
    </w:p>
    <w:p w:rsidR="00DD2F03" w:rsidRDefault="000B5A31">
      <w:pPr>
        <w:pStyle w:val="Bodytext20"/>
        <w:numPr>
          <w:ilvl w:val="0"/>
          <w:numId w:val="43"/>
        </w:numPr>
        <w:shd w:val="clear" w:color="auto" w:fill="auto"/>
        <w:tabs>
          <w:tab w:val="left" w:pos="833"/>
        </w:tabs>
        <w:spacing w:before="0" w:after="0" w:line="283" w:lineRule="exact"/>
        <w:ind w:left="840" w:hanging="380"/>
        <w:jc w:val="left"/>
      </w:pPr>
      <w:r>
        <w:t>poinformowania zamawiającego, że wybór jego oferty będzie prowadził do powstania u zamawiającego obowiązku podatkowego;</w:t>
      </w:r>
    </w:p>
    <w:p w:rsidR="00DD2F03" w:rsidRDefault="000B5A31">
      <w:pPr>
        <w:pStyle w:val="Bodytext20"/>
        <w:numPr>
          <w:ilvl w:val="0"/>
          <w:numId w:val="43"/>
        </w:numPr>
        <w:shd w:val="clear" w:color="auto" w:fill="auto"/>
        <w:tabs>
          <w:tab w:val="left" w:pos="833"/>
        </w:tabs>
        <w:spacing w:before="0" w:after="0" w:line="283" w:lineRule="exact"/>
        <w:ind w:left="840" w:hanging="380"/>
        <w:jc w:val="left"/>
      </w:pPr>
      <w:r>
        <w:t>wskazania nazwy (rodzaju) towaru lub usługi, których dostawa lub świadczenie będą prowadziły do powstania obowiązku podatkowego;</w:t>
      </w:r>
    </w:p>
    <w:p w:rsidR="00DD2F03" w:rsidRDefault="000B5A31">
      <w:pPr>
        <w:pStyle w:val="Bodytext20"/>
        <w:numPr>
          <w:ilvl w:val="0"/>
          <w:numId w:val="43"/>
        </w:numPr>
        <w:shd w:val="clear" w:color="auto" w:fill="auto"/>
        <w:tabs>
          <w:tab w:val="left" w:pos="833"/>
        </w:tabs>
        <w:spacing w:before="0" w:after="0" w:line="283" w:lineRule="exact"/>
        <w:ind w:left="840" w:hanging="380"/>
        <w:jc w:val="left"/>
      </w:pPr>
      <w:r>
        <w:t>wskazania wartości towaru lub usługi objętego obowiązkiem podatkowym zamawiającego, bez kwoty podatku;</w:t>
      </w:r>
    </w:p>
    <w:p w:rsidR="00DD2F03" w:rsidRDefault="000B5A31">
      <w:pPr>
        <w:pStyle w:val="Bodytext20"/>
        <w:numPr>
          <w:ilvl w:val="0"/>
          <w:numId w:val="43"/>
        </w:numPr>
        <w:shd w:val="clear" w:color="auto" w:fill="auto"/>
        <w:tabs>
          <w:tab w:val="left" w:pos="833"/>
        </w:tabs>
        <w:spacing w:before="0" w:after="0" w:line="283" w:lineRule="exact"/>
        <w:ind w:left="460" w:firstLine="0"/>
        <w:jc w:val="both"/>
      </w:pPr>
      <w:r>
        <w:t>wskazania stawki podatku od towarów i usług, która zgodnie z wiedzą wykonawcy, będzie miała</w:t>
      </w:r>
    </w:p>
    <w:p w:rsidR="00DD2F03" w:rsidRDefault="000B5A31">
      <w:pPr>
        <w:pStyle w:val="Bodytext20"/>
        <w:shd w:val="clear" w:color="auto" w:fill="auto"/>
        <w:spacing w:before="0" w:after="0" w:line="283" w:lineRule="exact"/>
        <w:ind w:left="840" w:firstLine="0"/>
        <w:jc w:val="left"/>
      </w:pPr>
      <w:r>
        <w:t>zastosowanie.</w:t>
      </w:r>
    </w:p>
    <w:p w:rsidR="00DD2F03" w:rsidRDefault="000B5A31">
      <w:pPr>
        <w:pStyle w:val="Bodytext20"/>
        <w:numPr>
          <w:ilvl w:val="0"/>
          <w:numId w:val="42"/>
        </w:numPr>
        <w:shd w:val="clear" w:color="auto" w:fill="auto"/>
        <w:tabs>
          <w:tab w:val="left" w:pos="374"/>
        </w:tabs>
        <w:spacing w:before="0" w:after="0" w:line="283" w:lineRule="exact"/>
        <w:ind w:left="460" w:hanging="460"/>
        <w:jc w:val="left"/>
      </w:pPr>
      <w:r>
        <w:t>Wykonawca przed ostatecznym określeniem ceny ofertowej, jest zobowiązany do zdobycia wszelkich informacji, które mogą być konieczne do przygotowania i wyceny oferty.</w:t>
      </w:r>
    </w:p>
    <w:p w:rsidR="00DD2F03" w:rsidRDefault="000B5A31">
      <w:pPr>
        <w:pStyle w:val="Bodytext20"/>
        <w:numPr>
          <w:ilvl w:val="0"/>
          <w:numId w:val="42"/>
        </w:numPr>
        <w:shd w:val="clear" w:color="auto" w:fill="auto"/>
        <w:tabs>
          <w:tab w:val="left" w:pos="374"/>
        </w:tabs>
        <w:spacing w:before="0" w:after="0" w:line="278" w:lineRule="exact"/>
        <w:ind w:left="460" w:hanging="460"/>
        <w:jc w:val="left"/>
      </w:pPr>
      <w:r>
        <w:t>Rozliczenia z wybranym wykonawcą dokonywane będą w walucie polskiej (zamawiający nie przewiduje rozliczenia w walutach obcych).</w:t>
      </w:r>
    </w:p>
    <w:p w:rsidR="00DD2F03" w:rsidRDefault="000B5A31">
      <w:pPr>
        <w:pStyle w:val="Heading20"/>
        <w:keepNext/>
        <w:keepLines/>
        <w:numPr>
          <w:ilvl w:val="0"/>
          <w:numId w:val="42"/>
        </w:numPr>
        <w:shd w:val="clear" w:color="auto" w:fill="auto"/>
        <w:tabs>
          <w:tab w:val="left" w:pos="374"/>
        </w:tabs>
        <w:spacing w:before="0" w:line="336" w:lineRule="exact"/>
        <w:ind w:firstLine="0"/>
      </w:pPr>
      <w:bookmarkStart w:id="8" w:name="bookmark8"/>
      <w:r>
        <w:t>Projektowane postanowienia umowy, określające przyszłe zobowiązania wykonawcy stanowią:</w:t>
      </w:r>
      <w:bookmarkEnd w:id="8"/>
    </w:p>
    <w:p w:rsidR="00DD2F03" w:rsidRDefault="000B5A31">
      <w:pPr>
        <w:pStyle w:val="Bodytext20"/>
        <w:numPr>
          <w:ilvl w:val="0"/>
          <w:numId w:val="44"/>
        </w:numPr>
        <w:shd w:val="clear" w:color="auto" w:fill="auto"/>
        <w:tabs>
          <w:tab w:val="left" w:pos="833"/>
        </w:tabs>
        <w:spacing w:before="0" w:after="0" w:line="336" w:lineRule="exact"/>
        <w:ind w:left="460" w:firstLine="0"/>
        <w:jc w:val="both"/>
      </w:pPr>
      <w:r>
        <w:rPr>
          <w:rStyle w:val="Bodytext2BoldItalic"/>
        </w:rPr>
        <w:t>Załącznik nr 3</w:t>
      </w:r>
      <w:r>
        <w:t xml:space="preserve"> do specyfikacji - dla Części I</w:t>
      </w:r>
    </w:p>
    <w:p w:rsidR="00DD2F03" w:rsidRDefault="000B5A31">
      <w:pPr>
        <w:pStyle w:val="Bodytext20"/>
        <w:numPr>
          <w:ilvl w:val="0"/>
          <w:numId w:val="44"/>
        </w:numPr>
        <w:shd w:val="clear" w:color="auto" w:fill="auto"/>
        <w:tabs>
          <w:tab w:val="left" w:pos="833"/>
        </w:tabs>
        <w:spacing w:before="0" w:after="0" w:line="336" w:lineRule="exact"/>
        <w:ind w:left="460" w:firstLine="0"/>
        <w:jc w:val="both"/>
      </w:pPr>
      <w:r>
        <w:rPr>
          <w:rStyle w:val="Bodytext2BoldItalic"/>
        </w:rPr>
        <w:t>Załącznik nr 4</w:t>
      </w:r>
      <w:r>
        <w:t xml:space="preserve"> do specyfikacji - dla Części II</w:t>
      </w:r>
    </w:p>
    <w:p w:rsidR="00DD2F03" w:rsidRDefault="000B5A31">
      <w:pPr>
        <w:pStyle w:val="Bodytext20"/>
        <w:numPr>
          <w:ilvl w:val="0"/>
          <w:numId w:val="42"/>
        </w:numPr>
        <w:shd w:val="clear" w:color="auto" w:fill="auto"/>
        <w:tabs>
          <w:tab w:val="left" w:pos="374"/>
        </w:tabs>
        <w:spacing w:before="0" w:after="289" w:line="283" w:lineRule="exact"/>
        <w:ind w:left="460" w:hanging="460"/>
        <w:jc w:val="left"/>
      </w:pPr>
      <w:r>
        <w:t>Przed wyliczeniem ceny ofertowej należy zapoznać się z załączonymi do specyfikacji projektowanymi postanowieniami umów.</w:t>
      </w:r>
    </w:p>
    <w:p w:rsidR="00A65B3E" w:rsidRPr="00A65B3E" w:rsidRDefault="000B5A31">
      <w:pPr>
        <w:pStyle w:val="Bodytext20"/>
        <w:shd w:val="clear" w:color="auto" w:fill="auto"/>
        <w:spacing w:before="0" w:after="116" w:line="298" w:lineRule="exact"/>
        <w:ind w:right="4140" w:firstLine="0"/>
        <w:jc w:val="left"/>
        <w:rPr>
          <w:rStyle w:val="Bodytext22"/>
          <w:b/>
        </w:rPr>
      </w:pPr>
      <w:r w:rsidRPr="00A65B3E">
        <w:rPr>
          <w:rStyle w:val="Bodytext22"/>
          <w:b/>
        </w:rPr>
        <w:t xml:space="preserve">Rozdział XVI - Wymagania dotyczące wadium </w:t>
      </w:r>
    </w:p>
    <w:p w:rsidR="00DD2F03" w:rsidRDefault="000B5A31">
      <w:pPr>
        <w:pStyle w:val="Bodytext20"/>
        <w:shd w:val="clear" w:color="auto" w:fill="auto"/>
        <w:spacing w:before="0" w:after="116" w:line="298" w:lineRule="exact"/>
        <w:ind w:right="4140" w:firstLine="0"/>
        <w:jc w:val="left"/>
      </w:pPr>
      <w:r>
        <w:t>Zamawiający nie przewiduje obowiązku wniesienia wadium.</w:t>
      </w:r>
    </w:p>
    <w:p w:rsidR="00DD2F03" w:rsidRDefault="000B5A31">
      <w:pPr>
        <w:pStyle w:val="Bodytext50"/>
        <w:shd w:val="clear" w:color="auto" w:fill="auto"/>
        <w:spacing w:before="0" w:after="0" w:line="302" w:lineRule="exact"/>
        <w:ind w:right="4280" w:firstLine="0"/>
        <w:jc w:val="left"/>
      </w:pPr>
      <w:r>
        <w:rPr>
          <w:rStyle w:val="Bodytext51"/>
          <w:b/>
          <w:bCs/>
        </w:rPr>
        <w:t>Rozdział</w:t>
      </w:r>
      <w:r w:rsidRPr="003B731B">
        <w:rPr>
          <w:rStyle w:val="Bodytext51"/>
          <w:b/>
          <w:bCs/>
        </w:rPr>
        <w:t xml:space="preserve"> </w:t>
      </w:r>
      <w:r w:rsidRPr="003B731B">
        <w:rPr>
          <w:rStyle w:val="Bodytext5NotBold0"/>
          <w:b/>
        </w:rPr>
        <w:t>XVII</w:t>
      </w:r>
      <w:r>
        <w:rPr>
          <w:rStyle w:val="Bodytext5NotBold0"/>
        </w:rPr>
        <w:t xml:space="preserve"> </w:t>
      </w:r>
      <w:r>
        <w:rPr>
          <w:rStyle w:val="Bodytext51"/>
          <w:b/>
          <w:bCs/>
        </w:rPr>
        <w:t>- Sposób i termin skł</w:t>
      </w:r>
      <w:r w:rsidR="00AC3654">
        <w:rPr>
          <w:rStyle w:val="Bodytext51"/>
          <w:b/>
          <w:bCs/>
        </w:rPr>
        <w:t xml:space="preserve">adania i otwarcia ofert Część I </w:t>
      </w:r>
      <w:proofErr w:type="spellStart"/>
      <w:r w:rsidR="00AC3654">
        <w:rPr>
          <w:rStyle w:val="Bodytext51"/>
          <w:b/>
          <w:bCs/>
        </w:rPr>
        <w:t>i</w:t>
      </w:r>
      <w:proofErr w:type="spellEnd"/>
      <w:r w:rsidR="00AC3654">
        <w:rPr>
          <w:rStyle w:val="Bodytext51"/>
          <w:b/>
          <w:bCs/>
        </w:rPr>
        <w:t xml:space="preserve"> II</w:t>
      </w:r>
    </w:p>
    <w:p w:rsidR="00DD2F03" w:rsidRPr="00280666" w:rsidRDefault="000B5A31">
      <w:pPr>
        <w:pStyle w:val="Bodytext20"/>
        <w:numPr>
          <w:ilvl w:val="0"/>
          <w:numId w:val="45"/>
        </w:numPr>
        <w:shd w:val="clear" w:color="auto" w:fill="auto"/>
        <w:tabs>
          <w:tab w:val="left" w:pos="374"/>
        </w:tabs>
        <w:spacing w:before="0" w:after="0" w:line="288" w:lineRule="exact"/>
        <w:ind w:firstLine="0"/>
        <w:jc w:val="both"/>
        <w:rPr>
          <w:b/>
        </w:rPr>
      </w:pPr>
      <w:r>
        <w:t xml:space="preserve">Ofertę należy złożyć do dnia </w:t>
      </w:r>
      <w:r w:rsidR="00E94134" w:rsidRPr="00A750FE">
        <w:rPr>
          <w:b/>
        </w:rPr>
        <w:t>04.09</w:t>
      </w:r>
      <w:r w:rsidR="00C11113" w:rsidRPr="00A750FE">
        <w:rPr>
          <w:b/>
        </w:rPr>
        <w:t>.</w:t>
      </w:r>
      <w:r w:rsidR="00C11113" w:rsidRPr="00280666">
        <w:rPr>
          <w:b/>
        </w:rPr>
        <w:t>2024</w:t>
      </w:r>
      <w:r w:rsidR="00280666" w:rsidRPr="00280666">
        <w:rPr>
          <w:b/>
        </w:rPr>
        <w:t xml:space="preserve"> r. do godziny 1</w:t>
      </w:r>
      <w:r w:rsidR="00E94134">
        <w:rPr>
          <w:b/>
        </w:rPr>
        <w:t>0</w:t>
      </w:r>
      <w:r w:rsidRPr="00280666">
        <w:rPr>
          <w:b/>
        </w:rPr>
        <w:t>:</w:t>
      </w:r>
      <w:r w:rsidR="00280666" w:rsidRPr="00280666">
        <w:rPr>
          <w:b/>
        </w:rPr>
        <w:t>0</w:t>
      </w:r>
      <w:r w:rsidRPr="00280666">
        <w:rPr>
          <w:b/>
        </w:rPr>
        <w:t>0.</w:t>
      </w:r>
    </w:p>
    <w:p w:rsidR="00DD2F03" w:rsidRDefault="000B5A31" w:rsidP="00F61873">
      <w:pPr>
        <w:pStyle w:val="Bodytext20"/>
        <w:numPr>
          <w:ilvl w:val="0"/>
          <w:numId w:val="45"/>
        </w:numPr>
        <w:shd w:val="clear" w:color="auto" w:fill="auto"/>
        <w:tabs>
          <w:tab w:val="left" w:pos="374"/>
        </w:tabs>
        <w:spacing w:before="0" w:after="0" w:line="288" w:lineRule="exact"/>
        <w:ind w:firstLine="0"/>
        <w:jc w:val="both"/>
      </w:pPr>
      <w:r>
        <w:t>Wyko</w:t>
      </w:r>
      <w:r w:rsidR="00F61873">
        <w:t xml:space="preserve">nawca składa ofertę za pomocą </w:t>
      </w:r>
      <w:r w:rsidR="00F61873" w:rsidRPr="00F94000">
        <w:t xml:space="preserve">za pomocą Platformy Zakupowej dostępnej pod adresem: </w:t>
      </w:r>
      <w:hyperlink r:id="rId13" w:history="1">
        <w:r w:rsidR="00F61873" w:rsidRPr="00F94000">
          <w:rPr>
            <w:rStyle w:val="Hipercze"/>
            <w:rFonts w:ascii="Arial" w:hAnsi="Arial" w:cs="Arial"/>
          </w:rPr>
          <w:t>https://platformazakupowa.pl/pn/spr</w:t>
        </w:r>
      </w:hyperlink>
      <w:r w:rsidR="00F61873">
        <w:t xml:space="preserve"> </w:t>
      </w:r>
    </w:p>
    <w:p w:rsidR="00DD2F03" w:rsidRDefault="000B5A31">
      <w:pPr>
        <w:pStyle w:val="Bodytext20"/>
        <w:numPr>
          <w:ilvl w:val="0"/>
          <w:numId w:val="45"/>
        </w:numPr>
        <w:shd w:val="clear" w:color="auto" w:fill="auto"/>
        <w:tabs>
          <w:tab w:val="left" w:pos="374"/>
        </w:tabs>
        <w:spacing w:before="0" w:after="0" w:line="288" w:lineRule="exact"/>
        <w:ind w:firstLine="0"/>
        <w:jc w:val="both"/>
      </w:pPr>
      <w:r>
        <w:t xml:space="preserve">Otwarcie ofert nastąpi w dniu </w:t>
      </w:r>
      <w:r w:rsidR="00E94134">
        <w:rPr>
          <w:b/>
        </w:rPr>
        <w:t>04.09.</w:t>
      </w:r>
      <w:r w:rsidR="00C11113" w:rsidRPr="00396066">
        <w:rPr>
          <w:b/>
        </w:rPr>
        <w:t>2024</w:t>
      </w:r>
      <w:r w:rsidRPr="00AC3654">
        <w:rPr>
          <w:b/>
        </w:rPr>
        <w:t xml:space="preserve"> r.</w:t>
      </w:r>
      <w:r>
        <w:t xml:space="preserve"> </w:t>
      </w:r>
      <w:r w:rsidR="00280666">
        <w:rPr>
          <w:b/>
        </w:rPr>
        <w:t>o godzinie 1</w:t>
      </w:r>
      <w:r w:rsidR="00E94134">
        <w:rPr>
          <w:b/>
        </w:rPr>
        <w:t>0</w:t>
      </w:r>
      <w:r w:rsidRPr="00AC3654">
        <w:rPr>
          <w:b/>
        </w:rPr>
        <w:t>:</w:t>
      </w:r>
      <w:r w:rsidR="00280666">
        <w:rPr>
          <w:b/>
        </w:rPr>
        <w:t>3</w:t>
      </w:r>
      <w:r w:rsidRPr="00AC3654">
        <w:rPr>
          <w:b/>
        </w:rPr>
        <w:t>0.</w:t>
      </w:r>
    </w:p>
    <w:p w:rsidR="00DD2F03" w:rsidRDefault="000B5A31">
      <w:pPr>
        <w:pStyle w:val="Bodytext20"/>
        <w:numPr>
          <w:ilvl w:val="0"/>
          <w:numId w:val="45"/>
        </w:numPr>
        <w:shd w:val="clear" w:color="auto" w:fill="auto"/>
        <w:tabs>
          <w:tab w:val="left" w:pos="374"/>
        </w:tabs>
        <w:spacing w:before="0" w:after="0" w:line="288" w:lineRule="exact"/>
        <w:ind w:firstLine="0"/>
        <w:jc w:val="both"/>
      </w:pPr>
      <w:r>
        <w:t>Oferta może być złożona tylko do upływu terminu składania ofert.</w:t>
      </w:r>
    </w:p>
    <w:p w:rsidR="00DD2F03" w:rsidRDefault="000B5A31">
      <w:pPr>
        <w:pStyle w:val="Bodytext20"/>
        <w:numPr>
          <w:ilvl w:val="0"/>
          <w:numId w:val="45"/>
        </w:numPr>
        <w:shd w:val="clear" w:color="auto" w:fill="auto"/>
        <w:tabs>
          <w:tab w:val="left" w:pos="374"/>
        </w:tabs>
        <w:spacing w:before="0" w:after="0" w:line="288" w:lineRule="exact"/>
        <w:ind w:left="460" w:hanging="460"/>
        <w:jc w:val="left"/>
      </w:pPr>
      <w:r>
        <w:t>Wykonawca może przed upływem terminu składania ofert wycofać ofertę. Wykonawca wycofuje ofertę w zakładce „Oferty/wnioski" używając przycisku „Wycofaj ofertę".</w:t>
      </w:r>
    </w:p>
    <w:p w:rsidR="00DD2F03" w:rsidRDefault="000B5A31">
      <w:pPr>
        <w:pStyle w:val="Bodytext20"/>
        <w:numPr>
          <w:ilvl w:val="0"/>
          <w:numId w:val="45"/>
        </w:numPr>
        <w:shd w:val="clear" w:color="auto" w:fill="auto"/>
        <w:tabs>
          <w:tab w:val="left" w:pos="374"/>
        </w:tabs>
        <w:spacing w:before="0" w:after="0" w:line="288" w:lineRule="exact"/>
        <w:ind w:left="460" w:hanging="460"/>
        <w:jc w:val="left"/>
      </w:pPr>
      <w:r>
        <w:t>W przypadku awarii tego systemu, która powoduje brak możliwości otwarcia ofert w terminie określonym przez zamawiającego, otwarcie ofert następuje niezwłocznie po usunięciu awarii.</w:t>
      </w:r>
    </w:p>
    <w:p w:rsidR="00DD2F03" w:rsidRDefault="000B5A31">
      <w:pPr>
        <w:pStyle w:val="Bodytext20"/>
        <w:numPr>
          <w:ilvl w:val="0"/>
          <w:numId w:val="45"/>
        </w:numPr>
        <w:shd w:val="clear" w:color="auto" w:fill="auto"/>
        <w:tabs>
          <w:tab w:val="left" w:pos="374"/>
        </w:tabs>
        <w:spacing w:before="0" w:after="0" w:line="288" w:lineRule="exact"/>
        <w:ind w:left="460" w:hanging="460"/>
        <w:jc w:val="left"/>
      </w:pPr>
      <w:r>
        <w:t>Zamawiający informuje o zmianie terminu otwarcia ofert na stronie internetowej prowadzonego postępowania.</w:t>
      </w:r>
    </w:p>
    <w:p w:rsidR="00DD2F03" w:rsidRDefault="000B5A31">
      <w:pPr>
        <w:pStyle w:val="Bodytext20"/>
        <w:numPr>
          <w:ilvl w:val="0"/>
          <w:numId w:val="45"/>
        </w:numPr>
        <w:shd w:val="clear" w:color="auto" w:fill="auto"/>
        <w:tabs>
          <w:tab w:val="left" w:pos="374"/>
        </w:tabs>
        <w:spacing w:before="0" w:after="0" w:line="288" w:lineRule="exact"/>
        <w:ind w:left="460" w:hanging="460"/>
        <w:jc w:val="left"/>
      </w:pPr>
      <w:r>
        <w:t>Najpóźniej przed otwarciem ofert, udostępnia się na stronie internetowej prowadzonego postępowania informację o kwocie, jaką zamierza się przeznaczyć na sfinansowanie zamówienia.</w:t>
      </w:r>
    </w:p>
    <w:p w:rsidR="00DD2F03" w:rsidRDefault="000B5A31">
      <w:pPr>
        <w:pStyle w:val="Bodytext20"/>
        <w:numPr>
          <w:ilvl w:val="0"/>
          <w:numId w:val="45"/>
        </w:numPr>
        <w:shd w:val="clear" w:color="auto" w:fill="auto"/>
        <w:tabs>
          <w:tab w:val="left" w:pos="374"/>
        </w:tabs>
        <w:spacing w:before="0" w:after="0" w:line="288" w:lineRule="exact"/>
        <w:ind w:left="460" w:hanging="460"/>
        <w:jc w:val="left"/>
      </w:pPr>
      <w:r>
        <w:t>Otwarcie ofert następuje poprzez użycie mechanizmu do odszyfrowania ofert dostępnego po zalogowaniu w zakładce „Oferty/wnioski".</w:t>
      </w:r>
    </w:p>
    <w:p w:rsidR="00DD2F03" w:rsidRDefault="000B5A31">
      <w:pPr>
        <w:pStyle w:val="Bodytext20"/>
        <w:numPr>
          <w:ilvl w:val="0"/>
          <w:numId w:val="45"/>
        </w:numPr>
        <w:shd w:val="clear" w:color="auto" w:fill="auto"/>
        <w:tabs>
          <w:tab w:val="left" w:pos="379"/>
        </w:tabs>
        <w:spacing w:before="0" w:after="0" w:line="283" w:lineRule="exact"/>
        <w:ind w:left="420" w:right="160" w:hanging="420"/>
        <w:jc w:val="both"/>
      </w:pPr>
      <w:r>
        <w:t>Niezwłoczni</w:t>
      </w:r>
      <w:r w:rsidR="00D32FDE">
        <w:t>e po otwarciu ofert, udostępnia</w:t>
      </w:r>
      <w:r w:rsidR="00A750FE">
        <w:t xml:space="preserve"> </w:t>
      </w:r>
      <w:r>
        <w:t>na stronie internetowej prowadzonego postępowania informacje o:</w:t>
      </w:r>
    </w:p>
    <w:p w:rsidR="00DD2F03" w:rsidRDefault="000B5A31">
      <w:pPr>
        <w:pStyle w:val="Bodytext20"/>
        <w:shd w:val="clear" w:color="auto" w:fill="auto"/>
        <w:spacing w:before="0" w:after="187" w:line="283" w:lineRule="exact"/>
        <w:ind w:left="780" w:hanging="360"/>
        <w:jc w:val="left"/>
      </w:pPr>
      <w:r>
        <w:t>1) nazwach albo imionach i nazwiskach</w:t>
      </w:r>
      <w:r w:rsidR="00D32FDE">
        <w:t xml:space="preserve"> or</w:t>
      </w:r>
      <w:r>
        <w:t>az siedzibach lub miejscach prowadzonej działalności gospodarczej albo miejscach zamieszkani wykonawców, których oferty zostały otwarte;</w:t>
      </w:r>
    </w:p>
    <w:p w:rsidR="00DD2F03" w:rsidRDefault="000B5A31">
      <w:pPr>
        <w:pStyle w:val="Bodytext20"/>
        <w:shd w:val="clear" w:color="auto" w:fill="auto"/>
        <w:spacing w:before="0" w:after="78" w:line="200" w:lineRule="exact"/>
        <w:ind w:left="780" w:hanging="360"/>
        <w:jc w:val="left"/>
      </w:pPr>
      <w:r>
        <w:t>2) cenach w zawartych w ofertach.</w:t>
      </w:r>
    </w:p>
    <w:p w:rsidR="00DD2F03" w:rsidRDefault="000B5A31">
      <w:pPr>
        <w:pStyle w:val="Bodytext20"/>
        <w:numPr>
          <w:ilvl w:val="0"/>
          <w:numId w:val="45"/>
        </w:numPr>
        <w:shd w:val="clear" w:color="auto" w:fill="auto"/>
        <w:tabs>
          <w:tab w:val="left" w:pos="394"/>
        </w:tabs>
        <w:spacing w:before="0" w:after="74" w:line="200" w:lineRule="exact"/>
        <w:ind w:left="420" w:hanging="420"/>
        <w:jc w:val="both"/>
      </w:pPr>
      <w:r>
        <w:t>Zamawiający od</w:t>
      </w:r>
      <w:r w:rsidR="00D32FDE">
        <w:t>rzuci ofertę złożoną po terminie</w:t>
      </w:r>
      <w:r>
        <w:t xml:space="preserve"> składania ofert.</w:t>
      </w:r>
    </w:p>
    <w:p w:rsidR="00DD2F03" w:rsidRDefault="000B5A31">
      <w:pPr>
        <w:pStyle w:val="Bodytext20"/>
        <w:numPr>
          <w:ilvl w:val="0"/>
          <w:numId w:val="45"/>
        </w:numPr>
        <w:shd w:val="clear" w:color="auto" w:fill="auto"/>
        <w:tabs>
          <w:tab w:val="left" w:pos="394"/>
        </w:tabs>
        <w:spacing w:before="0" w:after="489" w:line="200" w:lineRule="exact"/>
        <w:ind w:left="420" w:hanging="420"/>
        <w:jc w:val="both"/>
      </w:pPr>
      <w:r>
        <w:t>Wykonawca po upływ</w:t>
      </w:r>
      <w:r w:rsidR="00D32FDE">
        <w:t>ie terminu do składania of</w:t>
      </w:r>
      <w:r>
        <w:t>ert nie może wycofać złożonej oferty</w:t>
      </w:r>
    </w:p>
    <w:p w:rsidR="00DD2F03" w:rsidRDefault="000B5A31">
      <w:pPr>
        <w:pStyle w:val="Heading30"/>
        <w:keepNext/>
        <w:keepLines/>
        <w:shd w:val="clear" w:color="auto" w:fill="auto"/>
        <w:spacing w:after="123" w:line="200" w:lineRule="exact"/>
        <w:ind w:left="420"/>
      </w:pPr>
      <w:bookmarkStart w:id="9" w:name="bookmark10"/>
      <w:r>
        <w:rPr>
          <w:rStyle w:val="Heading31"/>
          <w:b/>
          <w:bCs/>
        </w:rPr>
        <w:t>Rozdział</w:t>
      </w:r>
      <w:r w:rsidR="00D32FDE">
        <w:rPr>
          <w:rStyle w:val="Heading31"/>
          <w:b/>
          <w:bCs/>
        </w:rPr>
        <w:t xml:space="preserve"> </w:t>
      </w:r>
      <w:r>
        <w:rPr>
          <w:rStyle w:val="Heading31"/>
          <w:b/>
          <w:bCs/>
        </w:rPr>
        <w:t>XVIII-Termin związania oferta</w:t>
      </w:r>
      <w:bookmarkEnd w:id="9"/>
    </w:p>
    <w:p w:rsidR="00DD2F03" w:rsidRDefault="000B5A31">
      <w:pPr>
        <w:pStyle w:val="Bodytext20"/>
        <w:numPr>
          <w:ilvl w:val="0"/>
          <w:numId w:val="46"/>
        </w:numPr>
        <w:shd w:val="clear" w:color="auto" w:fill="auto"/>
        <w:tabs>
          <w:tab w:val="left" w:pos="371"/>
        </w:tabs>
        <w:spacing w:before="0" w:after="0" w:line="283" w:lineRule="exact"/>
        <w:ind w:left="420" w:right="160" w:hanging="420"/>
        <w:jc w:val="both"/>
      </w:pPr>
      <w:r w:rsidRPr="00A1070B">
        <w:t xml:space="preserve">Wykonawca będzie związany ofertą do dni. </w:t>
      </w:r>
      <w:r w:rsidR="00E94134">
        <w:rPr>
          <w:rStyle w:val="Bodytext2Bold"/>
        </w:rPr>
        <w:t>03</w:t>
      </w:r>
      <w:r w:rsidRPr="00A1070B">
        <w:rPr>
          <w:rStyle w:val="Bodytext2Bold"/>
        </w:rPr>
        <w:t>.</w:t>
      </w:r>
      <w:r w:rsidR="00E94134">
        <w:rPr>
          <w:rStyle w:val="Bodytext2Bold"/>
        </w:rPr>
        <w:t>10</w:t>
      </w:r>
      <w:r w:rsidRPr="00A1070B">
        <w:rPr>
          <w:rStyle w:val="Bodytext2Bold"/>
        </w:rPr>
        <w:t>.202</w:t>
      </w:r>
      <w:r w:rsidR="00A1070B" w:rsidRPr="00A1070B">
        <w:rPr>
          <w:rStyle w:val="Bodytext2Bold"/>
        </w:rPr>
        <w:t>4</w:t>
      </w:r>
      <w:r w:rsidRPr="00A1070B">
        <w:rPr>
          <w:rStyle w:val="Bodytext2Bold"/>
        </w:rPr>
        <w:t xml:space="preserve"> r.,</w:t>
      </w:r>
      <w:r>
        <w:rPr>
          <w:rStyle w:val="Bodytext2Bold"/>
        </w:rPr>
        <w:t xml:space="preserve"> </w:t>
      </w:r>
      <w:r>
        <w:t>przy czym pierwszym dniem terminu związania ofert</w:t>
      </w:r>
      <w:r w:rsidR="00D32FDE">
        <w:t>ą jest dzień, w którym upływa te</w:t>
      </w:r>
      <w:r>
        <w:t>rmin składania ofert.</w:t>
      </w:r>
    </w:p>
    <w:p w:rsidR="00DD2F03" w:rsidRDefault="000B5A31">
      <w:pPr>
        <w:pStyle w:val="Bodytext20"/>
        <w:numPr>
          <w:ilvl w:val="0"/>
          <w:numId w:val="46"/>
        </w:numPr>
        <w:shd w:val="clear" w:color="auto" w:fill="auto"/>
        <w:tabs>
          <w:tab w:val="left" w:pos="371"/>
        </w:tabs>
        <w:spacing w:before="0" w:after="0" w:line="283" w:lineRule="exact"/>
        <w:ind w:left="420" w:right="160" w:hanging="420"/>
        <w:jc w:val="both"/>
      </w:pPr>
      <w:r>
        <w:t>W przypadku gd</w:t>
      </w:r>
      <w:r w:rsidR="00D32FDE">
        <w:t>y wybór najkorzystniejszej ofer</w:t>
      </w:r>
      <w:r>
        <w:t>ty nie nastąpi przed upływem terminu związania ofertą, o którym mowa w pkt 1, Zamawiający przed upływem terminu związania ofertą, zwróci się jednokrotnie do Wykonawców o wyrażenie zgody na p</w:t>
      </w:r>
      <w:r w:rsidR="00D32FDE">
        <w:t>r</w:t>
      </w:r>
      <w:r>
        <w:t>zedłużenie tego terminu o wskazywany przez niego okres, nie dłuższy niż 30 dni.</w:t>
      </w:r>
    </w:p>
    <w:p w:rsidR="00DD2F03" w:rsidRDefault="000B5A31">
      <w:pPr>
        <w:pStyle w:val="Bodytext20"/>
        <w:numPr>
          <w:ilvl w:val="0"/>
          <w:numId w:val="46"/>
        </w:numPr>
        <w:shd w:val="clear" w:color="auto" w:fill="auto"/>
        <w:tabs>
          <w:tab w:val="left" w:pos="371"/>
        </w:tabs>
        <w:spacing w:before="0" w:after="225" w:line="283" w:lineRule="exact"/>
        <w:ind w:left="420" w:right="160" w:hanging="420"/>
        <w:jc w:val="both"/>
      </w:pPr>
      <w:r>
        <w:t>Przedłużenie terminu związania ofertą, o którym mowa w pkt 2, wymaga złożenia przez Wykonawcę pisemne</w:t>
      </w:r>
      <w:r w:rsidR="00D32FDE">
        <w:t>go oświadczenia o wyrażeniu zgo</w:t>
      </w:r>
      <w:r>
        <w:t>dy na przedłużenie terminu związania ofertą,</w:t>
      </w:r>
    </w:p>
    <w:p w:rsidR="00DD2F03" w:rsidRPr="00D32FDE" w:rsidRDefault="000B5A31">
      <w:pPr>
        <w:pStyle w:val="Bodytext20"/>
        <w:shd w:val="clear" w:color="auto" w:fill="auto"/>
        <w:spacing w:before="0" w:after="0" w:line="302" w:lineRule="exact"/>
        <w:ind w:right="680" w:firstLine="0"/>
        <w:jc w:val="left"/>
        <w:rPr>
          <w:b/>
        </w:rPr>
      </w:pPr>
      <w:r w:rsidRPr="00D32FDE">
        <w:rPr>
          <w:rStyle w:val="Bodytext22"/>
          <w:b/>
        </w:rPr>
        <w:t xml:space="preserve">Rozdział XIX </w:t>
      </w:r>
      <w:r w:rsidR="000C4DDA">
        <w:rPr>
          <w:rStyle w:val="Bodytext22"/>
          <w:b/>
        </w:rPr>
        <w:t>- Opis kryteriów oceny ofert wr</w:t>
      </w:r>
      <w:r w:rsidRPr="00D32FDE">
        <w:rPr>
          <w:rStyle w:val="Bodytext22"/>
          <w:b/>
        </w:rPr>
        <w:t xml:space="preserve">az z podaniem wag tych kryteriów i sposobu oceny ofert Cześć </w:t>
      </w:r>
      <w:proofErr w:type="spellStart"/>
      <w:r w:rsidR="000C4DDA">
        <w:rPr>
          <w:rStyle w:val="Bodytext2Spacing1pt0"/>
          <w:b/>
        </w:rPr>
        <w:t>liII</w:t>
      </w:r>
      <w:proofErr w:type="spellEnd"/>
    </w:p>
    <w:p w:rsidR="00DD2F03" w:rsidRDefault="000B5A31">
      <w:pPr>
        <w:pStyle w:val="Bodytext20"/>
        <w:numPr>
          <w:ilvl w:val="0"/>
          <w:numId w:val="47"/>
        </w:numPr>
        <w:shd w:val="clear" w:color="auto" w:fill="auto"/>
        <w:tabs>
          <w:tab w:val="left" w:pos="288"/>
        </w:tabs>
        <w:spacing w:before="0" w:after="0" w:line="302" w:lineRule="exact"/>
        <w:ind w:left="420" w:hanging="420"/>
        <w:jc w:val="both"/>
      </w:pPr>
      <w:r>
        <w:t>Ocenie podlegają nie odrzucone oferty według następujących kryteriów:</w:t>
      </w:r>
    </w:p>
    <w:p w:rsidR="00DD2F03" w:rsidRDefault="000B5A31">
      <w:pPr>
        <w:pStyle w:val="Bodytext50"/>
        <w:numPr>
          <w:ilvl w:val="0"/>
          <w:numId w:val="48"/>
        </w:numPr>
        <w:shd w:val="clear" w:color="auto" w:fill="auto"/>
        <w:tabs>
          <w:tab w:val="left" w:pos="685"/>
        </w:tabs>
        <w:spacing w:before="0" w:after="64" w:line="200" w:lineRule="exact"/>
        <w:ind w:left="680" w:hanging="380"/>
        <w:jc w:val="both"/>
      </w:pPr>
      <w:r>
        <w:t xml:space="preserve">Cena </w:t>
      </w:r>
      <w:r>
        <w:rPr>
          <w:rStyle w:val="Bodytext5Spacing1pt"/>
          <w:b/>
          <w:bCs/>
        </w:rPr>
        <w:t>-90%</w:t>
      </w:r>
    </w:p>
    <w:p w:rsidR="00DD2F03" w:rsidRDefault="000B5A31">
      <w:pPr>
        <w:pStyle w:val="Bodytext50"/>
        <w:numPr>
          <w:ilvl w:val="0"/>
          <w:numId w:val="48"/>
        </w:numPr>
        <w:shd w:val="clear" w:color="auto" w:fill="auto"/>
        <w:tabs>
          <w:tab w:val="left" w:pos="685"/>
        </w:tabs>
        <w:spacing w:before="0" w:after="0" w:line="200" w:lineRule="exact"/>
        <w:ind w:left="680" w:hanging="380"/>
        <w:jc w:val="both"/>
      </w:pPr>
      <w:r>
        <w:t xml:space="preserve">Skrócenie terminu realizacji dostaw sukcesywnych: 10 </w:t>
      </w:r>
      <w:r>
        <w:rPr>
          <w:rStyle w:val="Bodytext5NotBoldItalic"/>
        </w:rPr>
        <w:t>%</w:t>
      </w:r>
    </w:p>
    <w:p w:rsidR="00DD2F03" w:rsidRDefault="000B5A31">
      <w:pPr>
        <w:pStyle w:val="Bodytext20"/>
        <w:numPr>
          <w:ilvl w:val="0"/>
          <w:numId w:val="47"/>
        </w:numPr>
        <w:shd w:val="clear" w:color="auto" w:fill="auto"/>
        <w:tabs>
          <w:tab w:val="left" w:pos="288"/>
        </w:tabs>
        <w:spacing w:before="0" w:after="0" w:line="288" w:lineRule="exact"/>
        <w:ind w:left="300" w:right="160" w:hanging="300"/>
        <w:jc w:val="both"/>
      </w:pPr>
      <w:r>
        <w:t xml:space="preserve">Kryterium: </w:t>
      </w:r>
      <w:r>
        <w:rPr>
          <w:rStyle w:val="Bodytext2Bold"/>
        </w:rPr>
        <w:t xml:space="preserve">cena (waga 90%) </w:t>
      </w:r>
      <w:r>
        <w:t xml:space="preserve">- oferta z najniższą ceną brutto otrzyma maksymalną ilość punktów - </w:t>
      </w:r>
      <w:r>
        <w:rPr>
          <w:rStyle w:val="Bodytext2Bold"/>
        </w:rPr>
        <w:t xml:space="preserve">90, </w:t>
      </w:r>
      <w:r>
        <w:t>pozostałe ceny brutto otrzymają ilość punktów odpowiadających cenie proporcjonalnej wg następującej formuły:</w:t>
      </w:r>
    </w:p>
    <w:p w:rsidR="00DD2F03" w:rsidRDefault="009A454D">
      <w:pPr>
        <w:pStyle w:val="Bodytext20"/>
        <w:shd w:val="clear" w:color="auto" w:fill="auto"/>
        <w:spacing w:before="0" w:after="0" w:line="200" w:lineRule="exact"/>
        <w:ind w:left="780" w:hanging="360"/>
        <w:jc w:val="left"/>
      </w:pPr>
      <w:r>
        <w:rPr>
          <w:rStyle w:val="Bodytext22"/>
        </w:rPr>
        <w:t>Wskaźnik ceny=(Cena minimalna/</w:t>
      </w:r>
      <w:r w:rsidR="000B5A31">
        <w:rPr>
          <w:rStyle w:val="Bodytext22"/>
        </w:rPr>
        <w:t>Cena badana) x 90</w:t>
      </w:r>
    </w:p>
    <w:p w:rsidR="00DD2F03" w:rsidRDefault="000B5A31">
      <w:pPr>
        <w:pStyle w:val="Bodytext20"/>
        <w:numPr>
          <w:ilvl w:val="0"/>
          <w:numId w:val="47"/>
        </w:numPr>
        <w:shd w:val="clear" w:color="auto" w:fill="auto"/>
        <w:tabs>
          <w:tab w:val="left" w:pos="293"/>
        </w:tabs>
        <w:spacing w:before="0" w:after="0" w:line="288" w:lineRule="exact"/>
        <w:ind w:left="300" w:right="160" w:hanging="300"/>
        <w:jc w:val="both"/>
      </w:pPr>
      <w:r>
        <w:t xml:space="preserve">W kryterium skrócenie terminu realizacji dostaw sukcesywnych (waga </w:t>
      </w:r>
      <w:r>
        <w:rPr>
          <w:rStyle w:val="Bodytext2BoldItalicSpacing1pt"/>
        </w:rPr>
        <w:t>-10%)-</w:t>
      </w:r>
      <w:r>
        <w:t xml:space="preserve"> punkty zostaną przyznane zgodnie z poniższym schematem:</w:t>
      </w:r>
    </w:p>
    <w:p w:rsidR="00DD2F03" w:rsidRDefault="000B5A31">
      <w:pPr>
        <w:pStyle w:val="Bodytext20"/>
        <w:numPr>
          <w:ilvl w:val="0"/>
          <w:numId w:val="49"/>
        </w:numPr>
        <w:shd w:val="clear" w:color="auto" w:fill="auto"/>
        <w:tabs>
          <w:tab w:val="left" w:pos="685"/>
        </w:tabs>
        <w:spacing w:before="0" w:after="0" w:line="288" w:lineRule="exact"/>
        <w:ind w:left="680" w:right="160" w:hanging="380"/>
        <w:jc w:val="both"/>
      </w:pPr>
      <w:r>
        <w:t>Zamawiający wymaga określenia terminu realizacji dostaw sukcesywnych od wysłania przez upoważnionego pracownika Zamawiającego na uprzednio podany przez Wykonawcę czynny i aktywny numer faksu lub adres e-mail zgłoszenia. Wybór formy zgłaszania należy do Zamawiającego.</w:t>
      </w:r>
    </w:p>
    <w:p w:rsidR="00DD2F03" w:rsidRDefault="000B5A31">
      <w:pPr>
        <w:pStyle w:val="Bodytext20"/>
        <w:shd w:val="clear" w:color="auto" w:fill="auto"/>
        <w:spacing w:before="0" w:after="0" w:line="283" w:lineRule="exact"/>
        <w:ind w:left="680" w:right="160" w:firstLine="0"/>
        <w:jc w:val="both"/>
      </w:pPr>
      <w:r>
        <w:t>Jako godziny robocze dostawa możliwa jest w godzinach 7:30 - 14:00 w dni od poniedziałku do piątku.</w:t>
      </w:r>
    </w:p>
    <w:p w:rsidR="00DD2F03" w:rsidRDefault="000B5A31">
      <w:pPr>
        <w:pStyle w:val="Bodytext20"/>
        <w:numPr>
          <w:ilvl w:val="0"/>
          <w:numId w:val="49"/>
        </w:numPr>
        <w:shd w:val="clear" w:color="auto" w:fill="auto"/>
        <w:tabs>
          <w:tab w:val="left" w:pos="685"/>
        </w:tabs>
        <w:spacing w:before="0" w:after="0" w:line="283" w:lineRule="exact"/>
        <w:ind w:left="680" w:right="160" w:hanging="380"/>
        <w:jc w:val="both"/>
      </w:pPr>
      <w:r>
        <w:t>Zamawiający będzie punktował kryterium pn. skrócenie terminu realizacji dostaw sukcesywnych w następujący sposób:</w:t>
      </w:r>
    </w:p>
    <w:p w:rsidR="00DD2F03" w:rsidRDefault="000B5A31" w:rsidP="00F61873">
      <w:pPr>
        <w:pStyle w:val="Bodytext20"/>
        <w:shd w:val="clear" w:color="auto" w:fill="auto"/>
        <w:spacing w:before="0" w:after="423" w:line="200" w:lineRule="exact"/>
        <w:ind w:left="680" w:firstLine="0"/>
        <w:jc w:val="both"/>
        <w:sectPr w:rsidR="00DD2F03" w:rsidSect="00F6745C">
          <w:footerReference w:type="even" r:id="rId14"/>
          <w:footerReference w:type="default" r:id="rId15"/>
          <w:footerReference w:type="first" r:id="rId16"/>
          <w:pgSz w:w="11900" w:h="16840"/>
          <w:pgMar w:top="1013" w:right="1210" w:bottom="1354" w:left="1459" w:header="0" w:footer="283" w:gutter="0"/>
          <w:cols w:space="720"/>
          <w:noEndnote/>
          <w:titlePg/>
          <w:docGrid w:linePitch="360"/>
        </w:sectPr>
      </w:pPr>
      <w:r>
        <w:t>- dostawa od 1 do 2 dni roboczych -10 pkt</w:t>
      </w:r>
      <w:r w:rsidR="00F169B6">
        <w:rPr>
          <w:rStyle w:val="Bodytext91"/>
        </w:rPr>
        <w:t>2i</w:t>
      </w:r>
    </w:p>
    <w:p w:rsidR="00DD2F03" w:rsidRDefault="000B5A31">
      <w:pPr>
        <w:pStyle w:val="Bodytext20"/>
        <w:numPr>
          <w:ilvl w:val="0"/>
          <w:numId w:val="23"/>
        </w:numPr>
        <w:shd w:val="clear" w:color="auto" w:fill="auto"/>
        <w:tabs>
          <w:tab w:val="left" w:pos="984"/>
        </w:tabs>
        <w:spacing w:before="0" w:after="64" w:line="200" w:lineRule="exact"/>
        <w:ind w:left="720" w:firstLine="0"/>
        <w:jc w:val="both"/>
      </w:pPr>
      <w:r>
        <w:lastRenderedPageBreak/>
        <w:t>dostawa od 3 do 4 dni roboczych - 5 pkt</w:t>
      </w:r>
    </w:p>
    <w:p w:rsidR="00DD2F03" w:rsidRDefault="000B5A31">
      <w:pPr>
        <w:pStyle w:val="Bodytext20"/>
        <w:numPr>
          <w:ilvl w:val="0"/>
          <w:numId w:val="23"/>
        </w:numPr>
        <w:shd w:val="clear" w:color="auto" w:fill="auto"/>
        <w:tabs>
          <w:tab w:val="left" w:pos="984"/>
        </w:tabs>
        <w:spacing w:before="0" w:after="8" w:line="200" w:lineRule="exact"/>
        <w:ind w:left="720" w:firstLine="0"/>
        <w:jc w:val="both"/>
      </w:pPr>
      <w:r>
        <w:t>dostawa w 5 dni roboczych - 0 pkt</w:t>
      </w:r>
    </w:p>
    <w:p w:rsidR="00DD2F03" w:rsidRDefault="000B5A31">
      <w:pPr>
        <w:pStyle w:val="Bodytext20"/>
        <w:numPr>
          <w:ilvl w:val="0"/>
          <w:numId w:val="47"/>
        </w:numPr>
        <w:shd w:val="clear" w:color="auto" w:fill="auto"/>
        <w:tabs>
          <w:tab w:val="left" w:pos="274"/>
        </w:tabs>
        <w:spacing w:before="0" w:after="0" w:line="283" w:lineRule="exact"/>
        <w:ind w:left="320" w:hanging="320"/>
        <w:jc w:val="both"/>
      </w:pPr>
      <w:r>
        <w:t>Uwaga! Termin dostawy konkretnego zamówienia „do 5 dni roboczych" jest terminem maksymalnym. W przypadku zadeklarowania przez Wykonawcą dłuższego, aniżeli maksymalny terminu realizacji dostaw sukcesywnych towarów, Zamawiający dokona odrzucenia oferty Wykonawcy. W przypadku zaś niewskazania terminu dostawy konkretnego zamówienia Zamawiający przyzna Wykonawcy 0 pkt, przyjmując, iż Wykonawca zaoferował 5-dniowy termin realizacji dostawy.</w:t>
      </w:r>
    </w:p>
    <w:p w:rsidR="00DD2F03" w:rsidRDefault="000B5A31">
      <w:pPr>
        <w:pStyle w:val="Bodytext20"/>
        <w:numPr>
          <w:ilvl w:val="0"/>
          <w:numId w:val="47"/>
        </w:numPr>
        <w:shd w:val="clear" w:color="auto" w:fill="auto"/>
        <w:tabs>
          <w:tab w:val="left" w:pos="274"/>
        </w:tabs>
        <w:spacing w:before="0" w:after="370" w:line="288" w:lineRule="exact"/>
        <w:ind w:left="320" w:hanging="320"/>
        <w:jc w:val="both"/>
      </w:pPr>
      <w:r>
        <w:t xml:space="preserve">Punkty zostaną przyznane na podstawie oświadczenia złożonego w pkt 3 Wzoru oferty dla Części I - </w:t>
      </w:r>
      <w:r>
        <w:rPr>
          <w:rStyle w:val="Bodytext2BoldItalic"/>
        </w:rPr>
        <w:t>Załącznik nr 8</w:t>
      </w:r>
      <w:r>
        <w:t xml:space="preserve"> i w pkt 2 Wzoru oferty dla Części II </w:t>
      </w:r>
      <w:r>
        <w:rPr>
          <w:rStyle w:val="Bodytext2BoldItalic"/>
        </w:rPr>
        <w:t>- Załącznik nr 9</w:t>
      </w:r>
      <w:r>
        <w:t xml:space="preserve"> do SWZ).</w:t>
      </w:r>
    </w:p>
    <w:p w:rsidR="00DD2F03" w:rsidRPr="00C661B1" w:rsidRDefault="000B5A31">
      <w:pPr>
        <w:pStyle w:val="Bodytext20"/>
        <w:shd w:val="clear" w:color="auto" w:fill="auto"/>
        <w:spacing w:before="0" w:after="78" w:line="200" w:lineRule="exact"/>
        <w:ind w:left="440" w:hanging="440"/>
        <w:jc w:val="both"/>
        <w:rPr>
          <w:b/>
        </w:rPr>
      </w:pPr>
      <w:r w:rsidRPr="00C661B1">
        <w:rPr>
          <w:rStyle w:val="Bodytext22"/>
          <w:b/>
        </w:rPr>
        <w:t xml:space="preserve">Wynik oceny dla Części </w:t>
      </w:r>
      <w:proofErr w:type="spellStart"/>
      <w:r w:rsidR="00C661B1" w:rsidRPr="00C661B1">
        <w:rPr>
          <w:rStyle w:val="Bodytext2Spacing1pt0"/>
          <w:b/>
        </w:rPr>
        <w:t>liII</w:t>
      </w:r>
      <w:proofErr w:type="spellEnd"/>
    </w:p>
    <w:p w:rsidR="00DD2F03" w:rsidRDefault="000B5A31">
      <w:pPr>
        <w:pStyle w:val="Heading20"/>
        <w:keepNext/>
        <w:keepLines/>
        <w:numPr>
          <w:ilvl w:val="0"/>
          <w:numId w:val="50"/>
        </w:numPr>
        <w:shd w:val="clear" w:color="auto" w:fill="auto"/>
        <w:tabs>
          <w:tab w:val="left" w:pos="389"/>
        </w:tabs>
        <w:spacing w:before="0" w:line="200" w:lineRule="exact"/>
        <w:ind w:left="440"/>
      </w:pPr>
      <w:bookmarkStart w:id="10" w:name="bookmark11"/>
      <w:r>
        <w:t>Wybrana zostanie nieodrzucona oferta z najwyższą liczbą punktów wg kryteriów określonych w pkt. 1.</w:t>
      </w:r>
      <w:bookmarkEnd w:id="10"/>
    </w:p>
    <w:p w:rsidR="00DD2F03" w:rsidRDefault="000B5A31">
      <w:pPr>
        <w:pStyle w:val="Bodytext20"/>
        <w:numPr>
          <w:ilvl w:val="0"/>
          <w:numId w:val="50"/>
        </w:numPr>
        <w:shd w:val="clear" w:color="auto" w:fill="auto"/>
        <w:tabs>
          <w:tab w:val="left" w:pos="389"/>
        </w:tabs>
        <w:spacing w:before="0" w:after="0" w:line="288" w:lineRule="exact"/>
        <w:ind w:left="440" w:hanging="440"/>
        <w:jc w:val="both"/>
      </w:pPr>
      <w:r>
        <w:t>Oferta, która przedstawia najkorzystniejszy bilans (maksymalna liczba przyznanych punktów w oparciu o ustalone kryteria) zostanie uznana za najkorzystniejszą, pozostałe oferty zostaną sklasyfikowane zgodnie z ilością uzyskanych punktów.</w:t>
      </w:r>
      <w:r w:rsidR="00DF2725">
        <w:t xml:space="preserve"> </w:t>
      </w:r>
    </w:p>
    <w:p w:rsidR="00DD2F03" w:rsidRDefault="000B5A31">
      <w:pPr>
        <w:pStyle w:val="Bodytext20"/>
        <w:numPr>
          <w:ilvl w:val="0"/>
          <w:numId w:val="50"/>
        </w:numPr>
        <w:shd w:val="clear" w:color="auto" w:fill="auto"/>
        <w:tabs>
          <w:tab w:val="left" w:pos="389"/>
        </w:tabs>
        <w:spacing w:before="0" w:after="0" w:line="274" w:lineRule="exact"/>
        <w:ind w:left="440" w:hanging="440"/>
        <w:jc w:val="both"/>
      </w:pPr>
      <w:r>
        <w:t>Realizacja zamówienia zostanie powierzona wykonawcy, który uzyska najwyższą sumaryczną liczbę punktów.</w:t>
      </w:r>
    </w:p>
    <w:p w:rsidR="00DD2F03" w:rsidRDefault="000B5A31">
      <w:pPr>
        <w:pStyle w:val="Bodytext20"/>
        <w:numPr>
          <w:ilvl w:val="0"/>
          <w:numId w:val="50"/>
        </w:numPr>
        <w:shd w:val="clear" w:color="auto" w:fill="auto"/>
        <w:tabs>
          <w:tab w:val="left" w:pos="389"/>
        </w:tabs>
        <w:spacing w:before="0" w:after="0" w:line="283" w:lineRule="exact"/>
        <w:ind w:left="440" w:hanging="440"/>
        <w:jc w:val="both"/>
      </w:pPr>
      <w: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rsidR="00DD2F03" w:rsidRDefault="000B5A31">
      <w:pPr>
        <w:pStyle w:val="Bodytext20"/>
        <w:numPr>
          <w:ilvl w:val="0"/>
          <w:numId w:val="50"/>
        </w:numPr>
        <w:shd w:val="clear" w:color="auto" w:fill="auto"/>
        <w:tabs>
          <w:tab w:val="left" w:pos="389"/>
        </w:tabs>
        <w:spacing w:before="0" w:after="0" w:line="283" w:lineRule="exact"/>
        <w:ind w:left="440" w:hanging="440"/>
        <w:jc w:val="both"/>
      </w:pPr>
      <w:r>
        <w:t>Jeżeli oferty otrzymały taką samą ocenę w kryterium o najwyższej wadze, zamawiający wybiera ofertę z najniższą ceną.</w:t>
      </w:r>
    </w:p>
    <w:p w:rsidR="00DD2F03" w:rsidRDefault="000B5A31">
      <w:pPr>
        <w:pStyle w:val="Bodytext20"/>
        <w:numPr>
          <w:ilvl w:val="0"/>
          <w:numId w:val="50"/>
        </w:numPr>
        <w:shd w:val="clear" w:color="auto" w:fill="auto"/>
        <w:tabs>
          <w:tab w:val="left" w:pos="389"/>
        </w:tabs>
        <w:spacing w:before="0" w:after="0" w:line="283" w:lineRule="exact"/>
        <w:ind w:left="440" w:hanging="440"/>
        <w:jc w:val="both"/>
      </w:pPr>
      <w:r>
        <w:t>Jeżeli nie można dokonać wyboru oferty w sposób, o którym mowa w pkt 4 powyżej, zamawiający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DD2F03" w:rsidRDefault="000B5A31">
      <w:pPr>
        <w:pStyle w:val="Bodytext20"/>
        <w:numPr>
          <w:ilvl w:val="0"/>
          <w:numId w:val="50"/>
        </w:numPr>
        <w:shd w:val="clear" w:color="auto" w:fill="auto"/>
        <w:tabs>
          <w:tab w:val="left" w:pos="389"/>
        </w:tabs>
        <w:spacing w:before="0" w:after="0" w:line="288" w:lineRule="exact"/>
        <w:ind w:left="440" w:hanging="440"/>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DD2F03" w:rsidRDefault="000B5A31">
      <w:pPr>
        <w:pStyle w:val="Bodytext20"/>
        <w:numPr>
          <w:ilvl w:val="0"/>
          <w:numId w:val="50"/>
        </w:numPr>
        <w:shd w:val="clear" w:color="auto" w:fill="auto"/>
        <w:tabs>
          <w:tab w:val="left" w:pos="389"/>
        </w:tabs>
        <w:spacing w:before="0" w:after="0" w:line="200" w:lineRule="exact"/>
        <w:ind w:left="440" w:hanging="440"/>
        <w:jc w:val="both"/>
      </w:pPr>
      <w:r>
        <w:t>Zamawiający wybiera najkorzystniejszą ofertę w terminie związania ofertą określonym w SWZ.</w:t>
      </w:r>
    </w:p>
    <w:p w:rsidR="00F61873" w:rsidRDefault="000B5A31" w:rsidP="00F61873">
      <w:pPr>
        <w:pStyle w:val="Bodytext20"/>
        <w:numPr>
          <w:ilvl w:val="0"/>
          <w:numId w:val="50"/>
        </w:numPr>
        <w:shd w:val="clear" w:color="auto" w:fill="auto"/>
        <w:tabs>
          <w:tab w:val="left" w:pos="389"/>
        </w:tabs>
        <w:spacing w:before="0" w:after="0" w:line="288" w:lineRule="exact"/>
        <w:ind w:left="440" w:hanging="440"/>
        <w:jc w:val="both"/>
      </w:pPr>
      <w:r>
        <w:t>Jeżeli termin związania ofertą upłynie przed wyborem najkorzystniejszej oferty, Zamawiający wezwie Wykonawcę, którego oferta otrzymała najwyższą ocenę, do wyrażenia, w wyznaczonym przez Zamawiającego terminie, pisemnej zgody na wybór jego oferty.</w:t>
      </w:r>
    </w:p>
    <w:p w:rsidR="00AB222B" w:rsidRDefault="000B5A31" w:rsidP="00F61873">
      <w:pPr>
        <w:pStyle w:val="Bodytext20"/>
        <w:numPr>
          <w:ilvl w:val="0"/>
          <w:numId w:val="50"/>
        </w:numPr>
        <w:shd w:val="clear" w:color="auto" w:fill="auto"/>
        <w:tabs>
          <w:tab w:val="left" w:pos="389"/>
        </w:tabs>
        <w:spacing w:before="0" w:after="0" w:line="288" w:lineRule="exact"/>
        <w:ind w:left="440" w:hanging="440"/>
        <w:jc w:val="both"/>
      </w:pPr>
      <w:r>
        <w:t>W przypadku braku zgody, o której mowa w pkt 8 SWZ oferta podlega odrzuceniu, a Zamawiający zwraca się o wyrażenie takiej zgody do kolejnego Wykonawcy, którego oferta została najwyżej oceniona, chyba że zachodzą przesłanki do unieważnienia postępowania.</w:t>
      </w:r>
    </w:p>
    <w:p w:rsidR="00F61873" w:rsidRPr="00F61873" w:rsidRDefault="00F61873" w:rsidP="00F61873">
      <w:pPr>
        <w:pStyle w:val="Bodytext20"/>
        <w:shd w:val="clear" w:color="auto" w:fill="auto"/>
        <w:tabs>
          <w:tab w:val="left" w:pos="389"/>
        </w:tabs>
        <w:spacing w:before="0" w:after="0" w:line="288" w:lineRule="exact"/>
        <w:ind w:left="440" w:firstLine="0"/>
        <w:jc w:val="both"/>
      </w:pPr>
    </w:p>
    <w:p w:rsidR="00DD2F03" w:rsidRPr="004824A8" w:rsidRDefault="000B5A31">
      <w:pPr>
        <w:pStyle w:val="Bodytext20"/>
        <w:shd w:val="clear" w:color="auto" w:fill="auto"/>
        <w:spacing w:before="0" w:after="0" w:line="254" w:lineRule="exact"/>
        <w:ind w:firstLine="0"/>
        <w:jc w:val="both"/>
        <w:rPr>
          <w:b/>
        </w:rPr>
      </w:pPr>
      <w:r w:rsidRPr="004824A8">
        <w:rPr>
          <w:rStyle w:val="Bodytext22"/>
          <w:b/>
        </w:rPr>
        <w:t>Rozdział XX - Informacje o formalnościach, jakie powinny zostać dopełnione po wyborze oferty w celu zawarcia umowy w sprawie zamówienia publicznego</w:t>
      </w:r>
    </w:p>
    <w:p w:rsidR="00DD2F03" w:rsidRDefault="000B5A31">
      <w:pPr>
        <w:pStyle w:val="Bodytext20"/>
        <w:numPr>
          <w:ilvl w:val="0"/>
          <w:numId w:val="51"/>
        </w:numPr>
        <w:shd w:val="clear" w:color="auto" w:fill="auto"/>
        <w:tabs>
          <w:tab w:val="left" w:pos="390"/>
        </w:tabs>
        <w:spacing w:before="0" w:after="0" w:line="293" w:lineRule="exact"/>
        <w:ind w:left="440" w:hanging="440"/>
        <w:jc w:val="both"/>
      </w:pPr>
      <w:r>
        <w:t>Po wyborze oferty najkorzystniejszej Wykonawca, którego oferta zostanie wybrana dopełni następujących formalności, tj.:</w:t>
      </w:r>
    </w:p>
    <w:p w:rsidR="00DD2F03" w:rsidRDefault="000B5A31">
      <w:pPr>
        <w:pStyle w:val="Bodytext20"/>
        <w:numPr>
          <w:ilvl w:val="0"/>
          <w:numId w:val="52"/>
        </w:numPr>
        <w:shd w:val="clear" w:color="auto" w:fill="auto"/>
        <w:tabs>
          <w:tab w:val="left" w:pos="710"/>
        </w:tabs>
        <w:spacing w:before="0" w:after="0" w:line="288" w:lineRule="exact"/>
        <w:ind w:left="700" w:hanging="260"/>
        <w:jc w:val="both"/>
      </w:pPr>
      <w:r>
        <w:t>Zawrze umowę w sprawie zamówienia publicznego w terminie i miejscu wyznaczonym przez Zamawiającego w terminach przewidzianych w art. 308 ust. 2 ustawy, jednakże nie krótszym niż 5 dni od dnia przesłania zawiadomienia o wyborze najkorzystniejszej oferty, z zastrzeżeniem art. 308 ust. 3 pkt 1) lit. a) ustawy.</w:t>
      </w:r>
    </w:p>
    <w:p w:rsidR="00DD2F03" w:rsidRDefault="000B5A31">
      <w:pPr>
        <w:pStyle w:val="Bodytext20"/>
        <w:numPr>
          <w:ilvl w:val="0"/>
          <w:numId w:val="52"/>
        </w:numPr>
        <w:shd w:val="clear" w:color="auto" w:fill="auto"/>
        <w:tabs>
          <w:tab w:val="left" w:pos="714"/>
        </w:tabs>
        <w:spacing w:before="0" w:after="0" w:line="283" w:lineRule="exact"/>
        <w:ind w:left="700" w:hanging="260"/>
        <w:jc w:val="both"/>
      </w:pPr>
      <w:r>
        <w:t xml:space="preserve">W przypadku Wykonawcy, który złożył ofertę wspólną, zgodnie z art. 59 ustawy przedstawi on umowę o wspólne wykonanie zamówienia (konsorcjum). Umowa regulująca współpracę podmiotów jeżeli występują wspólnie - umowa o wspólnej realizacji zamówienia określać ma między innymi sposób reprezentowania grupy podmiotów oraz zakres i rodzaj odpowiedzialności poszczególnych podmiotów za wykonanie zamówienia, z tym jednak zastrzeżeniem, że odpowiedzialność podmiotów jest wobec Zamawiającego </w:t>
      </w:r>
      <w:r>
        <w:lastRenderedPageBreak/>
        <w:t>solidarna, co musi być zapisane w tej umowie.</w:t>
      </w:r>
    </w:p>
    <w:p w:rsidR="00DD2F03" w:rsidRDefault="000B5A31">
      <w:pPr>
        <w:pStyle w:val="Bodytext20"/>
        <w:numPr>
          <w:ilvl w:val="0"/>
          <w:numId w:val="51"/>
        </w:numPr>
        <w:shd w:val="clear" w:color="auto" w:fill="auto"/>
        <w:tabs>
          <w:tab w:val="left" w:pos="390"/>
        </w:tabs>
        <w:spacing w:before="0" w:after="374" w:line="293" w:lineRule="exact"/>
        <w:ind w:left="440" w:hanging="440"/>
        <w:jc w:val="both"/>
      </w:pPr>
      <w:r>
        <w:t>Wykonawca będzie zobowiązany do zawarcia umowy w miejscu i terminie wyznaczonym przez Zamawiającego.</w:t>
      </w:r>
    </w:p>
    <w:p w:rsidR="00DD2F03" w:rsidRPr="008267A0" w:rsidRDefault="000B5A31">
      <w:pPr>
        <w:pStyle w:val="Bodytext20"/>
        <w:shd w:val="clear" w:color="auto" w:fill="auto"/>
        <w:spacing w:before="0" w:after="0" w:line="200" w:lineRule="exact"/>
        <w:ind w:left="440" w:hanging="440"/>
        <w:jc w:val="both"/>
        <w:rPr>
          <w:b/>
        </w:rPr>
      </w:pPr>
      <w:r w:rsidRPr="008267A0">
        <w:rPr>
          <w:rStyle w:val="Bodytext22"/>
          <w:b/>
        </w:rPr>
        <w:t>Rozdział XXI- Wymagania dotyczące zabezpieczenia należytego wykonania umowy</w:t>
      </w:r>
    </w:p>
    <w:p w:rsidR="00DD2F03" w:rsidRDefault="000B5A31">
      <w:pPr>
        <w:pStyle w:val="Bodytext20"/>
        <w:shd w:val="clear" w:color="auto" w:fill="auto"/>
        <w:spacing w:before="0" w:after="244" w:line="200" w:lineRule="exact"/>
        <w:ind w:left="440" w:hanging="440"/>
        <w:jc w:val="both"/>
      </w:pPr>
      <w:r>
        <w:t>Zamawiający nie przewiduje wniesienia zabezpieczenia należytego wykonania umowy.</w:t>
      </w:r>
    </w:p>
    <w:p w:rsidR="00DD2F03" w:rsidRPr="00506399" w:rsidRDefault="000B5A31">
      <w:pPr>
        <w:pStyle w:val="Bodytext20"/>
        <w:shd w:val="clear" w:color="auto" w:fill="auto"/>
        <w:spacing w:before="0" w:after="0" w:line="200" w:lineRule="exact"/>
        <w:ind w:left="440" w:hanging="440"/>
        <w:jc w:val="both"/>
        <w:rPr>
          <w:b/>
        </w:rPr>
      </w:pPr>
      <w:r w:rsidRPr="00506399">
        <w:rPr>
          <w:rStyle w:val="Bodytext22"/>
          <w:b/>
        </w:rPr>
        <w:t xml:space="preserve">Rozdział </w:t>
      </w:r>
      <w:r w:rsidRPr="00506399">
        <w:rPr>
          <w:rStyle w:val="Bodytext2Bold1"/>
          <w:b w:val="0"/>
        </w:rPr>
        <w:t xml:space="preserve">XXII </w:t>
      </w:r>
      <w:r w:rsidRPr="00506399">
        <w:rPr>
          <w:rStyle w:val="Bodytext22"/>
          <w:b/>
        </w:rPr>
        <w:t>- Informacja o treści projektowanych postanowień umowy oraz możliwości ich zmiany</w:t>
      </w:r>
    </w:p>
    <w:p w:rsidR="00DD2F03" w:rsidRDefault="000B5A31">
      <w:pPr>
        <w:pStyle w:val="Bodytext20"/>
        <w:numPr>
          <w:ilvl w:val="0"/>
          <w:numId w:val="53"/>
        </w:numPr>
        <w:shd w:val="clear" w:color="auto" w:fill="auto"/>
        <w:tabs>
          <w:tab w:val="left" w:pos="390"/>
        </w:tabs>
        <w:spacing w:before="0" w:after="0" w:line="288" w:lineRule="exact"/>
        <w:ind w:left="440" w:hanging="440"/>
        <w:jc w:val="both"/>
      </w:pPr>
      <w:r>
        <w:t xml:space="preserve">Zamawiający wymaga od wykonawcy, aby zawarł z nim umowę w sprawie zamówienia publicznego na warunkach określonych w projektowanych postanowieniach umowy, stanowiących </w:t>
      </w:r>
      <w:r>
        <w:rPr>
          <w:rStyle w:val="Bodytext2BoldItalic"/>
        </w:rPr>
        <w:t>Załącznik nr 3 i 4</w:t>
      </w:r>
      <w:r>
        <w:t xml:space="preserve"> do SWZ.</w:t>
      </w:r>
    </w:p>
    <w:p w:rsidR="00DD2F03" w:rsidRDefault="000B5A31">
      <w:pPr>
        <w:pStyle w:val="Bodytext20"/>
        <w:numPr>
          <w:ilvl w:val="0"/>
          <w:numId w:val="53"/>
        </w:numPr>
        <w:shd w:val="clear" w:color="auto" w:fill="auto"/>
        <w:tabs>
          <w:tab w:val="left" w:pos="390"/>
        </w:tabs>
        <w:spacing w:before="0" w:after="0" w:line="288" w:lineRule="exact"/>
        <w:ind w:left="440" w:hanging="440"/>
        <w:jc w:val="both"/>
      </w:pPr>
      <w:r>
        <w:t>Złożenie oferty jest równoznaczne z akceptacją zawartych we wzorze klauzul, jednakże Zamawiający określa porządkowy wymóg załączenia do oferty zaakceptowanych projektowanych postanowień umowy.</w:t>
      </w:r>
    </w:p>
    <w:p w:rsidR="00DD2F03" w:rsidRDefault="000B5A31">
      <w:pPr>
        <w:pStyle w:val="Bodytext20"/>
        <w:numPr>
          <w:ilvl w:val="0"/>
          <w:numId w:val="53"/>
        </w:numPr>
        <w:shd w:val="clear" w:color="auto" w:fill="auto"/>
        <w:tabs>
          <w:tab w:val="left" w:pos="390"/>
        </w:tabs>
        <w:spacing w:before="0" w:after="0" w:line="288" w:lineRule="exact"/>
        <w:ind w:left="440" w:hanging="440"/>
        <w:jc w:val="both"/>
      </w:pPr>
      <w:r>
        <w:t xml:space="preserve">Zamawiający przewiduje możliwość zmiany zawartej umowy w stosunku do treści wybranej oferty zakresie uregulowanym w art. 454-455 ustawy oraz wskazanym w projektowanych postanowieniach umowy, stanowiących </w:t>
      </w:r>
      <w:r>
        <w:rPr>
          <w:rStyle w:val="Bodytext2BoldItalic"/>
        </w:rPr>
        <w:t>Załącznik nr 3 ¡4</w:t>
      </w:r>
      <w:r>
        <w:t xml:space="preserve"> do SWZ.</w:t>
      </w:r>
    </w:p>
    <w:p w:rsidR="00DD2F03" w:rsidRDefault="000B5A31">
      <w:pPr>
        <w:pStyle w:val="Bodytext20"/>
        <w:numPr>
          <w:ilvl w:val="0"/>
          <w:numId w:val="53"/>
        </w:numPr>
        <w:shd w:val="clear" w:color="auto" w:fill="auto"/>
        <w:tabs>
          <w:tab w:val="left" w:pos="390"/>
        </w:tabs>
        <w:spacing w:before="0" w:after="359" w:line="200" w:lineRule="exact"/>
        <w:ind w:left="440" w:hanging="440"/>
        <w:jc w:val="both"/>
      </w:pPr>
      <w:r>
        <w:t>Zmiana umowy wymaga dla swej ważności, pod rygorem nieważności, zachowania formy pisemnej.</w:t>
      </w:r>
    </w:p>
    <w:p w:rsidR="00DD2F03" w:rsidRPr="009D7689" w:rsidRDefault="000B5A31">
      <w:pPr>
        <w:pStyle w:val="Bodytext20"/>
        <w:shd w:val="clear" w:color="auto" w:fill="auto"/>
        <w:spacing w:before="0" w:after="0" w:line="200" w:lineRule="exact"/>
        <w:ind w:left="440" w:hanging="440"/>
        <w:jc w:val="both"/>
        <w:rPr>
          <w:b/>
        </w:rPr>
      </w:pPr>
      <w:r w:rsidRPr="009D7689">
        <w:rPr>
          <w:rStyle w:val="Bodytext22"/>
          <w:b/>
        </w:rPr>
        <w:t>Rozdział XXIII - Pouczenie o środkach ochrony prawnej przysługujących Wykonawcy</w:t>
      </w:r>
    </w:p>
    <w:p w:rsidR="00DD2F03" w:rsidRDefault="000B5A31">
      <w:pPr>
        <w:pStyle w:val="Bodytext20"/>
        <w:numPr>
          <w:ilvl w:val="0"/>
          <w:numId w:val="54"/>
        </w:numPr>
        <w:shd w:val="clear" w:color="auto" w:fill="auto"/>
        <w:tabs>
          <w:tab w:val="left" w:pos="390"/>
        </w:tabs>
        <w:spacing w:before="0" w:after="0" w:line="288" w:lineRule="exact"/>
        <w:ind w:left="440" w:hanging="440"/>
        <w:jc w:val="both"/>
      </w:pPr>
      <w:r>
        <w:t>Środki ochrony prawnej przysługują Wykonawcy, jeżeli ma lub miał interes w uzyskaniu zamówienia oraz poniósł lub może ponieść szkodę w wyniku naruszenia przez Zamawiającego przepisów ustawy.</w:t>
      </w:r>
    </w:p>
    <w:p w:rsidR="00DD2F03" w:rsidRDefault="000B5A31">
      <w:pPr>
        <w:pStyle w:val="Bodytext20"/>
        <w:numPr>
          <w:ilvl w:val="0"/>
          <w:numId w:val="54"/>
        </w:numPr>
        <w:shd w:val="clear" w:color="auto" w:fill="auto"/>
        <w:tabs>
          <w:tab w:val="left" w:pos="390"/>
        </w:tabs>
        <w:spacing w:before="0" w:after="0" w:line="288" w:lineRule="exact"/>
        <w:ind w:left="440" w:hanging="440"/>
        <w:jc w:val="both"/>
      </w:pPr>
      <w:r>
        <w:t>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w:t>
      </w:r>
    </w:p>
    <w:p w:rsidR="00DD2F03" w:rsidRDefault="000B5A31">
      <w:pPr>
        <w:pStyle w:val="Bodytext20"/>
        <w:numPr>
          <w:ilvl w:val="0"/>
          <w:numId w:val="54"/>
        </w:numPr>
        <w:shd w:val="clear" w:color="auto" w:fill="auto"/>
        <w:tabs>
          <w:tab w:val="left" w:pos="390"/>
        </w:tabs>
        <w:spacing w:before="0" w:after="0" w:line="200" w:lineRule="exact"/>
        <w:ind w:left="440" w:hanging="440"/>
        <w:jc w:val="both"/>
      </w:pPr>
      <w:r>
        <w:t>Odwołanie przysługuje na:</w:t>
      </w:r>
    </w:p>
    <w:p w:rsidR="00DD2F03" w:rsidRDefault="00F169B6" w:rsidP="00552CDB">
      <w:pPr>
        <w:pStyle w:val="Bodytext20"/>
        <w:shd w:val="clear" w:color="auto" w:fill="auto"/>
        <w:spacing w:before="0" w:after="0" w:line="293" w:lineRule="exact"/>
        <w:ind w:left="840" w:hanging="400"/>
        <w:jc w:val="both"/>
      </w:pPr>
      <w:r>
        <w:t>1) niezgodną z przepisami ustawy czynność Zamawiającego, podjętą w postępowaniu o udzielenie zamówienia, w tym na projektowane postanowienie umowy;</w:t>
      </w:r>
    </w:p>
    <w:p w:rsidR="00DD2F03" w:rsidRDefault="000B5A31">
      <w:pPr>
        <w:pStyle w:val="Bodytext20"/>
        <w:shd w:val="clear" w:color="auto" w:fill="auto"/>
        <w:spacing w:before="0" w:after="0" w:line="288" w:lineRule="exact"/>
        <w:ind w:left="860" w:hanging="420"/>
        <w:jc w:val="left"/>
      </w:pPr>
      <w:r w:rsidRPr="00A87731">
        <w:rPr>
          <w:rStyle w:val="Bodytext2BoldItalic"/>
          <w:b w:val="0"/>
          <w:i w:val="0"/>
        </w:rPr>
        <w:t>2)</w:t>
      </w:r>
      <w:r>
        <w:t xml:space="preserve"> zaniechanie czynności w postępowaniu o udzielenie zamówienia do której zamawiający był obowiązany na podstawie ustawy;</w:t>
      </w:r>
    </w:p>
    <w:p w:rsidR="00DD2F03" w:rsidRDefault="000B5A31">
      <w:pPr>
        <w:pStyle w:val="Bodytext20"/>
        <w:numPr>
          <w:ilvl w:val="0"/>
          <w:numId w:val="54"/>
        </w:numPr>
        <w:shd w:val="clear" w:color="auto" w:fill="auto"/>
        <w:tabs>
          <w:tab w:val="left" w:pos="391"/>
        </w:tabs>
        <w:spacing w:before="0" w:after="0" w:line="288" w:lineRule="exact"/>
        <w:ind w:left="440" w:hanging="440"/>
        <w:jc w:val="both"/>
      </w:pPr>
      <w: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DD2F03" w:rsidRDefault="000B5A31">
      <w:pPr>
        <w:pStyle w:val="Bodytext20"/>
        <w:numPr>
          <w:ilvl w:val="0"/>
          <w:numId w:val="54"/>
        </w:numPr>
        <w:shd w:val="clear" w:color="auto" w:fill="auto"/>
        <w:tabs>
          <w:tab w:val="left" w:pos="391"/>
        </w:tabs>
        <w:spacing w:before="0" w:after="0" w:line="288" w:lineRule="exact"/>
        <w:ind w:left="440" w:hanging="440"/>
        <w:jc w:val="both"/>
      </w:pPr>
      <w: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rsidR="00DD2F03" w:rsidRDefault="000B5A31">
      <w:pPr>
        <w:pStyle w:val="Bodytext20"/>
        <w:numPr>
          <w:ilvl w:val="0"/>
          <w:numId w:val="54"/>
        </w:numPr>
        <w:shd w:val="clear" w:color="auto" w:fill="auto"/>
        <w:tabs>
          <w:tab w:val="left" w:pos="391"/>
        </w:tabs>
        <w:spacing w:before="0" w:after="0" w:line="200" w:lineRule="exact"/>
        <w:ind w:firstLine="0"/>
        <w:jc w:val="both"/>
      </w:pPr>
      <w:r>
        <w:t>Odwołanie wnosi się w terminie:</w:t>
      </w:r>
    </w:p>
    <w:p w:rsidR="00DD2F03" w:rsidRDefault="000B5A31">
      <w:pPr>
        <w:pStyle w:val="Bodytext20"/>
        <w:numPr>
          <w:ilvl w:val="0"/>
          <w:numId w:val="55"/>
        </w:numPr>
        <w:shd w:val="clear" w:color="auto" w:fill="auto"/>
        <w:tabs>
          <w:tab w:val="left" w:pos="714"/>
        </w:tabs>
        <w:spacing w:before="0" w:after="0" w:line="288" w:lineRule="exact"/>
        <w:ind w:left="700" w:hanging="260"/>
        <w:jc w:val="left"/>
      </w:pPr>
      <w:r>
        <w:t>5 dni od dnia przekazania informacji o czynności zamawiającego stanowiącej podstawę jego wniesienia, jeżeli informacja została przekazana przy użyciu środków komunikacji elektronicznej,</w:t>
      </w:r>
    </w:p>
    <w:p w:rsidR="00DD2F03" w:rsidRDefault="000B5A31">
      <w:pPr>
        <w:pStyle w:val="Bodytext20"/>
        <w:numPr>
          <w:ilvl w:val="0"/>
          <w:numId w:val="55"/>
        </w:numPr>
        <w:shd w:val="clear" w:color="auto" w:fill="auto"/>
        <w:tabs>
          <w:tab w:val="left" w:pos="724"/>
        </w:tabs>
        <w:spacing w:before="0" w:after="0" w:line="288" w:lineRule="exact"/>
        <w:ind w:left="700" w:hanging="260"/>
        <w:jc w:val="left"/>
      </w:pPr>
      <w:r>
        <w:t>10 dni od dnia przekazania informacji o czynności zamawiającego stanowiącej podstawę jego wniesienia, jeżeli informacja została przekazana w sposób inny niż określony w pkt. 1).</w:t>
      </w:r>
    </w:p>
    <w:p w:rsidR="00DD2F03" w:rsidRDefault="000B5A31">
      <w:pPr>
        <w:pStyle w:val="Bodytext20"/>
        <w:numPr>
          <w:ilvl w:val="0"/>
          <w:numId w:val="54"/>
        </w:numPr>
        <w:shd w:val="clear" w:color="auto" w:fill="auto"/>
        <w:tabs>
          <w:tab w:val="left" w:pos="391"/>
        </w:tabs>
        <w:spacing w:before="0" w:after="0" w:line="283" w:lineRule="exact"/>
        <w:ind w:left="440" w:hanging="440"/>
        <w:jc w:val="both"/>
      </w:pPr>
      <w:r>
        <w:t>Odwołanie w przypadkach innych niż określone w ust. 5 i 6 wnosi się w terminie 5 dni od dnia, w którym powzięto lub przy zachowaniu należytej staranności można było powziąć wiadomość o okolicznościach stanowiących podstawę jego wniesienia.</w:t>
      </w:r>
    </w:p>
    <w:p w:rsidR="00DD2F03" w:rsidRDefault="000B5A31">
      <w:pPr>
        <w:pStyle w:val="Bodytext20"/>
        <w:numPr>
          <w:ilvl w:val="0"/>
          <w:numId w:val="54"/>
        </w:numPr>
        <w:shd w:val="clear" w:color="auto" w:fill="auto"/>
        <w:tabs>
          <w:tab w:val="left" w:pos="391"/>
        </w:tabs>
        <w:spacing w:before="0" w:after="0" w:line="283" w:lineRule="exact"/>
        <w:ind w:left="440" w:hanging="440"/>
        <w:jc w:val="both"/>
      </w:pPr>
      <w:r>
        <w:t>Na orzeczenie Izby oraz postanowienie Prezesa Izby, o którym mowa w art. 519 ust. 1 ustawy stronom oraz uczestnikom postępowania odwoławczego przysługuje skarga do sądu.</w:t>
      </w:r>
    </w:p>
    <w:p w:rsidR="00DD2F03" w:rsidRDefault="000B5A31">
      <w:pPr>
        <w:pStyle w:val="Bodytext20"/>
        <w:numPr>
          <w:ilvl w:val="0"/>
          <w:numId w:val="54"/>
        </w:numPr>
        <w:shd w:val="clear" w:color="auto" w:fill="auto"/>
        <w:tabs>
          <w:tab w:val="left" w:pos="391"/>
        </w:tabs>
        <w:spacing w:before="0" w:after="0" w:line="288" w:lineRule="exact"/>
        <w:ind w:left="440" w:hanging="440"/>
        <w:jc w:val="both"/>
      </w:pPr>
      <w:r>
        <w:t>W postępowaniu toczącym się wskutek wniesienia skargi stosuje się odpowiednio przepisy ustawy z dnia 17 listopada 1964 r. - Kodeks postępowania cywilnego o apelacji, jeżeli przepisy rozdziału III Działu IX nie stanowią inaczej.</w:t>
      </w:r>
    </w:p>
    <w:p w:rsidR="00DD2F03" w:rsidRDefault="000B5A31">
      <w:pPr>
        <w:pStyle w:val="Bodytext20"/>
        <w:numPr>
          <w:ilvl w:val="0"/>
          <w:numId w:val="54"/>
        </w:numPr>
        <w:shd w:val="clear" w:color="auto" w:fill="auto"/>
        <w:tabs>
          <w:tab w:val="left" w:pos="391"/>
        </w:tabs>
        <w:spacing w:before="0" w:after="0" w:line="293" w:lineRule="exact"/>
        <w:ind w:left="440" w:hanging="440"/>
        <w:jc w:val="both"/>
      </w:pPr>
      <w:r>
        <w:t xml:space="preserve">Skargę wnosi się do Sądu Okręgowego w Warszawie - sądu zamówień publicznych, zwanego dalej "sądem </w:t>
      </w:r>
      <w:r>
        <w:lastRenderedPageBreak/>
        <w:t>zamówień publicznych".</w:t>
      </w:r>
    </w:p>
    <w:p w:rsidR="00DD2F03" w:rsidRDefault="000B5A31">
      <w:pPr>
        <w:pStyle w:val="Bodytext20"/>
        <w:numPr>
          <w:ilvl w:val="0"/>
          <w:numId w:val="54"/>
        </w:numPr>
        <w:shd w:val="clear" w:color="auto" w:fill="auto"/>
        <w:tabs>
          <w:tab w:val="left" w:pos="391"/>
        </w:tabs>
        <w:spacing w:before="0" w:after="0" w:line="293" w:lineRule="exact"/>
        <w:ind w:left="440" w:hanging="440"/>
        <w:jc w:val="both"/>
      </w:pPr>
      <w: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w:t>
      </w:r>
    </w:p>
    <w:p w:rsidR="00DD2F03" w:rsidRDefault="000B5A31">
      <w:pPr>
        <w:pStyle w:val="Bodytext20"/>
        <w:numPr>
          <w:ilvl w:val="0"/>
          <w:numId w:val="54"/>
        </w:numPr>
        <w:shd w:val="clear" w:color="auto" w:fill="auto"/>
        <w:tabs>
          <w:tab w:val="left" w:pos="391"/>
        </w:tabs>
        <w:spacing w:before="0" w:after="0" w:line="293" w:lineRule="exact"/>
        <w:ind w:left="440" w:hanging="440"/>
        <w:jc w:val="both"/>
      </w:pPr>
      <w:r>
        <w:t>Prezes Izby przekazuje skargę wraz z aktami postępowania odwoławczego do sądu zamówień publicznych w terminie 7 dni od dnia jej otrzymania.</w:t>
      </w:r>
    </w:p>
    <w:p w:rsidR="00DD2F03" w:rsidRDefault="000B5A31">
      <w:pPr>
        <w:pStyle w:val="Bodytext20"/>
        <w:numPr>
          <w:ilvl w:val="0"/>
          <w:numId w:val="54"/>
        </w:numPr>
        <w:shd w:val="clear" w:color="auto" w:fill="auto"/>
        <w:tabs>
          <w:tab w:val="left" w:pos="391"/>
        </w:tabs>
        <w:spacing w:before="0" w:after="310" w:line="288" w:lineRule="exact"/>
        <w:ind w:left="440" w:hanging="440"/>
        <w:jc w:val="both"/>
      </w:pPr>
      <w:r>
        <w:t>Szczegółowe informacje dotyczące środków ochrony prawnej określone są w Dziale IX „Środki ochrony prawnej" ustawy.</w:t>
      </w:r>
    </w:p>
    <w:p w:rsidR="00DD2F03" w:rsidRDefault="000B5A31">
      <w:pPr>
        <w:pStyle w:val="Heading30"/>
        <w:keepNext/>
        <w:keepLines/>
        <w:shd w:val="clear" w:color="auto" w:fill="auto"/>
        <w:spacing w:line="200" w:lineRule="exact"/>
        <w:ind w:firstLine="0"/>
      </w:pPr>
      <w:bookmarkStart w:id="11" w:name="bookmark12"/>
      <w:r>
        <w:rPr>
          <w:rStyle w:val="Heading31"/>
          <w:b/>
          <w:bCs/>
        </w:rPr>
        <w:t>Rozdział XXIV- Informacja dotycząca przetwarzania danych osobowych</w:t>
      </w:r>
      <w:bookmarkEnd w:id="11"/>
    </w:p>
    <w:p w:rsidR="00DD2F03" w:rsidRDefault="00F169B6">
      <w:pPr>
        <w:pStyle w:val="Bodytext20"/>
        <w:shd w:val="clear" w:color="auto" w:fill="auto"/>
        <w:spacing w:before="0" w:after="0" w:line="288" w:lineRule="exact"/>
        <w:ind w:firstLine="0"/>
        <w:jc w:val="both"/>
      </w:pPr>
      <w:r>
        <w:t xml:space="preserve">Informacja skierowana do osób fizycznych, w tym prowadzących jednoosobową działalność gospodarczą, ujawnionych w sposób bezpośredni w związku z prowadzonych postępowaniem o udzielenie niniejszego zamówienia publicznego została zamieszczona w </w:t>
      </w:r>
      <w:r>
        <w:rPr>
          <w:rStyle w:val="Bodytext2BoldItalic"/>
        </w:rPr>
        <w:t>Załączniku nr 10</w:t>
      </w:r>
      <w:r>
        <w:t xml:space="preserve"> do niniejszej SWZ.</w:t>
      </w:r>
    </w:p>
    <w:p w:rsidR="00285D9A" w:rsidRDefault="00285D9A">
      <w:pPr>
        <w:pStyle w:val="Bodytext20"/>
        <w:shd w:val="clear" w:color="auto" w:fill="auto"/>
        <w:spacing w:before="0" w:after="0" w:line="245" w:lineRule="exact"/>
        <w:ind w:right="5260" w:firstLine="0"/>
        <w:jc w:val="left"/>
        <w:rPr>
          <w:rStyle w:val="Bodytext2Bold1"/>
        </w:rPr>
      </w:pPr>
    </w:p>
    <w:p w:rsidR="00DD2F03" w:rsidRDefault="000B5A31">
      <w:pPr>
        <w:pStyle w:val="Bodytext20"/>
        <w:shd w:val="clear" w:color="auto" w:fill="auto"/>
        <w:spacing w:before="0" w:after="0" w:line="245" w:lineRule="exact"/>
        <w:ind w:right="5260" w:firstLine="0"/>
        <w:jc w:val="left"/>
      </w:pPr>
      <w:r>
        <w:rPr>
          <w:rStyle w:val="Bodytext2Bold1"/>
        </w:rPr>
        <w:t xml:space="preserve">Rozdział XXV Wykaz załączników do SWZ </w:t>
      </w:r>
      <w:r>
        <w:t>Integralną częścią SWZ są następujące Załączniki:</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8"/>
        <w:gridCol w:w="1498"/>
        <w:gridCol w:w="7392"/>
      </w:tblGrid>
      <w:tr w:rsidR="00DD2F03">
        <w:trPr>
          <w:trHeight w:hRule="exact" w:val="427"/>
          <w:jc w:val="center"/>
        </w:trPr>
        <w:tc>
          <w:tcPr>
            <w:tcW w:w="408" w:type="dxa"/>
            <w:tcBorders>
              <w:top w:val="single" w:sz="4" w:space="0" w:color="auto"/>
              <w:left w:val="single" w:sz="4" w:space="0" w:color="auto"/>
            </w:tcBorders>
            <w:shd w:val="clear" w:color="auto" w:fill="FFFFFF"/>
            <w:vAlign w:val="center"/>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3"/>
                <w:b w:val="0"/>
                <w:bCs w:val="0"/>
              </w:rPr>
              <w:t>1</w:t>
            </w:r>
            <w:r>
              <w:rPr>
                <w:rStyle w:val="Bodytext2LucidaSansUnicode4pt"/>
              </w:rPr>
              <w:t>.</w:t>
            </w:r>
          </w:p>
        </w:tc>
        <w:tc>
          <w:tcPr>
            <w:tcW w:w="1498" w:type="dxa"/>
            <w:tcBorders>
              <w:top w:val="single" w:sz="4" w:space="0" w:color="auto"/>
              <w:left w:val="single" w:sz="4" w:space="0" w:color="auto"/>
            </w:tcBorders>
            <w:shd w:val="clear" w:color="auto" w:fill="FFFFFF"/>
            <w:vAlign w:val="center"/>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Bold0"/>
              </w:rPr>
              <w:t>Załącznik nr 1</w:t>
            </w:r>
          </w:p>
        </w:tc>
        <w:tc>
          <w:tcPr>
            <w:tcW w:w="7392" w:type="dxa"/>
            <w:tcBorders>
              <w:top w:val="single" w:sz="4" w:space="0" w:color="auto"/>
              <w:left w:val="single" w:sz="4" w:space="0" w:color="auto"/>
              <w:right w:val="single" w:sz="4" w:space="0" w:color="auto"/>
            </w:tcBorders>
            <w:shd w:val="clear" w:color="auto" w:fill="FFFFFF"/>
            <w:vAlign w:val="center"/>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1"/>
              </w:rPr>
              <w:t>Szczegółowy opis pr</w:t>
            </w:r>
            <w:r w:rsidR="00092B88">
              <w:rPr>
                <w:rStyle w:val="Bodytext21"/>
              </w:rPr>
              <w:t>zedmiotu zamówienia dla Części I</w:t>
            </w:r>
            <w:r>
              <w:rPr>
                <w:rStyle w:val="Bodytext21"/>
              </w:rPr>
              <w:t>;</w:t>
            </w:r>
          </w:p>
        </w:tc>
      </w:tr>
      <w:tr w:rsidR="00DD2F03">
        <w:trPr>
          <w:trHeight w:hRule="exact" w:val="408"/>
          <w:jc w:val="center"/>
        </w:trPr>
        <w:tc>
          <w:tcPr>
            <w:tcW w:w="408" w:type="dxa"/>
            <w:tcBorders>
              <w:top w:val="single" w:sz="4" w:space="0" w:color="auto"/>
              <w:left w:val="single" w:sz="4" w:space="0" w:color="auto"/>
            </w:tcBorders>
            <w:shd w:val="clear" w:color="auto" w:fill="FFFFFF"/>
            <w:vAlign w:val="center"/>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1"/>
              </w:rPr>
              <w:t>2.</w:t>
            </w:r>
          </w:p>
        </w:tc>
        <w:tc>
          <w:tcPr>
            <w:tcW w:w="1498" w:type="dxa"/>
            <w:tcBorders>
              <w:top w:val="single" w:sz="4" w:space="0" w:color="auto"/>
              <w:left w:val="single" w:sz="4" w:space="0" w:color="auto"/>
            </w:tcBorders>
            <w:shd w:val="clear" w:color="auto" w:fill="FFFFFF"/>
            <w:vAlign w:val="center"/>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Bold0"/>
              </w:rPr>
              <w:t>Załącznik nr 2</w:t>
            </w:r>
          </w:p>
        </w:tc>
        <w:tc>
          <w:tcPr>
            <w:tcW w:w="7392" w:type="dxa"/>
            <w:tcBorders>
              <w:top w:val="single" w:sz="4" w:space="0" w:color="auto"/>
              <w:left w:val="single" w:sz="4" w:space="0" w:color="auto"/>
              <w:right w:val="single" w:sz="4" w:space="0" w:color="auto"/>
            </w:tcBorders>
            <w:shd w:val="clear" w:color="auto" w:fill="FFFFFF"/>
            <w:vAlign w:val="center"/>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1"/>
              </w:rPr>
              <w:t>Szczegółowy opis przedmiotu zamówienia dla Części II;</w:t>
            </w:r>
          </w:p>
        </w:tc>
      </w:tr>
      <w:tr w:rsidR="00DD2F03">
        <w:trPr>
          <w:trHeight w:hRule="exact" w:val="408"/>
          <w:jc w:val="center"/>
        </w:trPr>
        <w:tc>
          <w:tcPr>
            <w:tcW w:w="408" w:type="dxa"/>
            <w:tcBorders>
              <w:top w:val="single" w:sz="4" w:space="0" w:color="auto"/>
              <w:left w:val="single" w:sz="4" w:space="0" w:color="auto"/>
            </w:tcBorders>
            <w:shd w:val="clear" w:color="auto" w:fill="FFFFFF"/>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1"/>
              </w:rPr>
              <w:t>3.</w:t>
            </w:r>
          </w:p>
        </w:tc>
        <w:tc>
          <w:tcPr>
            <w:tcW w:w="1498" w:type="dxa"/>
            <w:tcBorders>
              <w:top w:val="single" w:sz="4" w:space="0" w:color="auto"/>
              <w:left w:val="single" w:sz="4" w:space="0" w:color="auto"/>
            </w:tcBorders>
            <w:shd w:val="clear" w:color="auto" w:fill="FFFFFF"/>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Bold0"/>
              </w:rPr>
              <w:t>Załącznik nr 3</w:t>
            </w:r>
          </w:p>
        </w:tc>
        <w:tc>
          <w:tcPr>
            <w:tcW w:w="7392" w:type="dxa"/>
            <w:tcBorders>
              <w:top w:val="single" w:sz="4" w:space="0" w:color="auto"/>
              <w:left w:val="single" w:sz="4" w:space="0" w:color="auto"/>
              <w:right w:val="single" w:sz="4" w:space="0" w:color="auto"/>
            </w:tcBorders>
            <w:shd w:val="clear" w:color="auto" w:fill="FFFFFF"/>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1"/>
              </w:rPr>
              <w:t xml:space="preserve">Projektowane </w:t>
            </w:r>
            <w:r w:rsidR="00092B88">
              <w:rPr>
                <w:rStyle w:val="Bodytext21"/>
              </w:rPr>
              <w:t>postanowienia umowy dla Części I</w:t>
            </w:r>
          </w:p>
        </w:tc>
      </w:tr>
      <w:tr w:rsidR="00DD2F03">
        <w:trPr>
          <w:trHeight w:hRule="exact" w:val="408"/>
          <w:jc w:val="center"/>
        </w:trPr>
        <w:tc>
          <w:tcPr>
            <w:tcW w:w="408" w:type="dxa"/>
            <w:tcBorders>
              <w:top w:val="single" w:sz="4" w:space="0" w:color="auto"/>
              <w:left w:val="single" w:sz="4" w:space="0" w:color="auto"/>
            </w:tcBorders>
            <w:shd w:val="clear" w:color="auto" w:fill="FFFFFF"/>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1"/>
              </w:rPr>
              <w:t>4.</w:t>
            </w:r>
          </w:p>
        </w:tc>
        <w:tc>
          <w:tcPr>
            <w:tcW w:w="1498" w:type="dxa"/>
            <w:tcBorders>
              <w:top w:val="single" w:sz="4" w:space="0" w:color="auto"/>
              <w:left w:val="single" w:sz="4" w:space="0" w:color="auto"/>
            </w:tcBorders>
            <w:shd w:val="clear" w:color="auto" w:fill="FFFFFF"/>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Bold0"/>
              </w:rPr>
              <w:t>Załącznik nr 4</w:t>
            </w:r>
          </w:p>
        </w:tc>
        <w:tc>
          <w:tcPr>
            <w:tcW w:w="7392" w:type="dxa"/>
            <w:tcBorders>
              <w:top w:val="single" w:sz="4" w:space="0" w:color="auto"/>
              <w:left w:val="single" w:sz="4" w:space="0" w:color="auto"/>
              <w:right w:val="single" w:sz="4" w:space="0" w:color="auto"/>
            </w:tcBorders>
            <w:shd w:val="clear" w:color="auto" w:fill="FFFFFF"/>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1"/>
              </w:rPr>
              <w:t>Projektowane postano</w:t>
            </w:r>
            <w:r w:rsidR="00092B88">
              <w:rPr>
                <w:rStyle w:val="Bodytext21"/>
              </w:rPr>
              <w:t>wienia umowy dla Części I</w:t>
            </w:r>
          </w:p>
        </w:tc>
      </w:tr>
      <w:tr w:rsidR="00A1070B">
        <w:trPr>
          <w:trHeight w:hRule="exact" w:val="696"/>
          <w:jc w:val="center"/>
        </w:trPr>
        <w:tc>
          <w:tcPr>
            <w:tcW w:w="408" w:type="dxa"/>
            <w:tcBorders>
              <w:top w:val="single" w:sz="4" w:space="0" w:color="auto"/>
              <w:left w:val="single" w:sz="4" w:space="0" w:color="auto"/>
            </w:tcBorders>
            <w:shd w:val="clear" w:color="auto" w:fill="FFFFFF"/>
          </w:tcPr>
          <w:p w:rsidR="00A1070B" w:rsidRDefault="00A1070B">
            <w:pPr>
              <w:pStyle w:val="Bodytext20"/>
              <w:framePr w:w="9298" w:wrap="notBeside" w:vAnchor="text" w:hAnchor="text" w:xAlign="center" w:y="1"/>
              <w:shd w:val="clear" w:color="auto" w:fill="auto"/>
              <w:spacing w:before="0" w:after="0" w:line="200" w:lineRule="exact"/>
              <w:ind w:firstLine="0"/>
              <w:jc w:val="left"/>
              <w:rPr>
                <w:rStyle w:val="Bodytext21"/>
              </w:rPr>
            </w:pPr>
            <w:r>
              <w:rPr>
                <w:rStyle w:val="Bodytext21"/>
              </w:rPr>
              <w:t>5.</w:t>
            </w:r>
          </w:p>
        </w:tc>
        <w:tc>
          <w:tcPr>
            <w:tcW w:w="1498" w:type="dxa"/>
            <w:tcBorders>
              <w:top w:val="single" w:sz="4" w:space="0" w:color="auto"/>
              <w:left w:val="single" w:sz="4" w:space="0" w:color="auto"/>
            </w:tcBorders>
            <w:shd w:val="clear" w:color="auto" w:fill="FFFFFF"/>
          </w:tcPr>
          <w:p w:rsidR="00A1070B" w:rsidRDefault="00A1070B">
            <w:pPr>
              <w:pStyle w:val="Bodytext20"/>
              <w:framePr w:w="9298" w:wrap="notBeside" w:vAnchor="text" w:hAnchor="text" w:xAlign="center" w:y="1"/>
              <w:shd w:val="clear" w:color="auto" w:fill="auto"/>
              <w:spacing w:before="0" w:after="0" w:line="200" w:lineRule="exact"/>
              <w:ind w:firstLine="0"/>
              <w:jc w:val="left"/>
              <w:rPr>
                <w:rStyle w:val="Bodytext2Bold0"/>
              </w:rPr>
            </w:pPr>
            <w:r>
              <w:rPr>
                <w:rStyle w:val="Bodytext2Bold0"/>
              </w:rPr>
              <w:t>Załącznik 5</w:t>
            </w:r>
          </w:p>
        </w:tc>
        <w:tc>
          <w:tcPr>
            <w:tcW w:w="7392" w:type="dxa"/>
            <w:tcBorders>
              <w:top w:val="single" w:sz="4" w:space="0" w:color="auto"/>
              <w:left w:val="single" w:sz="4" w:space="0" w:color="auto"/>
              <w:right w:val="single" w:sz="4" w:space="0" w:color="auto"/>
            </w:tcBorders>
            <w:shd w:val="clear" w:color="auto" w:fill="FFFFFF"/>
          </w:tcPr>
          <w:p w:rsidR="00A1070B" w:rsidRDefault="00A1070B">
            <w:pPr>
              <w:pStyle w:val="Bodytext20"/>
              <w:framePr w:w="9298" w:wrap="notBeside" w:vAnchor="text" w:hAnchor="text" w:xAlign="center" w:y="1"/>
              <w:shd w:val="clear" w:color="auto" w:fill="auto"/>
              <w:spacing w:before="0" w:after="0" w:line="293" w:lineRule="exact"/>
              <w:ind w:firstLine="0"/>
              <w:jc w:val="left"/>
              <w:rPr>
                <w:rStyle w:val="Bodytext21"/>
              </w:rPr>
            </w:pPr>
            <w:r>
              <w:rPr>
                <w:rStyle w:val="Bodytext21"/>
              </w:rPr>
              <w:t>Oświadczenie o niepodleganiu wykluczeniu i spełnianiu warunków udziału w postępowaniu;</w:t>
            </w:r>
          </w:p>
        </w:tc>
      </w:tr>
      <w:tr w:rsidR="00DD2F03">
        <w:trPr>
          <w:trHeight w:hRule="exact" w:val="696"/>
          <w:jc w:val="center"/>
        </w:trPr>
        <w:tc>
          <w:tcPr>
            <w:tcW w:w="408" w:type="dxa"/>
            <w:tcBorders>
              <w:top w:val="single" w:sz="4" w:space="0" w:color="auto"/>
              <w:left w:val="single" w:sz="4" w:space="0" w:color="auto"/>
            </w:tcBorders>
            <w:shd w:val="clear" w:color="auto" w:fill="FFFFFF"/>
          </w:tcPr>
          <w:p w:rsidR="00DD2F03" w:rsidRDefault="00A1070B">
            <w:pPr>
              <w:pStyle w:val="Bodytext20"/>
              <w:framePr w:w="9298" w:wrap="notBeside" w:vAnchor="text" w:hAnchor="text" w:xAlign="center" w:y="1"/>
              <w:shd w:val="clear" w:color="auto" w:fill="auto"/>
              <w:spacing w:before="0" w:after="0" w:line="200" w:lineRule="exact"/>
              <w:ind w:firstLine="0"/>
              <w:jc w:val="left"/>
            </w:pPr>
            <w:r>
              <w:rPr>
                <w:rStyle w:val="Bodytext21"/>
              </w:rPr>
              <w:t>6</w:t>
            </w:r>
            <w:r w:rsidR="000B5A31">
              <w:rPr>
                <w:rStyle w:val="Bodytext21"/>
              </w:rPr>
              <w:t>.</w:t>
            </w:r>
          </w:p>
        </w:tc>
        <w:tc>
          <w:tcPr>
            <w:tcW w:w="1498" w:type="dxa"/>
            <w:tcBorders>
              <w:top w:val="single" w:sz="4" w:space="0" w:color="auto"/>
              <w:left w:val="single" w:sz="4" w:space="0" w:color="auto"/>
            </w:tcBorders>
            <w:shd w:val="clear" w:color="auto" w:fill="FFFFFF"/>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Bold0"/>
              </w:rPr>
              <w:t>Załącznik nr 5</w:t>
            </w:r>
            <w:r w:rsidR="00A1070B">
              <w:rPr>
                <w:rStyle w:val="Bodytext2Bold0"/>
              </w:rPr>
              <w:t xml:space="preserve"> a</w:t>
            </w:r>
          </w:p>
        </w:tc>
        <w:tc>
          <w:tcPr>
            <w:tcW w:w="7392" w:type="dxa"/>
            <w:tcBorders>
              <w:top w:val="single" w:sz="4" w:space="0" w:color="auto"/>
              <w:left w:val="single" w:sz="4" w:space="0" w:color="auto"/>
              <w:right w:val="single" w:sz="4" w:space="0" w:color="auto"/>
            </w:tcBorders>
            <w:shd w:val="clear" w:color="auto" w:fill="FFFFFF"/>
          </w:tcPr>
          <w:p w:rsidR="00DD2F03" w:rsidRDefault="00A1070B">
            <w:pPr>
              <w:pStyle w:val="Bodytext20"/>
              <w:framePr w:w="9298" w:wrap="notBeside" w:vAnchor="text" w:hAnchor="text" w:xAlign="center" w:y="1"/>
              <w:shd w:val="clear" w:color="auto" w:fill="auto"/>
              <w:spacing w:before="0" w:after="0" w:line="293" w:lineRule="exact"/>
              <w:ind w:firstLine="0"/>
              <w:jc w:val="left"/>
            </w:pPr>
            <w:r>
              <w:t>Oświadczenie sankcyjne</w:t>
            </w:r>
          </w:p>
        </w:tc>
      </w:tr>
      <w:tr w:rsidR="00DD2F03">
        <w:trPr>
          <w:trHeight w:hRule="exact" w:val="403"/>
          <w:jc w:val="center"/>
        </w:trPr>
        <w:tc>
          <w:tcPr>
            <w:tcW w:w="408" w:type="dxa"/>
            <w:tcBorders>
              <w:top w:val="single" w:sz="4" w:space="0" w:color="auto"/>
              <w:left w:val="single" w:sz="4" w:space="0" w:color="auto"/>
            </w:tcBorders>
            <w:shd w:val="clear" w:color="auto" w:fill="FFFFFF"/>
            <w:vAlign w:val="center"/>
          </w:tcPr>
          <w:p w:rsidR="00DD2F03" w:rsidRDefault="00A1070B">
            <w:pPr>
              <w:pStyle w:val="Bodytext20"/>
              <w:framePr w:w="9298" w:wrap="notBeside" w:vAnchor="text" w:hAnchor="text" w:xAlign="center" w:y="1"/>
              <w:shd w:val="clear" w:color="auto" w:fill="auto"/>
              <w:spacing w:before="0" w:after="0" w:line="200" w:lineRule="exact"/>
              <w:ind w:firstLine="0"/>
              <w:jc w:val="left"/>
            </w:pPr>
            <w:r>
              <w:rPr>
                <w:rStyle w:val="Bodytext21"/>
              </w:rPr>
              <w:t>7</w:t>
            </w:r>
            <w:r w:rsidR="000B5A31">
              <w:rPr>
                <w:rStyle w:val="Bodytext21"/>
              </w:rPr>
              <w:t>.</w:t>
            </w:r>
          </w:p>
        </w:tc>
        <w:tc>
          <w:tcPr>
            <w:tcW w:w="1498" w:type="dxa"/>
            <w:tcBorders>
              <w:top w:val="single" w:sz="4" w:space="0" w:color="auto"/>
              <w:left w:val="single" w:sz="4" w:space="0" w:color="auto"/>
            </w:tcBorders>
            <w:shd w:val="clear" w:color="auto" w:fill="FFFFFF"/>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Bold0"/>
              </w:rPr>
              <w:t>Załącznik nr 6</w:t>
            </w:r>
          </w:p>
        </w:tc>
        <w:tc>
          <w:tcPr>
            <w:tcW w:w="7392" w:type="dxa"/>
            <w:tcBorders>
              <w:top w:val="single" w:sz="4" w:space="0" w:color="auto"/>
              <w:left w:val="single" w:sz="4" w:space="0" w:color="auto"/>
              <w:right w:val="single" w:sz="4" w:space="0" w:color="auto"/>
            </w:tcBorders>
            <w:shd w:val="clear" w:color="auto" w:fill="FFFFFF"/>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1"/>
              </w:rPr>
              <w:t>Wzór oświadczenia Wykonawców wspólnie ubiegających się o udzielenie zamówienia</w:t>
            </w:r>
          </w:p>
        </w:tc>
      </w:tr>
      <w:tr w:rsidR="00DD2F03">
        <w:trPr>
          <w:trHeight w:hRule="exact" w:val="902"/>
          <w:jc w:val="center"/>
        </w:trPr>
        <w:tc>
          <w:tcPr>
            <w:tcW w:w="408" w:type="dxa"/>
            <w:tcBorders>
              <w:top w:val="single" w:sz="4" w:space="0" w:color="auto"/>
              <w:left w:val="single" w:sz="4" w:space="0" w:color="auto"/>
            </w:tcBorders>
            <w:shd w:val="clear" w:color="auto" w:fill="FFFFFF"/>
          </w:tcPr>
          <w:p w:rsidR="00DD2F03" w:rsidRDefault="00A1070B">
            <w:pPr>
              <w:pStyle w:val="Bodytext20"/>
              <w:framePr w:w="9298" w:wrap="notBeside" w:vAnchor="text" w:hAnchor="text" w:xAlign="center" w:y="1"/>
              <w:shd w:val="clear" w:color="auto" w:fill="auto"/>
              <w:spacing w:before="0" w:after="0" w:line="200" w:lineRule="exact"/>
              <w:ind w:firstLine="0"/>
              <w:jc w:val="left"/>
            </w:pPr>
            <w:r>
              <w:rPr>
                <w:rStyle w:val="Bodytext21"/>
              </w:rPr>
              <w:t>8</w:t>
            </w:r>
            <w:r w:rsidR="000B5A31">
              <w:rPr>
                <w:rStyle w:val="Bodytext21"/>
              </w:rPr>
              <w:t>.</w:t>
            </w:r>
          </w:p>
        </w:tc>
        <w:tc>
          <w:tcPr>
            <w:tcW w:w="1498" w:type="dxa"/>
            <w:tcBorders>
              <w:top w:val="single" w:sz="4" w:space="0" w:color="auto"/>
              <w:left w:val="single" w:sz="4" w:space="0" w:color="auto"/>
            </w:tcBorders>
            <w:shd w:val="clear" w:color="auto" w:fill="FFFFFF"/>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Bold0"/>
              </w:rPr>
              <w:t>Załącznik nr 7</w:t>
            </w:r>
          </w:p>
        </w:tc>
        <w:tc>
          <w:tcPr>
            <w:tcW w:w="7392" w:type="dxa"/>
            <w:tcBorders>
              <w:top w:val="single" w:sz="4" w:space="0" w:color="auto"/>
              <w:left w:val="single" w:sz="4" w:space="0" w:color="auto"/>
              <w:right w:val="single" w:sz="4" w:space="0" w:color="auto"/>
            </w:tcBorders>
            <w:shd w:val="clear" w:color="auto" w:fill="FFFFFF"/>
          </w:tcPr>
          <w:p w:rsidR="00DD2F03" w:rsidRDefault="000B5A31">
            <w:pPr>
              <w:pStyle w:val="Bodytext20"/>
              <w:framePr w:w="9298" w:wrap="notBeside" w:vAnchor="text" w:hAnchor="text" w:xAlign="center" w:y="1"/>
              <w:shd w:val="clear" w:color="auto" w:fill="auto"/>
              <w:spacing w:before="0" w:after="0" w:line="250" w:lineRule="exact"/>
              <w:ind w:firstLine="0"/>
              <w:jc w:val="left"/>
            </w:pPr>
            <w:r>
              <w:rPr>
                <w:rStyle w:val="Bodytext21"/>
              </w:rPr>
              <w:t>Oświadczenie wykonawców występujących wspólnie o ustanowieniu pełnomocnika do reprezentowania w postępowaniu o udzielenie zamówienia albo reprezentowania w postępowaniu i zawarcia umowy w sprawie zamówienia publicznego</w:t>
            </w:r>
          </w:p>
        </w:tc>
      </w:tr>
      <w:tr w:rsidR="00DD2F03">
        <w:trPr>
          <w:trHeight w:hRule="exact" w:val="408"/>
          <w:jc w:val="center"/>
        </w:trPr>
        <w:tc>
          <w:tcPr>
            <w:tcW w:w="408" w:type="dxa"/>
            <w:tcBorders>
              <w:top w:val="single" w:sz="4" w:space="0" w:color="auto"/>
              <w:left w:val="single" w:sz="4" w:space="0" w:color="auto"/>
            </w:tcBorders>
            <w:shd w:val="clear" w:color="auto" w:fill="FFFFFF"/>
            <w:vAlign w:val="center"/>
          </w:tcPr>
          <w:p w:rsidR="00DD2F03" w:rsidRDefault="00A1070B">
            <w:pPr>
              <w:pStyle w:val="Bodytext20"/>
              <w:framePr w:w="9298" w:wrap="notBeside" w:vAnchor="text" w:hAnchor="text" w:xAlign="center" w:y="1"/>
              <w:shd w:val="clear" w:color="auto" w:fill="auto"/>
              <w:spacing w:before="0" w:after="0" w:line="200" w:lineRule="exact"/>
              <w:ind w:firstLine="0"/>
              <w:jc w:val="left"/>
            </w:pPr>
            <w:r>
              <w:rPr>
                <w:rStyle w:val="Bodytext21"/>
              </w:rPr>
              <w:t>9</w:t>
            </w:r>
            <w:r w:rsidR="000B5A31">
              <w:rPr>
                <w:rStyle w:val="Bodytext21"/>
              </w:rPr>
              <w:t>.</w:t>
            </w:r>
          </w:p>
        </w:tc>
        <w:tc>
          <w:tcPr>
            <w:tcW w:w="1498" w:type="dxa"/>
            <w:tcBorders>
              <w:top w:val="single" w:sz="4" w:space="0" w:color="auto"/>
              <w:left w:val="single" w:sz="4" w:space="0" w:color="auto"/>
            </w:tcBorders>
            <w:shd w:val="clear" w:color="auto" w:fill="FFFFFF"/>
            <w:vAlign w:val="center"/>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Bold0"/>
              </w:rPr>
              <w:t>Załącznik nr 8</w:t>
            </w:r>
          </w:p>
        </w:tc>
        <w:tc>
          <w:tcPr>
            <w:tcW w:w="7392" w:type="dxa"/>
            <w:tcBorders>
              <w:top w:val="single" w:sz="4" w:space="0" w:color="auto"/>
              <w:left w:val="single" w:sz="4" w:space="0" w:color="auto"/>
              <w:right w:val="single" w:sz="4" w:space="0" w:color="auto"/>
            </w:tcBorders>
            <w:shd w:val="clear" w:color="auto" w:fill="FFFFFF"/>
            <w:vAlign w:val="center"/>
          </w:tcPr>
          <w:p w:rsidR="00DD2F03" w:rsidRDefault="00092B88">
            <w:pPr>
              <w:pStyle w:val="Bodytext20"/>
              <w:framePr w:w="9298" w:wrap="notBeside" w:vAnchor="text" w:hAnchor="text" w:xAlign="center" w:y="1"/>
              <w:shd w:val="clear" w:color="auto" w:fill="auto"/>
              <w:spacing w:before="0" w:after="0" w:line="200" w:lineRule="exact"/>
              <w:ind w:firstLine="0"/>
              <w:jc w:val="left"/>
            </w:pPr>
            <w:r>
              <w:rPr>
                <w:rStyle w:val="Bodytext21"/>
              </w:rPr>
              <w:t>Wzór oferty dla Części I</w:t>
            </w:r>
          </w:p>
        </w:tc>
      </w:tr>
      <w:tr w:rsidR="00DD2F03">
        <w:trPr>
          <w:trHeight w:hRule="exact" w:val="408"/>
          <w:jc w:val="center"/>
        </w:trPr>
        <w:tc>
          <w:tcPr>
            <w:tcW w:w="408" w:type="dxa"/>
            <w:tcBorders>
              <w:top w:val="single" w:sz="4" w:space="0" w:color="auto"/>
              <w:left w:val="single" w:sz="4" w:space="0" w:color="auto"/>
            </w:tcBorders>
            <w:shd w:val="clear" w:color="auto" w:fill="FFFFFF"/>
          </w:tcPr>
          <w:p w:rsidR="00DD2F03" w:rsidRDefault="00A1070B">
            <w:pPr>
              <w:pStyle w:val="Bodytext20"/>
              <w:framePr w:w="9298" w:wrap="notBeside" w:vAnchor="text" w:hAnchor="text" w:xAlign="center" w:y="1"/>
              <w:shd w:val="clear" w:color="auto" w:fill="auto"/>
              <w:spacing w:before="0" w:after="0" w:line="200" w:lineRule="exact"/>
              <w:ind w:firstLine="0"/>
              <w:jc w:val="left"/>
            </w:pPr>
            <w:r>
              <w:rPr>
                <w:rStyle w:val="Bodytext21"/>
              </w:rPr>
              <w:t>10</w:t>
            </w:r>
            <w:r w:rsidR="000B5A31">
              <w:rPr>
                <w:rStyle w:val="Bodytext21"/>
              </w:rPr>
              <w:t>.</w:t>
            </w:r>
          </w:p>
        </w:tc>
        <w:tc>
          <w:tcPr>
            <w:tcW w:w="1498" w:type="dxa"/>
            <w:tcBorders>
              <w:top w:val="single" w:sz="4" w:space="0" w:color="auto"/>
              <w:left w:val="single" w:sz="4" w:space="0" w:color="auto"/>
            </w:tcBorders>
            <w:shd w:val="clear" w:color="auto" w:fill="FFFFFF"/>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Bold0"/>
              </w:rPr>
              <w:t>Załącznik nr 9</w:t>
            </w:r>
          </w:p>
        </w:tc>
        <w:tc>
          <w:tcPr>
            <w:tcW w:w="7392" w:type="dxa"/>
            <w:tcBorders>
              <w:top w:val="single" w:sz="4" w:space="0" w:color="auto"/>
              <w:left w:val="single" w:sz="4" w:space="0" w:color="auto"/>
              <w:right w:val="single" w:sz="4" w:space="0" w:color="auto"/>
            </w:tcBorders>
            <w:shd w:val="clear" w:color="auto" w:fill="FFFFFF"/>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1"/>
              </w:rPr>
              <w:t>Wzór oferty dla Części II</w:t>
            </w:r>
          </w:p>
        </w:tc>
      </w:tr>
      <w:tr w:rsidR="00DD2F03">
        <w:trPr>
          <w:trHeight w:hRule="exact" w:val="427"/>
          <w:jc w:val="center"/>
        </w:trPr>
        <w:tc>
          <w:tcPr>
            <w:tcW w:w="408" w:type="dxa"/>
            <w:tcBorders>
              <w:top w:val="single" w:sz="4" w:space="0" w:color="auto"/>
              <w:left w:val="single" w:sz="4" w:space="0" w:color="auto"/>
              <w:bottom w:val="single" w:sz="4" w:space="0" w:color="auto"/>
            </w:tcBorders>
            <w:shd w:val="clear" w:color="auto" w:fill="FFFFFF"/>
            <w:vAlign w:val="center"/>
          </w:tcPr>
          <w:p w:rsidR="00DD2F03" w:rsidRDefault="00A1070B">
            <w:pPr>
              <w:pStyle w:val="Bodytext20"/>
              <w:framePr w:w="9298" w:wrap="notBeside" w:vAnchor="text" w:hAnchor="text" w:xAlign="center" w:y="1"/>
              <w:shd w:val="clear" w:color="auto" w:fill="auto"/>
              <w:spacing w:before="0" w:after="0" w:line="200" w:lineRule="exact"/>
              <w:ind w:firstLine="0"/>
              <w:jc w:val="left"/>
            </w:pPr>
            <w:r>
              <w:rPr>
                <w:rStyle w:val="Bodytext21"/>
              </w:rPr>
              <w:t>11</w:t>
            </w:r>
            <w:r w:rsidR="000B5A31">
              <w:rPr>
                <w:rStyle w:val="Bodytext21"/>
              </w:rPr>
              <w:t>.</w:t>
            </w:r>
          </w:p>
        </w:tc>
        <w:tc>
          <w:tcPr>
            <w:tcW w:w="1498" w:type="dxa"/>
            <w:tcBorders>
              <w:top w:val="single" w:sz="4" w:space="0" w:color="auto"/>
              <w:left w:val="single" w:sz="4" w:space="0" w:color="auto"/>
              <w:bottom w:val="single" w:sz="4" w:space="0" w:color="auto"/>
            </w:tcBorders>
            <w:shd w:val="clear" w:color="auto" w:fill="FFFFFF"/>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Bold0"/>
              </w:rPr>
              <w:t>Załącznik nr 10</w:t>
            </w:r>
          </w:p>
        </w:tc>
        <w:tc>
          <w:tcPr>
            <w:tcW w:w="7392" w:type="dxa"/>
            <w:tcBorders>
              <w:top w:val="single" w:sz="4" w:space="0" w:color="auto"/>
              <w:left w:val="single" w:sz="4" w:space="0" w:color="auto"/>
              <w:bottom w:val="single" w:sz="4" w:space="0" w:color="auto"/>
              <w:right w:val="single" w:sz="4" w:space="0" w:color="auto"/>
            </w:tcBorders>
            <w:shd w:val="clear" w:color="auto" w:fill="FFFFFF"/>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1"/>
              </w:rPr>
              <w:t>Klauzula informacyjna RODO</w:t>
            </w:r>
          </w:p>
        </w:tc>
      </w:tr>
    </w:tbl>
    <w:p w:rsidR="00DD2F03" w:rsidRDefault="00DD2F03">
      <w:pPr>
        <w:framePr w:w="9298" w:wrap="notBeside" w:vAnchor="text" w:hAnchor="text" w:xAlign="center" w:y="1"/>
        <w:rPr>
          <w:sz w:val="2"/>
          <w:szCs w:val="2"/>
        </w:rPr>
      </w:pPr>
    </w:p>
    <w:p w:rsidR="00DD2F03" w:rsidRDefault="00DD2F03">
      <w:pPr>
        <w:rPr>
          <w:sz w:val="2"/>
          <w:szCs w:val="2"/>
        </w:rPr>
      </w:pPr>
    </w:p>
    <w:p w:rsidR="00DD2F03" w:rsidRDefault="00DD2F03">
      <w:pPr>
        <w:rPr>
          <w:sz w:val="2"/>
          <w:szCs w:val="2"/>
        </w:rPr>
        <w:sectPr w:rsidR="00DD2F03" w:rsidSect="00544386">
          <w:headerReference w:type="even" r:id="rId17"/>
          <w:footerReference w:type="default" r:id="rId18"/>
          <w:pgSz w:w="11900" w:h="16840"/>
          <w:pgMar w:top="1271" w:right="1102" w:bottom="1779" w:left="1496" w:header="0" w:footer="3" w:gutter="0"/>
          <w:cols w:space="720"/>
          <w:noEndnote/>
          <w:titlePg/>
          <w:docGrid w:linePitch="360"/>
        </w:sectPr>
      </w:pPr>
    </w:p>
    <w:p w:rsidR="00DD2F03" w:rsidRDefault="00F169B6">
      <w:pPr>
        <w:rPr>
          <w:sz w:val="2"/>
          <w:szCs w:val="2"/>
        </w:rPr>
      </w:pPr>
      <w:r>
        <w:rPr>
          <w:noProof/>
          <w:lang w:bidi="ar-SA"/>
        </w:rPr>
        <mc:AlternateContent>
          <mc:Choice Requires="wps">
            <w:drawing>
              <wp:inline distT="0" distB="0" distL="0" distR="0">
                <wp:extent cx="7556500" cy="161925"/>
                <wp:effectExtent l="0" t="2540" r="0" b="0"/>
                <wp:docPr id="138038971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34" w:rsidRDefault="00E94134"/>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7" o:spid="_x0000_s1026" type="#_x0000_t202" style="width:59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" filled="f" stroked="f">
                <v:textbox inset="0,0,0,0">
                  <w:txbxContent>
                    <w:p w:rsidR="00E94134" w:rsidRDefault="00E94134"/>
                  </w:txbxContent>
                </v:textbox>
                <w10:anchorlock/>
              </v:shape>
            </w:pict>
          </mc:Fallback>
        </mc:AlternateContent>
      </w:r>
      <w:r>
        <w:t xml:space="preserve"> </w:t>
      </w:r>
    </w:p>
    <w:p w:rsidR="00DD2F03" w:rsidRDefault="00DD2F03">
      <w:pPr>
        <w:rPr>
          <w:sz w:val="2"/>
          <w:szCs w:val="2"/>
        </w:rPr>
        <w:sectPr w:rsidR="00DD2F03">
          <w:type w:val="continuous"/>
          <w:pgSz w:w="11900" w:h="16840"/>
          <w:pgMar w:top="1006" w:right="0" w:bottom="1006" w:left="0" w:header="0" w:footer="3" w:gutter="0"/>
          <w:cols w:space="720"/>
          <w:noEndnote/>
          <w:docGrid w:linePitch="360"/>
        </w:sectPr>
      </w:pPr>
    </w:p>
    <w:p w:rsidR="00DD2F03" w:rsidRDefault="00DD2F03" w:rsidP="00285D9A">
      <w:pPr>
        <w:rPr>
          <w:sz w:val="2"/>
          <w:szCs w:val="2"/>
        </w:rPr>
      </w:pPr>
    </w:p>
    <w:sectPr w:rsidR="00DD2F03">
      <w:type w:val="continuous"/>
      <w:pgSz w:w="11900" w:h="16840"/>
      <w:pgMar w:top="1006" w:right="797" w:bottom="1006" w:left="118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31D" w:rsidRDefault="0042731D">
      <w:r>
        <w:separator/>
      </w:r>
    </w:p>
  </w:endnote>
  <w:endnote w:type="continuationSeparator" w:id="0">
    <w:p w:rsidR="0042731D" w:rsidRDefault="0042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tantia">
    <w:panose1 w:val="02030602050306030303"/>
    <w:charset w:val="EE"/>
    <w:family w:val="roman"/>
    <w:pitch w:val="variable"/>
    <w:sig w:usb0="A00002EF" w:usb1="4000204B" w:usb2="00000000" w:usb3="00000000" w:csb0="0000019F" w:csb1="00000000"/>
  </w:font>
  <w:font w:name="Franklin Gothic Heavy">
    <w:altName w:val="Arial Black"/>
    <w:charset w:val="EE"/>
    <w:family w:val="swiss"/>
    <w:pitch w:val="variable"/>
    <w:sig w:usb0="00000001"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970944"/>
      <w:docPartObj>
        <w:docPartGallery w:val="Page Numbers (Bottom of Page)"/>
        <w:docPartUnique/>
      </w:docPartObj>
    </w:sdtPr>
    <w:sdtEndPr/>
    <w:sdtContent>
      <w:p w:rsidR="00E94134" w:rsidRDefault="00E94134">
        <w:pPr>
          <w:pStyle w:val="Stopka"/>
          <w:jc w:val="right"/>
        </w:pPr>
        <w:r>
          <w:fldChar w:fldCharType="begin"/>
        </w:r>
        <w:r>
          <w:instrText>PAGE   \* MERGEFORMAT</w:instrText>
        </w:r>
        <w:r>
          <w:fldChar w:fldCharType="separate"/>
        </w:r>
        <w:r>
          <w:rPr>
            <w:noProof/>
          </w:rPr>
          <w:t>20</w:t>
        </w:r>
        <w:r>
          <w:fldChar w:fldCharType="end"/>
        </w:r>
      </w:p>
    </w:sdtContent>
  </w:sdt>
  <w:p w:rsidR="00E94134" w:rsidRDefault="00E941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920448"/>
      <w:docPartObj>
        <w:docPartGallery w:val="Page Numbers (Bottom of Page)"/>
        <w:docPartUnique/>
      </w:docPartObj>
    </w:sdtPr>
    <w:sdtEndPr/>
    <w:sdtContent>
      <w:p w:rsidR="00E94134" w:rsidRDefault="00E94134" w:rsidP="00743AC9">
        <w:pPr>
          <w:pStyle w:val="Stopka"/>
          <w:jc w:val="right"/>
        </w:pPr>
        <w:r>
          <w:fldChar w:fldCharType="begin"/>
        </w:r>
        <w:r>
          <w:instrText>PAGE   \* MERGEFORMAT</w:instrText>
        </w:r>
        <w:r>
          <w:fldChar w:fldCharType="separate"/>
        </w:r>
        <w:r w:rsidR="00633190">
          <w:rPr>
            <w:noProof/>
          </w:rPr>
          <w:t>14</w:t>
        </w:r>
        <w:r>
          <w:fldChar w:fldCharType="end"/>
        </w:r>
      </w:p>
    </w:sdtContent>
  </w:sdt>
  <w:p w:rsidR="00E94134" w:rsidRDefault="00E94134">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134" w:rsidRDefault="00E94134">
    <w:pPr>
      <w:pStyle w:val="Stopka"/>
      <w:jc w:val="right"/>
    </w:pPr>
  </w:p>
  <w:p w:rsidR="00E94134" w:rsidRDefault="00E94134">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583085"/>
      <w:docPartObj>
        <w:docPartGallery w:val="Page Numbers (Bottom of Page)"/>
        <w:docPartUnique/>
      </w:docPartObj>
    </w:sdtPr>
    <w:sdtEndPr/>
    <w:sdtContent>
      <w:p w:rsidR="00E94134" w:rsidRDefault="00E94134">
        <w:pPr>
          <w:pStyle w:val="Stopka"/>
          <w:jc w:val="right"/>
        </w:pPr>
        <w:r>
          <w:fldChar w:fldCharType="begin"/>
        </w:r>
        <w:r>
          <w:instrText>PAGE   \* MERGEFORMAT</w:instrText>
        </w:r>
        <w:r>
          <w:fldChar w:fldCharType="separate"/>
        </w:r>
        <w:r w:rsidR="00633190">
          <w:rPr>
            <w:noProof/>
          </w:rPr>
          <w:t>17</w:t>
        </w:r>
        <w:r>
          <w:fldChar w:fldCharType="end"/>
        </w:r>
      </w:p>
    </w:sdtContent>
  </w:sdt>
  <w:p w:rsidR="00E94134" w:rsidRDefault="00E941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31D" w:rsidRDefault="0042731D"/>
  </w:footnote>
  <w:footnote w:type="continuationSeparator" w:id="0">
    <w:p w:rsidR="0042731D" w:rsidRDefault="004273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134" w:rsidRDefault="00E941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64B1"/>
    <w:multiLevelType w:val="multilevel"/>
    <w:tmpl w:val="41107AA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8129B"/>
    <w:multiLevelType w:val="multilevel"/>
    <w:tmpl w:val="0F7AF886"/>
    <w:lvl w:ilvl="0">
      <w:start w:val="9"/>
      <w:numFmt w:val="decimalZero"/>
      <w:lvlText w:val="%1"/>
      <w:lvlJc w:val="left"/>
      <w:pPr>
        <w:ind w:left="1164" w:hanging="1164"/>
      </w:pPr>
      <w:rPr>
        <w:rFonts w:hint="default"/>
      </w:rPr>
    </w:lvl>
    <w:lvl w:ilvl="1">
      <w:start w:val="21"/>
      <w:numFmt w:val="decimal"/>
      <w:lvlText w:val="%1.%2"/>
      <w:lvlJc w:val="left"/>
      <w:pPr>
        <w:ind w:left="1234" w:hanging="1164"/>
      </w:pPr>
      <w:rPr>
        <w:rFonts w:hint="default"/>
      </w:rPr>
    </w:lvl>
    <w:lvl w:ilvl="2">
      <w:start w:val="10"/>
      <w:numFmt w:val="decimal"/>
      <w:lvlText w:val="%1.%2.%3"/>
      <w:lvlJc w:val="left"/>
      <w:pPr>
        <w:ind w:left="1304" w:hanging="1164"/>
      </w:pPr>
      <w:rPr>
        <w:rFonts w:hint="default"/>
      </w:rPr>
    </w:lvl>
    <w:lvl w:ilvl="3">
      <w:numFmt w:val="decimalZero"/>
      <w:lvlText w:val="%1.%2.%3.%4"/>
      <w:lvlJc w:val="left"/>
      <w:pPr>
        <w:ind w:left="1374" w:hanging="1164"/>
      </w:pPr>
      <w:rPr>
        <w:rFonts w:hint="default"/>
      </w:rPr>
    </w:lvl>
    <w:lvl w:ilvl="4">
      <w:start w:val="1"/>
      <w:numFmt w:val="decimal"/>
      <w:lvlText w:val="%1.%2.%3.%4-%5"/>
      <w:lvlJc w:val="left"/>
      <w:pPr>
        <w:ind w:left="1448" w:hanging="1164"/>
      </w:pPr>
      <w:rPr>
        <w:rFonts w:hint="default"/>
      </w:rPr>
    </w:lvl>
    <w:lvl w:ilvl="5">
      <w:start w:val="1"/>
      <w:numFmt w:val="decimal"/>
      <w:lvlText w:val="%1.%2.%3.%4-%5.%6"/>
      <w:lvlJc w:val="left"/>
      <w:pPr>
        <w:ind w:left="1514" w:hanging="1164"/>
      </w:pPr>
      <w:rPr>
        <w:rFonts w:hint="default"/>
      </w:rPr>
    </w:lvl>
    <w:lvl w:ilvl="6">
      <w:start w:val="1"/>
      <w:numFmt w:val="decimal"/>
      <w:lvlText w:val="%1.%2.%3.%4-%5.%6.%7"/>
      <w:lvlJc w:val="left"/>
      <w:pPr>
        <w:ind w:left="1584" w:hanging="1164"/>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000" w:hanging="1440"/>
      </w:pPr>
      <w:rPr>
        <w:rFonts w:hint="default"/>
      </w:rPr>
    </w:lvl>
  </w:abstractNum>
  <w:abstractNum w:abstractNumId="2" w15:restartNumberingAfterBreak="0">
    <w:nsid w:val="05967AB8"/>
    <w:multiLevelType w:val="multilevel"/>
    <w:tmpl w:val="84E81C9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AA45B2"/>
    <w:multiLevelType w:val="multilevel"/>
    <w:tmpl w:val="17E61F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A1184"/>
    <w:multiLevelType w:val="multilevel"/>
    <w:tmpl w:val="3B9083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1067E7"/>
    <w:multiLevelType w:val="multilevel"/>
    <w:tmpl w:val="AE2EAF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980B9D"/>
    <w:multiLevelType w:val="multilevel"/>
    <w:tmpl w:val="8D880D9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605B74"/>
    <w:multiLevelType w:val="multilevel"/>
    <w:tmpl w:val="60F4E5E2"/>
    <w:lvl w:ilvl="0">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651996"/>
    <w:multiLevelType w:val="multilevel"/>
    <w:tmpl w:val="9330FB9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FA3AA1"/>
    <w:multiLevelType w:val="multilevel"/>
    <w:tmpl w:val="E5F0A7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C76D2C"/>
    <w:multiLevelType w:val="multilevel"/>
    <w:tmpl w:val="0596A5E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A47CA4"/>
    <w:multiLevelType w:val="multilevel"/>
    <w:tmpl w:val="EF80B5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B61369"/>
    <w:multiLevelType w:val="multilevel"/>
    <w:tmpl w:val="AFEED58E"/>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C548EA"/>
    <w:multiLevelType w:val="multilevel"/>
    <w:tmpl w:val="F9E45AC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9326FE"/>
    <w:multiLevelType w:val="multilevel"/>
    <w:tmpl w:val="1AE07C4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E96CC1"/>
    <w:multiLevelType w:val="multilevel"/>
    <w:tmpl w:val="D456833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1B36AC"/>
    <w:multiLevelType w:val="multilevel"/>
    <w:tmpl w:val="501E1CEE"/>
    <w:lvl w:ilvl="0">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BB749B"/>
    <w:multiLevelType w:val="multilevel"/>
    <w:tmpl w:val="80EEA7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EA1029"/>
    <w:multiLevelType w:val="multilevel"/>
    <w:tmpl w:val="364C7C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4CE3CCE"/>
    <w:multiLevelType w:val="multilevel"/>
    <w:tmpl w:val="BE6CE1C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61E09E5"/>
    <w:multiLevelType w:val="multilevel"/>
    <w:tmpl w:val="A4F60E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B9656B1"/>
    <w:multiLevelType w:val="multilevel"/>
    <w:tmpl w:val="08A4B5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B981142"/>
    <w:multiLevelType w:val="multilevel"/>
    <w:tmpl w:val="84D0AA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657A07"/>
    <w:multiLevelType w:val="multilevel"/>
    <w:tmpl w:val="66E288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54D7B7B"/>
    <w:multiLevelType w:val="hybridMultilevel"/>
    <w:tmpl w:val="B066A618"/>
    <w:lvl w:ilvl="0" w:tplc="8F40F572">
      <w:start w:val="1"/>
      <w:numFmt w:val="decimal"/>
      <w:lvlText w:val="2.%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B135F3"/>
    <w:multiLevelType w:val="multilevel"/>
    <w:tmpl w:val="DAD4B5D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7C076D7"/>
    <w:multiLevelType w:val="multilevel"/>
    <w:tmpl w:val="B6E0583C"/>
    <w:lvl w:ilvl="0">
      <w:numFmt w:val="decimal"/>
      <w:lvlText w:val="09.21.11.%1-"/>
      <w:lvlJc w:val="left"/>
      <w:rPr>
        <w:rFonts w:ascii="Calibri" w:eastAsia="Calibri" w:hAnsi="Calibri" w:cs="Calibri"/>
        <w:b/>
        <w:bCs/>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C49000E"/>
    <w:multiLevelType w:val="multilevel"/>
    <w:tmpl w:val="8A2E85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C845602"/>
    <w:multiLevelType w:val="multilevel"/>
    <w:tmpl w:val="91C0067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FC47146"/>
    <w:multiLevelType w:val="multilevel"/>
    <w:tmpl w:val="ACD25E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560093"/>
    <w:multiLevelType w:val="multilevel"/>
    <w:tmpl w:val="60D06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3AE1E98"/>
    <w:multiLevelType w:val="multilevel"/>
    <w:tmpl w:val="C464CF4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275B5B"/>
    <w:multiLevelType w:val="multilevel"/>
    <w:tmpl w:val="DC4CDD4E"/>
    <w:lvl w:ilvl="0">
      <w:numFmt w:val="decimal"/>
      <w:lvlText w:val="24.%1."/>
      <w:lvlJc w:val="left"/>
      <w:rPr>
        <w:rFonts w:ascii="Calibri" w:eastAsia="Calibri" w:hAnsi="Calibri" w:cs="Calibri"/>
        <w:b/>
        <w:bCs/>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46F06C0"/>
    <w:multiLevelType w:val="multilevel"/>
    <w:tmpl w:val="68E22116"/>
    <w:lvl w:ilvl="0">
      <w:start w:val="1"/>
      <w:numFmt w:val="decimal"/>
      <w:lvlText w:val="%1."/>
      <w:lvlJc w:val="left"/>
      <w:rPr>
        <w:rFonts w:ascii="Calibri" w:eastAsia="Calibri" w:hAnsi="Calibri" w:cs="Calibri"/>
        <w:b/>
        <w:bCs/>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55B7876"/>
    <w:multiLevelType w:val="multilevel"/>
    <w:tmpl w:val="0C94ED2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6782A5D"/>
    <w:multiLevelType w:val="multilevel"/>
    <w:tmpl w:val="CF0A282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6D52659"/>
    <w:multiLevelType w:val="multilevel"/>
    <w:tmpl w:val="C14AE66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9DA032B"/>
    <w:multiLevelType w:val="multilevel"/>
    <w:tmpl w:val="57B65258"/>
    <w:lvl w:ilvl="0">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CF93DDC"/>
    <w:multiLevelType w:val="multilevel"/>
    <w:tmpl w:val="D8442778"/>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E0E3AAF"/>
    <w:multiLevelType w:val="multilevel"/>
    <w:tmpl w:val="13C6EDF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E87530F"/>
    <w:multiLevelType w:val="multilevel"/>
    <w:tmpl w:val="40D81B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A26580"/>
    <w:multiLevelType w:val="hybridMultilevel"/>
    <w:tmpl w:val="4A46B4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F9F4E91"/>
    <w:multiLevelType w:val="multilevel"/>
    <w:tmpl w:val="CD6656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0CB45BE"/>
    <w:multiLevelType w:val="multilevel"/>
    <w:tmpl w:val="755EF3E6"/>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4993F99"/>
    <w:multiLevelType w:val="multilevel"/>
    <w:tmpl w:val="0B1CB4C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7813CA7"/>
    <w:multiLevelType w:val="multilevel"/>
    <w:tmpl w:val="1ACAFA98"/>
    <w:lvl w:ilvl="0">
      <w:start w:val="1"/>
      <w:numFmt w:val="decimal"/>
      <w:lvlText w:val="%1."/>
      <w:lvlJc w:val="left"/>
      <w:rPr>
        <w:rFonts w:ascii="Calibri" w:eastAsia="Calibri" w:hAnsi="Calibri" w:cs="Calibri"/>
        <w:b w:val="0"/>
        <w:bCs/>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B70112E"/>
    <w:multiLevelType w:val="multilevel"/>
    <w:tmpl w:val="651093A0"/>
    <w:lvl w:ilvl="0">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D6665D5"/>
    <w:multiLevelType w:val="multilevel"/>
    <w:tmpl w:val="DBDE5A68"/>
    <w:lvl w:ilvl="0">
      <w:numFmt w:val="decimal"/>
      <w:lvlText w:val="09.13.41.%1-"/>
      <w:lvlJc w:val="left"/>
      <w:rPr>
        <w:rFonts w:ascii="Calibri" w:eastAsia="Calibri" w:hAnsi="Calibri" w:cs="Calibri"/>
        <w:b/>
        <w:bCs/>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DDF6CE2"/>
    <w:multiLevelType w:val="multilevel"/>
    <w:tmpl w:val="B62C28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E5D56FE"/>
    <w:multiLevelType w:val="multilevel"/>
    <w:tmpl w:val="497A19D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FA035FF"/>
    <w:multiLevelType w:val="multilevel"/>
    <w:tmpl w:val="6BE0E23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2AA5936"/>
    <w:multiLevelType w:val="multilevel"/>
    <w:tmpl w:val="83E0C3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99D7C17"/>
    <w:multiLevelType w:val="multilevel"/>
    <w:tmpl w:val="892A9436"/>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D5117E3"/>
    <w:multiLevelType w:val="multilevel"/>
    <w:tmpl w:val="2B3ABC6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DE12222"/>
    <w:multiLevelType w:val="multilevel"/>
    <w:tmpl w:val="307C7124"/>
    <w:lvl w:ilvl="0">
      <w:start w:val="9"/>
      <w:numFmt w:val="decimalZero"/>
      <w:lvlText w:val="%1"/>
      <w:lvlJc w:val="left"/>
      <w:pPr>
        <w:ind w:left="1164" w:hanging="1164"/>
      </w:pPr>
      <w:rPr>
        <w:rFonts w:hint="default"/>
      </w:rPr>
    </w:lvl>
    <w:lvl w:ilvl="1">
      <w:start w:val="21"/>
      <w:numFmt w:val="decimal"/>
      <w:lvlText w:val="%1.%2"/>
      <w:lvlJc w:val="left"/>
      <w:pPr>
        <w:ind w:left="1234" w:hanging="1164"/>
      </w:pPr>
      <w:rPr>
        <w:rFonts w:hint="default"/>
      </w:rPr>
    </w:lvl>
    <w:lvl w:ilvl="2">
      <w:start w:val="11"/>
      <w:numFmt w:val="decimal"/>
      <w:lvlText w:val="%1.%2.%3"/>
      <w:lvlJc w:val="left"/>
      <w:pPr>
        <w:ind w:left="1304" w:hanging="1164"/>
      </w:pPr>
      <w:rPr>
        <w:rFonts w:hint="default"/>
      </w:rPr>
    </w:lvl>
    <w:lvl w:ilvl="3">
      <w:numFmt w:val="decimalZero"/>
      <w:lvlText w:val="%1.%2.%3.%4"/>
      <w:lvlJc w:val="left"/>
      <w:pPr>
        <w:ind w:left="1374" w:hanging="1164"/>
      </w:pPr>
      <w:rPr>
        <w:rFonts w:hint="default"/>
      </w:rPr>
    </w:lvl>
    <w:lvl w:ilvl="4">
      <w:start w:val="2"/>
      <w:numFmt w:val="decimal"/>
      <w:lvlText w:val="%1.%2.%3.%4-%5"/>
      <w:lvlJc w:val="left"/>
      <w:pPr>
        <w:ind w:left="1444" w:hanging="1164"/>
      </w:pPr>
      <w:rPr>
        <w:rFonts w:hint="default"/>
      </w:rPr>
    </w:lvl>
    <w:lvl w:ilvl="5">
      <w:start w:val="1"/>
      <w:numFmt w:val="decimal"/>
      <w:lvlText w:val="%1.%2.%3.%4-%5.%6"/>
      <w:lvlJc w:val="left"/>
      <w:pPr>
        <w:ind w:left="1514" w:hanging="1164"/>
      </w:pPr>
      <w:rPr>
        <w:rFonts w:hint="default"/>
      </w:rPr>
    </w:lvl>
    <w:lvl w:ilvl="6">
      <w:start w:val="1"/>
      <w:numFmt w:val="decimal"/>
      <w:lvlText w:val="%1.%2.%3.%4-%5.%6.%7"/>
      <w:lvlJc w:val="left"/>
      <w:pPr>
        <w:ind w:left="1584" w:hanging="1164"/>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000" w:hanging="1440"/>
      </w:pPr>
      <w:rPr>
        <w:rFonts w:hint="default"/>
      </w:rPr>
    </w:lvl>
  </w:abstractNum>
  <w:abstractNum w:abstractNumId="55" w15:restartNumberingAfterBreak="0">
    <w:nsid w:val="6F44603B"/>
    <w:multiLevelType w:val="multilevel"/>
    <w:tmpl w:val="EB6C1C2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FB07A7A"/>
    <w:multiLevelType w:val="multilevel"/>
    <w:tmpl w:val="F4E48CB6"/>
    <w:lvl w:ilvl="0">
      <w:start w:val="2"/>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14D6EFA"/>
    <w:multiLevelType w:val="multilevel"/>
    <w:tmpl w:val="545CD14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1B86974"/>
    <w:multiLevelType w:val="multilevel"/>
    <w:tmpl w:val="9ABA43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9726181"/>
    <w:multiLevelType w:val="multilevel"/>
    <w:tmpl w:val="CD248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AE14A19"/>
    <w:multiLevelType w:val="multilevel"/>
    <w:tmpl w:val="AB86A1B0"/>
    <w:lvl w:ilvl="0">
      <w:numFmt w:val="decimal"/>
      <w:lvlText w:val="09.21.10.%1-"/>
      <w:lvlJc w:val="left"/>
      <w:rPr>
        <w:rFonts w:ascii="Calibri" w:eastAsia="Calibri" w:hAnsi="Calibri" w:cs="Calibri"/>
        <w:b/>
        <w:bCs/>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AF14FA7"/>
    <w:multiLevelType w:val="hybridMultilevel"/>
    <w:tmpl w:val="F42E2D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51"/>
  </w:num>
  <w:num w:numId="3">
    <w:abstractNumId w:val="55"/>
  </w:num>
  <w:num w:numId="4">
    <w:abstractNumId w:val="0"/>
  </w:num>
  <w:num w:numId="5">
    <w:abstractNumId w:val="47"/>
  </w:num>
  <w:num w:numId="6">
    <w:abstractNumId w:val="26"/>
  </w:num>
  <w:num w:numId="7">
    <w:abstractNumId w:val="60"/>
  </w:num>
  <w:num w:numId="8">
    <w:abstractNumId w:val="32"/>
  </w:num>
  <w:num w:numId="9">
    <w:abstractNumId w:val="4"/>
  </w:num>
  <w:num w:numId="10">
    <w:abstractNumId w:val="34"/>
  </w:num>
  <w:num w:numId="11">
    <w:abstractNumId w:val="2"/>
  </w:num>
  <w:num w:numId="12">
    <w:abstractNumId w:val="59"/>
  </w:num>
  <w:num w:numId="13">
    <w:abstractNumId w:val="30"/>
  </w:num>
  <w:num w:numId="14">
    <w:abstractNumId w:val="27"/>
  </w:num>
  <w:num w:numId="15">
    <w:abstractNumId w:val="45"/>
  </w:num>
  <w:num w:numId="16">
    <w:abstractNumId w:val="12"/>
  </w:num>
  <w:num w:numId="17">
    <w:abstractNumId w:val="6"/>
  </w:num>
  <w:num w:numId="18">
    <w:abstractNumId w:val="38"/>
  </w:num>
  <w:num w:numId="19">
    <w:abstractNumId w:val="23"/>
  </w:num>
  <w:num w:numId="20">
    <w:abstractNumId w:val="39"/>
  </w:num>
  <w:num w:numId="21">
    <w:abstractNumId w:val="56"/>
  </w:num>
  <w:num w:numId="22">
    <w:abstractNumId w:val="37"/>
  </w:num>
  <w:num w:numId="23">
    <w:abstractNumId w:val="19"/>
  </w:num>
  <w:num w:numId="24">
    <w:abstractNumId w:val="58"/>
  </w:num>
  <w:num w:numId="25">
    <w:abstractNumId w:val="7"/>
  </w:num>
  <w:num w:numId="26">
    <w:abstractNumId w:val="16"/>
  </w:num>
  <w:num w:numId="27">
    <w:abstractNumId w:val="31"/>
  </w:num>
  <w:num w:numId="28">
    <w:abstractNumId w:val="36"/>
  </w:num>
  <w:num w:numId="29">
    <w:abstractNumId w:val="53"/>
  </w:num>
  <w:num w:numId="30">
    <w:abstractNumId w:val="44"/>
  </w:num>
  <w:num w:numId="31">
    <w:abstractNumId w:val="15"/>
  </w:num>
  <w:num w:numId="32">
    <w:abstractNumId w:val="25"/>
  </w:num>
  <w:num w:numId="33">
    <w:abstractNumId w:val="52"/>
  </w:num>
  <w:num w:numId="34">
    <w:abstractNumId w:val="3"/>
  </w:num>
  <w:num w:numId="35">
    <w:abstractNumId w:val="10"/>
  </w:num>
  <w:num w:numId="36">
    <w:abstractNumId w:val="33"/>
  </w:num>
  <w:num w:numId="37">
    <w:abstractNumId w:val="49"/>
  </w:num>
  <w:num w:numId="38">
    <w:abstractNumId w:val="48"/>
  </w:num>
  <w:num w:numId="39">
    <w:abstractNumId w:val="46"/>
  </w:num>
  <w:num w:numId="40">
    <w:abstractNumId w:val="11"/>
  </w:num>
  <w:num w:numId="41">
    <w:abstractNumId w:val="35"/>
  </w:num>
  <w:num w:numId="42">
    <w:abstractNumId w:val="17"/>
  </w:num>
  <w:num w:numId="43">
    <w:abstractNumId w:val="22"/>
  </w:num>
  <w:num w:numId="44">
    <w:abstractNumId w:val="8"/>
  </w:num>
  <w:num w:numId="45">
    <w:abstractNumId w:val="9"/>
  </w:num>
  <w:num w:numId="46">
    <w:abstractNumId w:val="21"/>
  </w:num>
  <w:num w:numId="47">
    <w:abstractNumId w:val="42"/>
  </w:num>
  <w:num w:numId="48">
    <w:abstractNumId w:val="50"/>
  </w:num>
  <w:num w:numId="49">
    <w:abstractNumId w:val="28"/>
  </w:num>
  <w:num w:numId="50">
    <w:abstractNumId w:val="20"/>
  </w:num>
  <w:num w:numId="51">
    <w:abstractNumId w:val="57"/>
  </w:num>
  <w:num w:numId="52">
    <w:abstractNumId w:val="40"/>
  </w:num>
  <w:num w:numId="53">
    <w:abstractNumId w:val="18"/>
  </w:num>
  <w:num w:numId="54">
    <w:abstractNumId w:val="13"/>
  </w:num>
  <w:num w:numId="55">
    <w:abstractNumId w:val="29"/>
  </w:num>
  <w:num w:numId="56">
    <w:abstractNumId w:val="54"/>
  </w:num>
  <w:num w:numId="57">
    <w:abstractNumId w:val="1"/>
  </w:num>
  <w:num w:numId="58">
    <w:abstractNumId w:val="24"/>
  </w:num>
  <w:num w:numId="59">
    <w:abstractNumId w:val="5"/>
  </w:num>
  <w:num w:numId="60">
    <w:abstractNumId w:val="61"/>
  </w:num>
  <w:num w:numId="61">
    <w:abstractNumId w:val="41"/>
  </w:num>
  <w:num w:numId="62">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03"/>
    <w:rsid w:val="00015D4D"/>
    <w:rsid w:val="00030C05"/>
    <w:rsid w:val="00092B88"/>
    <w:rsid w:val="000B5A31"/>
    <w:rsid w:val="000C4DDA"/>
    <w:rsid w:val="000F30B7"/>
    <w:rsid w:val="001A08A4"/>
    <w:rsid w:val="001D46CB"/>
    <w:rsid w:val="00236553"/>
    <w:rsid w:val="002554D9"/>
    <w:rsid w:val="0027384D"/>
    <w:rsid w:val="00280666"/>
    <w:rsid w:val="002857C6"/>
    <w:rsid w:val="00285D9A"/>
    <w:rsid w:val="002B3A5A"/>
    <w:rsid w:val="002D00F9"/>
    <w:rsid w:val="002D44C8"/>
    <w:rsid w:val="00305D30"/>
    <w:rsid w:val="0030677D"/>
    <w:rsid w:val="003678B3"/>
    <w:rsid w:val="00396066"/>
    <w:rsid w:val="003B731B"/>
    <w:rsid w:val="003D678A"/>
    <w:rsid w:val="00407EF5"/>
    <w:rsid w:val="0042731D"/>
    <w:rsid w:val="00461C18"/>
    <w:rsid w:val="004824A8"/>
    <w:rsid w:val="00506399"/>
    <w:rsid w:val="00544386"/>
    <w:rsid w:val="00546B93"/>
    <w:rsid w:val="0055087E"/>
    <w:rsid w:val="00552CDB"/>
    <w:rsid w:val="00561C1D"/>
    <w:rsid w:val="005850FD"/>
    <w:rsid w:val="00587C7B"/>
    <w:rsid w:val="00591C3A"/>
    <w:rsid w:val="005A1BDC"/>
    <w:rsid w:val="005C48B9"/>
    <w:rsid w:val="00605CBA"/>
    <w:rsid w:val="00633190"/>
    <w:rsid w:val="00634F43"/>
    <w:rsid w:val="00667409"/>
    <w:rsid w:val="00677B6E"/>
    <w:rsid w:val="0069344A"/>
    <w:rsid w:val="006D48BA"/>
    <w:rsid w:val="006F74AD"/>
    <w:rsid w:val="00730EA0"/>
    <w:rsid w:val="00743AC9"/>
    <w:rsid w:val="00790DC4"/>
    <w:rsid w:val="00794F31"/>
    <w:rsid w:val="007A5394"/>
    <w:rsid w:val="007E7CFF"/>
    <w:rsid w:val="00820FFB"/>
    <w:rsid w:val="008267A0"/>
    <w:rsid w:val="00850594"/>
    <w:rsid w:val="0086382A"/>
    <w:rsid w:val="00886FFD"/>
    <w:rsid w:val="00897933"/>
    <w:rsid w:val="00897F20"/>
    <w:rsid w:val="008B16B9"/>
    <w:rsid w:val="008D7565"/>
    <w:rsid w:val="008F728F"/>
    <w:rsid w:val="0092306F"/>
    <w:rsid w:val="00932CB3"/>
    <w:rsid w:val="00942B23"/>
    <w:rsid w:val="009452D9"/>
    <w:rsid w:val="00984FDD"/>
    <w:rsid w:val="009A454D"/>
    <w:rsid w:val="009D4110"/>
    <w:rsid w:val="009D7689"/>
    <w:rsid w:val="00A001FD"/>
    <w:rsid w:val="00A1070B"/>
    <w:rsid w:val="00A25B0D"/>
    <w:rsid w:val="00A65B3E"/>
    <w:rsid w:val="00A750FE"/>
    <w:rsid w:val="00A807C1"/>
    <w:rsid w:val="00A87731"/>
    <w:rsid w:val="00A92E2B"/>
    <w:rsid w:val="00AB222B"/>
    <w:rsid w:val="00AC2288"/>
    <w:rsid w:val="00AC3654"/>
    <w:rsid w:val="00AD40E9"/>
    <w:rsid w:val="00B14441"/>
    <w:rsid w:val="00B24E1D"/>
    <w:rsid w:val="00B45ED6"/>
    <w:rsid w:val="00B86FE5"/>
    <w:rsid w:val="00BE2A85"/>
    <w:rsid w:val="00BF4C65"/>
    <w:rsid w:val="00C11113"/>
    <w:rsid w:val="00C46C66"/>
    <w:rsid w:val="00C563E4"/>
    <w:rsid w:val="00C574E4"/>
    <w:rsid w:val="00C661B1"/>
    <w:rsid w:val="00C67B69"/>
    <w:rsid w:val="00C71307"/>
    <w:rsid w:val="00C90909"/>
    <w:rsid w:val="00CA7106"/>
    <w:rsid w:val="00CB7DD2"/>
    <w:rsid w:val="00CD3284"/>
    <w:rsid w:val="00D10014"/>
    <w:rsid w:val="00D32FDE"/>
    <w:rsid w:val="00D775D6"/>
    <w:rsid w:val="00D9208E"/>
    <w:rsid w:val="00DB3FCB"/>
    <w:rsid w:val="00DD2F03"/>
    <w:rsid w:val="00DD6E5E"/>
    <w:rsid w:val="00DF2725"/>
    <w:rsid w:val="00E24CC4"/>
    <w:rsid w:val="00E3451F"/>
    <w:rsid w:val="00E94134"/>
    <w:rsid w:val="00EA6CC9"/>
    <w:rsid w:val="00ED748C"/>
    <w:rsid w:val="00F12B07"/>
    <w:rsid w:val="00F169B6"/>
    <w:rsid w:val="00F55100"/>
    <w:rsid w:val="00F61873"/>
    <w:rsid w:val="00F64E4A"/>
    <w:rsid w:val="00F6745C"/>
    <w:rsid w:val="00F83E21"/>
    <w:rsid w:val="00F91047"/>
    <w:rsid w:val="00F97EA3"/>
    <w:rsid w:val="00FA3647"/>
    <w:rsid w:val="00FB6463"/>
    <w:rsid w:val="00FE4335"/>
    <w:rsid w:val="00FF6DF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FBB67B-DC77-4DE5-9A9B-ADB32058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3">
    <w:name w:val="Body text (3)_"/>
    <w:basedOn w:val="Domylnaczcionkaakapitu"/>
    <w:link w:val="Bodytext30"/>
    <w:rPr>
      <w:rFonts w:ascii="Calibri" w:eastAsia="Calibri" w:hAnsi="Calibri" w:cs="Calibri"/>
      <w:b/>
      <w:bCs/>
      <w:i/>
      <w:iCs/>
      <w:smallCaps w:val="0"/>
      <w:strike w:val="0"/>
      <w:sz w:val="13"/>
      <w:szCs w:val="13"/>
      <w:u w:val="none"/>
    </w:rPr>
  </w:style>
  <w:style w:type="character" w:customStyle="1" w:styleId="Bodytext3NotItalic">
    <w:name w:val="Body text (3) + Not Italic"/>
    <w:basedOn w:val="Bodytext3"/>
    <w:rPr>
      <w:rFonts w:ascii="Calibri" w:eastAsia="Calibri" w:hAnsi="Calibri" w:cs="Calibri"/>
      <w:b/>
      <w:bCs/>
      <w:i/>
      <w:iCs/>
      <w:smallCaps w:val="0"/>
      <w:strike w:val="0"/>
      <w:color w:val="000000"/>
      <w:spacing w:val="0"/>
      <w:w w:val="100"/>
      <w:position w:val="0"/>
      <w:sz w:val="13"/>
      <w:szCs w:val="13"/>
      <w:u w:val="none"/>
      <w:lang w:val="pl-PL" w:eastAsia="pl-PL" w:bidi="pl-PL"/>
    </w:rPr>
  </w:style>
  <w:style w:type="character" w:customStyle="1" w:styleId="Bodytext4">
    <w:name w:val="Body text (4)_"/>
    <w:basedOn w:val="Domylnaczcionkaakapitu"/>
    <w:link w:val="Bodytext40"/>
    <w:rPr>
      <w:rFonts w:ascii="Trebuchet MS" w:eastAsia="Trebuchet MS" w:hAnsi="Trebuchet MS" w:cs="Trebuchet MS"/>
      <w:b w:val="0"/>
      <w:bCs w:val="0"/>
      <w:i w:val="0"/>
      <w:iCs w:val="0"/>
      <w:smallCaps w:val="0"/>
      <w:strike w:val="0"/>
      <w:spacing w:val="-10"/>
      <w:sz w:val="13"/>
      <w:szCs w:val="13"/>
      <w:u w:val="none"/>
    </w:rPr>
  </w:style>
  <w:style w:type="character" w:customStyle="1" w:styleId="Bodytext47ptItalicSpacing0pt">
    <w:name w:val="Body text (4) + 7 pt;Italic;Spacing 0 pt"/>
    <w:basedOn w:val="Bodytext4"/>
    <w:rPr>
      <w:rFonts w:ascii="Trebuchet MS" w:eastAsia="Trebuchet MS" w:hAnsi="Trebuchet MS" w:cs="Trebuchet MS"/>
      <w:b w:val="0"/>
      <w:bCs w:val="0"/>
      <w:i/>
      <w:iCs/>
      <w:smallCaps w:val="0"/>
      <w:strike w:val="0"/>
      <w:color w:val="000000"/>
      <w:spacing w:val="0"/>
      <w:w w:val="100"/>
      <w:position w:val="0"/>
      <w:sz w:val="14"/>
      <w:szCs w:val="14"/>
      <w:u w:val="none"/>
      <w:lang w:val="pl-PL" w:eastAsia="pl-PL" w:bidi="pl-PL"/>
    </w:rPr>
  </w:style>
  <w:style w:type="character" w:customStyle="1" w:styleId="Heading1">
    <w:name w:val="Heading #1_"/>
    <w:basedOn w:val="Domylnaczcionkaakapitu"/>
    <w:link w:val="Heading10"/>
    <w:rPr>
      <w:rFonts w:ascii="Calibri" w:eastAsia="Calibri" w:hAnsi="Calibri" w:cs="Calibri"/>
      <w:b/>
      <w:bCs/>
      <w:i w:val="0"/>
      <w:iCs w:val="0"/>
      <w:smallCaps w:val="0"/>
      <w:strike w:val="0"/>
      <w:sz w:val="32"/>
      <w:szCs w:val="32"/>
      <w:u w:val="non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0"/>
      <w:szCs w:val="20"/>
      <w:u w:val="none"/>
    </w:rPr>
  </w:style>
  <w:style w:type="character" w:customStyle="1" w:styleId="Bodytext5">
    <w:name w:val="Body text (5)_"/>
    <w:basedOn w:val="Domylnaczcionkaakapitu"/>
    <w:link w:val="Bodytext50"/>
    <w:rPr>
      <w:rFonts w:ascii="Calibri" w:eastAsia="Calibri" w:hAnsi="Calibri" w:cs="Calibri"/>
      <w:b/>
      <w:bCs/>
      <w:i w:val="0"/>
      <w:iCs w:val="0"/>
      <w:smallCaps w:val="0"/>
      <w:strike w:val="0"/>
      <w:sz w:val="20"/>
      <w:szCs w:val="20"/>
      <w:u w:val="none"/>
    </w:rPr>
  </w:style>
  <w:style w:type="character" w:customStyle="1" w:styleId="Bodytext6">
    <w:name w:val="Body text (6)_"/>
    <w:basedOn w:val="Domylnaczcionkaakapitu"/>
    <w:link w:val="Bodytext60"/>
    <w:rPr>
      <w:rFonts w:ascii="Calibri" w:eastAsia="Calibri" w:hAnsi="Calibri" w:cs="Calibri"/>
      <w:b/>
      <w:bCs/>
      <w:i w:val="0"/>
      <w:iCs w:val="0"/>
      <w:smallCaps w:val="0"/>
      <w:strike w:val="0"/>
      <w:sz w:val="26"/>
      <w:szCs w:val="26"/>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7">
    <w:name w:val="Body text (7)_"/>
    <w:basedOn w:val="Domylnaczcionkaakapitu"/>
    <w:link w:val="Bodytext70"/>
    <w:rPr>
      <w:rFonts w:ascii="Calibri" w:eastAsia="Calibri" w:hAnsi="Calibri" w:cs="Calibri"/>
      <w:b w:val="0"/>
      <w:bCs w:val="0"/>
      <w:i/>
      <w:iCs/>
      <w:smallCaps w:val="0"/>
      <w:strike w:val="0"/>
      <w:sz w:val="13"/>
      <w:szCs w:val="13"/>
      <w:u w:val="none"/>
    </w:rPr>
  </w:style>
  <w:style w:type="character" w:customStyle="1" w:styleId="Bodytext7PalatinoLinotype6ptNotItalic">
    <w:name w:val="Body text (7) + Palatino Linotype;6 pt;Not Italic"/>
    <w:basedOn w:val="Bodytext7"/>
    <w:rPr>
      <w:rFonts w:ascii="Palatino Linotype" w:eastAsia="Palatino Linotype" w:hAnsi="Palatino Linotype" w:cs="Palatino Linotype"/>
      <w:b w:val="0"/>
      <w:bCs w:val="0"/>
      <w:i/>
      <w:iCs/>
      <w:smallCaps w:val="0"/>
      <w:strike w:val="0"/>
      <w:color w:val="000000"/>
      <w:spacing w:val="0"/>
      <w:w w:val="100"/>
      <w:position w:val="0"/>
      <w:sz w:val="12"/>
      <w:szCs w:val="12"/>
      <w:u w:val="none"/>
      <w:lang w:val="pl-PL" w:eastAsia="pl-PL" w:bidi="pl-PL"/>
    </w:rPr>
  </w:style>
  <w:style w:type="character" w:customStyle="1" w:styleId="Bodytext3PalatinoLinotype6ptNotBoldNotItalic">
    <w:name w:val="Body text (3) + Palatino Linotype;6 pt;Not Bold;Not Italic"/>
    <w:basedOn w:val="Bodytext3"/>
    <w:rPr>
      <w:rFonts w:ascii="Palatino Linotype" w:eastAsia="Palatino Linotype" w:hAnsi="Palatino Linotype" w:cs="Palatino Linotype"/>
      <w:b/>
      <w:bCs/>
      <w:i/>
      <w:iCs/>
      <w:smallCaps w:val="0"/>
      <w:strike w:val="0"/>
      <w:color w:val="000000"/>
      <w:spacing w:val="0"/>
      <w:w w:val="100"/>
      <w:position w:val="0"/>
      <w:sz w:val="12"/>
      <w:szCs w:val="12"/>
      <w:u w:val="none"/>
      <w:lang w:val="pl-PL" w:eastAsia="pl-PL" w:bidi="pl-PL"/>
    </w:rPr>
  </w:style>
  <w:style w:type="character" w:customStyle="1" w:styleId="Tablecaption">
    <w:name w:val="Table caption_"/>
    <w:basedOn w:val="Domylnaczcionkaakapitu"/>
    <w:link w:val="Tablecaption0"/>
    <w:rPr>
      <w:rFonts w:ascii="Calibri" w:eastAsia="Calibri" w:hAnsi="Calibri" w:cs="Calibri"/>
      <w:b/>
      <w:bCs/>
      <w:i w:val="0"/>
      <w:iCs w:val="0"/>
      <w:smallCaps w:val="0"/>
      <w:strike w:val="0"/>
      <w:sz w:val="20"/>
      <w:szCs w:val="20"/>
      <w:u w:val="none"/>
    </w:rPr>
  </w:style>
  <w:style w:type="character" w:customStyle="1" w:styleId="Tablecaption1">
    <w:name w:val="Table caption"/>
    <w:basedOn w:val="Tablecaption"/>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2Bold0">
    <w:name w:val="Body text (2) + Bold"/>
    <w:basedOn w:val="Bodytext2"/>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Bodytext5NotBold">
    <w:name w:val="Body text (5) + Not Bold"/>
    <w:basedOn w:val="Bodytext5"/>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22">
    <w:name w:val="Body text (2)"/>
    <w:basedOn w:val="Bodytext2"/>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Bodytext51">
    <w:name w:val="Body text (5)"/>
    <w:basedOn w:val="Bodytext5"/>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2BoldItalic">
    <w:name w:val="Body text (2) + Bold;Italic"/>
    <w:basedOn w:val="Bodytext2"/>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Headerorfooter">
    <w:name w:val="Header or footer_"/>
    <w:basedOn w:val="Domylnaczcionkaakapitu"/>
    <w:link w:val="Headerorfooter0"/>
    <w:rPr>
      <w:rFonts w:ascii="Trebuchet MS" w:eastAsia="Trebuchet MS" w:hAnsi="Trebuchet MS" w:cs="Trebuchet MS"/>
      <w:b/>
      <w:bCs/>
      <w:i w:val="0"/>
      <w:iCs w:val="0"/>
      <w:smallCaps w:val="0"/>
      <w:strike w:val="0"/>
      <w:spacing w:val="0"/>
      <w:sz w:val="18"/>
      <w:szCs w:val="18"/>
      <w:u w:val="none"/>
    </w:rPr>
  </w:style>
  <w:style w:type="character" w:customStyle="1" w:styleId="Headerorfooter1">
    <w:name w:val="Header or footer"/>
    <w:basedOn w:val="Headerorfooter"/>
    <w:rPr>
      <w:rFonts w:ascii="Trebuchet MS" w:eastAsia="Trebuchet MS" w:hAnsi="Trebuchet MS" w:cs="Trebuchet MS"/>
      <w:b/>
      <w:bCs/>
      <w:i w:val="0"/>
      <w:iCs w:val="0"/>
      <w:smallCaps w:val="0"/>
      <w:strike w:val="0"/>
      <w:color w:val="FFFFFF"/>
      <w:spacing w:val="0"/>
      <w:w w:val="100"/>
      <w:position w:val="0"/>
      <w:sz w:val="18"/>
      <w:szCs w:val="18"/>
      <w:u w:val="none"/>
      <w:lang w:val="pl-PL" w:eastAsia="pl-PL" w:bidi="pl-PL"/>
    </w:rPr>
  </w:style>
  <w:style w:type="character" w:customStyle="1" w:styleId="Bodytext2PalatinoLinotype9ptItalic">
    <w:name w:val="Body text (2) + Palatino Linotype;9 pt;Italic"/>
    <w:basedOn w:val="Bodytext2"/>
    <w:rPr>
      <w:rFonts w:ascii="Palatino Linotype" w:eastAsia="Palatino Linotype" w:hAnsi="Palatino Linotype" w:cs="Palatino Linotype"/>
      <w:b w:val="0"/>
      <w:bCs w:val="0"/>
      <w:i/>
      <w:iCs/>
      <w:smallCaps w:val="0"/>
      <w:strike w:val="0"/>
      <w:color w:val="000000"/>
      <w:spacing w:val="0"/>
      <w:w w:val="100"/>
      <w:position w:val="0"/>
      <w:sz w:val="18"/>
      <w:szCs w:val="18"/>
      <w:u w:val="none"/>
      <w:lang w:val="pl-PL" w:eastAsia="pl-PL" w:bidi="pl-PL"/>
    </w:rPr>
  </w:style>
  <w:style w:type="character" w:customStyle="1" w:styleId="Bodytext28ptItalic">
    <w:name w:val="Body text (2) + 8 pt;Italic"/>
    <w:basedOn w:val="Bodytext2"/>
    <w:rPr>
      <w:rFonts w:ascii="Calibri" w:eastAsia="Calibri" w:hAnsi="Calibri" w:cs="Calibri"/>
      <w:b w:val="0"/>
      <w:bCs w:val="0"/>
      <w:i/>
      <w:iCs/>
      <w:smallCaps w:val="0"/>
      <w:strike w:val="0"/>
      <w:color w:val="000000"/>
      <w:spacing w:val="0"/>
      <w:w w:val="100"/>
      <w:position w:val="0"/>
      <w:sz w:val="16"/>
      <w:szCs w:val="16"/>
      <w:u w:val="none"/>
      <w:lang w:val="pl-PL" w:eastAsia="pl-PL" w:bidi="pl-PL"/>
    </w:rPr>
  </w:style>
  <w:style w:type="character" w:customStyle="1" w:styleId="Bodytext5Italic">
    <w:name w:val="Body text (5) + Italic"/>
    <w:basedOn w:val="Bodytext5"/>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8">
    <w:name w:val="Body text (8)_"/>
    <w:basedOn w:val="Domylnaczcionkaakapitu"/>
    <w:link w:val="Bodytext80"/>
    <w:rPr>
      <w:rFonts w:ascii="Calibri" w:eastAsia="Calibri" w:hAnsi="Calibri" w:cs="Calibri"/>
      <w:b/>
      <w:bCs/>
      <w:i/>
      <w:iCs/>
      <w:smallCaps w:val="0"/>
      <w:strike w:val="0"/>
      <w:sz w:val="20"/>
      <w:szCs w:val="20"/>
      <w:u w:val="none"/>
    </w:rPr>
  </w:style>
  <w:style w:type="character" w:customStyle="1" w:styleId="Bodytext8NotBoldNotItalic">
    <w:name w:val="Body text (8) + Not Bold;Not Italic"/>
    <w:basedOn w:val="Bodytext8"/>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8NotItalic">
    <w:name w:val="Body text (8) + Not Italic"/>
    <w:basedOn w:val="Bodytext8"/>
    <w:rPr>
      <w:rFonts w:ascii="Calibri" w:eastAsia="Calibri" w:hAnsi="Calibri" w:cs="Calibri"/>
      <w:b/>
      <w:bCs/>
      <w:i/>
      <w:iCs/>
      <w:smallCaps w:val="0"/>
      <w:strike w:val="0"/>
      <w:color w:val="000000"/>
      <w:spacing w:val="0"/>
      <w:w w:val="100"/>
      <w:position w:val="0"/>
      <w:sz w:val="20"/>
      <w:szCs w:val="20"/>
      <w:u w:val="single"/>
      <w:lang w:val="pl-PL" w:eastAsia="pl-PL" w:bidi="pl-PL"/>
    </w:rPr>
  </w:style>
  <w:style w:type="character" w:customStyle="1" w:styleId="Bodytext9">
    <w:name w:val="Body text (9)_"/>
    <w:basedOn w:val="Domylnaczcionkaakapitu"/>
    <w:link w:val="Bodytext90"/>
    <w:rPr>
      <w:rFonts w:ascii="Palatino Linotype" w:eastAsia="Palatino Linotype" w:hAnsi="Palatino Linotype" w:cs="Palatino Linotype"/>
      <w:b w:val="0"/>
      <w:bCs w:val="0"/>
      <w:i w:val="0"/>
      <w:iCs w:val="0"/>
      <w:smallCaps w:val="0"/>
      <w:strike w:val="0"/>
      <w:sz w:val="12"/>
      <w:szCs w:val="12"/>
      <w:u w:val="none"/>
    </w:rPr>
  </w:style>
  <w:style w:type="character" w:customStyle="1" w:styleId="Bodytext9Calibri65ptItalic">
    <w:name w:val="Body text (9) + Calibri;6;5 pt;Italic"/>
    <w:basedOn w:val="Bodytext9"/>
    <w:rPr>
      <w:rFonts w:ascii="Calibri" w:eastAsia="Calibri" w:hAnsi="Calibri" w:cs="Calibri"/>
      <w:b w:val="0"/>
      <w:bCs w:val="0"/>
      <w:i/>
      <w:iCs/>
      <w:smallCaps w:val="0"/>
      <w:strike w:val="0"/>
      <w:color w:val="000000"/>
      <w:spacing w:val="0"/>
      <w:w w:val="100"/>
      <w:position w:val="0"/>
      <w:sz w:val="13"/>
      <w:szCs w:val="13"/>
      <w:u w:val="none"/>
      <w:lang w:val="pl-PL" w:eastAsia="pl-PL" w:bidi="pl-PL"/>
    </w:rPr>
  </w:style>
  <w:style w:type="character" w:customStyle="1" w:styleId="Heading3">
    <w:name w:val="Heading #3_"/>
    <w:basedOn w:val="Domylnaczcionkaakapitu"/>
    <w:link w:val="Heading30"/>
    <w:rPr>
      <w:rFonts w:ascii="Calibri" w:eastAsia="Calibri" w:hAnsi="Calibri" w:cs="Calibri"/>
      <w:b/>
      <w:bCs/>
      <w:i w:val="0"/>
      <w:iCs w:val="0"/>
      <w:smallCaps w:val="0"/>
      <w:strike w:val="0"/>
      <w:sz w:val="20"/>
      <w:szCs w:val="20"/>
      <w:u w:val="none"/>
    </w:rPr>
  </w:style>
  <w:style w:type="character" w:customStyle="1" w:styleId="Bodytext10">
    <w:name w:val="Body text (10)_"/>
    <w:basedOn w:val="Domylnaczcionkaakapitu"/>
    <w:link w:val="Bodytext100"/>
    <w:rPr>
      <w:rFonts w:ascii="Calibri" w:eastAsia="Calibri" w:hAnsi="Calibri" w:cs="Calibri"/>
      <w:b/>
      <w:bCs/>
      <w:i w:val="0"/>
      <w:iCs w:val="0"/>
      <w:smallCaps w:val="0"/>
      <w:strike w:val="0"/>
      <w:sz w:val="13"/>
      <w:szCs w:val="13"/>
      <w:u w:val="none"/>
    </w:rPr>
  </w:style>
  <w:style w:type="character" w:customStyle="1" w:styleId="Bodytext10Italic">
    <w:name w:val="Body text (10) + Italic"/>
    <w:basedOn w:val="Bodytext10"/>
    <w:rPr>
      <w:rFonts w:ascii="Calibri" w:eastAsia="Calibri" w:hAnsi="Calibri" w:cs="Calibri"/>
      <w:b/>
      <w:bCs/>
      <w:i/>
      <w:iCs/>
      <w:smallCaps w:val="0"/>
      <w:strike w:val="0"/>
      <w:color w:val="000000"/>
      <w:spacing w:val="0"/>
      <w:w w:val="100"/>
      <w:position w:val="0"/>
      <w:sz w:val="13"/>
      <w:szCs w:val="13"/>
      <w:u w:val="none"/>
      <w:lang w:val="pl-PL" w:eastAsia="pl-PL" w:bidi="pl-PL"/>
    </w:rPr>
  </w:style>
  <w:style w:type="character" w:customStyle="1" w:styleId="Bodytext3NotBold">
    <w:name w:val="Body text (3) + Not Bold"/>
    <w:basedOn w:val="Bodytext3"/>
    <w:rPr>
      <w:rFonts w:ascii="Calibri" w:eastAsia="Calibri" w:hAnsi="Calibri" w:cs="Calibri"/>
      <w:b/>
      <w:bCs/>
      <w:i/>
      <w:iCs/>
      <w:smallCaps w:val="0"/>
      <w:strike w:val="0"/>
      <w:color w:val="000000"/>
      <w:spacing w:val="0"/>
      <w:w w:val="100"/>
      <w:position w:val="0"/>
      <w:sz w:val="13"/>
      <w:szCs w:val="13"/>
      <w:u w:val="none"/>
      <w:lang w:val="pl-PL" w:eastAsia="pl-PL" w:bidi="pl-PL"/>
    </w:rPr>
  </w:style>
  <w:style w:type="character" w:customStyle="1" w:styleId="Heading2">
    <w:name w:val="Heading #2_"/>
    <w:basedOn w:val="Domylnaczcionkaakapitu"/>
    <w:link w:val="Heading20"/>
    <w:rPr>
      <w:rFonts w:ascii="Calibri" w:eastAsia="Calibri" w:hAnsi="Calibri" w:cs="Calibri"/>
      <w:b w:val="0"/>
      <w:bCs w:val="0"/>
      <w:i w:val="0"/>
      <w:iCs w:val="0"/>
      <w:smallCaps w:val="0"/>
      <w:strike w:val="0"/>
      <w:sz w:val="20"/>
      <w:szCs w:val="20"/>
      <w:u w:val="none"/>
    </w:rPr>
  </w:style>
  <w:style w:type="character" w:customStyle="1" w:styleId="Heading21">
    <w:name w:val="Heading #2"/>
    <w:basedOn w:val="Heading2"/>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Bodytext2PalatinoLinotype6pt">
    <w:name w:val="Body text (2) + Palatino Linotype;6 pt"/>
    <w:basedOn w:val="Bodytext2"/>
    <w:rPr>
      <w:rFonts w:ascii="Palatino Linotype" w:eastAsia="Palatino Linotype" w:hAnsi="Palatino Linotype" w:cs="Palatino Linotype"/>
      <w:b w:val="0"/>
      <w:bCs w:val="0"/>
      <w:i w:val="0"/>
      <w:iCs w:val="0"/>
      <w:smallCaps w:val="0"/>
      <w:strike w:val="0"/>
      <w:color w:val="000000"/>
      <w:spacing w:val="0"/>
      <w:w w:val="100"/>
      <w:position w:val="0"/>
      <w:sz w:val="12"/>
      <w:szCs w:val="12"/>
      <w:u w:val="none"/>
      <w:lang w:val="pl-PL" w:eastAsia="pl-PL" w:bidi="pl-PL"/>
    </w:rPr>
  </w:style>
  <w:style w:type="character" w:customStyle="1" w:styleId="Bodytext7Bold">
    <w:name w:val="Body text (7) + Bold"/>
    <w:basedOn w:val="Bodytext7"/>
    <w:rPr>
      <w:rFonts w:ascii="Calibri" w:eastAsia="Calibri" w:hAnsi="Calibri" w:cs="Calibri"/>
      <w:b/>
      <w:bCs/>
      <w:i/>
      <w:iCs/>
      <w:smallCaps w:val="0"/>
      <w:strike w:val="0"/>
      <w:color w:val="000000"/>
      <w:spacing w:val="0"/>
      <w:w w:val="100"/>
      <w:position w:val="0"/>
      <w:sz w:val="13"/>
      <w:szCs w:val="13"/>
      <w:u w:val="none"/>
      <w:lang w:val="pl-PL" w:eastAsia="pl-PL" w:bidi="pl-PL"/>
    </w:rPr>
  </w:style>
  <w:style w:type="character" w:customStyle="1" w:styleId="Bodytext7BoldNotItalic">
    <w:name w:val="Body text (7) + Bold;Not Italic"/>
    <w:basedOn w:val="Bodytext7"/>
    <w:rPr>
      <w:rFonts w:ascii="Calibri" w:eastAsia="Calibri" w:hAnsi="Calibri" w:cs="Calibri"/>
      <w:b/>
      <w:bCs/>
      <w:i/>
      <w:iCs/>
      <w:smallCaps w:val="0"/>
      <w:strike w:val="0"/>
      <w:color w:val="000000"/>
      <w:spacing w:val="0"/>
      <w:w w:val="100"/>
      <w:position w:val="0"/>
      <w:sz w:val="13"/>
      <w:szCs w:val="13"/>
      <w:u w:val="none"/>
      <w:lang w:val="pl-PL" w:eastAsia="pl-PL" w:bidi="pl-PL"/>
    </w:rPr>
  </w:style>
  <w:style w:type="character" w:customStyle="1" w:styleId="Bodytext375ptNotBoldSpacing1pt">
    <w:name w:val="Body text (3) + 7;5 pt;Not Bold;Spacing 1 pt"/>
    <w:basedOn w:val="Bodytext3"/>
    <w:rPr>
      <w:rFonts w:ascii="Calibri" w:eastAsia="Calibri" w:hAnsi="Calibri" w:cs="Calibri"/>
      <w:b/>
      <w:bCs/>
      <w:i/>
      <w:iCs/>
      <w:smallCaps w:val="0"/>
      <w:strike w:val="0"/>
      <w:color w:val="000000"/>
      <w:spacing w:val="30"/>
      <w:w w:val="100"/>
      <w:position w:val="0"/>
      <w:sz w:val="15"/>
      <w:szCs w:val="15"/>
      <w:u w:val="none"/>
      <w:lang w:val="pl-PL" w:eastAsia="pl-PL" w:bidi="pl-PL"/>
    </w:rPr>
  </w:style>
  <w:style w:type="character" w:customStyle="1" w:styleId="Bodytext317ptNotBold">
    <w:name w:val="Body text (3) + 17 pt;Not Bold"/>
    <w:basedOn w:val="Bodytext3"/>
    <w:rPr>
      <w:rFonts w:ascii="Calibri" w:eastAsia="Calibri" w:hAnsi="Calibri" w:cs="Calibri"/>
      <w:b/>
      <w:bCs/>
      <w:i/>
      <w:iCs/>
      <w:smallCaps w:val="0"/>
      <w:strike w:val="0"/>
      <w:color w:val="000000"/>
      <w:spacing w:val="0"/>
      <w:w w:val="100"/>
      <w:position w:val="0"/>
      <w:sz w:val="34"/>
      <w:szCs w:val="34"/>
      <w:u w:val="none"/>
      <w:lang w:val="pl-PL" w:eastAsia="pl-PL" w:bidi="pl-PL"/>
    </w:rPr>
  </w:style>
  <w:style w:type="character" w:customStyle="1" w:styleId="Bodytext3NotBoldNotItalic">
    <w:name w:val="Body text (3) + Not Bold;Not Italic"/>
    <w:basedOn w:val="Bodytext3"/>
    <w:rPr>
      <w:rFonts w:ascii="Calibri" w:eastAsia="Calibri" w:hAnsi="Calibri" w:cs="Calibri"/>
      <w:b/>
      <w:bCs/>
      <w:i/>
      <w:iCs/>
      <w:smallCaps w:val="0"/>
      <w:strike w:val="0"/>
      <w:color w:val="000000"/>
      <w:spacing w:val="0"/>
      <w:w w:val="100"/>
      <w:position w:val="0"/>
      <w:sz w:val="13"/>
      <w:szCs w:val="13"/>
      <w:u w:val="none"/>
      <w:lang w:val="pl-PL" w:eastAsia="pl-PL" w:bidi="pl-PL"/>
    </w:rPr>
  </w:style>
  <w:style w:type="character" w:customStyle="1" w:styleId="Bodytext3ConstantiaNotBoldNotItalic">
    <w:name w:val="Body text (3) + Constantia;Not Bold;Not Italic"/>
    <w:basedOn w:val="Bodytext3"/>
    <w:rPr>
      <w:rFonts w:ascii="Constantia" w:eastAsia="Constantia" w:hAnsi="Constantia" w:cs="Constantia"/>
      <w:b/>
      <w:bCs/>
      <w:i/>
      <w:iCs/>
      <w:smallCaps w:val="0"/>
      <w:strike w:val="0"/>
      <w:color w:val="000000"/>
      <w:spacing w:val="0"/>
      <w:w w:val="100"/>
      <w:position w:val="0"/>
      <w:sz w:val="13"/>
      <w:szCs w:val="13"/>
      <w:u w:val="none"/>
      <w:lang w:val="pl-PL" w:eastAsia="pl-PL" w:bidi="pl-PL"/>
    </w:rPr>
  </w:style>
  <w:style w:type="character" w:customStyle="1" w:styleId="Bodytext29ptBold">
    <w:name w:val="Body text (2) + 9 pt;Bold"/>
    <w:basedOn w:val="Bodytext2"/>
    <w:rPr>
      <w:rFonts w:ascii="Calibri" w:eastAsia="Calibri" w:hAnsi="Calibri" w:cs="Calibri"/>
      <w:b/>
      <w:bCs/>
      <w:i w:val="0"/>
      <w:iCs w:val="0"/>
      <w:smallCaps w:val="0"/>
      <w:strike w:val="0"/>
      <w:color w:val="000000"/>
      <w:spacing w:val="0"/>
      <w:w w:val="100"/>
      <w:position w:val="0"/>
      <w:sz w:val="18"/>
      <w:szCs w:val="18"/>
      <w:u w:val="none"/>
      <w:lang w:val="pl-PL" w:eastAsia="pl-PL" w:bidi="pl-PL"/>
    </w:rPr>
  </w:style>
  <w:style w:type="character" w:customStyle="1" w:styleId="Bodytext5Italic0">
    <w:name w:val="Body text (5) + Italic"/>
    <w:basedOn w:val="Bodytext5"/>
    <w:rPr>
      <w:rFonts w:ascii="Calibri" w:eastAsia="Calibri" w:hAnsi="Calibri" w:cs="Calibri"/>
      <w:b/>
      <w:bCs/>
      <w:i/>
      <w:iCs/>
      <w:smallCaps w:val="0"/>
      <w:strike w:val="0"/>
      <w:color w:val="000000"/>
      <w:spacing w:val="0"/>
      <w:w w:val="100"/>
      <w:position w:val="0"/>
      <w:sz w:val="20"/>
      <w:szCs w:val="20"/>
      <w:u w:val="single"/>
      <w:lang w:val="pl-PL" w:eastAsia="pl-PL" w:bidi="pl-PL"/>
    </w:rPr>
  </w:style>
  <w:style w:type="character" w:customStyle="1" w:styleId="Bodytext5NotBold0">
    <w:name w:val="Body text (5) + Not Bold"/>
    <w:basedOn w:val="Bodytext5"/>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11">
    <w:name w:val="Body text (11)_"/>
    <w:basedOn w:val="Domylnaczcionkaakapitu"/>
    <w:link w:val="Bodytext110"/>
    <w:rPr>
      <w:rFonts w:ascii="Calibri" w:eastAsia="Calibri" w:hAnsi="Calibri" w:cs="Calibri"/>
      <w:b w:val="0"/>
      <w:bCs w:val="0"/>
      <w:i w:val="0"/>
      <w:iCs w:val="0"/>
      <w:smallCaps w:val="0"/>
      <w:strike w:val="0"/>
      <w:sz w:val="20"/>
      <w:szCs w:val="20"/>
      <w:u w:val="none"/>
    </w:rPr>
  </w:style>
  <w:style w:type="character" w:customStyle="1" w:styleId="Bodytext74pt">
    <w:name w:val="Body text (7) + 4 pt"/>
    <w:basedOn w:val="Bodytext7"/>
    <w:rPr>
      <w:rFonts w:ascii="Calibri" w:eastAsia="Calibri" w:hAnsi="Calibri" w:cs="Calibri"/>
      <w:b w:val="0"/>
      <w:bCs w:val="0"/>
      <w:i/>
      <w:iCs/>
      <w:smallCaps w:val="0"/>
      <w:strike w:val="0"/>
      <w:color w:val="000000"/>
      <w:spacing w:val="0"/>
      <w:w w:val="100"/>
      <w:position w:val="0"/>
      <w:sz w:val="8"/>
      <w:szCs w:val="8"/>
      <w:u w:val="none"/>
      <w:lang w:val="pl-PL" w:eastAsia="pl-PL" w:bidi="pl-PL"/>
    </w:rPr>
  </w:style>
  <w:style w:type="character" w:customStyle="1" w:styleId="Bodytext2Spacing1pt">
    <w:name w:val="Body text (2) + Spacing 1 pt"/>
    <w:basedOn w:val="Bodytext2"/>
    <w:rPr>
      <w:rFonts w:ascii="Calibri" w:eastAsia="Calibri" w:hAnsi="Calibri" w:cs="Calibri"/>
      <w:b w:val="0"/>
      <w:bCs w:val="0"/>
      <w:i w:val="0"/>
      <w:iCs w:val="0"/>
      <w:smallCaps w:val="0"/>
      <w:strike w:val="0"/>
      <w:color w:val="000000"/>
      <w:spacing w:val="30"/>
      <w:w w:val="100"/>
      <w:position w:val="0"/>
      <w:sz w:val="20"/>
      <w:szCs w:val="20"/>
      <w:u w:val="single"/>
      <w:lang w:val="pl-PL" w:eastAsia="pl-PL" w:bidi="pl-PL"/>
    </w:rPr>
  </w:style>
  <w:style w:type="character" w:customStyle="1" w:styleId="Bodytext12">
    <w:name w:val="Body text (12)_"/>
    <w:basedOn w:val="Domylnaczcionkaakapitu"/>
    <w:link w:val="Bodytext120"/>
    <w:rPr>
      <w:rFonts w:ascii="Franklin Gothic Heavy" w:eastAsia="Franklin Gothic Heavy" w:hAnsi="Franklin Gothic Heavy" w:cs="Franklin Gothic Heavy"/>
      <w:b w:val="0"/>
      <w:bCs w:val="0"/>
      <w:i w:val="0"/>
      <w:iCs w:val="0"/>
      <w:smallCaps w:val="0"/>
      <w:strike w:val="0"/>
      <w:w w:val="100"/>
      <w:sz w:val="14"/>
      <w:szCs w:val="14"/>
      <w:u w:val="none"/>
    </w:rPr>
  </w:style>
  <w:style w:type="character" w:customStyle="1" w:styleId="Headerorfooter2">
    <w:name w:val="Header or footer"/>
    <w:basedOn w:val="Headerorfooter"/>
    <w:rPr>
      <w:rFonts w:ascii="Trebuchet MS" w:eastAsia="Trebuchet MS" w:hAnsi="Trebuchet MS" w:cs="Trebuchet MS"/>
      <w:b/>
      <w:bCs/>
      <w:i w:val="0"/>
      <w:iCs w:val="0"/>
      <w:smallCaps w:val="0"/>
      <w:strike w:val="0"/>
      <w:color w:val="000000"/>
      <w:spacing w:val="0"/>
      <w:w w:val="100"/>
      <w:position w:val="0"/>
      <w:sz w:val="18"/>
      <w:szCs w:val="18"/>
      <w:u w:val="none"/>
      <w:lang w:val="pl-PL" w:eastAsia="pl-PL" w:bidi="pl-PL"/>
    </w:rPr>
  </w:style>
  <w:style w:type="character" w:customStyle="1" w:styleId="Heading31">
    <w:name w:val="Heading #3"/>
    <w:basedOn w:val="Heading3"/>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2Spacing1pt0">
    <w:name w:val="Body text (2) + Spacing 1 pt"/>
    <w:basedOn w:val="Bodytext2"/>
    <w:rPr>
      <w:rFonts w:ascii="Calibri" w:eastAsia="Calibri" w:hAnsi="Calibri" w:cs="Calibri"/>
      <w:b w:val="0"/>
      <w:bCs w:val="0"/>
      <w:i w:val="0"/>
      <w:iCs w:val="0"/>
      <w:smallCaps w:val="0"/>
      <w:strike w:val="0"/>
      <w:color w:val="000000"/>
      <w:spacing w:val="30"/>
      <w:w w:val="100"/>
      <w:position w:val="0"/>
      <w:sz w:val="20"/>
      <w:szCs w:val="20"/>
      <w:u w:val="single"/>
      <w:lang w:val="pl-PL" w:eastAsia="pl-PL" w:bidi="pl-PL"/>
    </w:rPr>
  </w:style>
  <w:style w:type="character" w:customStyle="1" w:styleId="Bodytext5Spacing1pt">
    <w:name w:val="Body text (5) + Spacing 1 pt"/>
    <w:basedOn w:val="Bodytext5"/>
    <w:rPr>
      <w:rFonts w:ascii="Calibri" w:eastAsia="Calibri" w:hAnsi="Calibri" w:cs="Calibri"/>
      <w:b/>
      <w:bCs/>
      <w:i w:val="0"/>
      <w:iCs w:val="0"/>
      <w:smallCaps w:val="0"/>
      <w:strike w:val="0"/>
      <w:color w:val="000000"/>
      <w:spacing w:val="20"/>
      <w:w w:val="100"/>
      <w:position w:val="0"/>
      <w:sz w:val="20"/>
      <w:szCs w:val="20"/>
      <w:u w:val="none"/>
      <w:lang w:val="pl-PL" w:eastAsia="pl-PL" w:bidi="pl-PL"/>
    </w:rPr>
  </w:style>
  <w:style w:type="character" w:customStyle="1" w:styleId="Bodytext5NotBoldItalic">
    <w:name w:val="Body text (5) + Not Bold;Italic"/>
    <w:basedOn w:val="Bodytext5"/>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2BoldItalic0">
    <w:name w:val="Body text (2) + Bold;Italic"/>
    <w:basedOn w:val="Bodytext2"/>
    <w:rPr>
      <w:rFonts w:ascii="Calibri" w:eastAsia="Calibri" w:hAnsi="Calibri" w:cs="Calibri"/>
      <w:b/>
      <w:bCs/>
      <w:i/>
      <w:iCs/>
      <w:smallCaps w:val="0"/>
      <w:strike w:val="0"/>
      <w:color w:val="000000"/>
      <w:spacing w:val="0"/>
      <w:w w:val="100"/>
      <w:position w:val="0"/>
      <w:sz w:val="20"/>
      <w:szCs w:val="20"/>
      <w:u w:val="single"/>
      <w:lang w:val="pl-PL" w:eastAsia="pl-PL" w:bidi="pl-PL"/>
    </w:rPr>
  </w:style>
  <w:style w:type="character" w:customStyle="1" w:styleId="Bodytext2BoldItalicSpacing1pt">
    <w:name w:val="Body text (2) + Bold;Italic;Spacing 1 pt"/>
    <w:basedOn w:val="Bodytext2"/>
    <w:rPr>
      <w:rFonts w:ascii="Calibri" w:eastAsia="Calibri" w:hAnsi="Calibri" w:cs="Calibri"/>
      <w:b/>
      <w:bCs/>
      <w:i/>
      <w:iCs/>
      <w:smallCaps w:val="0"/>
      <w:strike w:val="0"/>
      <w:color w:val="000000"/>
      <w:spacing w:val="30"/>
      <w:w w:val="100"/>
      <w:position w:val="0"/>
      <w:sz w:val="20"/>
      <w:szCs w:val="20"/>
      <w:u w:val="none"/>
      <w:lang w:val="pl-PL" w:eastAsia="pl-PL" w:bidi="pl-PL"/>
    </w:rPr>
  </w:style>
  <w:style w:type="character" w:customStyle="1" w:styleId="Bodytext91">
    <w:name w:val="Body text (9)"/>
    <w:basedOn w:val="Bodytext9"/>
    <w:rPr>
      <w:rFonts w:ascii="Palatino Linotype" w:eastAsia="Palatino Linotype" w:hAnsi="Palatino Linotype" w:cs="Palatino Linotype"/>
      <w:b w:val="0"/>
      <w:bCs w:val="0"/>
      <w:i w:val="0"/>
      <w:iCs w:val="0"/>
      <w:smallCaps w:val="0"/>
      <w:strike w:val="0"/>
      <w:color w:val="EBEBEB"/>
      <w:spacing w:val="0"/>
      <w:w w:val="100"/>
      <w:position w:val="0"/>
      <w:sz w:val="12"/>
      <w:szCs w:val="12"/>
      <w:u w:val="none"/>
      <w:lang w:val="pl-PL" w:eastAsia="pl-PL" w:bidi="pl-PL"/>
    </w:rPr>
  </w:style>
  <w:style w:type="character" w:customStyle="1" w:styleId="Bodytext2Bold1">
    <w:name w:val="Body text (2) + Bold"/>
    <w:basedOn w:val="Bodytext2"/>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23">
    <w:name w:val="Body text (2)"/>
    <w:basedOn w:val="Bodytext2"/>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2LucidaSansUnicode4pt">
    <w:name w:val="Body text (2) + Lucida Sans Unicode;4 pt"/>
    <w:basedOn w:val="Bodytext2"/>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pl-PL" w:eastAsia="pl-PL" w:bidi="pl-PL"/>
    </w:rPr>
  </w:style>
  <w:style w:type="character" w:customStyle="1" w:styleId="PicturecaptionExact">
    <w:name w:val="Picture caption Exact"/>
    <w:basedOn w:val="Domylnaczcionkaakapitu"/>
    <w:link w:val="Picturecaption"/>
    <w:rPr>
      <w:rFonts w:ascii="Calibri" w:eastAsia="Calibri" w:hAnsi="Calibri" w:cs="Calibri"/>
      <w:b w:val="0"/>
      <w:bCs w:val="0"/>
      <w:i/>
      <w:iCs/>
      <w:smallCaps w:val="0"/>
      <w:strike w:val="0"/>
      <w:sz w:val="15"/>
      <w:szCs w:val="15"/>
      <w:u w:val="none"/>
    </w:rPr>
  </w:style>
  <w:style w:type="paragraph" w:customStyle="1" w:styleId="Bodytext30">
    <w:name w:val="Body text (3)"/>
    <w:basedOn w:val="Normalny"/>
    <w:link w:val="Bodytext3"/>
    <w:pPr>
      <w:shd w:val="clear" w:color="auto" w:fill="FFFFFF"/>
      <w:spacing w:line="182" w:lineRule="exact"/>
      <w:jc w:val="center"/>
    </w:pPr>
    <w:rPr>
      <w:rFonts w:ascii="Calibri" w:eastAsia="Calibri" w:hAnsi="Calibri" w:cs="Calibri"/>
      <w:b/>
      <w:bCs/>
      <w:i/>
      <w:iCs/>
      <w:sz w:val="13"/>
      <w:szCs w:val="13"/>
    </w:rPr>
  </w:style>
  <w:style w:type="paragraph" w:customStyle="1" w:styleId="Bodytext40">
    <w:name w:val="Body text (4)"/>
    <w:basedOn w:val="Normalny"/>
    <w:link w:val="Bodytext4"/>
    <w:pPr>
      <w:shd w:val="clear" w:color="auto" w:fill="FFFFFF"/>
      <w:spacing w:before="120" w:after="1500" w:line="0" w:lineRule="atLeast"/>
      <w:jc w:val="center"/>
    </w:pPr>
    <w:rPr>
      <w:rFonts w:ascii="Trebuchet MS" w:eastAsia="Trebuchet MS" w:hAnsi="Trebuchet MS" w:cs="Trebuchet MS"/>
      <w:spacing w:val="-10"/>
      <w:sz w:val="13"/>
      <w:szCs w:val="13"/>
    </w:rPr>
  </w:style>
  <w:style w:type="paragraph" w:customStyle="1" w:styleId="Heading10">
    <w:name w:val="Heading #1"/>
    <w:basedOn w:val="Normalny"/>
    <w:link w:val="Heading1"/>
    <w:pPr>
      <w:shd w:val="clear" w:color="auto" w:fill="FFFFFF"/>
      <w:spacing w:before="1500" w:after="120" w:line="0" w:lineRule="atLeast"/>
      <w:jc w:val="center"/>
      <w:outlineLvl w:val="0"/>
    </w:pPr>
    <w:rPr>
      <w:rFonts w:ascii="Calibri" w:eastAsia="Calibri" w:hAnsi="Calibri" w:cs="Calibri"/>
      <w:b/>
      <w:bCs/>
      <w:sz w:val="32"/>
      <w:szCs w:val="32"/>
    </w:rPr>
  </w:style>
  <w:style w:type="paragraph" w:customStyle="1" w:styleId="Bodytext20">
    <w:name w:val="Body text (2)"/>
    <w:basedOn w:val="Normalny"/>
    <w:link w:val="Bodytext2"/>
    <w:pPr>
      <w:shd w:val="clear" w:color="auto" w:fill="FFFFFF"/>
      <w:spacing w:before="720" w:after="120" w:line="0" w:lineRule="atLeast"/>
      <w:ind w:hanging="520"/>
      <w:jc w:val="center"/>
    </w:pPr>
    <w:rPr>
      <w:rFonts w:ascii="Calibri" w:eastAsia="Calibri" w:hAnsi="Calibri" w:cs="Calibri"/>
      <w:sz w:val="20"/>
      <w:szCs w:val="20"/>
    </w:rPr>
  </w:style>
  <w:style w:type="paragraph" w:customStyle="1" w:styleId="Bodytext50">
    <w:name w:val="Body text (5)"/>
    <w:basedOn w:val="Normalny"/>
    <w:link w:val="Bodytext5"/>
    <w:pPr>
      <w:shd w:val="clear" w:color="auto" w:fill="FFFFFF"/>
      <w:spacing w:before="120" w:after="720" w:line="250" w:lineRule="exact"/>
      <w:ind w:hanging="460"/>
      <w:jc w:val="center"/>
    </w:pPr>
    <w:rPr>
      <w:rFonts w:ascii="Calibri" w:eastAsia="Calibri" w:hAnsi="Calibri" w:cs="Calibri"/>
      <w:b/>
      <w:bCs/>
      <w:sz w:val="20"/>
      <w:szCs w:val="20"/>
    </w:rPr>
  </w:style>
  <w:style w:type="paragraph" w:customStyle="1" w:styleId="Bodytext60">
    <w:name w:val="Body text (6)"/>
    <w:basedOn w:val="Normalny"/>
    <w:link w:val="Bodytext6"/>
    <w:pPr>
      <w:shd w:val="clear" w:color="auto" w:fill="FFFFFF"/>
      <w:spacing w:before="600" w:after="600" w:line="312" w:lineRule="exact"/>
      <w:jc w:val="center"/>
    </w:pPr>
    <w:rPr>
      <w:rFonts w:ascii="Calibri" w:eastAsia="Calibri" w:hAnsi="Calibri" w:cs="Calibri"/>
      <w:b/>
      <w:bCs/>
      <w:sz w:val="26"/>
      <w:szCs w:val="26"/>
    </w:rPr>
  </w:style>
  <w:style w:type="paragraph" w:customStyle="1" w:styleId="Bodytext70">
    <w:name w:val="Body text (7)"/>
    <w:basedOn w:val="Normalny"/>
    <w:link w:val="Bodytext7"/>
    <w:pPr>
      <w:shd w:val="clear" w:color="auto" w:fill="FFFFFF"/>
      <w:spacing w:line="182" w:lineRule="exact"/>
      <w:jc w:val="center"/>
    </w:pPr>
    <w:rPr>
      <w:rFonts w:ascii="Calibri" w:eastAsia="Calibri" w:hAnsi="Calibri" w:cs="Calibri"/>
      <w:i/>
      <w:iCs/>
      <w:sz w:val="13"/>
      <w:szCs w:val="13"/>
    </w:rPr>
  </w:style>
  <w:style w:type="paragraph" w:customStyle="1" w:styleId="Tablecaption0">
    <w:name w:val="Table caption"/>
    <w:basedOn w:val="Normalny"/>
    <w:link w:val="Tablecaption"/>
    <w:pPr>
      <w:shd w:val="clear" w:color="auto" w:fill="FFFFFF"/>
      <w:spacing w:line="307" w:lineRule="exact"/>
    </w:pPr>
    <w:rPr>
      <w:rFonts w:ascii="Calibri" w:eastAsia="Calibri" w:hAnsi="Calibri" w:cs="Calibri"/>
      <w:b/>
      <w:bCs/>
      <w:sz w:val="20"/>
      <w:szCs w:val="20"/>
    </w:rPr>
  </w:style>
  <w:style w:type="paragraph" w:customStyle="1" w:styleId="Headerorfooter0">
    <w:name w:val="Header or footer"/>
    <w:basedOn w:val="Normalny"/>
    <w:link w:val="Headerorfooter"/>
    <w:pPr>
      <w:shd w:val="clear" w:color="auto" w:fill="FFFFFF"/>
      <w:spacing w:line="0" w:lineRule="atLeast"/>
    </w:pPr>
    <w:rPr>
      <w:rFonts w:ascii="Trebuchet MS" w:eastAsia="Trebuchet MS" w:hAnsi="Trebuchet MS" w:cs="Trebuchet MS"/>
      <w:b/>
      <w:bCs/>
      <w:sz w:val="18"/>
      <w:szCs w:val="18"/>
    </w:rPr>
  </w:style>
  <w:style w:type="paragraph" w:customStyle="1" w:styleId="Bodytext80">
    <w:name w:val="Body text (8)"/>
    <w:basedOn w:val="Normalny"/>
    <w:link w:val="Bodytext8"/>
    <w:pPr>
      <w:shd w:val="clear" w:color="auto" w:fill="FFFFFF"/>
      <w:spacing w:before="120" w:line="283" w:lineRule="exact"/>
      <w:ind w:hanging="380"/>
      <w:jc w:val="both"/>
    </w:pPr>
    <w:rPr>
      <w:rFonts w:ascii="Calibri" w:eastAsia="Calibri" w:hAnsi="Calibri" w:cs="Calibri"/>
      <w:b/>
      <w:bCs/>
      <w:i/>
      <w:iCs/>
      <w:sz w:val="20"/>
      <w:szCs w:val="20"/>
    </w:rPr>
  </w:style>
  <w:style w:type="paragraph" w:customStyle="1" w:styleId="Bodytext90">
    <w:name w:val="Body text (9)"/>
    <w:basedOn w:val="Normalny"/>
    <w:link w:val="Bodytext9"/>
    <w:pPr>
      <w:shd w:val="clear" w:color="auto" w:fill="FFFFFF"/>
      <w:spacing w:before="120" w:after="480" w:line="0" w:lineRule="atLeast"/>
      <w:jc w:val="center"/>
    </w:pPr>
    <w:rPr>
      <w:rFonts w:ascii="Palatino Linotype" w:eastAsia="Palatino Linotype" w:hAnsi="Palatino Linotype" w:cs="Palatino Linotype"/>
      <w:sz w:val="12"/>
      <w:szCs w:val="12"/>
    </w:rPr>
  </w:style>
  <w:style w:type="paragraph" w:customStyle="1" w:styleId="Heading30">
    <w:name w:val="Heading #3"/>
    <w:basedOn w:val="Normalny"/>
    <w:link w:val="Heading3"/>
    <w:pPr>
      <w:shd w:val="clear" w:color="auto" w:fill="FFFFFF"/>
      <w:spacing w:line="341" w:lineRule="exact"/>
      <w:ind w:hanging="420"/>
      <w:jc w:val="both"/>
      <w:outlineLvl w:val="2"/>
    </w:pPr>
    <w:rPr>
      <w:rFonts w:ascii="Calibri" w:eastAsia="Calibri" w:hAnsi="Calibri" w:cs="Calibri"/>
      <w:b/>
      <w:bCs/>
      <w:sz w:val="20"/>
      <w:szCs w:val="20"/>
    </w:rPr>
  </w:style>
  <w:style w:type="paragraph" w:customStyle="1" w:styleId="Bodytext100">
    <w:name w:val="Body text (10)"/>
    <w:basedOn w:val="Normalny"/>
    <w:link w:val="Bodytext10"/>
    <w:pPr>
      <w:shd w:val="clear" w:color="auto" w:fill="FFFFFF"/>
      <w:spacing w:after="120" w:line="182" w:lineRule="exact"/>
      <w:jc w:val="center"/>
    </w:pPr>
    <w:rPr>
      <w:rFonts w:ascii="Calibri" w:eastAsia="Calibri" w:hAnsi="Calibri" w:cs="Calibri"/>
      <w:b/>
      <w:bCs/>
      <w:sz w:val="13"/>
      <w:szCs w:val="13"/>
    </w:rPr>
  </w:style>
  <w:style w:type="paragraph" w:customStyle="1" w:styleId="Heading20">
    <w:name w:val="Heading #2"/>
    <w:basedOn w:val="Normalny"/>
    <w:link w:val="Heading2"/>
    <w:pPr>
      <w:shd w:val="clear" w:color="auto" w:fill="FFFFFF"/>
      <w:spacing w:before="300" w:line="0" w:lineRule="atLeast"/>
      <w:ind w:hanging="440"/>
      <w:jc w:val="both"/>
      <w:outlineLvl w:val="1"/>
    </w:pPr>
    <w:rPr>
      <w:rFonts w:ascii="Calibri" w:eastAsia="Calibri" w:hAnsi="Calibri" w:cs="Calibri"/>
      <w:sz w:val="20"/>
      <w:szCs w:val="20"/>
    </w:rPr>
  </w:style>
  <w:style w:type="paragraph" w:customStyle="1" w:styleId="Bodytext110">
    <w:name w:val="Body text (11)"/>
    <w:basedOn w:val="Normalny"/>
    <w:link w:val="Bodytext11"/>
    <w:pPr>
      <w:shd w:val="clear" w:color="auto" w:fill="FFFFFF"/>
      <w:spacing w:after="300" w:line="278" w:lineRule="exact"/>
      <w:jc w:val="both"/>
    </w:pPr>
    <w:rPr>
      <w:rFonts w:ascii="Calibri" w:eastAsia="Calibri" w:hAnsi="Calibri" w:cs="Calibri"/>
      <w:sz w:val="20"/>
      <w:szCs w:val="20"/>
    </w:rPr>
  </w:style>
  <w:style w:type="paragraph" w:customStyle="1" w:styleId="Bodytext120">
    <w:name w:val="Body text (12)"/>
    <w:basedOn w:val="Normalny"/>
    <w:link w:val="Bodytext12"/>
    <w:pPr>
      <w:shd w:val="clear" w:color="auto" w:fill="FFFFFF"/>
      <w:spacing w:after="120" w:line="0" w:lineRule="atLeast"/>
    </w:pPr>
    <w:rPr>
      <w:rFonts w:ascii="Franklin Gothic Heavy" w:eastAsia="Franklin Gothic Heavy" w:hAnsi="Franklin Gothic Heavy" w:cs="Franklin Gothic Heavy"/>
      <w:sz w:val="14"/>
      <w:szCs w:val="14"/>
    </w:rPr>
  </w:style>
  <w:style w:type="paragraph" w:customStyle="1" w:styleId="Picturecaption">
    <w:name w:val="Picture caption"/>
    <w:basedOn w:val="Normalny"/>
    <w:link w:val="PicturecaptionExact"/>
    <w:pPr>
      <w:shd w:val="clear" w:color="auto" w:fill="FFFFFF"/>
      <w:spacing w:line="0" w:lineRule="atLeast"/>
    </w:pPr>
    <w:rPr>
      <w:rFonts w:ascii="Calibri" w:eastAsia="Calibri" w:hAnsi="Calibri" w:cs="Calibri"/>
      <w:i/>
      <w:iCs/>
      <w:sz w:val="15"/>
      <w:szCs w:val="15"/>
    </w:rPr>
  </w:style>
  <w:style w:type="paragraph" w:styleId="Nagwek">
    <w:name w:val="header"/>
    <w:basedOn w:val="Normalny"/>
    <w:link w:val="NagwekZnak"/>
    <w:uiPriority w:val="99"/>
    <w:unhideWhenUsed/>
    <w:rsid w:val="0092306F"/>
    <w:pPr>
      <w:tabs>
        <w:tab w:val="center" w:pos="4536"/>
        <w:tab w:val="right" w:pos="9072"/>
      </w:tabs>
    </w:pPr>
  </w:style>
  <w:style w:type="character" w:customStyle="1" w:styleId="NagwekZnak">
    <w:name w:val="Nagłówek Znak"/>
    <w:basedOn w:val="Domylnaczcionkaakapitu"/>
    <w:link w:val="Nagwek"/>
    <w:uiPriority w:val="99"/>
    <w:rsid w:val="0092306F"/>
    <w:rPr>
      <w:color w:val="000000"/>
    </w:rPr>
  </w:style>
  <w:style w:type="paragraph" w:styleId="Stopka">
    <w:name w:val="footer"/>
    <w:basedOn w:val="Normalny"/>
    <w:link w:val="StopkaZnak"/>
    <w:uiPriority w:val="99"/>
    <w:unhideWhenUsed/>
    <w:rsid w:val="0092306F"/>
    <w:pPr>
      <w:tabs>
        <w:tab w:val="center" w:pos="4536"/>
        <w:tab w:val="right" w:pos="9072"/>
      </w:tabs>
    </w:pPr>
  </w:style>
  <w:style w:type="character" w:customStyle="1" w:styleId="StopkaZnak">
    <w:name w:val="Stopka Znak"/>
    <w:basedOn w:val="Domylnaczcionkaakapitu"/>
    <w:link w:val="Stopka"/>
    <w:uiPriority w:val="99"/>
    <w:rsid w:val="0092306F"/>
    <w:rPr>
      <w:color w:val="000000"/>
    </w:rPr>
  </w:style>
  <w:style w:type="character" w:customStyle="1" w:styleId="Heading5">
    <w:name w:val="Heading #5_"/>
    <w:basedOn w:val="Domylnaczcionkaakapitu"/>
    <w:link w:val="Heading50"/>
    <w:rsid w:val="00F83E21"/>
    <w:rPr>
      <w:rFonts w:ascii="Calibri" w:eastAsia="Calibri" w:hAnsi="Calibri" w:cs="Calibri"/>
      <w:b/>
      <w:bCs/>
      <w:sz w:val="20"/>
      <w:szCs w:val="20"/>
      <w:shd w:val="clear" w:color="auto" w:fill="FFFFFF"/>
    </w:rPr>
  </w:style>
  <w:style w:type="paragraph" w:customStyle="1" w:styleId="Heading50">
    <w:name w:val="Heading #5"/>
    <w:basedOn w:val="Normalny"/>
    <w:link w:val="Heading5"/>
    <w:rsid w:val="00F83E21"/>
    <w:pPr>
      <w:shd w:val="clear" w:color="auto" w:fill="FFFFFF"/>
      <w:spacing w:line="307" w:lineRule="exact"/>
      <w:ind w:hanging="460"/>
      <w:jc w:val="both"/>
      <w:outlineLvl w:val="4"/>
    </w:pPr>
    <w:rPr>
      <w:rFonts w:ascii="Calibri" w:eastAsia="Calibri" w:hAnsi="Calibri" w:cs="Calibri"/>
      <w:b/>
      <w:bCs/>
      <w:color w:val="auto"/>
      <w:sz w:val="20"/>
      <w:szCs w:val="20"/>
    </w:rPr>
  </w:style>
  <w:style w:type="paragraph" w:styleId="Akapitzlist">
    <w:name w:val="List Paragraph"/>
    <w:basedOn w:val="Normalny"/>
    <w:uiPriority w:val="34"/>
    <w:qFormat/>
    <w:rsid w:val="00EA6CC9"/>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styleId="Tekstdymka">
    <w:name w:val="Balloon Text"/>
    <w:basedOn w:val="Normalny"/>
    <w:link w:val="TekstdymkaZnak"/>
    <w:uiPriority w:val="99"/>
    <w:semiHidden/>
    <w:unhideWhenUsed/>
    <w:rsid w:val="00BF4C6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4C6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pr.pl" TargetMode="External"/><Relationship Id="rId13" Type="http://schemas.openxmlformats.org/officeDocument/2006/relationships/hyperlink" Target="https://platformazakupowa.pl/pn/spr"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latformazakupowa.pl/pn/spr/proceeding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spr/proceedings"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357B8-B661-46EE-B472-EEF90591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17</Pages>
  <Words>8419</Words>
  <Characters>50515</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dc:creator>
  <cp:lastModifiedBy>Magdalena Szot</cp:lastModifiedBy>
  <cp:revision>6</cp:revision>
  <cp:lastPrinted>2024-08-21T11:50:00Z</cp:lastPrinted>
  <dcterms:created xsi:type="dcterms:W3CDTF">2024-08-21T11:59:00Z</dcterms:created>
  <dcterms:modified xsi:type="dcterms:W3CDTF">2024-08-22T12:00:00Z</dcterms:modified>
</cp:coreProperties>
</file>