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544DF9">
        <w:rPr>
          <w:rFonts w:ascii="Times New Roman" w:eastAsia="Times New Roman" w:hAnsi="Times New Roman" w:cs="Times New Roman"/>
          <w:sz w:val="20"/>
          <w:szCs w:val="20"/>
          <w:lang w:eastAsia="pl-PL"/>
        </w:rPr>
        <w:t>15.11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C160E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E455AB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455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544DF9" w:rsidRPr="00E91DEE" w:rsidRDefault="00544DF9" w:rsidP="00544D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91D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dotyczy postępowania o udzielenie zamówienia  </w:t>
      </w:r>
      <w:r w:rsidRPr="00E91DE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prowadzonego w trybie podstawowym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E91DE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bez możliwości prowadzenia negocjacji na podstawie art. 275 pkt 1 ustawy z dnia 11 września 2019 r. Prawo zamówień publicznych (Dz. U. z 2023 r. poz. 1605) zwana dalej ustawą Pzp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E91DEE">
        <w:rPr>
          <w:rFonts w:ascii="Times New Roman" w:eastAsiaTheme="minorEastAsia" w:hAnsi="Times New Roman" w:cs="Times New Roman"/>
          <w:sz w:val="20"/>
          <w:szCs w:val="20"/>
          <w:lang w:eastAsia="pl-PL"/>
        </w:rPr>
        <w:t>w przedmiocie zamówienia:</w:t>
      </w:r>
    </w:p>
    <w:p w:rsidR="00544DF9" w:rsidRPr="00E91DEE" w:rsidRDefault="00544DF9" w:rsidP="00544D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544DF9" w:rsidRPr="00E91DEE" w:rsidRDefault="00544DF9" w:rsidP="00544DF9">
      <w:pPr>
        <w:spacing w:after="0" w:line="360" w:lineRule="auto"/>
        <w:jc w:val="both"/>
        <w:rPr>
          <w:rFonts w:ascii="Arial Black" w:eastAsiaTheme="minorEastAsia" w:hAnsi="Arial Black" w:cs="Times New Roman"/>
          <w:b/>
          <w:sz w:val="18"/>
          <w:szCs w:val="18"/>
          <w:lang w:eastAsia="pl-PL"/>
        </w:rPr>
      </w:pPr>
      <w:r w:rsidRPr="00E91DEE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 xml:space="preserve">Zakup wraz z dostawą: </w:t>
      </w:r>
    </w:p>
    <w:p w:rsidR="00544DF9" w:rsidRPr="00E91DEE" w:rsidRDefault="00544DF9" w:rsidP="00544DF9">
      <w:pPr>
        <w:spacing w:after="0" w:line="360" w:lineRule="auto"/>
        <w:jc w:val="both"/>
        <w:rPr>
          <w:rFonts w:ascii="Arial Black" w:eastAsiaTheme="minorEastAsia" w:hAnsi="Arial Black" w:cs="Times New Roman"/>
          <w:b/>
          <w:sz w:val="18"/>
          <w:szCs w:val="18"/>
          <w:lang w:eastAsia="pl-PL"/>
        </w:rPr>
      </w:pPr>
      <w:r w:rsidRPr="00E91DEE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- zadanie nr 1 – Pakiety kryminalistyczne do pobierania wymazów z jamy ustnej   – 8000 kpl.</w:t>
      </w:r>
    </w:p>
    <w:p w:rsidR="00544DF9" w:rsidRPr="00E91DEE" w:rsidRDefault="00544DF9" w:rsidP="00544DF9">
      <w:pPr>
        <w:spacing w:after="0" w:line="360" w:lineRule="auto"/>
        <w:jc w:val="both"/>
        <w:rPr>
          <w:rFonts w:ascii="Arial Black" w:eastAsiaTheme="minorEastAsia" w:hAnsi="Arial Black" w:cs="Times New Roman"/>
          <w:b/>
          <w:sz w:val="18"/>
          <w:szCs w:val="18"/>
          <w:lang w:eastAsia="pl-PL"/>
        </w:rPr>
      </w:pPr>
      <w:r w:rsidRPr="00E91DEE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- zadanie nr 2 – Wymazówki do zabezpieczania śladów biologicznych -  3000 szt.</w:t>
      </w:r>
    </w:p>
    <w:p w:rsidR="00544DF9" w:rsidRPr="00E91DEE" w:rsidRDefault="00544DF9" w:rsidP="00544DF9">
      <w:pPr>
        <w:spacing w:after="0" w:line="360" w:lineRule="auto"/>
        <w:jc w:val="both"/>
        <w:rPr>
          <w:rFonts w:ascii="Arial Black" w:eastAsiaTheme="minorEastAsia" w:hAnsi="Arial Black" w:cs="Times New Roman"/>
          <w:b/>
          <w:sz w:val="18"/>
          <w:szCs w:val="18"/>
          <w:lang w:eastAsia="pl-PL"/>
        </w:rPr>
      </w:pPr>
      <w:r w:rsidRPr="00E91DEE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- zadanie nr 3 – Pakiety do zabezpieczania śladów przestępstw na tle seksualnym – 150 op.</w:t>
      </w:r>
    </w:p>
    <w:p w:rsidR="00544DF9" w:rsidRPr="00E91DEE" w:rsidRDefault="00544DF9" w:rsidP="00544D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544DF9" w:rsidRPr="00E91DEE" w:rsidRDefault="00544DF9" w:rsidP="00544DF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91DE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Nr wew. postępowania: 43/23</w:t>
      </w:r>
    </w:p>
    <w:p w:rsidR="00544DF9" w:rsidRPr="00E91DEE" w:rsidRDefault="00544DF9" w:rsidP="00544DF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91DE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ID postępowania na platformie zakupowej: (ID 836376)</w:t>
      </w:r>
    </w:p>
    <w:p w:rsidR="00544DF9" w:rsidRPr="00E91DEE" w:rsidRDefault="00544DF9" w:rsidP="00544DF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91DE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Nr ogłoszenia o zamówieniu w BZP: 2023/BZP 00457083/01 z dnia 23.10.2023 r.</w:t>
      </w: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D5720" w:rsidRDefault="005D572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D7BD9" w:rsidRPr="001117B9" w:rsidRDefault="00AA609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</w:t>
      </w:r>
      <w:r w:rsidR="001356DB" w:rsidRPr="001117B9">
        <w:rPr>
          <w:rFonts w:ascii="Times New Roman" w:eastAsiaTheme="minorEastAsia" w:hAnsi="Times New Roman" w:cs="Times New Roman"/>
          <w:lang w:eastAsia="pl-PL"/>
        </w:rPr>
        <w:t>2</w:t>
      </w:r>
      <w:r w:rsidR="000417CA"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544DF9">
        <w:rPr>
          <w:rFonts w:ascii="Times New Roman" w:eastAsiaTheme="minorEastAsia" w:hAnsi="Times New Roman" w:cs="Times New Roman"/>
          <w:bCs/>
          <w:lang w:eastAsia="pl-PL"/>
        </w:rPr>
        <w:t>3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544DF9">
        <w:rPr>
          <w:rFonts w:ascii="Times New Roman" w:eastAsiaTheme="minorEastAsia" w:hAnsi="Times New Roman" w:cs="Times New Roman"/>
          <w:bCs/>
          <w:lang w:eastAsia="pl-PL"/>
        </w:rPr>
        <w:t>605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544DF9" w:rsidRPr="00E91DEE" w:rsidRDefault="00544DF9" w:rsidP="00544D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1 - oferta nr 4 wykonawcy</w:t>
      </w:r>
      <w:r w:rsidRPr="00E91D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b/>
          <w:sz w:val="20"/>
          <w:szCs w:val="20"/>
        </w:rPr>
      </w:pPr>
      <w:r w:rsidRPr="00544DF9">
        <w:rPr>
          <w:rFonts w:ascii="Arial Black" w:hAnsi="Arial Black" w:cs="Times New Roman"/>
          <w:b/>
          <w:sz w:val="20"/>
          <w:szCs w:val="20"/>
        </w:rPr>
        <w:t>CRIMAT Sp. z o.o.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b/>
          <w:sz w:val="20"/>
          <w:szCs w:val="20"/>
        </w:rPr>
      </w:pPr>
      <w:r w:rsidRPr="00544DF9">
        <w:rPr>
          <w:rFonts w:ascii="Arial Black" w:hAnsi="Arial Black" w:cs="Times New Roman"/>
          <w:b/>
          <w:sz w:val="20"/>
          <w:szCs w:val="20"/>
        </w:rPr>
        <w:t>Tomaszowice-Kolonia 24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b/>
          <w:sz w:val="20"/>
          <w:szCs w:val="20"/>
        </w:rPr>
      </w:pPr>
      <w:r w:rsidRPr="00544DF9">
        <w:rPr>
          <w:rFonts w:ascii="Arial Black" w:hAnsi="Arial Black" w:cs="Times New Roman"/>
          <w:b/>
          <w:sz w:val="20"/>
          <w:szCs w:val="20"/>
        </w:rPr>
        <w:t>21-008 Tomaszowice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</w:pPr>
      <w:r w:rsidRPr="00544DF9"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>Cena oferty brutto: 177.120,00 zł.</w:t>
      </w:r>
    </w:p>
    <w:p w:rsidR="00544DF9" w:rsidRPr="00E91DEE" w:rsidRDefault="00544DF9" w:rsidP="00544DF9">
      <w:pPr>
        <w:spacing w:after="0" w:line="36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91D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punktacją łączną wynoszącą: </w:t>
      </w:r>
      <w:r w:rsidRPr="00E91D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100 punktów w ramach dwóch kryteriów oceny ofert:</w:t>
      </w:r>
    </w:p>
    <w:p w:rsidR="00544DF9" w:rsidRPr="00E91DEE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91D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ceny - 60 pkt., </w:t>
      </w:r>
    </w:p>
    <w:p w:rsidR="00544DF9" w:rsidRPr="00E91DEE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91D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terminu  dostawy częściowej – 40 pkt. </w:t>
      </w:r>
    </w:p>
    <w:p w:rsidR="00544DF9" w:rsidRPr="00951B88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44DF9" w:rsidRPr="00544DF9" w:rsidRDefault="00544DF9" w:rsidP="00544DF9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44DF9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544DF9" w:rsidRPr="0097132C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Na zadanie nr 1 złożone zostały dwie ważne oferty oznaczone nr 4 i nr 5.  Oferta oznaczona nr 4 jest ofertą najkorzystniejszą na zadanie nr 1,</w:t>
      </w:r>
      <w:r w:rsidRPr="009713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która przedstawia najkorzystniejszy stosunek jakości tj. 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terminu dostawy częściowej</w:t>
      </w:r>
      <w:r w:rsidRPr="009713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do ceny. Cena oferty mieści się w kwocie, którą zamawiający zamierza przeznaczyć na sfinansowanie zamówienia. </w:t>
      </w:r>
    </w:p>
    <w:p w:rsidR="00544DF9" w:rsidRDefault="00544DF9" w:rsidP="00544D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44DF9" w:rsidRPr="00CB369B" w:rsidRDefault="00544DF9" w:rsidP="00544D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2 - 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CB3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CB3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</w:t>
      </w:r>
      <w:r w:rsidRPr="00CB36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</w:pPr>
      <w:r w:rsidRPr="00544DF9"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>Lencomm Trade International Sp. z o.o.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</w:pPr>
      <w:r w:rsidRPr="00544DF9"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>ul. Wólczyńska 133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</w:pPr>
      <w:r w:rsidRPr="00544DF9"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>01-919 Warszawa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</w:pPr>
      <w:r w:rsidRPr="00544DF9"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>cena oferty brutto: 6.642,00 zł.</w:t>
      </w:r>
    </w:p>
    <w:p w:rsidR="00544DF9" w:rsidRPr="00F32D38" w:rsidRDefault="00544DF9" w:rsidP="00544DF9">
      <w:pPr>
        <w:spacing w:after="0" w:line="36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36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punktacją łączną wynoszącą: </w:t>
      </w:r>
      <w:r w:rsidRPr="00F32D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98,54 punktów w ramach dwóch kryteriów oceny ofert:</w:t>
      </w:r>
    </w:p>
    <w:p w:rsidR="00544DF9" w:rsidRPr="00F32D38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32D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ceny – 58,54 pkt., </w:t>
      </w:r>
    </w:p>
    <w:p w:rsidR="00544DF9" w:rsidRPr="00F32D38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32D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terminu  dostawy częściowej – 40 pkt. </w:t>
      </w:r>
    </w:p>
    <w:p w:rsidR="00544DF9" w:rsidRDefault="00544DF9" w:rsidP="00544DF9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44DF9" w:rsidRPr="00544DF9" w:rsidRDefault="00544DF9" w:rsidP="00544DF9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44DF9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544DF9" w:rsidRPr="00CB369B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B36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Na zadanie nr 2 złożon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e</w:t>
      </w:r>
      <w:r w:rsidRPr="00CB36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został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y</w:t>
      </w:r>
      <w:r w:rsidRPr="00CB36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cztery ważne oferty oznaczone nr 1, 2 4 i 5.</w:t>
      </w:r>
      <w:r w:rsidRPr="00CB36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Oferta oznaczona nr 2 jest ofertą najkorzystniejszą na zadanie nr 2, </w:t>
      </w:r>
      <w:r w:rsidRPr="00CB36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która przedstawia najkorzystniejszy stosunek jakości tj.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dostawy częściowej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B36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do ceny. Cena oferty mieści się w kwocie, którą zamawiający zamierza przeznaczyć na sfinansowanie zamówienia. </w:t>
      </w:r>
    </w:p>
    <w:p w:rsidR="00544DF9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544DF9" w:rsidRPr="00CB369B" w:rsidRDefault="00544DF9" w:rsidP="00544D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CB3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CB3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CB3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</w:t>
      </w:r>
      <w:r w:rsidRPr="00CB36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b/>
          <w:sz w:val="20"/>
          <w:szCs w:val="20"/>
        </w:rPr>
      </w:pPr>
      <w:r w:rsidRPr="00544DF9">
        <w:rPr>
          <w:rFonts w:ascii="Arial Black" w:hAnsi="Arial Black" w:cs="Times New Roman"/>
          <w:b/>
          <w:sz w:val="20"/>
          <w:szCs w:val="20"/>
        </w:rPr>
        <w:t>CRIMAT Sp. z o.o.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b/>
          <w:sz w:val="20"/>
          <w:szCs w:val="20"/>
        </w:rPr>
      </w:pPr>
      <w:r w:rsidRPr="00544DF9">
        <w:rPr>
          <w:rFonts w:ascii="Arial Black" w:hAnsi="Arial Black" w:cs="Times New Roman"/>
          <w:b/>
          <w:sz w:val="20"/>
          <w:szCs w:val="20"/>
        </w:rPr>
        <w:t>Tomaszowice-Kolonia 24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b/>
          <w:sz w:val="20"/>
          <w:szCs w:val="20"/>
        </w:rPr>
      </w:pPr>
      <w:r w:rsidRPr="00544DF9">
        <w:rPr>
          <w:rFonts w:ascii="Arial Black" w:hAnsi="Arial Black" w:cs="Times New Roman"/>
          <w:b/>
          <w:sz w:val="20"/>
          <w:szCs w:val="20"/>
        </w:rPr>
        <w:t>21-008 Tomaszowice</w:t>
      </w:r>
    </w:p>
    <w:p w:rsidR="00544DF9" w:rsidRPr="00544DF9" w:rsidRDefault="00544DF9" w:rsidP="00544DF9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</w:pPr>
      <w:r w:rsidRPr="00544DF9"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 xml:space="preserve">Cena oferty brutto: </w:t>
      </w:r>
      <w:r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>28.836,00</w:t>
      </w:r>
      <w:r w:rsidRPr="00544DF9"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 xml:space="preserve"> zł.</w:t>
      </w:r>
    </w:p>
    <w:p w:rsidR="00544DF9" w:rsidRPr="0097132C" w:rsidRDefault="00544DF9" w:rsidP="00544DF9">
      <w:pPr>
        <w:spacing w:after="0" w:line="36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91D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100 punktów w ramach dwóch kryteriów oceny ofert:</w:t>
      </w:r>
    </w:p>
    <w:p w:rsidR="00544DF9" w:rsidRPr="0097132C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ceny – 60 pkt., </w:t>
      </w:r>
    </w:p>
    <w:p w:rsidR="00544DF9" w:rsidRPr="0097132C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terminu  dostawy częściowej – 40 pkt. </w:t>
      </w:r>
    </w:p>
    <w:p w:rsidR="00544DF9" w:rsidRDefault="00544DF9" w:rsidP="00544DF9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44DF9" w:rsidRPr="00544DF9" w:rsidRDefault="00544DF9" w:rsidP="00544DF9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44DF9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544DF9" w:rsidRPr="0097132C" w:rsidRDefault="00544DF9" w:rsidP="00544DF9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złożone zostały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trzy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ważne oferty oznaczone nr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1, 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4 i 5.  Oferta oznaczona nr 4 jest ofertą najkorzystniejszą na zadanie nr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9713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która przedstawia najkorzystniejszy stosunek jakości tj. 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terminu dostawy częściowej</w:t>
      </w:r>
      <w:r w:rsidRPr="009713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do ceny. Cena oferty mieści się w kwocie, którą zamawiający zamierza przeznaczyć na sfinansowanie zamówienia. </w:t>
      </w:r>
    </w:p>
    <w:p w:rsidR="00544DF9" w:rsidRPr="0097132C" w:rsidRDefault="00544DF9" w:rsidP="00544D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ZŁOŻONYCH I OTWARTYCH OFERT</w:t>
      </w:r>
    </w:p>
    <w:p w:rsidR="00544DF9" w:rsidRPr="009C1BDE" w:rsidRDefault="00544DF9" w:rsidP="00544DF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44DF9" w:rsidRPr="0097132C" w:rsidRDefault="00544DF9" w:rsidP="00544DF9">
      <w:pPr>
        <w:pStyle w:val="Nagwek"/>
        <w:tabs>
          <w:tab w:val="clear" w:pos="4536"/>
          <w:tab w:val="left" w:pos="6060"/>
          <w:tab w:val="left" w:pos="9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C">
        <w:rPr>
          <w:rFonts w:ascii="Times New Roman" w:hAnsi="Times New Roman" w:cs="Times New Roman"/>
          <w:sz w:val="24"/>
          <w:szCs w:val="24"/>
        </w:rPr>
        <w:t xml:space="preserve">Przed otwarciem ofert  zamawiający poinformował wykonawców o kwocie przeznaczonej na realizację zamówienia w wysokości </w:t>
      </w:r>
      <w:r w:rsidRPr="0097132C">
        <w:rPr>
          <w:rFonts w:ascii="Times New Roman" w:hAnsi="Times New Roman" w:cs="Times New Roman"/>
          <w:b/>
          <w:sz w:val="24"/>
          <w:szCs w:val="24"/>
        </w:rPr>
        <w:t>291.810,00</w:t>
      </w:r>
      <w:r w:rsidRPr="0097132C">
        <w:rPr>
          <w:rFonts w:ascii="Times New Roman" w:hAnsi="Times New Roman" w:cs="Times New Roman"/>
          <w:sz w:val="24"/>
          <w:szCs w:val="24"/>
        </w:rPr>
        <w:t xml:space="preserve"> </w:t>
      </w:r>
      <w:r w:rsidRPr="0097132C">
        <w:rPr>
          <w:rFonts w:ascii="Times New Roman" w:hAnsi="Times New Roman" w:cs="Times New Roman"/>
          <w:b/>
          <w:sz w:val="24"/>
          <w:szCs w:val="24"/>
        </w:rPr>
        <w:t>zł</w:t>
      </w:r>
      <w:r w:rsidRPr="0097132C">
        <w:rPr>
          <w:rFonts w:ascii="Times New Roman" w:hAnsi="Times New Roman" w:cs="Times New Roman"/>
          <w:sz w:val="24"/>
          <w:szCs w:val="24"/>
        </w:rPr>
        <w:t>, w tym na zadania:</w:t>
      </w:r>
    </w:p>
    <w:p w:rsidR="00544DF9" w:rsidRPr="0097132C" w:rsidRDefault="00544DF9" w:rsidP="00544DF9">
      <w:pPr>
        <w:pStyle w:val="Akapitzlist"/>
        <w:numPr>
          <w:ilvl w:val="0"/>
          <w:numId w:val="8"/>
        </w:numPr>
        <w:spacing w:after="0" w:line="36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7132C">
        <w:rPr>
          <w:rFonts w:ascii="Times New Roman" w:hAnsi="Times New Roman" w:cs="Times New Roman"/>
          <w:b/>
          <w:sz w:val="24"/>
          <w:szCs w:val="24"/>
        </w:rPr>
        <w:t xml:space="preserve">zadanie nr 1 – </w:t>
      </w:r>
      <w:r w:rsidRPr="0097132C">
        <w:rPr>
          <w:rFonts w:ascii="Times New Roman" w:hAnsi="Times New Roman" w:cs="Times New Roman"/>
          <w:sz w:val="24"/>
          <w:szCs w:val="24"/>
        </w:rPr>
        <w:t xml:space="preserve">Pakiety kryminalistyczne do pobierania wymazów z jamy ustnej - 8000 kpl. – </w:t>
      </w:r>
      <w:r w:rsidRPr="0097132C">
        <w:rPr>
          <w:rFonts w:ascii="Times New Roman" w:hAnsi="Times New Roman" w:cs="Times New Roman"/>
          <w:b/>
          <w:sz w:val="24"/>
          <w:szCs w:val="24"/>
        </w:rPr>
        <w:t>253.380,00 zł</w:t>
      </w:r>
    </w:p>
    <w:p w:rsidR="00544DF9" w:rsidRPr="0097132C" w:rsidRDefault="00544DF9" w:rsidP="00544DF9">
      <w:pPr>
        <w:pStyle w:val="Akapitzlist"/>
        <w:numPr>
          <w:ilvl w:val="0"/>
          <w:numId w:val="8"/>
        </w:numPr>
        <w:spacing w:after="0" w:line="36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7132C">
        <w:rPr>
          <w:rFonts w:ascii="Times New Roman" w:hAnsi="Times New Roman" w:cs="Times New Roman"/>
          <w:b/>
          <w:sz w:val="24"/>
          <w:szCs w:val="24"/>
        </w:rPr>
        <w:t>zadanie nr 2</w:t>
      </w:r>
      <w:r w:rsidRPr="0097132C">
        <w:rPr>
          <w:rFonts w:ascii="Times New Roman" w:hAnsi="Times New Roman" w:cs="Times New Roman"/>
          <w:sz w:val="24"/>
          <w:szCs w:val="24"/>
        </w:rPr>
        <w:t xml:space="preserve"> – Wymazówki do zabezpieczania śladów biologicznych – 3000 szt. – </w:t>
      </w:r>
      <w:r w:rsidRPr="0097132C">
        <w:rPr>
          <w:rFonts w:ascii="Times New Roman" w:hAnsi="Times New Roman" w:cs="Times New Roman"/>
          <w:sz w:val="24"/>
          <w:szCs w:val="24"/>
        </w:rPr>
        <w:br/>
      </w:r>
      <w:r w:rsidRPr="0097132C">
        <w:rPr>
          <w:rFonts w:ascii="Times New Roman" w:hAnsi="Times New Roman" w:cs="Times New Roman"/>
          <w:b/>
          <w:sz w:val="24"/>
          <w:szCs w:val="24"/>
        </w:rPr>
        <w:t>7.920,00 zł</w:t>
      </w:r>
    </w:p>
    <w:p w:rsidR="00544DF9" w:rsidRPr="0097132C" w:rsidRDefault="00544DF9" w:rsidP="00544DF9">
      <w:pPr>
        <w:pStyle w:val="Akapitzlist"/>
        <w:numPr>
          <w:ilvl w:val="0"/>
          <w:numId w:val="8"/>
        </w:numPr>
        <w:spacing w:after="0" w:line="36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7132C">
        <w:rPr>
          <w:rFonts w:ascii="Times New Roman" w:hAnsi="Times New Roman" w:cs="Times New Roman"/>
          <w:b/>
          <w:sz w:val="24"/>
          <w:szCs w:val="24"/>
        </w:rPr>
        <w:t>zadanie nr 3</w:t>
      </w:r>
      <w:r w:rsidRPr="0097132C">
        <w:rPr>
          <w:rFonts w:ascii="Times New Roman" w:hAnsi="Times New Roman" w:cs="Times New Roman"/>
          <w:sz w:val="24"/>
          <w:szCs w:val="24"/>
        </w:rPr>
        <w:t xml:space="preserve"> – Pakiety do zabezpieczania śladów przestępstw na tle seksualnym – 150 op. – </w:t>
      </w:r>
      <w:r w:rsidRPr="0097132C">
        <w:rPr>
          <w:rFonts w:ascii="Times New Roman" w:hAnsi="Times New Roman" w:cs="Times New Roman"/>
          <w:b/>
          <w:sz w:val="24"/>
          <w:szCs w:val="24"/>
        </w:rPr>
        <w:t>30.510,00 zł.</w:t>
      </w:r>
    </w:p>
    <w:p w:rsidR="00544DF9" w:rsidRDefault="00544DF9" w:rsidP="00544DF9">
      <w:pPr>
        <w:pStyle w:val="Nagwek"/>
        <w:tabs>
          <w:tab w:val="clear" w:pos="4536"/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44DF9" w:rsidRPr="0097132C" w:rsidRDefault="00544DF9" w:rsidP="00544D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W wyznaczonym przez zamawiającego terminie tj. do dnia </w:t>
      </w:r>
      <w:r w:rsidRPr="009713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07.11.2023 r., do godziny 10:00 – 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</w:t>
      </w:r>
      <w:r w:rsidRPr="009713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przedmiotowym postępowaniu</w:t>
      </w:r>
      <w:r w:rsidRPr="009713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97132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złożone zostało</w:t>
      </w:r>
      <w:r w:rsidRPr="009713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97132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za pośrednictwem platformy zakupowej dostępnej pod adresem </w:t>
      </w:r>
      <w:hyperlink r:id="rId8" w:history="1">
        <w:r w:rsidRPr="0097132C">
          <w:rPr>
            <w:rFonts w:ascii="Times New Roman" w:eastAsia="Andale Sans UI" w:hAnsi="Times New Roman" w:cs="Tahoma"/>
            <w:color w:val="0000FF"/>
            <w:kern w:val="3"/>
            <w:sz w:val="24"/>
            <w:szCs w:val="24"/>
            <w:u w:val="single"/>
            <w:lang w:eastAsia="ja-JP" w:bidi="fa-IR"/>
          </w:rPr>
          <w:t>https://platformazakupowa.pl/pn/kwp_radom</w:t>
        </w:r>
      </w:hyperlink>
      <w:r w:rsidRPr="0097132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9713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pięć ofert: </w:t>
      </w:r>
    </w:p>
    <w:p w:rsidR="00544DF9" w:rsidRDefault="00544DF9" w:rsidP="0054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544DF9" w:rsidRPr="0097132C" w:rsidRDefault="00544DF9" w:rsidP="0054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5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4DF9" w:rsidRPr="0097132C" w:rsidTr="00E95E5A">
        <w:trPr>
          <w:jc w:val="center"/>
        </w:trPr>
        <w:tc>
          <w:tcPr>
            <w:tcW w:w="593" w:type="pct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/>
                <w:bCs/>
                <w:kern w:val="3"/>
                <w:lang w:eastAsia="ja-JP" w:bidi="fa-IR"/>
              </w:rPr>
              <w:t>Numer oferty</w:t>
            </w:r>
          </w:p>
        </w:tc>
        <w:tc>
          <w:tcPr>
            <w:tcW w:w="2940" w:type="pct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/>
                <w:bCs/>
                <w:color w:val="000000"/>
                <w:kern w:val="3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/>
                <w:bCs/>
                <w:kern w:val="3"/>
                <w:lang w:eastAsia="ja-JP" w:bidi="fa-IR"/>
              </w:rPr>
              <w:t>Ceny zawarte w ofertach   (brutto w zł.)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DF9" w:rsidRPr="0097132C" w:rsidTr="00E95E5A">
        <w:trPr>
          <w:jc w:val="center"/>
        </w:trPr>
        <w:tc>
          <w:tcPr>
            <w:tcW w:w="593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Hagmed Sp. z o.o., Sp.k.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ul. Tomaszewska 32, 96-200 Rawa Mazowiecka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NIP: 8350003368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2:    6.480,00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3:  29.160,00</w:t>
            </w:r>
          </w:p>
        </w:tc>
      </w:tr>
      <w:tr w:rsidR="00544DF9" w:rsidRPr="0097132C" w:rsidTr="00E95E5A">
        <w:trPr>
          <w:jc w:val="center"/>
        </w:trPr>
        <w:tc>
          <w:tcPr>
            <w:tcW w:w="593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2</w:t>
            </w:r>
          </w:p>
        </w:tc>
        <w:tc>
          <w:tcPr>
            <w:tcW w:w="2940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Lencomm Trade International Sp. z o.o.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ul. Wólczyńska 133, 01-919 Warszawa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NIP: 1180025946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2:    6.642,00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</w:tc>
      </w:tr>
      <w:tr w:rsidR="00544DF9" w:rsidRPr="0097132C" w:rsidTr="00E95E5A">
        <w:trPr>
          <w:jc w:val="center"/>
        </w:trPr>
        <w:tc>
          <w:tcPr>
            <w:tcW w:w="593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3</w:t>
            </w:r>
          </w:p>
        </w:tc>
        <w:tc>
          <w:tcPr>
            <w:tcW w:w="2940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 xml:space="preserve">P.K.H.U. „Promotor” s.c. </w:t>
            </w:r>
            <w:r w:rsidRPr="0097132C">
              <w:rPr>
                <w:rFonts w:eastAsia="Andale Sans UI" w:cs="Tahoma"/>
                <w:kern w:val="3"/>
                <w:lang w:eastAsia="ja-JP" w:bidi="fa-IR"/>
              </w:rPr>
              <w:br/>
              <w:t>W. Puzdrowski &amp;A. Puzdrowska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ul. Leopolda Staffa 38, 82-300 Elbląg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NIP: 5782483882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1:  245.508,00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3:    32.076,00</w:t>
            </w:r>
          </w:p>
        </w:tc>
      </w:tr>
      <w:tr w:rsidR="00544DF9" w:rsidRPr="0097132C" w:rsidTr="00E95E5A">
        <w:trPr>
          <w:jc w:val="center"/>
        </w:trPr>
        <w:tc>
          <w:tcPr>
            <w:tcW w:w="593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4</w:t>
            </w:r>
          </w:p>
        </w:tc>
        <w:tc>
          <w:tcPr>
            <w:tcW w:w="2940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CRIMAT Sp. z o.o.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Tomaszowice-Kolonia 24, 21-008 Tomaszowice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NIP: 7133090690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544DF9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1:  177.120,00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2:      7.128,00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3:    28.836,00</w:t>
            </w:r>
          </w:p>
        </w:tc>
      </w:tr>
      <w:tr w:rsidR="00544DF9" w:rsidRPr="0097132C" w:rsidTr="00E95E5A">
        <w:trPr>
          <w:jc w:val="center"/>
        </w:trPr>
        <w:tc>
          <w:tcPr>
            <w:tcW w:w="593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5</w:t>
            </w:r>
          </w:p>
        </w:tc>
        <w:tc>
          <w:tcPr>
            <w:tcW w:w="2940" w:type="pct"/>
            <w:vAlign w:val="center"/>
          </w:tcPr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Orfix polska Sp. z o.o., Sp.k.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lastRenderedPageBreak/>
              <w:t>ul. Kartuska 462, 80-298 Gdańsk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7132C">
              <w:rPr>
                <w:rFonts w:eastAsia="Andale Sans UI" w:cs="Tahoma"/>
                <w:kern w:val="3"/>
                <w:lang w:eastAsia="ja-JP" w:bidi="fa-IR"/>
              </w:rPr>
              <w:t>NIP: 5842586842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544DF9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1:  217.464,00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lastRenderedPageBreak/>
              <w:t>Zadanie nr 2:      8.424,00</w:t>
            </w:r>
          </w:p>
          <w:p w:rsidR="00544DF9" w:rsidRPr="0097132C" w:rsidRDefault="00544DF9" w:rsidP="00E95E5A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97132C">
              <w:rPr>
                <w:rFonts w:eastAsia="Andale Sans UI"/>
                <w:bCs/>
                <w:kern w:val="3"/>
                <w:lang w:eastAsia="ja-JP" w:bidi="fa-IR"/>
              </w:rPr>
              <w:t>Zadanie nr 3:    38.880,00</w:t>
            </w:r>
          </w:p>
        </w:tc>
      </w:tr>
    </w:tbl>
    <w:p w:rsidR="00544DF9" w:rsidRPr="00B6487E" w:rsidRDefault="00544DF9" w:rsidP="0054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544DF9" w:rsidRDefault="00544DF9" w:rsidP="00544DF9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44DF9" w:rsidRPr="00B6487E" w:rsidRDefault="00544DF9" w:rsidP="00544DF9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B6487E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</w:t>
      </w:r>
    </w:p>
    <w:p w:rsidR="00544DF9" w:rsidRPr="00AF52EE" w:rsidRDefault="00544DF9" w:rsidP="00544DF9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AF52E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WYLICZENIE I PRZYZNANIE OFERTOM PUNKTACJI</w:t>
      </w:r>
    </w:p>
    <w:p w:rsidR="00544DF9" w:rsidRDefault="00544DF9" w:rsidP="00544DF9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544DF9" w:rsidRPr="00E0253D" w:rsidRDefault="00544DF9" w:rsidP="00544DF9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  <w:r w:rsidRPr="00E0253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Ocena ofert została dokonana na podstawie kryteriów oceny ofert zawartych w Formularzu ofertowym</w:t>
      </w:r>
      <w:r w:rsidRPr="00E0253D"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  <w:t xml:space="preserve"> </w:t>
      </w:r>
    </w:p>
    <w:p w:rsidR="00544DF9" w:rsidRPr="00E0253D" w:rsidRDefault="00544DF9" w:rsidP="00544DF9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:rsidR="00544DF9" w:rsidRPr="00AF52EE" w:rsidRDefault="00544DF9" w:rsidP="00544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fa-IR"/>
        </w:rPr>
        <w:t>Kryterium I</w:t>
      </w: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fa-IR"/>
        </w:rPr>
        <w:t>:  Cena „C” oferty brutto - waga 60%</w:t>
      </w:r>
    </w:p>
    <w:p w:rsidR="00544DF9" w:rsidRPr="00AF52EE" w:rsidRDefault="00544DF9" w:rsidP="00544DF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</w:p>
    <w:p w:rsidR="00544DF9" w:rsidRPr="00AF52EE" w:rsidRDefault="00544DF9" w:rsidP="00544DF9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</w:pPr>
      <w:r w:rsidRPr="00AF52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  <w:t>Liczba punktów w kryterium Cena „C” wyliczona zostanie w następujący sposób: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2EE">
        <w:rPr>
          <w:rFonts w:ascii="Times New Roman" w:eastAsia="Calibri" w:hAnsi="Times New Roman" w:cs="Times New Roman"/>
          <w:b/>
          <w:sz w:val="24"/>
          <w:szCs w:val="24"/>
        </w:rPr>
        <w:t>C obliczana = (C min/C oferty ocenianej) x 60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EE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EE">
        <w:rPr>
          <w:rFonts w:ascii="Times New Roman" w:eastAsia="Calibri" w:hAnsi="Times New Roman" w:cs="Times New Roman"/>
          <w:sz w:val="24"/>
          <w:szCs w:val="24"/>
        </w:rPr>
        <w:t>C obliczana – liczba punktów, którą należy wyliczyć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EE">
        <w:rPr>
          <w:rFonts w:ascii="Times New Roman" w:eastAsia="Calibri" w:hAnsi="Times New Roman" w:cs="Times New Roman"/>
          <w:sz w:val="24"/>
          <w:szCs w:val="24"/>
        </w:rPr>
        <w:t>C min – najniższa cena oferty ramach zadania (części)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EE">
        <w:rPr>
          <w:rFonts w:ascii="Times New Roman" w:eastAsia="Calibri" w:hAnsi="Times New Roman" w:cs="Times New Roman"/>
          <w:sz w:val="24"/>
          <w:szCs w:val="24"/>
        </w:rPr>
        <w:t>C oferty ocenianej – cena oferty ocenianej w ramach zadania (części)</w:t>
      </w:r>
    </w:p>
    <w:p w:rsidR="00544DF9" w:rsidRPr="00AF52EE" w:rsidRDefault="00544DF9" w:rsidP="00544DF9">
      <w:pPr>
        <w:suppressAutoHyphens/>
        <w:autoSpaceDE w:val="0"/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fa-IR"/>
        </w:rPr>
      </w:pPr>
      <w:r w:rsidRPr="00AF52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  <w:t xml:space="preserve">        </w:t>
      </w:r>
      <w:r w:rsidRPr="00AF52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fa-IR"/>
        </w:rPr>
        <w:tab/>
        <w:t xml:space="preserve"> </w:t>
      </w:r>
    </w:p>
    <w:p w:rsidR="00544DF9" w:rsidRPr="00AF52EE" w:rsidRDefault="00544DF9" w:rsidP="00544DF9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AF52E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Wynik zostanie obliczony z dokładnością do dwóch miejsc po przecinku.</w:t>
      </w:r>
    </w:p>
    <w:p w:rsidR="00544DF9" w:rsidRPr="00AF52EE" w:rsidRDefault="00544DF9" w:rsidP="00544D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544DF9" w:rsidRPr="00AF52EE" w:rsidRDefault="00544DF9" w:rsidP="00544D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</w:pPr>
      <w:r w:rsidRPr="00AF52E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  <w:t xml:space="preserve">         </w:t>
      </w:r>
    </w:p>
    <w:p w:rsidR="00544DF9" w:rsidRPr="00AF52EE" w:rsidRDefault="00544DF9" w:rsidP="00544D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AF52EE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fa-IR"/>
        </w:rPr>
        <w:t>Kryterium II</w:t>
      </w:r>
      <w:r w:rsidRPr="00AF52E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  <w:t>: termin dostawy częściowej „T”– waga 40%</w:t>
      </w:r>
      <w:r w:rsidRPr="00AF52E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 xml:space="preserve">        </w:t>
      </w:r>
    </w:p>
    <w:p w:rsidR="00544DF9" w:rsidRPr="00AF52EE" w:rsidRDefault="00544DF9" w:rsidP="00544D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544DF9" w:rsidRPr="00AF52EE" w:rsidRDefault="00544DF9" w:rsidP="00544DF9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 xml:space="preserve">Wymagane jest, aby zamówienie zostało zrealizowane maksymalnie w ciągu </w:t>
      </w: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>14 dni kalendarzowych</w:t>
      </w: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 xml:space="preserve"> licząc od daty otrzymania pisemnego zamówienia. </w:t>
      </w:r>
    </w:p>
    <w:p w:rsidR="00544DF9" w:rsidRPr="00AF52EE" w:rsidRDefault="00544DF9" w:rsidP="00544DF9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Za skrócenie terminu dostawy Zamawiający przyznaje: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</w:p>
    <w:p w:rsidR="00544DF9" w:rsidRPr="00AF52EE" w:rsidRDefault="00544DF9" w:rsidP="00544DF9">
      <w:pPr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 xml:space="preserve">za dostawę w terminie do 10 dni </w:t>
      </w: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ab/>
        <w:t xml:space="preserve">   </w:t>
      </w: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ab/>
        <w:t xml:space="preserve"> – 40 pkt.</w:t>
      </w:r>
    </w:p>
    <w:p w:rsidR="00544DF9" w:rsidRPr="00AF52EE" w:rsidRDefault="00544DF9" w:rsidP="00544DF9">
      <w:pPr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 xml:space="preserve">za dostawę w terminie od 11 do 13 dni </w:t>
      </w: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ab/>
        <w:t xml:space="preserve"> – 20 pkt.</w:t>
      </w:r>
    </w:p>
    <w:p w:rsidR="00544DF9" w:rsidRPr="00AF52EE" w:rsidRDefault="00544DF9" w:rsidP="00544DF9">
      <w:pPr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 xml:space="preserve">za dostawę w terminie 14 dni </w:t>
      </w: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ab/>
        <w:t xml:space="preserve">   </w:t>
      </w: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ab/>
        <w:t xml:space="preserve"> – 0 pkt.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</w:p>
    <w:p w:rsidR="00544DF9" w:rsidRPr="00AF52EE" w:rsidRDefault="00544DF9" w:rsidP="00544DF9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Oferty zawierające termin dostawy częściowej dłuższy niż 14 dni kalendarzowych zostaną odrzucone jako niezgodne z SWZ.</w:t>
      </w:r>
    </w:p>
    <w:p w:rsidR="00544DF9" w:rsidRPr="00AF52EE" w:rsidRDefault="00544DF9" w:rsidP="00544D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544DF9" w:rsidRPr="00AF52EE" w:rsidRDefault="00544DF9" w:rsidP="00544DF9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Łączna liczba punktów przyznanych ofercie w ramach zadania wyliczona zostanie wg wzoru:</w:t>
      </w:r>
    </w:p>
    <w:p w:rsidR="00544DF9" w:rsidRPr="00AF52EE" w:rsidRDefault="00544DF9" w:rsidP="00544DF9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fa-IR"/>
        </w:rPr>
        <w:t>W = C + T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gdzie: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W – łączna punktacja,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C – punkty za cenę,</w:t>
      </w:r>
    </w:p>
    <w:p w:rsidR="00544DF9" w:rsidRPr="00AF52EE" w:rsidRDefault="00544DF9" w:rsidP="00544DF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T – punkty za termin dostawy</w:t>
      </w:r>
    </w:p>
    <w:p w:rsidR="00544DF9" w:rsidRPr="00AF52EE" w:rsidRDefault="00544DF9" w:rsidP="00544DF9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</w:p>
    <w:p w:rsidR="00544DF9" w:rsidRPr="00AF52EE" w:rsidRDefault="00544DF9" w:rsidP="00544DF9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lastRenderedPageBreak/>
        <w:t>Do porównania zamawiający przyj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ął</w:t>
      </w: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 xml:space="preserve"> łączną cenę brutto za wykonanie przedmiotu zamówienia oraz termin dostawy częściowej podane przez wykonawców w formularzu ofertowym.</w:t>
      </w:r>
    </w:p>
    <w:p w:rsidR="009E7B64" w:rsidRDefault="009E7B64" w:rsidP="00544DF9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</w:p>
    <w:p w:rsidR="00544DF9" w:rsidRPr="00AF52EE" w:rsidRDefault="00544DF9" w:rsidP="00544DF9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</w:pP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Za ofertę najkorzystniejszą uznana zosta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ła</w:t>
      </w: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 xml:space="preserve"> oferta, spośród złożonych, ważnych </w:t>
      </w: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br/>
        <w:t xml:space="preserve">i niepodlegających odrzuceniu ofert, która uzyska największą ilość punktów w ramach zadania. Obliczenia dokonane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zostały</w:t>
      </w:r>
      <w:r w:rsidRPr="00AF52E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 xml:space="preserve"> z dokładnością do dwóch miejsc po przecinku.</w:t>
      </w:r>
    </w:p>
    <w:p w:rsidR="00544DF9" w:rsidRPr="00B6487E" w:rsidRDefault="00544DF9" w:rsidP="00544DF9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544DF9" w:rsidRDefault="00544DF9" w:rsidP="00544D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4DF9" w:rsidRDefault="00544DF9" w:rsidP="00544D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4DF9" w:rsidRPr="00AF52EE" w:rsidRDefault="00544DF9" w:rsidP="0054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2EE">
        <w:rPr>
          <w:rFonts w:ascii="Times New Roman" w:hAnsi="Times New Roman" w:cs="Times New Roman"/>
          <w:sz w:val="24"/>
          <w:szCs w:val="24"/>
        </w:rPr>
        <w:t>PRZYZNANA PUNKTACJA I RANKING OFERT</w:t>
      </w:r>
    </w:p>
    <w:p w:rsidR="00544DF9" w:rsidRDefault="00544DF9" w:rsidP="00544D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4DF9" w:rsidRPr="00AF52EE" w:rsidRDefault="00544DF9" w:rsidP="00544DF9">
      <w:pPr>
        <w:spacing w:line="360" w:lineRule="auto"/>
        <w:jc w:val="center"/>
        <w:rPr>
          <w:rFonts w:ascii="Times New Roman" w:hAnsi="Times New Roman" w:cs="Times New Roman"/>
          <w:b/>
          <w:iCs/>
        </w:rPr>
      </w:pPr>
      <w:r w:rsidRPr="00AF52EE">
        <w:rPr>
          <w:rFonts w:ascii="Times New Roman" w:hAnsi="Times New Roman" w:cs="Times New Roman"/>
          <w:b/>
          <w:iCs/>
        </w:rPr>
        <w:t>Wyliczenie punktacji i ranking ważnych ofert dla zadania nr 1, 2 i 3.</w:t>
      </w:r>
    </w:p>
    <w:tbl>
      <w:tblPr>
        <w:tblStyle w:val="Tabela-Siatka"/>
        <w:tblW w:w="10359" w:type="dxa"/>
        <w:jc w:val="center"/>
        <w:tblLook w:val="04A0"/>
      </w:tblPr>
      <w:tblGrid>
        <w:gridCol w:w="750"/>
        <w:gridCol w:w="1507"/>
        <w:gridCol w:w="707"/>
        <w:gridCol w:w="1367"/>
        <w:gridCol w:w="1077"/>
        <w:gridCol w:w="1336"/>
        <w:gridCol w:w="1390"/>
        <w:gridCol w:w="1330"/>
        <w:gridCol w:w="895"/>
      </w:tblGrid>
      <w:tr w:rsidR="00544DF9" w:rsidRPr="003D05C3" w:rsidTr="00E95E5A">
        <w:trPr>
          <w:trHeight w:val="1474"/>
          <w:jc w:val="center"/>
        </w:trPr>
        <w:tc>
          <w:tcPr>
            <w:tcW w:w="0" w:type="auto"/>
            <w:vAlign w:val="center"/>
          </w:tcPr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 w:rsidRPr="003D05C3">
              <w:rPr>
                <w:b/>
                <w:iCs/>
                <w:sz w:val="16"/>
                <w:szCs w:val="16"/>
              </w:rPr>
              <w:t>Numer zadania</w:t>
            </w:r>
          </w:p>
        </w:tc>
        <w:tc>
          <w:tcPr>
            <w:tcW w:w="1507" w:type="dxa"/>
            <w:vAlign w:val="center"/>
          </w:tcPr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 w:rsidRPr="003D05C3">
              <w:rPr>
                <w:b/>
                <w:iCs/>
                <w:sz w:val="16"/>
                <w:szCs w:val="16"/>
              </w:rPr>
              <w:t>Środki zamawiającego przeznaczone na sfinansowanie zamówienia</w:t>
            </w:r>
            <w:r>
              <w:rPr>
                <w:b/>
                <w:iCs/>
                <w:sz w:val="16"/>
                <w:szCs w:val="16"/>
              </w:rPr>
              <w:br/>
            </w:r>
            <w:r w:rsidRPr="003D05C3">
              <w:rPr>
                <w:b/>
                <w:iCs/>
                <w:sz w:val="16"/>
                <w:szCs w:val="16"/>
              </w:rPr>
              <w:t xml:space="preserve"> (brutto w zł.)</w:t>
            </w:r>
          </w:p>
        </w:tc>
        <w:tc>
          <w:tcPr>
            <w:tcW w:w="707" w:type="dxa"/>
            <w:vAlign w:val="center"/>
          </w:tcPr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 w:rsidRPr="003D05C3">
              <w:rPr>
                <w:b/>
                <w:iCs/>
                <w:sz w:val="16"/>
                <w:szCs w:val="16"/>
              </w:rPr>
              <w:t>Numer oferty</w:t>
            </w:r>
          </w:p>
        </w:tc>
        <w:tc>
          <w:tcPr>
            <w:tcW w:w="1367" w:type="dxa"/>
            <w:vAlign w:val="center"/>
          </w:tcPr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 w:rsidRPr="003D05C3">
              <w:rPr>
                <w:b/>
                <w:iCs/>
                <w:sz w:val="16"/>
                <w:szCs w:val="16"/>
              </w:rPr>
              <w:t>I kryterium - cena oferty</w:t>
            </w:r>
          </w:p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 w:rsidRPr="003D05C3">
              <w:rPr>
                <w:b/>
                <w:iCs/>
                <w:sz w:val="16"/>
                <w:szCs w:val="16"/>
              </w:rPr>
              <w:t>(brutto w zł)</w:t>
            </w:r>
          </w:p>
        </w:tc>
        <w:tc>
          <w:tcPr>
            <w:tcW w:w="1077" w:type="dxa"/>
            <w:vAlign w:val="center"/>
          </w:tcPr>
          <w:p w:rsidR="00544DF9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 w:rsidRPr="003D05C3">
              <w:rPr>
                <w:b/>
                <w:iCs/>
                <w:sz w:val="16"/>
                <w:szCs w:val="16"/>
              </w:rPr>
              <w:t>Liczba punktów za: I kryterium Cena „C”</w:t>
            </w:r>
          </w:p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-waga 60%</w:t>
            </w:r>
          </w:p>
        </w:tc>
        <w:tc>
          <w:tcPr>
            <w:tcW w:w="1336" w:type="dxa"/>
            <w:vAlign w:val="center"/>
          </w:tcPr>
          <w:p w:rsidR="00544DF9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 w:rsidRPr="003D05C3">
              <w:rPr>
                <w:b/>
                <w:iCs/>
                <w:sz w:val="16"/>
                <w:szCs w:val="16"/>
              </w:rPr>
              <w:t xml:space="preserve">II kryterium –termin </w:t>
            </w:r>
            <w:r>
              <w:rPr>
                <w:b/>
                <w:iCs/>
                <w:sz w:val="16"/>
                <w:szCs w:val="16"/>
              </w:rPr>
              <w:t xml:space="preserve">dostawy częściowej </w:t>
            </w:r>
            <w:r w:rsidRPr="003D05C3">
              <w:rPr>
                <w:b/>
                <w:iCs/>
                <w:sz w:val="16"/>
                <w:szCs w:val="16"/>
              </w:rPr>
              <w:t xml:space="preserve">„T” maks. </w:t>
            </w:r>
            <w:r>
              <w:rPr>
                <w:b/>
                <w:iCs/>
                <w:sz w:val="16"/>
                <w:szCs w:val="16"/>
              </w:rPr>
              <w:t>14</w:t>
            </w:r>
            <w:r w:rsidRPr="003D05C3">
              <w:rPr>
                <w:b/>
                <w:iCs/>
                <w:sz w:val="16"/>
                <w:szCs w:val="16"/>
              </w:rPr>
              <w:t xml:space="preserve"> dni </w:t>
            </w:r>
            <w:r>
              <w:rPr>
                <w:b/>
                <w:iCs/>
                <w:sz w:val="16"/>
                <w:szCs w:val="16"/>
              </w:rPr>
              <w:t>kalendarzowych</w:t>
            </w:r>
          </w:p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(w dniach)</w:t>
            </w:r>
            <w:r>
              <w:rPr>
                <w:b/>
                <w:i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390" w:type="dxa"/>
            <w:vAlign w:val="center"/>
          </w:tcPr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Liczba punktów za II kryterium </w:t>
            </w:r>
            <w:r w:rsidRPr="003D05C3">
              <w:rPr>
                <w:b/>
                <w:iCs/>
                <w:sz w:val="16"/>
                <w:szCs w:val="16"/>
              </w:rPr>
              <w:t xml:space="preserve">termin </w:t>
            </w:r>
            <w:r>
              <w:rPr>
                <w:b/>
                <w:iCs/>
                <w:sz w:val="16"/>
                <w:szCs w:val="16"/>
              </w:rPr>
              <w:t xml:space="preserve">dostawy częściowej </w:t>
            </w:r>
            <w:r w:rsidRPr="003D05C3">
              <w:rPr>
                <w:b/>
                <w:iCs/>
                <w:sz w:val="16"/>
                <w:szCs w:val="16"/>
              </w:rPr>
              <w:t>„T”</w:t>
            </w:r>
            <w:r>
              <w:rPr>
                <w:b/>
                <w:iCs/>
                <w:sz w:val="16"/>
                <w:szCs w:val="16"/>
              </w:rPr>
              <w:t xml:space="preserve"> – waga 40%</w:t>
            </w:r>
          </w:p>
        </w:tc>
        <w:tc>
          <w:tcPr>
            <w:tcW w:w="1330" w:type="dxa"/>
            <w:vAlign w:val="center"/>
          </w:tcPr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 w:rsidRPr="003D05C3">
              <w:rPr>
                <w:b/>
                <w:iCs/>
                <w:sz w:val="16"/>
                <w:szCs w:val="16"/>
              </w:rPr>
              <w:t>Razem przyznana punktacja</w:t>
            </w:r>
          </w:p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 w:rsidRPr="003D05C3">
              <w:rPr>
                <w:b/>
                <w:iCs/>
                <w:sz w:val="16"/>
                <w:szCs w:val="16"/>
              </w:rPr>
              <w:t xml:space="preserve">W = C + T </w:t>
            </w:r>
          </w:p>
        </w:tc>
        <w:tc>
          <w:tcPr>
            <w:tcW w:w="895" w:type="dxa"/>
            <w:vAlign w:val="center"/>
          </w:tcPr>
          <w:p w:rsidR="00544DF9" w:rsidRPr="003D05C3" w:rsidRDefault="00544DF9" w:rsidP="00E95E5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Ranking ofert</w:t>
            </w:r>
          </w:p>
        </w:tc>
      </w:tr>
      <w:tr w:rsidR="00544DF9" w:rsidRPr="003D05C3" w:rsidTr="00E95E5A">
        <w:trPr>
          <w:trHeight w:val="34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253.380,00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4</w:t>
            </w: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177.120,00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2EE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10 dni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40 pkt.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2EE">
              <w:rPr>
                <w:rFonts w:ascii="Times New Roman" w:hAnsi="Times New Roman" w:cs="Times New Roman"/>
                <w:b/>
                <w:color w:val="000000"/>
              </w:rPr>
              <w:t>100 pkt.</w:t>
            </w:r>
          </w:p>
        </w:tc>
        <w:tc>
          <w:tcPr>
            <w:tcW w:w="895" w:type="dxa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2EE">
              <w:rPr>
                <w:rFonts w:ascii="Times New Roman" w:hAnsi="Times New Roman" w:cs="Times New Roman"/>
                <w:b/>
                <w:color w:val="000000"/>
              </w:rPr>
              <w:t>I msc.</w:t>
            </w:r>
          </w:p>
        </w:tc>
      </w:tr>
      <w:tr w:rsidR="00544DF9" w:rsidRPr="003D05C3" w:rsidTr="00E95E5A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5</w:t>
            </w: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217.464,00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48,87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10 dni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40 pkt.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88,87 pkt.</w:t>
            </w:r>
          </w:p>
        </w:tc>
        <w:tc>
          <w:tcPr>
            <w:tcW w:w="895" w:type="dxa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II msc.</w:t>
            </w:r>
          </w:p>
        </w:tc>
      </w:tr>
      <w:tr w:rsidR="00544DF9" w:rsidRPr="003D05C3" w:rsidTr="00E95E5A">
        <w:trPr>
          <w:trHeight w:val="34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7.920,00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1</w:t>
            </w: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6.480,00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13 dni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20 pkt.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80,00 pkt.</w:t>
            </w:r>
          </w:p>
        </w:tc>
        <w:tc>
          <w:tcPr>
            <w:tcW w:w="895" w:type="dxa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IV msc.</w:t>
            </w:r>
          </w:p>
        </w:tc>
      </w:tr>
      <w:tr w:rsidR="00544DF9" w:rsidRPr="003D05C3" w:rsidTr="00E95E5A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2</w:t>
            </w: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6.642,00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2EE">
              <w:rPr>
                <w:rFonts w:ascii="Times New Roman" w:hAnsi="Times New Roman" w:cs="Times New Roman"/>
                <w:b/>
                <w:color w:val="000000"/>
              </w:rPr>
              <w:t>58,54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10 dni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40 pkt.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2EE">
              <w:rPr>
                <w:rFonts w:ascii="Times New Roman" w:hAnsi="Times New Roman" w:cs="Times New Roman"/>
                <w:b/>
                <w:color w:val="000000"/>
              </w:rPr>
              <w:t>98,54 pkt.</w:t>
            </w:r>
          </w:p>
        </w:tc>
        <w:tc>
          <w:tcPr>
            <w:tcW w:w="895" w:type="dxa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2EE">
              <w:rPr>
                <w:rFonts w:ascii="Times New Roman" w:hAnsi="Times New Roman" w:cs="Times New Roman"/>
                <w:b/>
                <w:color w:val="000000"/>
              </w:rPr>
              <w:t>I msc.</w:t>
            </w:r>
          </w:p>
        </w:tc>
      </w:tr>
      <w:tr w:rsidR="00544DF9" w:rsidRPr="003D05C3" w:rsidTr="00E95E5A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4</w:t>
            </w: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7.128,00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10 dni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40 pkt.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94,55 pkt.</w:t>
            </w:r>
          </w:p>
        </w:tc>
        <w:tc>
          <w:tcPr>
            <w:tcW w:w="895" w:type="dxa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II msc.</w:t>
            </w:r>
          </w:p>
        </w:tc>
      </w:tr>
      <w:tr w:rsidR="00544DF9" w:rsidRPr="003D05C3" w:rsidTr="00E95E5A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5</w:t>
            </w: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8.424,00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10 dni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40 pkt.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86,15 pkt.</w:t>
            </w:r>
          </w:p>
        </w:tc>
        <w:tc>
          <w:tcPr>
            <w:tcW w:w="895" w:type="dxa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III msc.</w:t>
            </w:r>
          </w:p>
        </w:tc>
      </w:tr>
      <w:tr w:rsidR="00544DF9" w:rsidRPr="003D05C3" w:rsidTr="00E95E5A">
        <w:trPr>
          <w:trHeight w:val="34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30.510,00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1</w:t>
            </w: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29.160,00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59,33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13 dni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20 pkt.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79,33 pkt.</w:t>
            </w:r>
          </w:p>
        </w:tc>
        <w:tc>
          <w:tcPr>
            <w:tcW w:w="895" w:type="dxa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III msc.</w:t>
            </w:r>
          </w:p>
        </w:tc>
      </w:tr>
      <w:tr w:rsidR="00544DF9" w:rsidRPr="003D05C3" w:rsidTr="00E95E5A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4</w:t>
            </w: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28.836,00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2EE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10 dni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2EE">
              <w:rPr>
                <w:rFonts w:ascii="Times New Roman" w:hAnsi="Times New Roman" w:cs="Times New Roman"/>
                <w:b/>
                <w:iCs/>
              </w:rPr>
              <w:t>40 pkt.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2EE">
              <w:rPr>
                <w:rFonts w:ascii="Times New Roman" w:hAnsi="Times New Roman" w:cs="Times New Roman"/>
                <w:b/>
                <w:color w:val="000000"/>
              </w:rPr>
              <w:t>100 pkt.</w:t>
            </w:r>
          </w:p>
        </w:tc>
        <w:tc>
          <w:tcPr>
            <w:tcW w:w="895" w:type="dxa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2EE">
              <w:rPr>
                <w:rFonts w:ascii="Times New Roman" w:hAnsi="Times New Roman" w:cs="Times New Roman"/>
                <w:b/>
                <w:color w:val="000000"/>
              </w:rPr>
              <w:t>I msc.</w:t>
            </w:r>
          </w:p>
        </w:tc>
      </w:tr>
      <w:tr w:rsidR="00544DF9" w:rsidRPr="003D05C3" w:rsidTr="00E95E5A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5</w:t>
            </w:r>
          </w:p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38.880,00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44,50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10 dni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52EE">
              <w:rPr>
                <w:rFonts w:ascii="Times New Roman" w:hAnsi="Times New Roman" w:cs="Times New Roman"/>
                <w:iCs/>
              </w:rPr>
              <w:t>40 pkt.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84,50 pkt.</w:t>
            </w:r>
          </w:p>
        </w:tc>
        <w:tc>
          <w:tcPr>
            <w:tcW w:w="895" w:type="dxa"/>
            <w:vAlign w:val="center"/>
          </w:tcPr>
          <w:p w:rsidR="00544DF9" w:rsidRPr="00AF52EE" w:rsidRDefault="00544DF9" w:rsidP="00E95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2EE">
              <w:rPr>
                <w:rFonts w:ascii="Times New Roman" w:hAnsi="Times New Roman" w:cs="Times New Roman"/>
                <w:color w:val="000000"/>
              </w:rPr>
              <w:t>II msc.</w:t>
            </w:r>
          </w:p>
        </w:tc>
      </w:tr>
    </w:tbl>
    <w:p w:rsidR="00544DF9" w:rsidRDefault="00544DF9" w:rsidP="00544D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4DF9" w:rsidRDefault="00544DF9" w:rsidP="0054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44DF9" w:rsidRDefault="00544DF9" w:rsidP="0054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44DF9" w:rsidRDefault="00544DF9" w:rsidP="0054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44DF9" w:rsidRDefault="00544DF9" w:rsidP="0054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9E7B64" w:rsidRDefault="009E7B64" w:rsidP="0054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44DF9" w:rsidRPr="00AF52EE" w:rsidRDefault="00544DF9" w:rsidP="00544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5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RANKING OFERT dla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</w:t>
      </w:r>
      <w:r w:rsidRPr="00AF5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adania nr 1</w:t>
      </w:r>
    </w:p>
    <w:p w:rsidR="00544DF9" w:rsidRPr="00AF52EE" w:rsidRDefault="00544DF9" w:rsidP="00544D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miejsce – oferta nr 4 – 100 pkt.</w:t>
      </w:r>
    </w:p>
    <w:p w:rsidR="00544DF9" w:rsidRPr="00AF52EE" w:rsidRDefault="00544DF9" w:rsidP="00544D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>2 miejsce – oferta nr 5 – 88,87 pkt.</w:t>
      </w:r>
    </w:p>
    <w:p w:rsidR="00544DF9" w:rsidRDefault="00544DF9" w:rsidP="00544DF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05A1" w:rsidRDefault="008305A1" w:rsidP="00544DF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4DF9" w:rsidRPr="00AF52EE" w:rsidRDefault="00544DF9" w:rsidP="00544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5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</w:t>
      </w:r>
      <w:r w:rsidRPr="00AF5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adania nr 2</w:t>
      </w:r>
    </w:p>
    <w:p w:rsidR="00544DF9" w:rsidRPr="00AF52EE" w:rsidRDefault="00544DF9" w:rsidP="00544D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miejsce – oferta nr 2 – 98,54 pkt.</w:t>
      </w:r>
    </w:p>
    <w:p w:rsidR="00544DF9" w:rsidRPr="00AF52EE" w:rsidRDefault="00544DF9" w:rsidP="00544D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>2 miejsce – oferta nr 4 – 94,55 pkt.</w:t>
      </w:r>
    </w:p>
    <w:p w:rsidR="00544DF9" w:rsidRPr="00AF52EE" w:rsidRDefault="00544DF9" w:rsidP="00544D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>3 miejsce – oferta nr 5 – 86,15 pkt.</w:t>
      </w:r>
    </w:p>
    <w:p w:rsidR="00544DF9" w:rsidRPr="00AF52EE" w:rsidRDefault="00544DF9" w:rsidP="00544D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>4 miejsce – oferta nr 1 – 80,00 pkt.</w:t>
      </w:r>
    </w:p>
    <w:p w:rsidR="00544DF9" w:rsidRDefault="00544DF9" w:rsidP="00544DF9">
      <w:pPr>
        <w:spacing w:after="0" w:line="360" w:lineRule="auto"/>
        <w:jc w:val="both"/>
        <w:rPr>
          <w:rFonts w:ascii="Times New Roman" w:eastAsia="Arial Black" w:hAnsi="Times New Roman" w:cs="Times New Roman"/>
          <w:color w:val="000000"/>
          <w:sz w:val="20"/>
          <w:szCs w:val="20"/>
          <w:lang w:eastAsia="pl-PL"/>
        </w:rPr>
      </w:pPr>
    </w:p>
    <w:p w:rsidR="008305A1" w:rsidRDefault="008305A1" w:rsidP="00544DF9">
      <w:pPr>
        <w:spacing w:after="0" w:line="360" w:lineRule="auto"/>
        <w:jc w:val="both"/>
        <w:rPr>
          <w:rFonts w:ascii="Times New Roman" w:eastAsia="Arial Black" w:hAnsi="Times New Roman" w:cs="Times New Roman"/>
          <w:color w:val="000000"/>
          <w:sz w:val="20"/>
          <w:szCs w:val="20"/>
          <w:lang w:eastAsia="pl-PL"/>
        </w:rPr>
      </w:pPr>
    </w:p>
    <w:p w:rsidR="00544DF9" w:rsidRPr="00AF52EE" w:rsidRDefault="00544DF9" w:rsidP="00544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5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</w:t>
      </w:r>
      <w:r w:rsidRPr="00AF5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</w:p>
    <w:p w:rsidR="00544DF9" w:rsidRPr="00AF52EE" w:rsidRDefault="00544DF9" w:rsidP="00544D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miejsce – oferta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F5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AF5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544DF9" w:rsidRPr="00AF52EE" w:rsidRDefault="00544DF9" w:rsidP="00544D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miejsce – 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84,50</w:t>
      </w: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544DF9" w:rsidRPr="00AF52EE" w:rsidRDefault="00544DF9" w:rsidP="00544D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miejsce – 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79,33</w:t>
      </w:r>
      <w:r w:rsidRPr="00AF5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31667" w:rsidRPr="000A4A23" w:rsidRDefault="00731667" w:rsidP="00596D4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sz w:val="24"/>
          <w:szCs w:val="24"/>
          <w:u w:val="single"/>
        </w:rPr>
      </w:pPr>
      <w:r w:rsidRPr="000A4A23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  <w:t xml:space="preserve">Z </w:t>
      </w:r>
      <w:r w:rsidRPr="000A4A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3C6CC8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opublikowano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dniu </w:t>
      </w:r>
      <w:r w:rsidR="009E7B64">
        <w:rPr>
          <w:rFonts w:ascii="Times New Roman" w:hAnsi="Times New Roman" w:cs="Times New Roman"/>
          <w:sz w:val="18"/>
          <w:szCs w:val="18"/>
        </w:rPr>
        <w:t>15.11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042AB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r. na stronie prowadzonego postępowania mi</w:t>
      </w:r>
      <w:r w:rsidRPr="003C6CC8">
        <w:rPr>
          <w:rFonts w:ascii="Times New Roman" w:hAnsi="Times New Roman" w:cs="Times New Roman"/>
          <w:sz w:val="18"/>
          <w:szCs w:val="18"/>
        </w:rPr>
        <w:t>eszczącej się pod adresem: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9" w:history="1">
        <w:r w:rsidRPr="008E6A0F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https://platformazakupowa.pl/pn/kwp_radom</w:t>
        </w:r>
      </w:hyperlink>
      <w: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oraz </w:t>
      </w:r>
      <w:r w:rsidRPr="003C6CC8">
        <w:rPr>
          <w:rFonts w:ascii="Times New Roman" w:hAnsi="Times New Roman" w:cs="Times New Roman"/>
          <w:sz w:val="18"/>
          <w:szCs w:val="18"/>
        </w:rPr>
        <w:t>przesłano równocześnie do wszystkich wykonawców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C6CC8">
        <w:rPr>
          <w:rFonts w:ascii="Times New Roman" w:hAnsi="Times New Roman" w:cs="Times New Roman"/>
          <w:sz w:val="18"/>
          <w:szCs w:val="18"/>
        </w:rPr>
        <w:t xml:space="preserve"> którzy złożyli oferty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za pośrednictwem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platformy zakupowej</w:t>
      </w:r>
      <w:r w:rsidR="00E23019">
        <w:rPr>
          <w:rFonts w:ascii="Times New Roman" w:hAnsi="Times New Roman" w:cs="Times New Roman"/>
          <w:sz w:val="18"/>
          <w:szCs w:val="18"/>
        </w:rPr>
        <w:t>.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2ABA" w:rsidRDefault="00042ABA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6B6362" w:rsidRDefault="006B6362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Pr="00A067A8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Wyk. egz. poj.  </w:t>
      </w:r>
    </w:p>
    <w:p w:rsidR="00381FD9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Dokument wytworzył:</w:t>
      </w:r>
      <w:r w:rsidR="005459AB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</w:t>
      </w:r>
      <w:r w:rsidR="003F77BC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nna Ozga</w:t>
      </w:r>
    </w:p>
    <w:p w:rsidR="00AC7964" w:rsidRPr="00A067A8" w:rsidRDefault="00AC7964" w:rsidP="005459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RTJ-</w:t>
      </w:r>
      <w:r w:rsidR="009E7B64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58</w:t>
      </w:r>
      <w:r w:rsidR="00042ABA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/23</w:t>
      </w:r>
    </w:p>
    <w:sectPr w:rsidR="00AC7964" w:rsidRPr="00A067A8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3A" w:rsidRDefault="00F1493A" w:rsidP="00C630A1">
      <w:pPr>
        <w:spacing w:after="0" w:line="240" w:lineRule="auto"/>
      </w:pPr>
      <w:r>
        <w:separator/>
      </w:r>
    </w:p>
  </w:endnote>
  <w:endnote w:type="continuationSeparator" w:id="1">
    <w:p w:rsidR="00F1493A" w:rsidRDefault="00F1493A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BE6883" w:rsidRDefault="0013369A">
        <w:pPr>
          <w:pStyle w:val="Stopka"/>
          <w:jc w:val="center"/>
        </w:pPr>
        <w:fldSimple w:instr=" PAGE   \* MERGEFORMAT ">
          <w:r w:rsidR="008305A1">
            <w:rPr>
              <w:noProof/>
            </w:rPr>
            <w:t>5</w:t>
          </w:r>
        </w:fldSimple>
      </w:p>
    </w:sdtContent>
  </w:sdt>
  <w:p w:rsidR="00BE6883" w:rsidRDefault="00BE68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BE6883" w:rsidRDefault="0013369A">
        <w:pPr>
          <w:pStyle w:val="Stopka"/>
          <w:jc w:val="center"/>
        </w:pPr>
        <w:fldSimple w:instr=" PAGE   \* MERGEFORMAT ">
          <w:r w:rsidR="00544DF9">
            <w:rPr>
              <w:noProof/>
            </w:rPr>
            <w:t>1</w:t>
          </w:r>
        </w:fldSimple>
      </w:p>
    </w:sdtContent>
  </w:sdt>
  <w:p w:rsidR="00BE6883" w:rsidRDefault="00BE6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3A" w:rsidRDefault="00F1493A" w:rsidP="00C630A1">
      <w:pPr>
        <w:spacing w:after="0" w:line="240" w:lineRule="auto"/>
      </w:pPr>
      <w:r>
        <w:separator/>
      </w:r>
    </w:p>
  </w:footnote>
  <w:footnote w:type="continuationSeparator" w:id="1">
    <w:p w:rsidR="00F1493A" w:rsidRDefault="00F1493A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BE6883" w:rsidRPr="008D4E48" w:rsidRDefault="00BE6883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BE6883" w:rsidRDefault="0013369A" w:rsidP="005F2741">
    <w:pPr>
      <w:pStyle w:val="Nagwek"/>
      <w:jc w:val="center"/>
    </w:pPr>
    <w:r w:rsidRPr="0013369A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BE68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779655D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4">
    <w:nsid w:val="1D300377"/>
    <w:multiLevelType w:val="hybridMultilevel"/>
    <w:tmpl w:val="D618EA46"/>
    <w:lvl w:ilvl="0" w:tplc="C19E5E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C714A"/>
    <w:multiLevelType w:val="hybridMultilevel"/>
    <w:tmpl w:val="047ED1E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26E9B"/>
    <w:rsid w:val="00031746"/>
    <w:rsid w:val="0003726D"/>
    <w:rsid w:val="000417CA"/>
    <w:rsid w:val="00042ABA"/>
    <w:rsid w:val="0004735B"/>
    <w:rsid w:val="0007059D"/>
    <w:rsid w:val="00076079"/>
    <w:rsid w:val="000850D6"/>
    <w:rsid w:val="0008678D"/>
    <w:rsid w:val="000869C5"/>
    <w:rsid w:val="00091565"/>
    <w:rsid w:val="000A4A23"/>
    <w:rsid w:val="000C2D5B"/>
    <w:rsid w:val="000C384C"/>
    <w:rsid w:val="000D3961"/>
    <w:rsid w:val="000F597A"/>
    <w:rsid w:val="000F5EAD"/>
    <w:rsid w:val="00100B37"/>
    <w:rsid w:val="001117B9"/>
    <w:rsid w:val="0011740E"/>
    <w:rsid w:val="001230B5"/>
    <w:rsid w:val="0013369A"/>
    <w:rsid w:val="001356DB"/>
    <w:rsid w:val="001449AB"/>
    <w:rsid w:val="00145B37"/>
    <w:rsid w:val="001500F5"/>
    <w:rsid w:val="00151A57"/>
    <w:rsid w:val="00157FDA"/>
    <w:rsid w:val="00162218"/>
    <w:rsid w:val="00173DBE"/>
    <w:rsid w:val="0017524D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2359"/>
    <w:rsid w:val="00286FFA"/>
    <w:rsid w:val="002911AD"/>
    <w:rsid w:val="00294727"/>
    <w:rsid w:val="00295535"/>
    <w:rsid w:val="002B6395"/>
    <w:rsid w:val="002D1FA0"/>
    <w:rsid w:val="00302DC2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5EF"/>
    <w:rsid w:val="004F5B0F"/>
    <w:rsid w:val="00511494"/>
    <w:rsid w:val="0051734A"/>
    <w:rsid w:val="005222A4"/>
    <w:rsid w:val="005307BB"/>
    <w:rsid w:val="00530B57"/>
    <w:rsid w:val="00535911"/>
    <w:rsid w:val="00544A43"/>
    <w:rsid w:val="00544DF9"/>
    <w:rsid w:val="005458BA"/>
    <w:rsid w:val="005459AB"/>
    <w:rsid w:val="00551780"/>
    <w:rsid w:val="005927F9"/>
    <w:rsid w:val="00593385"/>
    <w:rsid w:val="005948A1"/>
    <w:rsid w:val="00594922"/>
    <w:rsid w:val="00596D41"/>
    <w:rsid w:val="005C40AE"/>
    <w:rsid w:val="005C62C9"/>
    <w:rsid w:val="005D5720"/>
    <w:rsid w:val="005D76D3"/>
    <w:rsid w:val="005E52FC"/>
    <w:rsid w:val="005F2741"/>
    <w:rsid w:val="005F3163"/>
    <w:rsid w:val="005F3CA6"/>
    <w:rsid w:val="005F57D6"/>
    <w:rsid w:val="006028BA"/>
    <w:rsid w:val="00612E6E"/>
    <w:rsid w:val="00626D3A"/>
    <w:rsid w:val="00634D9E"/>
    <w:rsid w:val="00647EBB"/>
    <w:rsid w:val="0065395D"/>
    <w:rsid w:val="00653987"/>
    <w:rsid w:val="00665A39"/>
    <w:rsid w:val="00672C4A"/>
    <w:rsid w:val="00676BB5"/>
    <w:rsid w:val="006B30CB"/>
    <w:rsid w:val="006B6362"/>
    <w:rsid w:val="006C409B"/>
    <w:rsid w:val="006C7C4C"/>
    <w:rsid w:val="006E2A37"/>
    <w:rsid w:val="006E2BBB"/>
    <w:rsid w:val="006E6A02"/>
    <w:rsid w:val="00705811"/>
    <w:rsid w:val="00720751"/>
    <w:rsid w:val="007309FC"/>
    <w:rsid w:val="00731667"/>
    <w:rsid w:val="00734D07"/>
    <w:rsid w:val="00746A19"/>
    <w:rsid w:val="007511A0"/>
    <w:rsid w:val="00752095"/>
    <w:rsid w:val="00753977"/>
    <w:rsid w:val="00756774"/>
    <w:rsid w:val="00784B57"/>
    <w:rsid w:val="00791712"/>
    <w:rsid w:val="0079368E"/>
    <w:rsid w:val="007A7986"/>
    <w:rsid w:val="007D34B8"/>
    <w:rsid w:val="007D56C8"/>
    <w:rsid w:val="007E5089"/>
    <w:rsid w:val="007E5E06"/>
    <w:rsid w:val="0080764F"/>
    <w:rsid w:val="00813DE2"/>
    <w:rsid w:val="00814DA8"/>
    <w:rsid w:val="00820547"/>
    <w:rsid w:val="0082300E"/>
    <w:rsid w:val="008270D0"/>
    <w:rsid w:val="008305A1"/>
    <w:rsid w:val="00831E5B"/>
    <w:rsid w:val="008330C6"/>
    <w:rsid w:val="0086037F"/>
    <w:rsid w:val="008619EF"/>
    <w:rsid w:val="00863686"/>
    <w:rsid w:val="0086586B"/>
    <w:rsid w:val="00865D77"/>
    <w:rsid w:val="008741EE"/>
    <w:rsid w:val="008801A7"/>
    <w:rsid w:val="00881BB2"/>
    <w:rsid w:val="00887A14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2AB7"/>
    <w:rsid w:val="008E445A"/>
    <w:rsid w:val="008E6A0F"/>
    <w:rsid w:val="008F281B"/>
    <w:rsid w:val="008F6A19"/>
    <w:rsid w:val="009222EC"/>
    <w:rsid w:val="0092799E"/>
    <w:rsid w:val="009346A6"/>
    <w:rsid w:val="00945A2C"/>
    <w:rsid w:val="00951B88"/>
    <w:rsid w:val="00954833"/>
    <w:rsid w:val="00964037"/>
    <w:rsid w:val="0096569D"/>
    <w:rsid w:val="00984127"/>
    <w:rsid w:val="00996B28"/>
    <w:rsid w:val="009A436C"/>
    <w:rsid w:val="009B3A87"/>
    <w:rsid w:val="009C1BDE"/>
    <w:rsid w:val="009C4381"/>
    <w:rsid w:val="009D0590"/>
    <w:rsid w:val="009D5C24"/>
    <w:rsid w:val="009E1361"/>
    <w:rsid w:val="009E7B64"/>
    <w:rsid w:val="009F2FEC"/>
    <w:rsid w:val="00A017CA"/>
    <w:rsid w:val="00A067A8"/>
    <w:rsid w:val="00A1672A"/>
    <w:rsid w:val="00A21102"/>
    <w:rsid w:val="00A303F4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389"/>
    <w:rsid w:val="00AC7964"/>
    <w:rsid w:val="00AD4299"/>
    <w:rsid w:val="00AD4E1B"/>
    <w:rsid w:val="00AE1AFB"/>
    <w:rsid w:val="00B00CB4"/>
    <w:rsid w:val="00B0250B"/>
    <w:rsid w:val="00B03210"/>
    <w:rsid w:val="00B110F8"/>
    <w:rsid w:val="00B12F09"/>
    <w:rsid w:val="00B17654"/>
    <w:rsid w:val="00B20C32"/>
    <w:rsid w:val="00B25EDA"/>
    <w:rsid w:val="00B25F2C"/>
    <w:rsid w:val="00B26279"/>
    <w:rsid w:val="00B31A86"/>
    <w:rsid w:val="00B52842"/>
    <w:rsid w:val="00B62C8C"/>
    <w:rsid w:val="00B6487E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B5F82"/>
    <w:rsid w:val="00BD109E"/>
    <w:rsid w:val="00BE1C05"/>
    <w:rsid w:val="00BE6883"/>
    <w:rsid w:val="00BF4891"/>
    <w:rsid w:val="00C0640C"/>
    <w:rsid w:val="00C15EF5"/>
    <w:rsid w:val="00C160EE"/>
    <w:rsid w:val="00C16B5B"/>
    <w:rsid w:val="00C434E1"/>
    <w:rsid w:val="00C46BB3"/>
    <w:rsid w:val="00C55875"/>
    <w:rsid w:val="00C60BED"/>
    <w:rsid w:val="00C630A1"/>
    <w:rsid w:val="00C6555A"/>
    <w:rsid w:val="00C87F0B"/>
    <w:rsid w:val="00CA1A79"/>
    <w:rsid w:val="00CA7B4D"/>
    <w:rsid w:val="00CB56C2"/>
    <w:rsid w:val="00CD46C0"/>
    <w:rsid w:val="00CE5D01"/>
    <w:rsid w:val="00CE5FBF"/>
    <w:rsid w:val="00D01C31"/>
    <w:rsid w:val="00D118F5"/>
    <w:rsid w:val="00D255B9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A76C3"/>
    <w:rsid w:val="00DB4924"/>
    <w:rsid w:val="00DB5CDA"/>
    <w:rsid w:val="00DC5B30"/>
    <w:rsid w:val="00DD6C6B"/>
    <w:rsid w:val="00DF3238"/>
    <w:rsid w:val="00E0253D"/>
    <w:rsid w:val="00E037BE"/>
    <w:rsid w:val="00E13EBE"/>
    <w:rsid w:val="00E23019"/>
    <w:rsid w:val="00E234B4"/>
    <w:rsid w:val="00E3348F"/>
    <w:rsid w:val="00E33C9C"/>
    <w:rsid w:val="00E4117F"/>
    <w:rsid w:val="00E455AB"/>
    <w:rsid w:val="00E47720"/>
    <w:rsid w:val="00E53FE7"/>
    <w:rsid w:val="00E632E4"/>
    <w:rsid w:val="00E6638E"/>
    <w:rsid w:val="00E835D9"/>
    <w:rsid w:val="00E869F9"/>
    <w:rsid w:val="00EA0659"/>
    <w:rsid w:val="00EA6592"/>
    <w:rsid w:val="00EE75BE"/>
    <w:rsid w:val="00EF73B3"/>
    <w:rsid w:val="00F01BC0"/>
    <w:rsid w:val="00F02A54"/>
    <w:rsid w:val="00F06209"/>
    <w:rsid w:val="00F07477"/>
    <w:rsid w:val="00F1493A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53A31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unhideWhenUsed/>
    <w:rsid w:val="00B648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511A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544DF9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basedOn w:val="Bezlisty"/>
    <w:rsid w:val="00544DF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44D-07D9-4C9F-9082-EA67D1D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145</cp:revision>
  <cp:lastPrinted>2022-03-21T13:40:00Z</cp:lastPrinted>
  <dcterms:created xsi:type="dcterms:W3CDTF">2021-06-18T09:04:00Z</dcterms:created>
  <dcterms:modified xsi:type="dcterms:W3CDTF">2023-11-15T09:41:00Z</dcterms:modified>
</cp:coreProperties>
</file>