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D9736E">
        <w:rPr>
          <w:rFonts w:ascii="Times New Roman" w:eastAsia="Calibri" w:hAnsi="Times New Roman" w:cs="Times New Roman"/>
          <w:bCs/>
          <w:color w:val="000000"/>
          <w:lang w:eastAsia="pl-PL"/>
        </w:rPr>
        <w:t>02.08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DB25F5">
        <w:rPr>
          <w:rFonts w:ascii="Times New Roman" w:eastAsia="Calibri" w:hAnsi="Times New Roman" w:cs="Times New Roman"/>
          <w:bCs/>
          <w:color w:val="000000"/>
          <w:lang w:eastAsia="pl-PL"/>
        </w:rPr>
        <w:t>1473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8F0778">
        <w:rPr>
          <w:rFonts w:ascii="Times New Roman" w:eastAsia="Calibri" w:hAnsi="Times New Roman" w:cs="Times New Roman"/>
          <w:bCs/>
          <w:color w:val="000000"/>
          <w:lang w:eastAsia="pl-PL"/>
        </w:rPr>
        <w:t>3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76680" w:rsidRPr="007D23DB" w:rsidRDefault="007D23DB" w:rsidP="007D23DB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18"/>
          <w:szCs w:val="24"/>
        </w:rPr>
      </w:pPr>
      <w:r w:rsidRPr="007D23DB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SPROSTOWANIE INFORMACJI O KWOCIE PRZEZNACZONEJ NA REALIZACJĘ ZAMÓWIENIA </w:t>
      </w:r>
      <w:r w:rsidRPr="007D23DB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cr/>
      </w: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664464" w:rsidRPr="00664464" w:rsidRDefault="00664464" w:rsidP="0066446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4464">
        <w:rPr>
          <w:rFonts w:ascii="Times New Roman" w:hAnsi="Times New Roman" w:cs="Times New Roman"/>
          <w:bCs/>
          <w:i/>
          <w:szCs w:val="24"/>
        </w:rPr>
        <w:t>dotyczy postępowania o udzielenie zamówienia publicznego prowadzonego w trybie</w:t>
      </w: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664464">
        <w:rPr>
          <w:rFonts w:ascii="Times New Roman" w:hAnsi="Times New Roman" w:cs="Times New Roman"/>
          <w:bCs/>
          <w:i/>
          <w:szCs w:val="24"/>
        </w:rPr>
        <w:t xml:space="preserve">przetargu nieograniczonego, na podstawie art. 132 ustawy z dnia 11 września 2019 r. Prawo zamówień publicznych  (Dz. U. z 2022 r. poz. 1710 ze zm.) zwana dalej ustawą Pzp </w:t>
      </w:r>
      <w:r w:rsidRPr="00664464">
        <w:rPr>
          <w:rFonts w:ascii="Times New Roman" w:hAnsi="Times New Roman" w:cs="Times New Roman"/>
          <w:b/>
          <w:bCs/>
          <w:i/>
          <w:szCs w:val="24"/>
        </w:rPr>
        <w:t>pn.: Świadczenie usług serwisowych przyrządów do pomiaru zawartości alkoholu w wydychanym powietrzu</w:t>
      </w:r>
      <w:r w:rsidRPr="00664464">
        <w:rPr>
          <w:rFonts w:ascii="Times New Roman" w:hAnsi="Times New Roman" w:cs="Times New Roman"/>
          <w:bCs/>
          <w:i/>
          <w:szCs w:val="24"/>
        </w:rPr>
        <w:t xml:space="preserve"> z podziałem na zadania: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2 - świadczenie (nie wcześniej niż od 27.08.2023 r.)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Alco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-Sensor IV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3 - świadczenie (od dnia zawarcia umowy)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iBlow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,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>Zadanie nr 4 świadczenie (od dnia zawarcia umowy) usług serwisowych przyrządów do badania zawartości alkoholu w wydychanym powietrzu typu  AT 1000,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5 - świadczenie (nie wcześniej niż od 01.01.2024 r.)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Dräger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 6810. </w:t>
      </w:r>
    </w:p>
    <w:p w:rsidR="00276680" w:rsidRDefault="00664464" w:rsidP="00664464">
      <w:pPr>
        <w:spacing w:after="0" w:line="360" w:lineRule="auto"/>
        <w:ind w:left="851" w:hanging="85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64464">
        <w:rPr>
          <w:rFonts w:ascii="Times New Roman" w:hAnsi="Times New Roman" w:cs="Times New Roman"/>
          <w:b/>
          <w:bCs/>
          <w:i/>
          <w:szCs w:val="24"/>
          <w:u w:val="single"/>
        </w:rPr>
        <w:t>Nr sprawy 17/23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D23DB" w:rsidRDefault="00D9736E" w:rsidP="00D97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Zamawiający </w:t>
      </w:r>
      <w:r w:rsidR="00B42177">
        <w:rPr>
          <w:rFonts w:ascii="Times New Roman" w:eastAsia="Times New Roman" w:hAnsi="Times New Roman" w:cs="Times New Roman"/>
        </w:rPr>
        <w:t>–</w:t>
      </w:r>
      <w:r w:rsidRPr="00D9736E">
        <w:rPr>
          <w:rFonts w:ascii="Times New Roman" w:eastAsia="Times New Roman" w:hAnsi="Times New Roman" w:cs="Times New Roman"/>
        </w:rPr>
        <w:t xml:space="preserve"> Komenda Wojewódzka Policji z siedzibą w Radomiu, prowadząc </w:t>
      </w:r>
      <w:r>
        <w:rPr>
          <w:rFonts w:ascii="Times New Roman" w:eastAsia="Times New Roman" w:hAnsi="Times New Roman" w:cs="Times New Roman"/>
        </w:rPr>
        <w:t xml:space="preserve">przedmiotowe </w:t>
      </w:r>
      <w:r w:rsidRPr="00D9736E">
        <w:rPr>
          <w:rFonts w:ascii="Times New Roman" w:eastAsia="Times New Roman" w:hAnsi="Times New Roman" w:cs="Times New Roman"/>
        </w:rPr>
        <w:t>postępowanie o udzielenie zamówienia publicznego w trybie przetargu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nieograniczonego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informuje, iż nastąpiła omyłka w informacji zamieszczonej na platformie Zamawiającego</w:t>
      </w:r>
      <w:r>
        <w:rPr>
          <w:rFonts w:ascii="Times New Roman" w:eastAsia="Times New Roman" w:hAnsi="Times New Roman" w:cs="Times New Roman"/>
        </w:rPr>
        <w:t xml:space="preserve"> pod adresem: </w:t>
      </w:r>
      <w:hyperlink r:id="rId8" w:history="1">
        <w:r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 w:rsidRPr="00D9736E">
        <w:rPr>
          <w:rFonts w:ascii="Times New Roman" w:eastAsia="Times New Roman" w:hAnsi="Times New Roman" w:cs="Times New Roman"/>
        </w:rPr>
        <w:t xml:space="preserve"> w dniu</w:t>
      </w:r>
      <w:r>
        <w:rPr>
          <w:rFonts w:ascii="Times New Roman" w:eastAsia="Times New Roman" w:hAnsi="Times New Roman" w:cs="Times New Roman"/>
        </w:rPr>
        <w:t xml:space="preserve"> 28.07.2023 </w:t>
      </w:r>
      <w:r w:rsidRPr="00D9736E">
        <w:rPr>
          <w:rFonts w:ascii="Times New Roman" w:eastAsia="Times New Roman" w:hAnsi="Times New Roman" w:cs="Times New Roman"/>
        </w:rPr>
        <w:t xml:space="preserve">r. o godzinie </w:t>
      </w:r>
      <w:r>
        <w:rPr>
          <w:rFonts w:ascii="Times New Roman" w:eastAsia="Times New Roman" w:hAnsi="Times New Roman" w:cs="Times New Roman"/>
        </w:rPr>
        <w:t>10:00</w:t>
      </w:r>
      <w:r w:rsidRPr="00D9736E">
        <w:rPr>
          <w:rFonts w:ascii="Times New Roman" w:eastAsia="Times New Roman" w:hAnsi="Times New Roman" w:cs="Times New Roman"/>
        </w:rPr>
        <w:t xml:space="preserve"> polegająca na błędnym podaniu kwoty przeznaczonej na realizację w/w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 xml:space="preserve">zamówienia. </w:t>
      </w:r>
    </w:p>
    <w:p w:rsidR="00D9736E" w:rsidRDefault="00D9736E" w:rsidP="00D97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>Poprawna kwota jaką Zamawiający zamierza przeznaczyć na sfinansowanie niniejszego zamówienia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wynosi:</w:t>
      </w:r>
      <w:r>
        <w:rPr>
          <w:rFonts w:ascii="Times New Roman" w:eastAsia="Times New Roman" w:hAnsi="Times New Roman" w:cs="Times New Roman"/>
        </w:rPr>
        <w:t xml:space="preserve"> </w:t>
      </w:r>
      <w:r w:rsidR="00A436D5" w:rsidRPr="00B42177">
        <w:rPr>
          <w:rFonts w:ascii="Times New Roman" w:eastAsia="Times New Roman" w:hAnsi="Times New Roman" w:cs="Times New Roman"/>
          <w:b/>
          <w:u w:val="single"/>
        </w:rPr>
        <w:t>844.332,94</w:t>
      </w:r>
      <w:r w:rsidRPr="00B42177">
        <w:rPr>
          <w:rFonts w:ascii="Times New Roman" w:eastAsia="Times New Roman" w:hAnsi="Times New Roman" w:cs="Times New Roman"/>
          <w:b/>
          <w:u w:val="single"/>
        </w:rPr>
        <w:t xml:space="preserve"> zł brutto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 xml:space="preserve">w tym na zadania: </w:t>
      </w:r>
    </w:p>
    <w:p w:rsidR="00D9736E" w:rsidRPr="00D9736E" w:rsidRDefault="00D9736E" w:rsidP="00D9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D9736E">
        <w:rPr>
          <w:rFonts w:ascii="Times New Roman" w:eastAsia="Times New Roman" w:hAnsi="Times New Roman" w:cs="Times New Roman"/>
          <w:b/>
        </w:rPr>
        <w:t xml:space="preserve">świadczenie (nie wcześniej niż od 09.09.2023 r.) usług serwisowych przyrządów do badania zawartości alkoholu w wydychanym powietrzu typu A 2.0, A2.0/04 A2.0/4L, </w:t>
      </w:r>
      <w:r w:rsidRPr="00D9736E">
        <w:rPr>
          <w:rFonts w:ascii="Times New Roman" w:eastAsia="Times New Roman" w:hAnsi="Times New Roman" w:cs="Times New Roman"/>
          <w:b/>
          <w:u w:val="single"/>
        </w:rPr>
        <w:t>wartość netto 286.580,00 zł, brutto 352.493,40 zł co stanowi równowartość 64.347,94 euro</w:t>
      </w:r>
      <w:r w:rsidRPr="00D9736E">
        <w:rPr>
          <w:rFonts w:ascii="Times New Roman" w:eastAsia="Times New Roman" w:hAnsi="Times New Roman" w:cs="Times New Roman"/>
          <w:b/>
        </w:rPr>
        <w:t xml:space="preserve"> (zadanie nr 1) </w:t>
      </w:r>
    </w:p>
    <w:p w:rsidR="00D9736E" w:rsidRPr="00D9736E" w:rsidRDefault="00D9736E" w:rsidP="00D9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świadczenie (nie wcześniej niż od 27.08.2023 r.) usług serwisowych przyrządów do badania zawartości alkoholu w wydychanym powietrzu typu </w:t>
      </w:r>
      <w:proofErr w:type="spellStart"/>
      <w:r w:rsidRPr="00D9736E">
        <w:rPr>
          <w:rFonts w:ascii="Times New Roman" w:eastAsia="Times New Roman" w:hAnsi="Times New Roman" w:cs="Times New Roman"/>
        </w:rPr>
        <w:t>Alco</w:t>
      </w:r>
      <w:proofErr w:type="spellEnd"/>
      <w:r w:rsidRPr="00D9736E">
        <w:rPr>
          <w:rFonts w:ascii="Times New Roman" w:eastAsia="Times New Roman" w:hAnsi="Times New Roman" w:cs="Times New Roman"/>
        </w:rPr>
        <w:t xml:space="preserve">-Sensor IV wartość netto 296.293,34 zł, brutto 364.440,81 zł co stanowi równowartość 66.528,95 euro, (zadanie nr 2) </w:t>
      </w:r>
    </w:p>
    <w:p w:rsidR="00D9736E" w:rsidRPr="00D9736E" w:rsidRDefault="00D9736E" w:rsidP="00D9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świadczenie (od dnia zawarcia umowy) usług serwisowych przyrządów do badania zawartości alkoholu w wydychanym powietrzu typu </w:t>
      </w:r>
      <w:proofErr w:type="spellStart"/>
      <w:r w:rsidRPr="00D9736E">
        <w:rPr>
          <w:rFonts w:ascii="Times New Roman" w:eastAsia="Times New Roman" w:hAnsi="Times New Roman" w:cs="Times New Roman"/>
        </w:rPr>
        <w:t>iBlow</w:t>
      </w:r>
      <w:proofErr w:type="spellEnd"/>
      <w:r w:rsidRPr="00D9736E">
        <w:rPr>
          <w:rFonts w:ascii="Times New Roman" w:eastAsia="Times New Roman" w:hAnsi="Times New Roman" w:cs="Times New Roman"/>
        </w:rPr>
        <w:t xml:space="preserve">, wartość netto 66.259,50 zł, brutto 81.499,19 zł co stanowi równowartość 14.877,74 euro, (zadanie nr 3) </w:t>
      </w:r>
    </w:p>
    <w:p w:rsidR="00D9736E" w:rsidRPr="00D9736E" w:rsidRDefault="00D9736E" w:rsidP="00D9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świadczenie (od dnia zawarcia umowy) usług serwisowych przyrządów do badania zawartości alkoholu w wydychanym powietrzu typu AT 1000, wartość netto 33.804,54 zł, brutto 41.579,58 zł co stanowi równowartość 7.590,39 euro, (zadanie nr 4) </w:t>
      </w:r>
    </w:p>
    <w:p w:rsidR="00D9736E" w:rsidRPr="00D9736E" w:rsidRDefault="00D9736E" w:rsidP="00D9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świadczenie (nie wcześniej niż od 01.01.2024 r.) usług serwisowych przyrządów do badania zawartości alkoholu w wydychanym powietrzu typu </w:t>
      </w:r>
      <w:proofErr w:type="spellStart"/>
      <w:r w:rsidRPr="00D9736E">
        <w:rPr>
          <w:rFonts w:ascii="Times New Roman" w:eastAsia="Times New Roman" w:hAnsi="Times New Roman" w:cs="Times New Roman"/>
        </w:rPr>
        <w:t>Dräger</w:t>
      </w:r>
      <w:proofErr w:type="spellEnd"/>
      <w:r w:rsidRPr="00D9736E">
        <w:rPr>
          <w:rFonts w:ascii="Times New Roman" w:eastAsia="Times New Roman" w:hAnsi="Times New Roman" w:cs="Times New Roman"/>
        </w:rPr>
        <w:t xml:space="preserve"> 6810, wartość netto 3.512,16 zł, brutto 4.319,96 zł co stanowi równowartość 788,61 euro, (zadanie nr 5)</w:t>
      </w: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B25F5" w:rsidRDefault="00DB25F5" w:rsidP="00DB25F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DB25F5" w:rsidRDefault="00DB25F5" w:rsidP="00DB25F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DB25F5" w:rsidRDefault="00DB25F5" w:rsidP="00DB25F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DB25F5" w:rsidRDefault="00DB25F5" w:rsidP="00DB25F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B42177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B4217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Sprostowanie informacji o kwocie przeznaczonej na realizację zamówienia 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opublikowan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został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w dniu </w:t>
      </w:r>
      <w:r w:rsidR="007D23D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02.08</w:t>
      </w:r>
      <w:r w:rsidR="00C54A7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.2023</w:t>
      </w:r>
      <w:r w:rsidR="007577E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="007577E0"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="007577E0"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="007577E0"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77" w:rsidRDefault="00CB7277">
      <w:pPr>
        <w:spacing w:after="0" w:line="240" w:lineRule="auto"/>
      </w:pPr>
      <w:r>
        <w:separator/>
      </w:r>
    </w:p>
  </w:endnote>
  <w:endnote w:type="continuationSeparator" w:id="0">
    <w:p w:rsidR="00CB7277" w:rsidRDefault="00CB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CB727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CB727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77" w:rsidRDefault="00CB7277">
      <w:pPr>
        <w:spacing w:after="0" w:line="240" w:lineRule="auto"/>
      </w:pPr>
      <w:r>
        <w:separator/>
      </w:r>
    </w:p>
  </w:footnote>
  <w:footnote w:type="continuationSeparator" w:id="0">
    <w:p w:rsidR="00CB7277" w:rsidRDefault="00CB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42101"/>
    <w:multiLevelType w:val="hybridMultilevel"/>
    <w:tmpl w:val="C5061D94"/>
    <w:name w:val="WW8Num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00E"/>
    <w:multiLevelType w:val="hybridMultilevel"/>
    <w:tmpl w:val="E14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6560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0E7919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6D7E"/>
    <w:rsid w:val="00277D71"/>
    <w:rsid w:val="002841F9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87AC0"/>
    <w:rsid w:val="00492F16"/>
    <w:rsid w:val="004B68BC"/>
    <w:rsid w:val="004C210F"/>
    <w:rsid w:val="004D2335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510E6"/>
    <w:rsid w:val="00560A17"/>
    <w:rsid w:val="0058248C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64464"/>
    <w:rsid w:val="00671876"/>
    <w:rsid w:val="00674626"/>
    <w:rsid w:val="00680842"/>
    <w:rsid w:val="00686034"/>
    <w:rsid w:val="006E4130"/>
    <w:rsid w:val="006F6006"/>
    <w:rsid w:val="007543EA"/>
    <w:rsid w:val="00756BD2"/>
    <w:rsid w:val="007577E0"/>
    <w:rsid w:val="00766DB1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7D23DB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436D5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42177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0302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83980"/>
    <w:rsid w:val="00C93907"/>
    <w:rsid w:val="00CA6F72"/>
    <w:rsid w:val="00CB3D9A"/>
    <w:rsid w:val="00CB7277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9736E"/>
    <w:rsid w:val="00DA24D7"/>
    <w:rsid w:val="00DA3E0B"/>
    <w:rsid w:val="00DB25F5"/>
    <w:rsid w:val="00DB3470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3339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7625A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2023-07-28T08:22:00Z</cp:lastPrinted>
  <dcterms:created xsi:type="dcterms:W3CDTF">2023-08-02T07:32:00Z</dcterms:created>
  <dcterms:modified xsi:type="dcterms:W3CDTF">2023-08-02T08:42:00Z</dcterms:modified>
</cp:coreProperties>
</file>