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12C762B2" w14:textId="0557032A" w:rsidR="00B96747" w:rsidRPr="00834B85" w:rsidRDefault="00921AE9" w:rsidP="00834B85">
      <w:pPr>
        <w:spacing w:line="276" w:lineRule="auto"/>
        <w:jc w:val="both"/>
        <w:rPr>
          <w:rFonts w:ascii="Aptos Display" w:hAnsi="Aptos Display" w:cs="Arial"/>
          <w:bCs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834B85">
        <w:rPr>
          <w:rFonts w:ascii="Aptos Display" w:hAnsi="Aptos Display" w:cs="Arial"/>
          <w:b/>
          <w:bCs/>
          <w:sz w:val="22"/>
          <w:szCs w:val="22"/>
        </w:rPr>
        <w:t>10 maja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>, którego</w:t>
      </w:r>
      <w:r w:rsidRPr="00733E2D">
        <w:rPr>
          <w:rFonts w:ascii="Aptos Display" w:hAnsi="Aptos Display" w:cs="Arial"/>
          <w:sz w:val="22"/>
          <w:szCs w:val="22"/>
        </w:rPr>
        <w:t xml:space="preserve"> </w:t>
      </w:r>
      <w:r w:rsidR="00B7299E" w:rsidRPr="00733E2D">
        <w:rPr>
          <w:rFonts w:ascii="Aptos Display" w:hAnsi="Aptos Display" w:cs="Arial"/>
          <w:sz w:val="22"/>
          <w:szCs w:val="22"/>
        </w:rPr>
        <w:t>przedmiotem</w:t>
      </w:r>
      <w:r w:rsidR="00B7299E" w:rsidRPr="00733E2D">
        <w:rPr>
          <w:rFonts w:ascii="Aptos Display" w:hAnsi="Aptos Display" w:cs="Arial"/>
          <w:bCs/>
          <w:sz w:val="22"/>
          <w:szCs w:val="22"/>
        </w:rPr>
        <w:t xml:space="preserve"> zamówienia jest</w:t>
      </w:r>
      <w:r w:rsidR="00B364FE" w:rsidRPr="00733E2D">
        <w:rPr>
          <w:rFonts w:ascii="Aptos Display" w:hAnsi="Aptos Display" w:cs="Arial"/>
          <w:bCs/>
          <w:sz w:val="22"/>
          <w:szCs w:val="22"/>
        </w:rPr>
        <w:t xml:space="preserve"> </w:t>
      </w:r>
      <w:r w:rsidR="00834B85" w:rsidRP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usługa konserwacyjno-serwisowa central wentylacyjnych oraz central basenowych 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br/>
      </w:r>
      <w:r w:rsidR="00834B85" w:rsidRPr="00834B85">
        <w:rPr>
          <w:rFonts w:ascii="Aptos Display" w:hAnsi="Aptos Display" w:cs="Arial"/>
          <w:b/>
          <w:sz w:val="22"/>
          <w:szCs w:val="22"/>
          <w:lang w:eastAsia="pl-PL"/>
        </w:rPr>
        <w:t>w Kompleksie Termy Maltańskie w Poznaniu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 xml:space="preserve"> (sygn. ZP.R.</w:t>
      </w:r>
      <w:r w:rsidR="00F76CC1">
        <w:rPr>
          <w:rFonts w:ascii="Aptos Display" w:hAnsi="Aptos Display" w:cs="Arial"/>
          <w:b/>
          <w:sz w:val="22"/>
          <w:szCs w:val="22"/>
          <w:lang w:eastAsia="pl-PL"/>
        </w:rPr>
        <w:t>32</w:t>
      </w:r>
      <w:r w:rsidR="00834B85">
        <w:rPr>
          <w:rFonts w:ascii="Aptos Display" w:hAnsi="Aptos Display" w:cs="Arial"/>
          <w:b/>
          <w:sz w:val="22"/>
          <w:szCs w:val="22"/>
          <w:lang w:eastAsia="pl-PL"/>
        </w:rPr>
        <w:t>.2024)</w:t>
      </w:r>
      <w:r w:rsidR="00834B85" w:rsidRPr="00834B85">
        <w:rPr>
          <w:rFonts w:ascii="Aptos Display" w:hAnsi="Aptos Display" w:cs="Arial"/>
          <w:bCs/>
          <w:sz w:val="22"/>
          <w:szCs w:val="22"/>
          <w:lang w:eastAsia="pl-PL"/>
        </w:rPr>
        <w:t>.</w:t>
      </w:r>
    </w:p>
    <w:p w14:paraId="34FD0DFE" w14:textId="514796C0" w:rsidR="00A46646" w:rsidRPr="00B364FE" w:rsidRDefault="00D4648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744D1507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Oferuję/Oferujemy* wykonanie całego zamówienia za cenę</w:t>
      </w:r>
      <w:r w:rsidR="00B364FE">
        <w:rPr>
          <w:rFonts w:ascii="Aptos Display" w:hAnsi="Aptos Display" w:cs="Arial"/>
        </w:rPr>
        <w:t>:</w:t>
      </w:r>
    </w:p>
    <w:p w14:paraId="66A84843" w14:textId="77777777" w:rsidR="00B364FE" w:rsidRDefault="00B364FE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  <w:b/>
          <w:bCs/>
        </w:rPr>
        <w:t>………………………..</w:t>
      </w:r>
      <w:r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  <w:b/>
          <w:bCs/>
        </w:rPr>
        <w:t>zł</w:t>
      </w:r>
      <w:r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  <w:b/>
          <w:bCs/>
        </w:rPr>
        <w:t>netto</w:t>
      </w:r>
      <w:r w:rsidR="00A46646" w:rsidRPr="00B364FE">
        <w:rPr>
          <w:rFonts w:ascii="Aptos Display" w:hAnsi="Aptos Display" w:cs="Arial"/>
        </w:rPr>
        <w:t>,</w:t>
      </w:r>
    </w:p>
    <w:p w14:paraId="0C0F7048" w14:textId="2C6C2FF3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powiększoną o obowiązujący podatek od towarów i usług VAT w wysokości </w:t>
      </w:r>
      <w:r w:rsidR="00733E2D">
        <w:rPr>
          <w:rFonts w:ascii="Aptos Display" w:hAnsi="Aptos Display" w:cs="Arial"/>
        </w:rPr>
        <w:t>……</w:t>
      </w:r>
      <w:r w:rsidRPr="00B364FE">
        <w:rPr>
          <w:rFonts w:ascii="Aptos Display" w:hAnsi="Aptos Display" w:cs="Arial"/>
        </w:rPr>
        <w:t>% tj. o kwotę ......</w:t>
      </w:r>
      <w:r w:rsidR="004C71CD" w:rsidRPr="00B364FE">
        <w:rPr>
          <w:rFonts w:ascii="Aptos Display" w:hAnsi="Aptos Display" w:cs="Arial"/>
        </w:rPr>
        <w:t>......................</w:t>
      </w:r>
      <w:r w:rsidRPr="00B364FE">
        <w:rPr>
          <w:rFonts w:ascii="Aptos Display" w:hAnsi="Aptos Display" w:cs="Arial"/>
        </w:rPr>
        <w:t>..........</w:t>
      </w:r>
      <w:r w:rsidR="00012EF8" w:rsidRPr="00B364FE">
        <w:rPr>
          <w:rFonts w:ascii="Aptos Display" w:hAnsi="Aptos Display" w:cs="Arial"/>
        </w:rPr>
        <w:t>....</w:t>
      </w:r>
      <w:r w:rsidRPr="00B364FE">
        <w:rPr>
          <w:rFonts w:ascii="Aptos Display" w:hAnsi="Aptos Display" w:cs="Arial"/>
        </w:rPr>
        <w:t xml:space="preserve">.......... zł, </w:t>
      </w:r>
    </w:p>
    <w:p w14:paraId="4525BC38" w14:textId="77777777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co daje cenę </w:t>
      </w: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66955F4B" w14:textId="28F355C6" w:rsidR="00A46646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zaoferowana przez nas cena obejmuje wszystkie koszty</w:t>
      </w:r>
      <w:r w:rsidR="00630F72" w:rsidRPr="00B364FE">
        <w:rPr>
          <w:rFonts w:ascii="Aptos Display" w:hAnsi="Aptos Display" w:cs="Arial"/>
        </w:rPr>
        <w:t>,</w:t>
      </w:r>
      <w:r w:rsidRPr="00B364FE">
        <w:rPr>
          <w:rFonts w:ascii="Aptos Display" w:hAnsi="Aptos Display" w:cs="Arial"/>
        </w:rPr>
        <w:t xml:space="preserve"> jakie należy ponieść w celu prawidłowego </w:t>
      </w:r>
      <w:r w:rsidR="004A6017">
        <w:rPr>
          <w:rFonts w:ascii="Aptos Display" w:hAnsi="Aptos Display" w:cs="Arial"/>
        </w:rPr>
        <w:t>wykonania</w:t>
      </w:r>
      <w:r w:rsidRPr="00B364FE">
        <w:rPr>
          <w:rFonts w:ascii="Aptos Display" w:hAnsi="Aptos Display" w:cs="Arial"/>
        </w:rPr>
        <w:t xml:space="preserve"> zamówienia.</w:t>
      </w:r>
    </w:p>
    <w:p w14:paraId="512E5828" w14:textId="2F195D47" w:rsidR="00A446C5" w:rsidRPr="00B364FE" w:rsidRDefault="00D81DE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Usługa realizowana będzie w okresie </w:t>
      </w:r>
      <w:r w:rsidR="00834B85">
        <w:rPr>
          <w:rFonts w:ascii="Aptos Display" w:hAnsi="Aptos Display" w:cs="Arial"/>
        </w:rPr>
        <w:t>od jej zawarcia do dnia 31 grudnia 2024 r.</w:t>
      </w:r>
    </w:p>
    <w:p w14:paraId="704B2A3B" w14:textId="070AE3D0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 xml:space="preserve">zamówienia, w szczególności z Opisem </w:t>
      </w:r>
      <w:r w:rsidR="00834B85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>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F76CC1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F76CC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F76CC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F76CC1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FEE981C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Załączniku nr </w:t>
      </w:r>
      <w:r w:rsidR="00B55A21" w:rsidRPr="004A6017">
        <w:rPr>
          <w:rFonts w:ascii="Aptos Display" w:hAnsi="Aptos Display" w:cs="Arial"/>
        </w:rPr>
        <w:t>5</w:t>
      </w:r>
      <w:r w:rsidRPr="004A6017">
        <w:rPr>
          <w:rFonts w:ascii="Aptos Display" w:hAnsi="Aptos Display" w:cs="Arial"/>
        </w:rPr>
        <w:t xml:space="preserve"> do ogłoszenia.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69B4A0E4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2341E3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0BD68F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56A74A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0A11A6E8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51222DA6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120CD427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03E0AA2F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1DF9272C" w14:textId="77777777" w:rsidR="00834B85" w:rsidRDefault="00834B85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91EEF08" w14:textId="6129DC66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5A0E28E5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34B85">
        <w:rPr>
          <w:rFonts w:ascii="Aptos Display" w:hAnsi="Aptos Display" w:cs="Arial"/>
          <w:color w:val="222222"/>
          <w:sz w:val="22"/>
          <w:szCs w:val="22"/>
          <w:lang w:eastAsia="pl-PL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(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t.j.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02DCAAF4" w14:textId="20822357" w:rsidR="00752039" w:rsidRPr="00834B85" w:rsidRDefault="00752039" w:rsidP="00752039">
      <w:pPr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 w:rsidRPr="00834B8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834B85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</w:p>
    <w:p w14:paraId="4B903609" w14:textId="7BDD8E4B" w:rsidR="00752039" w:rsidRPr="00834B85" w:rsidRDefault="00834B85" w:rsidP="00733E2D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r w:rsidRPr="00834B85">
        <w:rPr>
          <w:rFonts w:ascii="Aptos Display" w:hAnsi="Aptos Display" w:cs="Arial"/>
          <w:b/>
          <w:bCs/>
          <w:sz w:val="22"/>
          <w:szCs w:val="22"/>
        </w:rPr>
        <w:t>usługa konserwacyjno-serwisowa central wentylacyjnych oraz central basenowych w Kompleksie Termy Maltańskie w Poznaniu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1A3B95" w:rsidRPr="00834B85">
        <w:rPr>
          <w:rFonts w:ascii="Aptos Display" w:hAnsi="Aptos Display" w:cs="Arial"/>
          <w:b/>
          <w:sz w:val="22"/>
          <w:szCs w:val="22"/>
        </w:rPr>
        <w:t>(sygnatura: ZP.R.</w:t>
      </w:r>
      <w:r w:rsidR="00733E2D" w:rsidRPr="00834B85">
        <w:rPr>
          <w:rFonts w:ascii="Aptos Display" w:hAnsi="Aptos Display" w:cs="Arial"/>
          <w:b/>
          <w:sz w:val="22"/>
          <w:szCs w:val="22"/>
        </w:rPr>
        <w:t>2</w:t>
      </w:r>
      <w:r>
        <w:rPr>
          <w:rFonts w:ascii="Aptos Display" w:hAnsi="Aptos Display" w:cs="Arial"/>
          <w:b/>
          <w:sz w:val="22"/>
          <w:szCs w:val="22"/>
        </w:rPr>
        <w:t>9</w:t>
      </w:r>
      <w:r w:rsidR="001A3B95" w:rsidRPr="00834B85">
        <w:rPr>
          <w:rFonts w:ascii="Aptos Display" w:hAnsi="Aptos Display" w:cs="Arial"/>
          <w:b/>
          <w:sz w:val="22"/>
          <w:szCs w:val="22"/>
        </w:rPr>
        <w:t>.2024)</w:t>
      </w:r>
      <w:r w:rsidR="00733E2D" w:rsidRPr="00834B85">
        <w:rPr>
          <w:rFonts w:ascii="Aptos Display" w:hAnsi="Aptos Display" w:cs="Arial"/>
          <w:b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 xml:space="preserve">prowadzonego przez 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sz w:val="22"/>
          <w:szCs w:val="22"/>
        </w:rPr>
        <w:t>Termy Maltańskie Sp. z o.o. w Poznaniu</w:t>
      </w:r>
      <w:r w:rsidR="00752039" w:rsidRPr="00834B85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>
        <w:rPr>
          <w:rStyle w:val="Odwoanieprzypisudolnego"/>
          <w:rFonts w:ascii="Aptos Display" w:hAnsi="Aptos Display" w:cs="Arial"/>
          <w:b/>
          <w:bCs/>
          <w:color w:val="000000"/>
          <w:sz w:val="22"/>
          <w:szCs w:val="22"/>
          <w:u w:val="single"/>
        </w:rPr>
        <w:footnoteReference w:id="1"/>
      </w:r>
      <w:r w:rsidR="00752039" w:rsidRPr="00834B85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C261DA" w:rsidSect="00B364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  <w:footnote w:id="1">
    <w:p w14:paraId="7DA8C8A8" w14:textId="2F0125A6" w:rsidR="00834B85" w:rsidRPr="00834B85" w:rsidRDefault="00834B85">
      <w:pPr>
        <w:pStyle w:val="Tekstprzypisudolnego"/>
        <w:rPr>
          <w:rFonts w:ascii="Aptos Display" w:hAnsi="Aptos Display"/>
        </w:rPr>
      </w:pPr>
      <w:r w:rsidRPr="00834B85">
        <w:rPr>
          <w:rStyle w:val="Odwoanieprzypisudolnego"/>
          <w:rFonts w:ascii="Aptos Display" w:hAnsi="Aptos Display"/>
        </w:rPr>
        <w:footnoteRef/>
      </w:r>
      <w:r w:rsidRPr="00834B85">
        <w:rPr>
          <w:rFonts w:ascii="Aptos Display" w:hAnsi="Aptos Display"/>
        </w:rPr>
        <w:t xml:space="preserve"> Proszę wykreślić lub usunąć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B647" w14:textId="7066D6BF" w:rsidR="00834B85" w:rsidRPr="00834B85" w:rsidRDefault="00834B85" w:rsidP="00834B85">
    <w:pPr>
      <w:pStyle w:val="Nagwek"/>
      <w:tabs>
        <w:tab w:val="clear" w:pos="4536"/>
        <w:tab w:val="clear" w:pos="9072"/>
        <w:tab w:val="right" w:pos="9638"/>
      </w:tabs>
      <w:rPr>
        <w:rFonts w:ascii="Aptos Display" w:hAnsi="Aptos Display"/>
        <w:sz w:val="22"/>
        <w:szCs w:val="22"/>
      </w:rPr>
    </w:pPr>
    <w:r>
      <w:rPr>
        <w:rFonts w:ascii="Aptos Display" w:hAnsi="Aptos Display"/>
        <w:sz w:val="22"/>
        <w:szCs w:val="22"/>
      </w:rPr>
      <w:t>ZP.R.</w:t>
    </w:r>
    <w:r w:rsidR="00F76CC1">
      <w:rPr>
        <w:rFonts w:ascii="Aptos Display" w:hAnsi="Aptos Display"/>
        <w:sz w:val="22"/>
        <w:szCs w:val="22"/>
      </w:rPr>
      <w:t>32</w:t>
    </w:r>
    <w:r>
      <w:rPr>
        <w:rFonts w:ascii="Aptos Display" w:hAnsi="Aptos Display"/>
        <w:sz w:val="22"/>
        <w:szCs w:val="22"/>
      </w:rPr>
      <w:t>.2024</w:t>
    </w:r>
    <w:r>
      <w:rPr>
        <w:rFonts w:ascii="Aptos Display" w:hAnsi="Aptos Display"/>
        <w:sz w:val="22"/>
        <w:szCs w:val="22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7"/>
  </w:num>
  <w:num w:numId="5" w16cid:durableId="1896357818">
    <w:abstractNumId w:val="4"/>
  </w:num>
  <w:num w:numId="6" w16cid:durableId="2147237546">
    <w:abstractNumId w:val="5"/>
  </w:num>
  <w:num w:numId="7" w16cid:durableId="1219248262">
    <w:abstractNumId w:val="9"/>
  </w:num>
  <w:num w:numId="8" w16cid:durableId="1611859459">
    <w:abstractNumId w:val="8"/>
  </w:num>
  <w:num w:numId="9" w16cid:durableId="169916314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7F1C56"/>
    <w:rsid w:val="00805853"/>
    <w:rsid w:val="00834B85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D153F"/>
    <w:rsid w:val="00CE16B5"/>
    <w:rsid w:val="00CF6C8D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F03C79"/>
    <w:rsid w:val="00F44443"/>
    <w:rsid w:val="00F54DE2"/>
    <w:rsid w:val="00F76CC1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B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8</cp:revision>
  <dcterms:created xsi:type="dcterms:W3CDTF">2024-03-04T12:22:00Z</dcterms:created>
  <dcterms:modified xsi:type="dcterms:W3CDTF">2024-05-27T08:01:00Z</dcterms:modified>
</cp:coreProperties>
</file>