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B4" w:rsidRPr="00E26652" w:rsidRDefault="00F14CB4" w:rsidP="00F14CB4">
      <w:pPr>
        <w:spacing w:after="120"/>
        <w:jc w:val="right"/>
        <w:rPr>
          <w:bCs/>
          <w:sz w:val="22"/>
        </w:rPr>
      </w:pPr>
      <w:r w:rsidRPr="00E26652">
        <w:rPr>
          <w:bCs/>
          <w:sz w:val="22"/>
        </w:rPr>
        <w:t xml:space="preserve">Załącznik nr </w:t>
      </w:r>
      <w:r w:rsidR="008F350F">
        <w:rPr>
          <w:bCs/>
          <w:sz w:val="22"/>
        </w:rPr>
        <w:t>4</w:t>
      </w:r>
      <w:r w:rsidRPr="00E26652">
        <w:rPr>
          <w:bCs/>
          <w:sz w:val="22"/>
        </w:rPr>
        <w:t xml:space="preserve"> do </w:t>
      </w:r>
      <w:r w:rsidR="00E26652">
        <w:rPr>
          <w:bCs/>
          <w:sz w:val="22"/>
        </w:rPr>
        <w:t>Z</w:t>
      </w:r>
      <w:r w:rsidRPr="00E26652">
        <w:rPr>
          <w:bCs/>
          <w:sz w:val="22"/>
        </w:rPr>
        <w:t>apytania ofertowego</w:t>
      </w:r>
    </w:p>
    <w:p w:rsidR="00F14CB4" w:rsidRDefault="00F14CB4" w:rsidP="00F14CB4">
      <w:pPr>
        <w:spacing w:after="120"/>
        <w:jc w:val="center"/>
        <w:rPr>
          <w:b/>
          <w:bCs/>
          <w:sz w:val="22"/>
        </w:rPr>
      </w:pPr>
    </w:p>
    <w:p w:rsidR="00F14CB4" w:rsidRPr="005E2CC8" w:rsidRDefault="00F14CB4" w:rsidP="00F14CB4">
      <w:pPr>
        <w:spacing w:after="120"/>
        <w:jc w:val="center"/>
        <w:rPr>
          <w:i/>
          <w:iCs/>
          <w:sz w:val="22"/>
        </w:rPr>
      </w:pPr>
      <w:r w:rsidRPr="005E2CC8">
        <w:rPr>
          <w:b/>
          <w:bCs/>
          <w:sz w:val="22"/>
        </w:rPr>
        <w:t>UMOWA</w:t>
      </w:r>
      <w:r>
        <w:rPr>
          <w:b/>
          <w:bCs/>
          <w:sz w:val="22"/>
        </w:rPr>
        <w:t xml:space="preserve"> _______</w:t>
      </w:r>
      <w:r w:rsidR="003B3E6D">
        <w:rPr>
          <w:b/>
          <w:bCs/>
          <w:sz w:val="22"/>
        </w:rPr>
        <w:t>__________</w:t>
      </w:r>
    </w:p>
    <w:p w:rsidR="00F14CB4" w:rsidRPr="007A17ED" w:rsidRDefault="00F14CB4" w:rsidP="00F14CB4">
      <w:pPr>
        <w:pStyle w:val="Tekstpodstawowy"/>
        <w:jc w:val="center"/>
        <w:rPr>
          <w:i/>
        </w:rPr>
      </w:pPr>
      <w:r w:rsidRPr="007A17ED">
        <w:rPr>
          <w:i/>
        </w:rPr>
        <w:t xml:space="preserve">Niniejsza umowa jest konsekwencją wyboru oferty do której zastosowania nie ma ustawa prawo Zamówień Publicznych </w:t>
      </w:r>
    </w:p>
    <w:p w:rsidR="00F14CB4" w:rsidRPr="005E2CC8" w:rsidRDefault="00F14CB4" w:rsidP="00F14CB4">
      <w:pPr>
        <w:jc w:val="both"/>
        <w:rPr>
          <w:sz w:val="22"/>
        </w:rPr>
      </w:pPr>
    </w:p>
    <w:p w:rsidR="00F14CB4" w:rsidRPr="00754B45" w:rsidRDefault="00F14CB4" w:rsidP="00F14CB4">
      <w:pPr>
        <w:autoSpaceDE w:val="0"/>
        <w:autoSpaceDN w:val="0"/>
        <w:adjustRightInd w:val="0"/>
        <w:rPr>
          <w:sz w:val="22"/>
        </w:rPr>
      </w:pPr>
      <w:r w:rsidRPr="00754B45">
        <w:rPr>
          <w:sz w:val="22"/>
        </w:rPr>
        <w:t>Dnia _____________________ r. w Białymstoku, pomiędzy:</w:t>
      </w:r>
    </w:p>
    <w:p w:rsidR="00F14CB4" w:rsidRPr="00754B45" w:rsidRDefault="00F14CB4" w:rsidP="00F14CB4">
      <w:pPr>
        <w:autoSpaceDE w:val="0"/>
        <w:autoSpaceDN w:val="0"/>
        <w:adjustRightInd w:val="0"/>
        <w:rPr>
          <w:b/>
          <w:bCs/>
          <w:sz w:val="22"/>
        </w:rPr>
      </w:pPr>
      <w:r w:rsidRPr="00754B45">
        <w:rPr>
          <w:b/>
          <w:bCs/>
          <w:sz w:val="22"/>
        </w:rPr>
        <w:t>Skarbem Państwa – Komendantem Wojewódzkim Policji w Białymstoku</w:t>
      </w:r>
    </w:p>
    <w:p w:rsidR="00F14CB4" w:rsidRPr="00754B45" w:rsidRDefault="00F14CB4" w:rsidP="00F14CB4">
      <w:pPr>
        <w:autoSpaceDE w:val="0"/>
        <w:autoSpaceDN w:val="0"/>
        <w:adjustRightInd w:val="0"/>
        <w:rPr>
          <w:sz w:val="22"/>
        </w:rPr>
      </w:pPr>
      <w:r w:rsidRPr="00754B45">
        <w:rPr>
          <w:sz w:val="22"/>
        </w:rPr>
        <w:t>z siedzibą w Białymstoku: ul. H. Sienkiewicza 65, 15-003 Białystok, NIP: 542-020-78-68</w:t>
      </w:r>
    </w:p>
    <w:p w:rsidR="00F14CB4" w:rsidRPr="00754B45" w:rsidRDefault="00F14CB4" w:rsidP="00F14CB4">
      <w:pPr>
        <w:autoSpaceDE w:val="0"/>
        <w:autoSpaceDN w:val="0"/>
        <w:adjustRightInd w:val="0"/>
        <w:rPr>
          <w:sz w:val="22"/>
        </w:rPr>
      </w:pPr>
      <w:r w:rsidRPr="00754B45">
        <w:rPr>
          <w:sz w:val="22"/>
        </w:rPr>
        <w:t>reprezentowanym przez: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_____________________________ – Zastępcę Komendanta Wojewódzkiego Policji w Białymstoku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zwanym dalej „</w:t>
      </w:r>
      <w:r w:rsidRPr="00754B45">
        <w:rPr>
          <w:b/>
          <w:bCs/>
          <w:sz w:val="22"/>
        </w:rPr>
        <w:t>Zamawiającym</w:t>
      </w:r>
      <w:r w:rsidRPr="00754B45">
        <w:rPr>
          <w:sz w:val="22"/>
        </w:rPr>
        <w:t xml:space="preserve">”, 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a: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- _________________________________________________, z siedzibą w ___________________,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__________________________________________, wpisaną w dniu _______________ r. do rejestru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przedsiębiorców prowadzonego przez Sąd Rejonowy w __________________ Wydział Gospodarczy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Krajowego Rejestru Sądowego pod numerem KRS ___________NIP:_______, REGON__________,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reprezentowaną przez: ____________________________________________________,*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- ______________________________________, prowadzącą/ym działalność gospodarczą pod firmą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___________________________ z siedzibą w _______________, ______________________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wpisaną/ym do Centralnej Ewidencji i Informacji o Działalności Gospodarczej,</w:t>
      </w:r>
    </w:p>
    <w:p w:rsidR="00F14CB4" w:rsidRPr="00754B45" w:rsidRDefault="00F14CB4" w:rsidP="00F14CB4">
      <w:pPr>
        <w:autoSpaceDE w:val="0"/>
        <w:autoSpaceDN w:val="0"/>
        <w:adjustRightInd w:val="0"/>
        <w:jc w:val="both"/>
        <w:rPr>
          <w:sz w:val="22"/>
        </w:rPr>
      </w:pPr>
      <w:r w:rsidRPr="00754B45">
        <w:rPr>
          <w:sz w:val="22"/>
        </w:rPr>
        <w:t>NIP: _____________________, REGON: ______________________,*</w:t>
      </w:r>
    </w:p>
    <w:p w:rsidR="00F14CB4" w:rsidRPr="00754B45" w:rsidRDefault="00F14CB4" w:rsidP="00F14CB4">
      <w:pPr>
        <w:autoSpaceDE w:val="0"/>
        <w:autoSpaceDN w:val="0"/>
        <w:adjustRightInd w:val="0"/>
        <w:rPr>
          <w:sz w:val="22"/>
        </w:rPr>
      </w:pPr>
      <w:r w:rsidRPr="00754B45">
        <w:rPr>
          <w:sz w:val="22"/>
        </w:rPr>
        <w:t>zwaną/ym dalej „</w:t>
      </w:r>
      <w:r w:rsidRPr="00754B45">
        <w:rPr>
          <w:b/>
          <w:bCs/>
          <w:sz w:val="22"/>
        </w:rPr>
        <w:t>Wykonawcą</w:t>
      </w:r>
      <w:r w:rsidRPr="00754B45">
        <w:rPr>
          <w:sz w:val="22"/>
        </w:rPr>
        <w:t>”</w:t>
      </w:r>
    </w:p>
    <w:p w:rsidR="00F14CB4" w:rsidRPr="00754B45" w:rsidRDefault="00F14CB4" w:rsidP="00F14CB4">
      <w:pPr>
        <w:autoSpaceDE w:val="0"/>
        <w:autoSpaceDN w:val="0"/>
        <w:adjustRightInd w:val="0"/>
        <w:rPr>
          <w:sz w:val="12"/>
          <w:szCs w:val="12"/>
        </w:rPr>
      </w:pPr>
    </w:p>
    <w:p w:rsidR="00F14CB4" w:rsidRPr="00754B45" w:rsidRDefault="00F14CB4" w:rsidP="00F14CB4">
      <w:pPr>
        <w:jc w:val="both"/>
        <w:rPr>
          <w:color w:val="000000"/>
          <w:sz w:val="22"/>
        </w:rPr>
      </w:pPr>
      <w:r w:rsidRPr="00754B45">
        <w:rPr>
          <w:color w:val="000000"/>
          <w:sz w:val="22"/>
        </w:rPr>
        <w:t>została zawarta umowa o następującej treści:</w:t>
      </w:r>
    </w:p>
    <w:p w:rsidR="00F14CB4" w:rsidRPr="005E2CC8" w:rsidRDefault="00F14CB4" w:rsidP="00F14CB4">
      <w:pPr>
        <w:tabs>
          <w:tab w:val="left" w:pos="4471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1</w:t>
      </w:r>
    </w:p>
    <w:p w:rsidR="00F14CB4" w:rsidRDefault="00F14CB4" w:rsidP="00F14CB4">
      <w:pPr>
        <w:tabs>
          <w:tab w:val="left" w:pos="4471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Przedmiot umowy</w:t>
      </w:r>
    </w:p>
    <w:p w:rsidR="00F14CB4" w:rsidRPr="005E2CC8" w:rsidRDefault="00F14CB4" w:rsidP="00F14CB4">
      <w:pPr>
        <w:tabs>
          <w:tab w:val="left" w:pos="4471"/>
        </w:tabs>
        <w:spacing w:before="120" w:line="23" w:lineRule="atLeast"/>
        <w:jc w:val="center"/>
        <w:rPr>
          <w:b/>
          <w:bCs/>
          <w:sz w:val="22"/>
        </w:rPr>
      </w:pPr>
    </w:p>
    <w:p w:rsidR="001A2BB6" w:rsidRPr="00422B2C" w:rsidRDefault="001A2BB6" w:rsidP="003B3E6D">
      <w:pPr>
        <w:widowControl/>
        <w:numPr>
          <w:ilvl w:val="0"/>
          <w:numId w:val="4"/>
        </w:numPr>
        <w:tabs>
          <w:tab w:val="left" w:pos="426"/>
          <w:tab w:val="left" w:pos="705"/>
        </w:tabs>
        <w:ind w:left="431" w:hanging="408"/>
        <w:jc w:val="both"/>
        <w:rPr>
          <w:kern w:val="22"/>
          <w:sz w:val="22"/>
        </w:rPr>
      </w:pPr>
      <w:r w:rsidRPr="00422B2C">
        <w:rPr>
          <w:sz w:val="22"/>
        </w:rPr>
        <w:t xml:space="preserve">Przedmiotem umowy jest </w:t>
      </w:r>
      <w:r w:rsidR="00F44174" w:rsidRPr="00081EAC">
        <w:rPr>
          <w:b/>
          <w:color w:val="FF0000"/>
          <w:sz w:val="22"/>
        </w:rPr>
        <w:t xml:space="preserve"> </w:t>
      </w:r>
      <w:r w:rsidR="00F44174" w:rsidRPr="003B3E6D">
        <w:rPr>
          <w:sz w:val="22"/>
        </w:rPr>
        <w:t>dostawa</w:t>
      </w:r>
      <w:r w:rsidR="00682B6F">
        <w:rPr>
          <w:sz w:val="22"/>
        </w:rPr>
        <w:t>, montaż i ustawienie</w:t>
      </w:r>
      <w:r w:rsidR="00F44174" w:rsidRPr="003B3E6D">
        <w:rPr>
          <w:sz w:val="22"/>
        </w:rPr>
        <w:t xml:space="preserve"> </w:t>
      </w:r>
      <w:r w:rsidRPr="003B3E6D">
        <w:rPr>
          <w:sz w:val="22"/>
        </w:rPr>
        <w:t>mebli biurowych w budynku administracyjnym Komendy Wojewódzkiej</w:t>
      </w:r>
      <w:r w:rsidR="003B3E6D">
        <w:rPr>
          <w:sz w:val="22"/>
        </w:rPr>
        <w:t xml:space="preserve"> </w:t>
      </w:r>
      <w:r w:rsidRPr="003B3E6D">
        <w:rPr>
          <w:sz w:val="22"/>
        </w:rPr>
        <w:t>Policji w Białymstoku ul. H. Sienkiewicza 65</w:t>
      </w:r>
      <w:r w:rsidRPr="00422B2C">
        <w:rPr>
          <w:sz w:val="22"/>
        </w:rPr>
        <w:t xml:space="preserve">, </w:t>
      </w:r>
      <w:r w:rsidR="00DC2136">
        <w:rPr>
          <w:sz w:val="22"/>
        </w:rPr>
        <w:br/>
      </w:r>
      <w:r w:rsidRPr="00422B2C">
        <w:rPr>
          <w:bCs/>
          <w:iCs/>
          <w:sz w:val="22"/>
        </w:rPr>
        <w:t>w</w:t>
      </w:r>
      <w:r w:rsidRPr="00422B2C">
        <w:rPr>
          <w:sz w:val="22"/>
        </w:rPr>
        <w:t xml:space="preserve">  ramach  projektu  nr PL/2020/PR/0105 pn. </w:t>
      </w:r>
      <w:r w:rsidRPr="00422B2C">
        <w:rPr>
          <w:i/>
          <w:sz w:val="22"/>
        </w:rPr>
        <w:t xml:space="preserve">„Reagowanie w sytuacjach kryzysowych, w tym </w:t>
      </w:r>
      <w:r w:rsidR="00DC2136">
        <w:rPr>
          <w:i/>
          <w:sz w:val="22"/>
        </w:rPr>
        <w:br/>
      </w:r>
      <w:r w:rsidRPr="00422B2C">
        <w:rPr>
          <w:i/>
          <w:sz w:val="22"/>
        </w:rPr>
        <w:t xml:space="preserve">o charakterze terrorystycznym”, </w:t>
      </w:r>
      <w:r w:rsidRPr="00422B2C">
        <w:rPr>
          <w:sz w:val="22"/>
        </w:rPr>
        <w:t xml:space="preserve">realizowanego w ramach Programu Fundusz Bezpieczeństwa Wewnętrznego na podstawie Porozumienia Finansowego nr 105/PL/2021/FBW z dnia 26.07.2021, spełniających wymagania określone w opisie przedmiotu zamówienia, stanowiącym załącznik nr 1 do umowy oraz zgodnie ze złożoną ofertą – formularzem ofertowym stanowiącym załącznik nr </w:t>
      </w:r>
      <w:r w:rsidR="009C7BB8">
        <w:rPr>
          <w:sz w:val="22"/>
        </w:rPr>
        <w:t>3</w:t>
      </w:r>
      <w:r w:rsidRPr="00422B2C">
        <w:rPr>
          <w:sz w:val="22"/>
        </w:rPr>
        <w:t xml:space="preserve"> do niniejszej umowy. </w:t>
      </w:r>
    </w:p>
    <w:p w:rsidR="001A2BB6" w:rsidRPr="00E53657" w:rsidRDefault="001A2BB6" w:rsidP="001A2BB6">
      <w:pPr>
        <w:widowControl/>
        <w:numPr>
          <w:ilvl w:val="0"/>
          <w:numId w:val="4"/>
        </w:numPr>
        <w:tabs>
          <w:tab w:val="left" w:pos="426"/>
          <w:tab w:val="left" w:pos="705"/>
        </w:tabs>
        <w:ind w:left="431" w:hanging="408"/>
        <w:jc w:val="both"/>
        <w:rPr>
          <w:kern w:val="22"/>
          <w:sz w:val="22"/>
        </w:rPr>
      </w:pPr>
      <w:r w:rsidRPr="00E53657">
        <w:rPr>
          <w:sz w:val="22"/>
        </w:rPr>
        <w:t>Ilekroć w dalszych postanowieniach umowy jest mowa o „</w:t>
      </w:r>
      <w:r>
        <w:rPr>
          <w:sz w:val="22"/>
        </w:rPr>
        <w:t>dostawie</w:t>
      </w:r>
      <w:r w:rsidRPr="00E53657">
        <w:rPr>
          <w:sz w:val="22"/>
        </w:rPr>
        <w:t xml:space="preserve">”, należy przez </w:t>
      </w:r>
      <w:r w:rsidRPr="00E53657">
        <w:rPr>
          <w:sz w:val="22"/>
        </w:rPr>
        <w:br/>
        <w:t xml:space="preserve">to rozumieć </w:t>
      </w:r>
      <w:r>
        <w:rPr>
          <w:sz w:val="22"/>
        </w:rPr>
        <w:t>realizację przedmiotu umowy, o którym mowa w ust. 1</w:t>
      </w:r>
      <w:r w:rsidRPr="00E53657">
        <w:rPr>
          <w:sz w:val="22"/>
        </w:rPr>
        <w:t>.</w:t>
      </w:r>
    </w:p>
    <w:p w:rsidR="001A2BB6" w:rsidRPr="005E2CC8" w:rsidRDefault="001A2BB6" w:rsidP="001A2BB6">
      <w:pPr>
        <w:spacing w:before="120" w:line="23" w:lineRule="atLeast"/>
        <w:rPr>
          <w:b/>
          <w:bCs/>
          <w:sz w:val="22"/>
        </w:rPr>
      </w:pP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2</w:t>
      </w: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Wynagrodzenie</w:t>
      </w:r>
    </w:p>
    <w:p w:rsidR="00F14CB4" w:rsidRPr="005E2CC8" w:rsidRDefault="00F14CB4" w:rsidP="00F14CB4">
      <w:pPr>
        <w:spacing w:before="120" w:line="23" w:lineRule="atLeast"/>
        <w:jc w:val="center"/>
        <w:rPr>
          <w:kern w:val="22"/>
          <w:sz w:val="22"/>
        </w:rPr>
      </w:pPr>
    </w:p>
    <w:p w:rsidR="00F14CB4" w:rsidRPr="007A17ED" w:rsidRDefault="00F14CB4" w:rsidP="003E77C8">
      <w:pPr>
        <w:widowControl/>
        <w:numPr>
          <w:ilvl w:val="0"/>
          <w:numId w:val="5"/>
        </w:numPr>
        <w:tabs>
          <w:tab w:val="clear" w:pos="1965"/>
          <w:tab w:val="left" w:pos="426"/>
          <w:tab w:val="left" w:pos="705"/>
        </w:tabs>
        <w:spacing w:after="200"/>
        <w:ind w:left="425" w:hanging="425"/>
        <w:contextualSpacing/>
        <w:jc w:val="both"/>
        <w:rPr>
          <w:kern w:val="22"/>
          <w:sz w:val="22"/>
        </w:rPr>
      </w:pPr>
      <w:r w:rsidRPr="007A17ED">
        <w:rPr>
          <w:sz w:val="22"/>
        </w:rPr>
        <w:t xml:space="preserve">Wynagrodzenie  umowne </w:t>
      </w:r>
      <w:r w:rsidRPr="007A17ED">
        <w:rPr>
          <w:bCs/>
          <w:sz w:val="22"/>
        </w:rPr>
        <w:t>Wykonawcy</w:t>
      </w:r>
      <w:r w:rsidRPr="007A17ED">
        <w:rPr>
          <w:sz w:val="22"/>
        </w:rPr>
        <w:t xml:space="preserve"> za przedmiot umowy wynosi </w:t>
      </w:r>
      <w:r>
        <w:rPr>
          <w:sz w:val="22"/>
        </w:rPr>
        <w:t>_______________</w:t>
      </w:r>
      <w:r w:rsidRPr="007A17ED">
        <w:rPr>
          <w:sz w:val="22"/>
        </w:rPr>
        <w:t xml:space="preserve"> zł brutto, słownie: </w:t>
      </w:r>
      <w:r>
        <w:rPr>
          <w:sz w:val="22"/>
        </w:rPr>
        <w:t>___________________________________________________________________</w:t>
      </w:r>
      <w:r w:rsidRPr="007A17ED">
        <w:rPr>
          <w:sz w:val="22"/>
        </w:rPr>
        <w:t xml:space="preserve">, </w:t>
      </w:r>
    </w:p>
    <w:p w:rsidR="00F14CB4" w:rsidRPr="005E2CC8" w:rsidRDefault="00F14CB4" w:rsidP="003E77C8">
      <w:pPr>
        <w:widowControl/>
        <w:numPr>
          <w:ilvl w:val="0"/>
          <w:numId w:val="5"/>
        </w:numPr>
        <w:tabs>
          <w:tab w:val="clear" w:pos="1965"/>
        </w:tabs>
        <w:suppressAutoHyphens w:val="0"/>
        <w:spacing w:after="200"/>
        <w:ind w:left="425" w:hanging="425"/>
        <w:contextualSpacing/>
        <w:jc w:val="both"/>
        <w:rPr>
          <w:sz w:val="22"/>
        </w:rPr>
      </w:pPr>
      <w:r w:rsidRPr="007A17ED">
        <w:rPr>
          <w:sz w:val="22"/>
        </w:rPr>
        <w:t>Wykonawca zobowiązuje się do stosowania cen jednostkowych brutto zgodnie ze złożoną ofertą.</w:t>
      </w:r>
    </w:p>
    <w:p w:rsidR="00F14CB4" w:rsidRPr="000D0C4A" w:rsidRDefault="00F14CB4" w:rsidP="003E77C8">
      <w:pPr>
        <w:widowControl/>
        <w:numPr>
          <w:ilvl w:val="0"/>
          <w:numId w:val="5"/>
        </w:numPr>
        <w:tabs>
          <w:tab w:val="left" w:pos="426"/>
          <w:tab w:val="left" w:pos="705"/>
        </w:tabs>
        <w:ind w:left="431" w:hanging="408"/>
        <w:jc w:val="both"/>
        <w:rPr>
          <w:kern w:val="22"/>
          <w:sz w:val="22"/>
        </w:rPr>
      </w:pPr>
      <w:r>
        <w:rPr>
          <w:sz w:val="22"/>
        </w:rPr>
        <w:t xml:space="preserve">Kwota określona w ust. 1 obejmuje wszystkie koszty związane z realizacją umowy, w tym podatki, koszty transportu, rozładunku, wniesienia, montażu i rozstawienia </w:t>
      </w:r>
      <w:r w:rsidRPr="005E2CC8">
        <w:rPr>
          <w:sz w:val="22"/>
        </w:rPr>
        <w:t xml:space="preserve">do wskazanego </w:t>
      </w:r>
      <w:r>
        <w:rPr>
          <w:sz w:val="22"/>
        </w:rPr>
        <w:t xml:space="preserve">miejsca (pierwsze piętro, bez windy), wymienionego w   </w:t>
      </w:r>
      <w:r w:rsidRPr="005E2CC8">
        <w:rPr>
          <w:sz w:val="22"/>
        </w:rPr>
        <w:t xml:space="preserve">§ 3 ust. </w:t>
      </w:r>
      <w:r>
        <w:rPr>
          <w:sz w:val="22"/>
        </w:rPr>
        <w:t>3</w:t>
      </w:r>
      <w:r w:rsidRPr="005E2CC8">
        <w:rPr>
          <w:sz w:val="22"/>
        </w:rPr>
        <w:t xml:space="preserve"> umowy</w:t>
      </w:r>
      <w:r>
        <w:rPr>
          <w:sz w:val="22"/>
        </w:rPr>
        <w:t xml:space="preserve">.                                                                                                                </w:t>
      </w:r>
    </w:p>
    <w:p w:rsidR="00CD356A" w:rsidRDefault="00CD356A" w:rsidP="00F14CB4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</w:p>
    <w:p w:rsidR="00F14CB4" w:rsidRPr="005E2CC8" w:rsidRDefault="00F14CB4" w:rsidP="00F14CB4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lastRenderedPageBreak/>
        <w:t>§ 3</w:t>
      </w:r>
    </w:p>
    <w:p w:rsidR="00F14CB4" w:rsidRPr="005E2CC8" w:rsidRDefault="00F14CB4" w:rsidP="00F14CB4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Realizacja umowy</w:t>
      </w:r>
    </w:p>
    <w:p w:rsidR="00F14CB4" w:rsidRPr="005E2CC8" w:rsidRDefault="00F14CB4" w:rsidP="00F14CB4">
      <w:pPr>
        <w:tabs>
          <w:tab w:val="left" w:pos="284"/>
        </w:tabs>
        <w:spacing w:before="120" w:line="23" w:lineRule="atLeast"/>
        <w:jc w:val="center"/>
        <w:rPr>
          <w:kern w:val="22"/>
          <w:sz w:val="22"/>
        </w:rPr>
      </w:pPr>
    </w:p>
    <w:p w:rsidR="00F14CB4" w:rsidRDefault="00F14CB4" w:rsidP="003E77C8">
      <w:pPr>
        <w:widowControl/>
        <w:numPr>
          <w:ilvl w:val="0"/>
          <w:numId w:val="1"/>
        </w:numPr>
        <w:tabs>
          <w:tab w:val="left" w:pos="426"/>
        </w:tabs>
        <w:ind w:left="425" w:hanging="426"/>
        <w:jc w:val="both"/>
        <w:rPr>
          <w:sz w:val="22"/>
        </w:rPr>
      </w:pPr>
      <w:r w:rsidRPr="00081EAC">
        <w:rPr>
          <w:color w:val="FF0000"/>
          <w:sz w:val="22"/>
        </w:rPr>
        <w:t>Dostaw</w:t>
      </w:r>
      <w:r w:rsidR="00842D1E" w:rsidRPr="00081EAC">
        <w:rPr>
          <w:color w:val="FF0000"/>
          <w:sz w:val="22"/>
        </w:rPr>
        <w:t>a</w:t>
      </w:r>
      <w:r w:rsidRPr="00081EAC">
        <w:rPr>
          <w:color w:val="FF0000"/>
          <w:sz w:val="22"/>
        </w:rPr>
        <w:t>,</w:t>
      </w:r>
      <w:r w:rsidR="00842D1E" w:rsidRPr="00081EAC">
        <w:rPr>
          <w:color w:val="FF0000"/>
          <w:sz w:val="22"/>
        </w:rPr>
        <w:t xml:space="preserve"> </w:t>
      </w:r>
      <w:r w:rsidRPr="00081EAC">
        <w:rPr>
          <w:color w:val="FF0000"/>
          <w:sz w:val="22"/>
        </w:rPr>
        <w:t xml:space="preserve">montaż i ustawienie odbywać się będzie w terminie do dnia </w:t>
      </w:r>
      <w:r w:rsidR="006303B0">
        <w:rPr>
          <w:color w:val="FF0000"/>
          <w:sz w:val="22"/>
        </w:rPr>
        <w:t>30.11.2022</w:t>
      </w:r>
      <w:r w:rsidRPr="00081EAC">
        <w:rPr>
          <w:color w:val="FF0000"/>
          <w:sz w:val="22"/>
        </w:rPr>
        <w:t xml:space="preserve"> r</w:t>
      </w:r>
      <w:r>
        <w:rPr>
          <w:sz w:val="22"/>
        </w:rPr>
        <w:t xml:space="preserve">., w dni robocze po uprzednim powiadomieniu telefonicznym na nr tel. 47 711 23 15.Za dni robocze </w:t>
      </w:r>
      <w:r w:rsidRPr="005E2CC8">
        <w:rPr>
          <w:sz w:val="22"/>
        </w:rPr>
        <w:t>uważa się dni: od poniedziałku do piątku w godz. 7:30-15:00, z wyjątkiem dni ustawowo wolnych od pracy.</w:t>
      </w:r>
      <w:bookmarkStart w:id="0" w:name="_GoBack"/>
      <w:bookmarkEnd w:id="0"/>
    </w:p>
    <w:p w:rsidR="00F14CB4" w:rsidRPr="005E2CC8" w:rsidRDefault="00F14CB4" w:rsidP="003E77C8">
      <w:pPr>
        <w:widowControl/>
        <w:numPr>
          <w:ilvl w:val="0"/>
          <w:numId w:val="1"/>
        </w:numPr>
        <w:tabs>
          <w:tab w:val="left" w:pos="426"/>
        </w:tabs>
        <w:ind w:left="425" w:hanging="426"/>
        <w:jc w:val="both"/>
        <w:rPr>
          <w:sz w:val="22"/>
        </w:rPr>
      </w:pPr>
      <w:r>
        <w:rPr>
          <w:sz w:val="22"/>
        </w:rPr>
        <w:t>Wykonawca zobowiązany jest poinformować Zamawiającego o dokładnej dacie dostawy przedmiotu umowy z minimum dwudniowym wyprzedzeniem.</w:t>
      </w:r>
    </w:p>
    <w:p w:rsidR="00F14CB4" w:rsidRDefault="00F14CB4" w:rsidP="003E77C8">
      <w:pPr>
        <w:widowControl/>
        <w:numPr>
          <w:ilvl w:val="0"/>
          <w:numId w:val="1"/>
        </w:numPr>
        <w:tabs>
          <w:tab w:val="left" w:pos="426"/>
        </w:tabs>
        <w:ind w:left="425" w:hanging="406"/>
        <w:jc w:val="both"/>
        <w:rPr>
          <w:sz w:val="22"/>
        </w:rPr>
      </w:pPr>
      <w:r w:rsidRPr="005E2CC8">
        <w:rPr>
          <w:sz w:val="22"/>
        </w:rPr>
        <w:t>Miejscem dostawy będzie Komend</w:t>
      </w:r>
      <w:r>
        <w:rPr>
          <w:sz w:val="22"/>
        </w:rPr>
        <w:t>a</w:t>
      </w:r>
      <w:r w:rsidRPr="005E2CC8">
        <w:rPr>
          <w:sz w:val="22"/>
        </w:rPr>
        <w:t xml:space="preserve"> Wojewódzk</w:t>
      </w:r>
      <w:r>
        <w:rPr>
          <w:sz w:val="22"/>
        </w:rPr>
        <w:t>a</w:t>
      </w:r>
      <w:r w:rsidRPr="005E2CC8">
        <w:rPr>
          <w:sz w:val="22"/>
        </w:rPr>
        <w:t xml:space="preserve"> Policji w Białymstoku, adres: 15-</w:t>
      </w:r>
      <w:r>
        <w:rPr>
          <w:sz w:val="22"/>
        </w:rPr>
        <w:t>003</w:t>
      </w:r>
      <w:r w:rsidRPr="005E2CC8">
        <w:rPr>
          <w:sz w:val="22"/>
        </w:rPr>
        <w:t xml:space="preserve"> Białystok, ul. H</w:t>
      </w:r>
      <w:r>
        <w:rPr>
          <w:sz w:val="22"/>
        </w:rPr>
        <w:t>. Sienkiewicza 65</w:t>
      </w:r>
      <w:r w:rsidRPr="005E2CC8">
        <w:rPr>
          <w:sz w:val="22"/>
        </w:rPr>
        <w:t xml:space="preserve">. </w:t>
      </w:r>
    </w:p>
    <w:p w:rsidR="00F14CB4" w:rsidRPr="00754B45" w:rsidRDefault="00F14CB4" w:rsidP="003E77C8">
      <w:pPr>
        <w:widowControl/>
        <w:numPr>
          <w:ilvl w:val="0"/>
          <w:numId w:val="1"/>
        </w:numPr>
        <w:tabs>
          <w:tab w:val="clear" w:pos="705"/>
          <w:tab w:val="num" w:pos="-851"/>
        </w:tabs>
        <w:suppressAutoHyphens w:val="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 xml:space="preserve">Potwierdzeniem odbioru dostawy będzie podpisanie bez uwag protokołu odbioru ilościowo – jakościowego, stanowiącego </w:t>
      </w:r>
      <w:r w:rsidRPr="00754B45">
        <w:rPr>
          <w:b/>
          <w:sz w:val="22"/>
        </w:rPr>
        <w:t xml:space="preserve">załącznik nr </w:t>
      </w:r>
      <w:r w:rsidR="007944AF">
        <w:rPr>
          <w:b/>
          <w:sz w:val="22"/>
        </w:rPr>
        <w:t>5</w:t>
      </w:r>
      <w:r w:rsidRPr="00754B45">
        <w:rPr>
          <w:sz w:val="22"/>
        </w:rPr>
        <w:t xml:space="preserve"> do umowy. Odbioru  ilościowo - jakościowego dokonają upoważnieni przedstawiciele Zamawiającego.</w:t>
      </w:r>
    </w:p>
    <w:p w:rsidR="00F14CB4" w:rsidRDefault="00F14CB4" w:rsidP="003E77C8">
      <w:pPr>
        <w:widowControl/>
        <w:numPr>
          <w:ilvl w:val="0"/>
          <w:numId w:val="1"/>
        </w:numPr>
        <w:tabs>
          <w:tab w:val="left" w:pos="426"/>
        </w:tabs>
        <w:ind w:left="425" w:hanging="406"/>
        <w:jc w:val="both"/>
        <w:rPr>
          <w:sz w:val="22"/>
        </w:rPr>
      </w:pPr>
      <w:r w:rsidRPr="005E2CC8">
        <w:rPr>
          <w:bCs/>
          <w:sz w:val="22"/>
        </w:rPr>
        <w:t>Zamawiający</w:t>
      </w:r>
      <w:r w:rsidRPr="005E2CC8">
        <w:rPr>
          <w:sz w:val="22"/>
        </w:rPr>
        <w:t xml:space="preserve"> zastrzega sobie prawo odmowy przyjęcia dostawy niezgodnej ze złożoną ofertą.</w:t>
      </w:r>
    </w:p>
    <w:p w:rsidR="00F14CB4" w:rsidRDefault="00F14CB4" w:rsidP="003E77C8">
      <w:pPr>
        <w:widowControl/>
        <w:numPr>
          <w:ilvl w:val="0"/>
          <w:numId w:val="1"/>
        </w:numPr>
        <w:tabs>
          <w:tab w:val="clear" w:pos="705"/>
          <w:tab w:val="num" w:pos="-851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Wykonawca ponosi pełną odpowiedzialność za ewentualne szkody powstałe podczas transportu przedmiotu umowy, jego montażu i rozstawiania, w tym także za szkody powstałe w mieniu Zamawiającego. W przypadku uszkodzenia lub zniszczenia asortymentu objętego przedmiotem umowy, Wykonawca jest zobowiązany do jego wymiany na towar pełnowartościowy.</w:t>
      </w:r>
    </w:p>
    <w:p w:rsidR="00F14CB4" w:rsidRPr="00754B45" w:rsidRDefault="00F14CB4" w:rsidP="00F14CB4">
      <w:pPr>
        <w:spacing w:after="200"/>
        <w:ind w:left="426"/>
        <w:contextualSpacing/>
        <w:jc w:val="both"/>
        <w:rPr>
          <w:sz w:val="22"/>
        </w:rPr>
      </w:pPr>
    </w:p>
    <w:p w:rsidR="00F14CB4" w:rsidRPr="00754B45" w:rsidRDefault="00F14CB4" w:rsidP="003E77C8">
      <w:pPr>
        <w:widowControl/>
        <w:numPr>
          <w:ilvl w:val="0"/>
          <w:numId w:val="1"/>
        </w:numPr>
        <w:tabs>
          <w:tab w:val="clear" w:pos="705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Do kontaktów w sprawie realizacji umowy Zamawiający wyznacza:</w:t>
      </w:r>
    </w:p>
    <w:p w:rsidR="00F14CB4" w:rsidRDefault="00F14CB4" w:rsidP="003E77C8">
      <w:pPr>
        <w:widowControl/>
        <w:numPr>
          <w:ilvl w:val="1"/>
          <w:numId w:val="10"/>
        </w:numPr>
        <w:spacing w:after="200"/>
        <w:ind w:left="426" w:hanging="426"/>
        <w:contextualSpacing/>
        <w:jc w:val="both"/>
        <w:rPr>
          <w:sz w:val="22"/>
        </w:rPr>
      </w:pPr>
      <w:r w:rsidRPr="00B45B45">
        <w:rPr>
          <w:sz w:val="22"/>
        </w:rPr>
        <w:t xml:space="preserve">P. ______________________, email: </w:t>
      </w:r>
      <w:r>
        <w:rPr>
          <w:sz w:val="22"/>
        </w:rPr>
        <w:t>_____________________________________</w:t>
      </w:r>
    </w:p>
    <w:p w:rsidR="00F14CB4" w:rsidRPr="00B45B45" w:rsidRDefault="00F14CB4" w:rsidP="00F14CB4">
      <w:pPr>
        <w:spacing w:after="200"/>
        <w:ind w:left="426"/>
        <w:contextualSpacing/>
        <w:jc w:val="both"/>
        <w:rPr>
          <w:sz w:val="22"/>
        </w:rPr>
      </w:pPr>
    </w:p>
    <w:p w:rsidR="00F14CB4" w:rsidRPr="005E2CC8" w:rsidRDefault="00F14CB4" w:rsidP="00F14CB4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4</w:t>
      </w:r>
    </w:p>
    <w:p w:rsidR="00F14CB4" w:rsidRPr="005E2CC8" w:rsidRDefault="00F14CB4" w:rsidP="00F14CB4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Warunki płatności</w:t>
      </w:r>
    </w:p>
    <w:p w:rsidR="00F14CB4" w:rsidRDefault="00F14CB4" w:rsidP="00F14CB4">
      <w:pPr>
        <w:tabs>
          <w:tab w:val="left" w:pos="284"/>
        </w:tabs>
        <w:spacing w:before="120" w:line="23" w:lineRule="atLeast"/>
        <w:jc w:val="center"/>
        <w:rPr>
          <w:b/>
          <w:bCs/>
          <w:sz w:val="22"/>
        </w:rPr>
      </w:pPr>
    </w:p>
    <w:p w:rsidR="00F14CB4" w:rsidRPr="00754B45" w:rsidRDefault="00F14CB4" w:rsidP="003E77C8">
      <w:pPr>
        <w:widowControl/>
        <w:numPr>
          <w:ilvl w:val="0"/>
          <w:numId w:val="11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Rozliczenie za realizację przedmiotu umowy nastąpi na podstawie wystawionej przez Wykonawcę faktury VAT, zawierającej w szczególności rodzaj i ilość dostarczonego asortymentu, ceny jednostkowe oraz łączną kwotę do zapłaty.</w:t>
      </w:r>
    </w:p>
    <w:p w:rsidR="00F14CB4" w:rsidRPr="00754B45" w:rsidRDefault="00F14CB4" w:rsidP="003E77C8">
      <w:pPr>
        <w:widowControl/>
        <w:numPr>
          <w:ilvl w:val="0"/>
          <w:numId w:val="11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 xml:space="preserve">Podstawą do wystawienia faktury będzie realizacja całego przedmiotu umowy, o którym mowa </w:t>
      </w:r>
      <w:r w:rsidRPr="00754B45">
        <w:rPr>
          <w:sz w:val="22"/>
        </w:rPr>
        <w:br/>
        <w:t>w § 1, potwierdzona podpisanym</w:t>
      </w:r>
      <w:r w:rsidR="003B3E6D">
        <w:rPr>
          <w:sz w:val="22"/>
        </w:rPr>
        <w:t xml:space="preserve"> ,, bez uwag”</w:t>
      </w:r>
      <w:r w:rsidRPr="00754B45">
        <w:rPr>
          <w:sz w:val="22"/>
        </w:rPr>
        <w:t xml:space="preserve"> protokołem odbioru ilościowo – jakościowego.</w:t>
      </w:r>
    </w:p>
    <w:p w:rsidR="00F14CB4" w:rsidRPr="00D4268D" w:rsidRDefault="00F14CB4" w:rsidP="003E77C8">
      <w:pPr>
        <w:widowControl/>
        <w:numPr>
          <w:ilvl w:val="0"/>
          <w:numId w:val="11"/>
        </w:numPr>
        <w:suppressAutoHyphens w:val="0"/>
        <w:spacing w:after="200" w:line="276" w:lineRule="auto"/>
        <w:ind w:left="426" w:hanging="426"/>
        <w:contextualSpacing/>
        <w:jc w:val="both"/>
        <w:rPr>
          <w:spacing w:val="-4"/>
          <w:sz w:val="22"/>
          <w:lang w:eastAsia="pl-PL"/>
        </w:rPr>
      </w:pPr>
      <w:r w:rsidRPr="00D4268D">
        <w:rPr>
          <w:sz w:val="22"/>
        </w:rPr>
        <w:t>Zamawiający zrealizuje płatność za dostarczony przedmiot umowy przelewem na rachunek</w:t>
      </w:r>
      <w:r>
        <w:rPr>
          <w:sz w:val="22"/>
        </w:rPr>
        <w:t xml:space="preserve">           </w:t>
      </w:r>
      <w:r w:rsidRPr="00D4268D">
        <w:rPr>
          <w:sz w:val="22"/>
        </w:rPr>
        <w:t>bankowy Wykonawcy</w:t>
      </w:r>
      <w:r w:rsidR="00E33EDB">
        <w:rPr>
          <w:sz w:val="22"/>
        </w:rPr>
        <w:t xml:space="preserve"> określony na fakturze</w:t>
      </w:r>
      <w:r w:rsidRPr="00D4268D">
        <w:rPr>
          <w:sz w:val="22"/>
        </w:rPr>
        <w:t xml:space="preserve"> w terminie do 30 dni  od dnia otrzymania </w:t>
      </w:r>
      <w:r>
        <w:rPr>
          <w:sz w:val="22"/>
        </w:rPr>
        <w:t>przez Zamawiającego prawidłowo wystawionej faktury VAT.</w:t>
      </w:r>
    </w:p>
    <w:p w:rsidR="00F14CB4" w:rsidRPr="00585741" w:rsidRDefault="00F14CB4" w:rsidP="003E77C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sz w:val="22"/>
          <w:lang w:eastAsia="pl-PL"/>
        </w:rPr>
      </w:pPr>
      <w:r w:rsidRPr="00D4268D">
        <w:rPr>
          <w:spacing w:val="-4"/>
          <w:sz w:val="22"/>
          <w:lang w:eastAsia="pl-PL"/>
        </w:rPr>
        <w:t xml:space="preserve">Wskazany  w </w:t>
      </w:r>
      <w:r>
        <w:rPr>
          <w:spacing w:val="-4"/>
          <w:sz w:val="22"/>
          <w:lang w:eastAsia="pl-PL"/>
        </w:rPr>
        <w:t>ust.</w:t>
      </w:r>
      <w:r w:rsidRPr="00D4268D">
        <w:rPr>
          <w:spacing w:val="-4"/>
          <w:sz w:val="22"/>
          <w:lang w:eastAsia="pl-PL"/>
        </w:rPr>
        <w:t xml:space="preserve"> 3</w:t>
      </w:r>
      <w:r w:rsidR="00842D1E">
        <w:rPr>
          <w:spacing w:val="-4"/>
          <w:sz w:val="22"/>
          <w:lang w:eastAsia="pl-PL"/>
        </w:rPr>
        <w:t xml:space="preserve"> </w:t>
      </w:r>
      <w:r w:rsidRPr="00D4268D">
        <w:rPr>
          <w:spacing w:val="-4"/>
          <w:sz w:val="22"/>
          <w:lang w:eastAsia="pl-PL"/>
        </w:rPr>
        <w:t>rachunek bankowy  musi być zgodny z rachunkiem bankowym wskazanym                 w elektronicznym wykazie podmiotów zarejestrowanych jako podatnicy VAT, niezarejestrowanych oraz wykreślonych  i przywróconych do rejestru VAT, o którym mowa w art. 96b ustawy z dnia 11 marca 2004</w:t>
      </w:r>
      <w:r w:rsidR="00842D1E">
        <w:rPr>
          <w:spacing w:val="-4"/>
          <w:sz w:val="22"/>
          <w:lang w:eastAsia="pl-PL"/>
        </w:rPr>
        <w:t xml:space="preserve"> </w:t>
      </w:r>
      <w:r w:rsidRPr="00D4268D">
        <w:rPr>
          <w:spacing w:val="-4"/>
          <w:sz w:val="22"/>
          <w:lang w:eastAsia="pl-PL"/>
        </w:rPr>
        <w:t xml:space="preserve">r. o podatku od towarów i usług - zwanym dalej " Wykazem podatników VAT".              </w:t>
      </w:r>
      <w:r w:rsidR="00DC2136">
        <w:rPr>
          <w:spacing w:val="-4"/>
          <w:sz w:val="22"/>
          <w:lang w:eastAsia="pl-PL"/>
        </w:rPr>
        <w:br/>
      </w:r>
      <w:r w:rsidRPr="00D4268D">
        <w:rPr>
          <w:spacing w:val="-4"/>
          <w:sz w:val="22"/>
          <w:lang w:eastAsia="pl-PL"/>
        </w:rPr>
        <w:t>W przypadku braku zgodności rachunku bankowego wskazanego na fakturze z rachunkiem bankowym,    o którym umowa w zdaniu poprzedzającym, Zamawiający dokona płatności                        na rachunek bankowy wskazany w ww. wykazie. W przypadku braku wskazanego wyżej rachunku bankowego w Wykazie podatników VAT , Zamawiający uprawniony jest do wstrzymania płatności,   a bieg terminu zapłaty biegnie na nowo od dnia poinformowania Zamawiającego    o umieszczeniu rachunku bankowego w ww. wykazie. Zamawiający poinformuje Wykonawcę o braku wskazania rachunku bankowego w ww. wykazie i o wstrzymaniu zapłaty.</w:t>
      </w:r>
    </w:p>
    <w:p w:rsidR="00F14CB4" w:rsidRPr="005E2CC8" w:rsidRDefault="00F14CB4" w:rsidP="003E77C8">
      <w:pPr>
        <w:widowControl/>
        <w:numPr>
          <w:ilvl w:val="0"/>
          <w:numId w:val="11"/>
        </w:numPr>
        <w:tabs>
          <w:tab w:val="left" w:pos="-993"/>
        </w:tabs>
        <w:ind w:left="426" w:hanging="426"/>
        <w:jc w:val="both"/>
        <w:rPr>
          <w:bCs/>
          <w:sz w:val="22"/>
        </w:rPr>
      </w:pPr>
      <w:r w:rsidRPr="005E2CC8">
        <w:rPr>
          <w:sz w:val="22"/>
        </w:rPr>
        <w:t xml:space="preserve">Płatnikiem będzie </w:t>
      </w:r>
      <w:r w:rsidRPr="005E2CC8">
        <w:rPr>
          <w:bCs/>
          <w:sz w:val="22"/>
        </w:rPr>
        <w:t>Zamawiający:</w:t>
      </w:r>
    </w:p>
    <w:p w:rsidR="00F14CB4" w:rsidRPr="005E2CC8" w:rsidRDefault="00F14CB4" w:rsidP="00F14CB4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5E2CC8">
        <w:rPr>
          <w:bCs/>
          <w:sz w:val="22"/>
        </w:rPr>
        <w:t>KOMENDA WOJEWÓDZKA POLICJI W BIAŁYMSTOKU</w:t>
      </w:r>
    </w:p>
    <w:p w:rsidR="00F14CB4" w:rsidRPr="005E2CC8" w:rsidRDefault="00F14CB4" w:rsidP="00F14CB4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5E2CC8">
        <w:rPr>
          <w:bCs/>
          <w:sz w:val="22"/>
        </w:rPr>
        <w:t>ul. Sienkiewicza 65, 15-003 Białystok</w:t>
      </w:r>
    </w:p>
    <w:p w:rsidR="00F14CB4" w:rsidRPr="005E2CC8" w:rsidRDefault="00F14CB4" w:rsidP="00F14CB4">
      <w:pPr>
        <w:tabs>
          <w:tab w:val="left" w:pos="142"/>
          <w:tab w:val="left" w:pos="426"/>
        </w:tabs>
        <w:jc w:val="center"/>
        <w:rPr>
          <w:bCs/>
          <w:sz w:val="22"/>
        </w:rPr>
      </w:pPr>
      <w:r w:rsidRPr="005E2CC8">
        <w:rPr>
          <w:bCs/>
          <w:sz w:val="22"/>
        </w:rPr>
        <w:t>NIP: 542-020-78-68</w:t>
      </w:r>
    </w:p>
    <w:p w:rsidR="00F14CB4" w:rsidRPr="005E2CC8" w:rsidRDefault="00F14CB4" w:rsidP="003E77C8">
      <w:pPr>
        <w:widowControl/>
        <w:numPr>
          <w:ilvl w:val="0"/>
          <w:numId w:val="11"/>
        </w:numPr>
        <w:ind w:left="426" w:hanging="426"/>
        <w:jc w:val="both"/>
        <w:rPr>
          <w:bCs/>
          <w:sz w:val="22"/>
        </w:rPr>
      </w:pPr>
      <w:r w:rsidRPr="005E2CC8">
        <w:rPr>
          <w:sz w:val="22"/>
        </w:rPr>
        <w:t>Za termin zapłaty uznaje się datę obciążenia przez bank rachunku Płatnika.</w:t>
      </w:r>
      <w:r>
        <w:rPr>
          <w:sz w:val="22"/>
        </w:rPr>
        <w:t xml:space="preserve"> Wierzytelności określone fakturą, o której mowa w ust. 1 nie mogą być przedmiotem przelewu wierzytelności. </w:t>
      </w:r>
      <w:r>
        <w:rPr>
          <w:sz w:val="22"/>
        </w:rPr>
        <w:lastRenderedPageBreak/>
        <w:t>Wystawiona faktura winna zawierać klauzulę ,,wierzytelności określone fakturą nie mogą być przedmiotem przelewu wierzytelności”.</w:t>
      </w:r>
    </w:p>
    <w:p w:rsidR="00F14CB4" w:rsidRPr="005E2CC8" w:rsidRDefault="00F14CB4" w:rsidP="00F14CB4">
      <w:pPr>
        <w:tabs>
          <w:tab w:val="left" w:pos="426"/>
        </w:tabs>
        <w:ind w:left="426"/>
        <w:jc w:val="both"/>
        <w:rPr>
          <w:bCs/>
          <w:sz w:val="22"/>
        </w:rPr>
      </w:pP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5</w:t>
      </w: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Gwarancja</w:t>
      </w: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Wykonawca udziela Zamawiającemu gwarancji na przedmiot umowy na okres</w:t>
      </w:r>
      <w:r>
        <w:rPr>
          <w:sz w:val="22"/>
        </w:rPr>
        <w:t xml:space="preserve"> minimum </w:t>
      </w:r>
      <w:r w:rsidR="00762523">
        <w:rPr>
          <w:sz w:val="22"/>
        </w:rPr>
        <w:t>36</w:t>
      </w:r>
      <w:r w:rsidRPr="00754B45">
        <w:rPr>
          <w:sz w:val="22"/>
        </w:rPr>
        <w:t xml:space="preserve"> miesięcy, licząc od daty odbioru przedmiotu umowy, potwierdzonego protokołem odbioru ilościowo – jakościowego, o którym mowa § 3 ust. 4 umowy.</w:t>
      </w:r>
    </w:p>
    <w:p w:rsidR="00F14CB4" w:rsidRPr="005E2CC8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426"/>
        </w:tabs>
        <w:autoSpaceDE w:val="0"/>
        <w:autoSpaceDN w:val="0"/>
        <w:adjustRightInd w:val="0"/>
        <w:ind w:left="425" w:hanging="425"/>
        <w:jc w:val="both"/>
        <w:rPr>
          <w:kern w:val="22"/>
          <w:sz w:val="22"/>
          <w:lang w:eastAsia="pl-PL"/>
        </w:rPr>
      </w:pPr>
      <w:r w:rsidRPr="005E2CC8">
        <w:rPr>
          <w:kern w:val="22"/>
          <w:sz w:val="22"/>
          <w:lang w:eastAsia="pl-PL"/>
        </w:rPr>
        <w:t xml:space="preserve">Postanowienia niniejszego paragrafu stanowią oświadczenie gwarancyjne w rozumieniu art. 577  </w:t>
      </w:r>
      <w:r w:rsidR="00DC2136">
        <w:rPr>
          <w:kern w:val="22"/>
          <w:sz w:val="22"/>
          <w:lang w:eastAsia="pl-PL"/>
        </w:rPr>
        <w:br/>
      </w:r>
      <w:r w:rsidRPr="005E2CC8">
        <w:rPr>
          <w:kern w:val="22"/>
          <w:sz w:val="22"/>
          <w:lang w:eastAsia="pl-PL"/>
        </w:rPr>
        <w:t>i art. 577</w:t>
      </w:r>
      <w:r w:rsidRPr="005E2CC8">
        <w:rPr>
          <w:kern w:val="22"/>
          <w:sz w:val="22"/>
          <w:vertAlign w:val="superscript"/>
          <w:lang w:eastAsia="pl-PL"/>
        </w:rPr>
        <w:t>1</w:t>
      </w:r>
      <w:r w:rsidRPr="005E2CC8">
        <w:rPr>
          <w:kern w:val="22"/>
          <w:sz w:val="22"/>
          <w:lang w:eastAsia="pl-PL"/>
        </w:rPr>
        <w:t xml:space="preserve"> Kodeksu cywilnego. Dokumentem potwierdzającym udzielenie gwarancji przez Wykonawcę, w rozumieniu art. 577</w:t>
      </w:r>
      <w:r w:rsidRPr="005E2CC8">
        <w:rPr>
          <w:kern w:val="22"/>
          <w:sz w:val="22"/>
          <w:vertAlign w:val="superscript"/>
          <w:lang w:eastAsia="pl-PL"/>
        </w:rPr>
        <w:t xml:space="preserve">2 </w:t>
      </w:r>
      <w:r w:rsidRPr="005E2CC8">
        <w:rPr>
          <w:kern w:val="22"/>
          <w:sz w:val="22"/>
          <w:lang w:eastAsia="pl-PL"/>
        </w:rPr>
        <w:t>Kodeksu cywilnego jest niniejsza umowa.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Termin gwarancji i rękojmi za wady rozpoczyna swój bieg od dnia podpisania bez zastrzeżeń protokołu, o którym mowa w § 3 ust. 4. Gwarancja oraz rękojmia obejmuje zapewnienie,               że wyposażenie posiada parametry techniczne zgodne z określonymi w załączniku nr 1 do umowy.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 xml:space="preserve">Reklamacje będą składane na nr faksu: </w:t>
      </w:r>
      <w:r>
        <w:rPr>
          <w:sz w:val="22"/>
        </w:rPr>
        <w:t xml:space="preserve">______________ </w:t>
      </w:r>
      <w:r w:rsidRPr="00754B45">
        <w:rPr>
          <w:sz w:val="22"/>
        </w:rPr>
        <w:t>lub adres e-mail:</w:t>
      </w:r>
      <w:r>
        <w:rPr>
          <w:sz w:val="22"/>
        </w:rPr>
        <w:t xml:space="preserve"> ________________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Wykonawca zapewni naprawę wadliwego przedmiotu umowy, w terminie 14 dni od daty zgłoszenia naprawy gwarancyjnej, niesprawnego działania, uszkodzenia lub awarii przedmiotu umowy (a w przypadku konieczności sprowadzenia części zamiennych z zagranicy termin ten może zostać przedłużony do 60 dni po uprzednim powiadomieniu Zamawiającego).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Wszelkie koszty związane ze świadczeniem usług gwarancyjnych ponosi Wykonawca.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 przypadku nieusunięcia wad przez Wykonawcę w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Niezależnie od uprawnień z gwarancji udzielonej przez Wykonawcę, Zamawiający może korzystać z uprawnień z gwarancji Producenta.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993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 xml:space="preserve">W celu zapewnienia Zamawiającemu uprawnień, o których mowa w ust. </w:t>
      </w:r>
      <w:r>
        <w:rPr>
          <w:sz w:val="22"/>
        </w:rPr>
        <w:t>8</w:t>
      </w:r>
      <w:r w:rsidRPr="00754B45">
        <w:rPr>
          <w:sz w:val="22"/>
        </w:rPr>
        <w:t>, Wykonawca zobowiązany jest uzyskać od Producenta oświadczenie gwarancyjne w rozumieniu art. 577 i art. 577</w:t>
      </w:r>
      <w:r w:rsidRPr="00754B45">
        <w:rPr>
          <w:sz w:val="22"/>
          <w:vertAlign w:val="superscript"/>
        </w:rPr>
        <w:t>1</w:t>
      </w:r>
      <w:r w:rsidRPr="00754B45">
        <w:rPr>
          <w:sz w:val="22"/>
        </w:rPr>
        <w:t xml:space="preserve"> Kodeksu cywilnego, zawierające wskazanie Zamawiającego jako beneficjenta uprawnień z tytułu gwarancji Producenta. Obowiązek ten zostaje wyłączony w przypadku, gdy Wykonawca jest jednocześnie Producentem.</w:t>
      </w:r>
    </w:p>
    <w:p w:rsidR="00F14CB4" w:rsidRPr="00754B45" w:rsidRDefault="00F14CB4" w:rsidP="003E77C8">
      <w:pPr>
        <w:widowControl/>
        <w:numPr>
          <w:ilvl w:val="0"/>
          <w:numId w:val="3"/>
        </w:numPr>
        <w:tabs>
          <w:tab w:val="clear" w:pos="705"/>
          <w:tab w:val="num" w:pos="-284"/>
        </w:tabs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 przypadku wymiany elementów, podzespołów lub całego przedmiotu zamówienia na nowe, gwarancja rozpoczyna swój bieg na nowo, licząc od daty podpisania protokołu wymiany gwarancyjnej.</w:t>
      </w:r>
    </w:p>
    <w:p w:rsidR="00F14CB4" w:rsidRPr="005E2CC8" w:rsidRDefault="00F14CB4" w:rsidP="00F14CB4">
      <w:pPr>
        <w:spacing w:before="120" w:line="23" w:lineRule="atLeast"/>
        <w:rPr>
          <w:b/>
          <w:bCs/>
          <w:sz w:val="22"/>
        </w:rPr>
      </w:pP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6</w:t>
      </w: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Kary umowne</w:t>
      </w:r>
    </w:p>
    <w:p w:rsidR="00F14CB4" w:rsidRPr="005E2CC8" w:rsidRDefault="00F14CB4" w:rsidP="00F14CB4">
      <w:pPr>
        <w:spacing w:before="120" w:line="23" w:lineRule="atLeast"/>
        <w:jc w:val="center"/>
        <w:rPr>
          <w:b/>
          <w:bCs/>
          <w:sz w:val="22"/>
        </w:rPr>
      </w:pPr>
    </w:p>
    <w:p w:rsidR="00F14CB4" w:rsidRPr="00754B45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 xml:space="preserve"> Zamawiając</w:t>
      </w:r>
      <w:r w:rsidR="003B3E6D">
        <w:rPr>
          <w:sz w:val="22"/>
        </w:rPr>
        <w:t>y może obciążyć Wykonawcę</w:t>
      </w:r>
      <w:r w:rsidRPr="00754B45">
        <w:rPr>
          <w:sz w:val="22"/>
        </w:rPr>
        <w:t xml:space="preserve"> kar</w:t>
      </w:r>
      <w:r w:rsidR="003B3E6D">
        <w:rPr>
          <w:sz w:val="22"/>
        </w:rPr>
        <w:t>ą</w:t>
      </w:r>
      <w:r w:rsidRPr="00754B45">
        <w:rPr>
          <w:sz w:val="22"/>
        </w:rPr>
        <w:t xml:space="preserve"> umown</w:t>
      </w:r>
      <w:r w:rsidR="003B3E6D">
        <w:rPr>
          <w:sz w:val="22"/>
        </w:rPr>
        <w:t>ą</w:t>
      </w:r>
      <w:r w:rsidRPr="00754B45">
        <w:rPr>
          <w:sz w:val="22"/>
        </w:rPr>
        <w:t>:</w:t>
      </w:r>
    </w:p>
    <w:p w:rsidR="00F14CB4" w:rsidRPr="00754B45" w:rsidRDefault="00F14CB4" w:rsidP="003E77C8">
      <w:pPr>
        <w:widowControl/>
        <w:numPr>
          <w:ilvl w:val="0"/>
          <w:numId w:val="13"/>
        </w:numPr>
        <w:suppressAutoHyphens w:val="0"/>
        <w:spacing w:after="200"/>
        <w:ind w:left="709" w:hanging="283"/>
        <w:contextualSpacing/>
        <w:jc w:val="both"/>
        <w:rPr>
          <w:sz w:val="22"/>
        </w:rPr>
      </w:pPr>
      <w:r w:rsidRPr="00754B45">
        <w:rPr>
          <w:sz w:val="22"/>
        </w:rPr>
        <w:t>w wysokości 10% wartości brutto umowy, w przypadku odstąpienia od umowy z przyczyn leżących po stronie Wykonawcy;</w:t>
      </w:r>
    </w:p>
    <w:p w:rsidR="00F14CB4" w:rsidRPr="00754B45" w:rsidRDefault="00F14CB4" w:rsidP="003E77C8">
      <w:pPr>
        <w:widowControl/>
        <w:numPr>
          <w:ilvl w:val="0"/>
          <w:numId w:val="13"/>
        </w:numPr>
        <w:suppressAutoHyphens w:val="0"/>
        <w:spacing w:after="200"/>
        <w:ind w:left="709" w:hanging="283"/>
        <w:contextualSpacing/>
        <w:jc w:val="both"/>
        <w:rPr>
          <w:sz w:val="22"/>
        </w:rPr>
      </w:pPr>
      <w:r w:rsidRPr="00754B45">
        <w:rPr>
          <w:sz w:val="22"/>
        </w:rPr>
        <w:t>w wysokości 2 % wartości niedostarczonej w terminie określonym w § 3 ust.</w:t>
      </w:r>
      <w:r>
        <w:rPr>
          <w:sz w:val="22"/>
        </w:rPr>
        <w:t xml:space="preserve"> 1</w:t>
      </w:r>
      <w:r w:rsidRPr="00754B45">
        <w:rPr>
          <w:sz w:val="22"/>
        </w:rPr>
        <w:t xml:space="preserve"> umowy dostawy - za każdy rozpoczęty dzień </w:t>
      </w:r>
      <w:r>
        <w:rPr>
          <w:sz w:val="22"/>
        </w:rPr>
        <w:t>zwłoki</w:t>
      </w:r>
      <w:r w:rsidRPr="00754B45">
        <w:rPr>
          <w:sz w:val="22"/>
        </w:rPr>
        <w:t>;</w:t>
      </w:r>
    </w:p>
    <w:p w:rsidR="00F14CB4" w:rsidRPr="00754B45" w:rsidRDefault="00F14CB4" w:rsidP="003E77C8">
      <w:pPr>
        <w:widowControl/>
        <w:numPr>
          <w:ilvl w:val="0"/>
          <w:numId w:val="13"/>
        </w:numPr>
        <w:suppressAutoHyphens w:val="0"/>
        <w:spacing w:after="200"/>
        <w:ind w:left="709" w:hanging="283"/>
        <w:contextualSpacing/>
        <w:jc w:val="both"/>
        <w:rPr>
          <w:sz w:val="22"/>
        </w:rPr>
      </w:pPr>
      <w:r w:rsidRPr="00754B45">
        <w:rPr>
          <w:sz w:val="22"/>
        </w:rPr>
        <w:t xml:space="preserve">w wysokości 10 % wartości (wynikającej z faktury) zareklamowanego przez Zamawiającego wadliwego przedmiotu umowy - za każdy rozpoczęty dzień </w:t>
      </w:r>
      <w:r>
        <w:rPr>
          <w:sz w:val="22"/>
        </w:rPr>
        <w:t>zwłoki</w:t>
      </w:r>
      <w:r w:rsidRPr="00754B45">
        <w:rPr>
          <w:sz w:val="22"/>
        </w:rPr>
        <w:t xml:space="preserve">, licząc od </w:t>
      </w:r>
      <w:r>
        <w:rPr>
          <w:sz w:val="22"/>
        </w:rPr>
        <w:t xml:space="preserve">upływu </w:t>
      </w:r>
      <w:r w:rsidRPr="00754B45">
        <w:rPr>
          <w:sz w:val="22"/>
        </w:rPr>
        <w:t xml:space="preserve">terminu określonego w § 5 ust. </w:t>
      </w:r>
      <w:r>
        <w:rPr>
          <w:sz w:val="22"/>
        </w:rPr>
        <w:t>5</w:t>
      </w:r>
      <w:r w:rsidRPr="00754B45">
        <w:rPr>
          <w:sz w:val="22"/>
        </w:rPr>
        <w:t>.</w:t>
      </w:r>
    </w:p>
    <w:p w:rsidR="00F14CB4" w:rsidRPr="00754B45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Łączna wysokość kar umownych nie może przekroczyć 20% wartości brutto umowy.</w:t>
      </w:r>
    </w:p>
    <w:p w:rsidR="00F14CB4" w:rsidRPr="00754B45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Wykonawca nie może zwolnić się od odpowiedzialności względem Zamawiającego z tego powodu, że wykonanie lub nienależyte wykonanie umowy przez Wykonawcę było następstwem niewykonania zobowiązań wobec Wykonawcy przez jego kooperantów lub podwykonawców.</w:t>
      </w:r>
    </w:p>
    <w:p w:rsidR="00F14CB4" w:rsidRPr="00754B45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lastRenderedPageBreak/>
        <w:t>Zamawiający nie wyraża zgody na przenoszenie przez Wykonawcę wierzytelności z tytułu niniejszej umowy na osobę trzecią.</w:t>
      </w:r>
    </w:p>
    <w:p w:rsidR="00F14CB4" w:rsidRPr="00754B45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 xml:space="preserve">Zamawiający ma prawo potrącić  należności wynikające z kar umownych bezpośrednio z faktury                 VAT wystawionej przez Wykonawcę. Zamawiający poinformuje Wykonawcę na piśmie o fakcie pomniejszenia wynagrodzenia Wykonawcy w związku z powstaniem obowiązku zapłaty kar umownych. </w:t>
      </w:r>
    </w:p>
    <w:p w:rsidR="00F14CB4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Wykonawca oświadcza, iż wyraża zgodę Zamawiającemu na potrącenie w rozumieniu art. 498            i 499 kodeksu cywilnego kwot naliczonych, w przypadku, o którym mowa w ust. 1 pkt. a-c</w:t>
      </w:r>
      <w:r w:rsidRPr="00754B45">
        <w:rPr>
          <w:sz w:val="22"/>
        </w:rPr>
        <w:br/>
        <w:t>z przysługującej mu od Zamawiającego wierzytelności. Jednocześnie Wykonawca oświadcza,              że powyższe nie zostało złożone pod wpływem błędu, ani nie jest obarczone jakąkolwiek inną wadą oświadczenia woli skutkującą jego nieważnością.</w:t>
      </w:r>
    </w:p>
    <w:p w:rsidR="00F14CB4" w:rsidRPr="00754B45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754B45">
        <w:rPr>
          <w:sz w:val="22"/>
        </w:rPr>
        <w:t>Zamawiający oświadcza, że wystawi Wykonawcy notę obciążeniową zawierającą szczegółowe naliczenie kwot w przypadku sytuacji, o której mowa w ust. 1.</w:t>
      </w:r>
    </w:p>
    <w:p w:rsidR="00F14CB4" w:rsidRPr="005E2CC8" w:rsidRDefault="00F14CB4" w:rsidP="003E77C8">
      <w:pPr>
        <w:widowControl/>
        <w:numPr>
          <w:ilvl w:val="0"/>
          <w:numId w:val="12"/>
        </w:numPr>
        <w:tabs>
          <w:tab w:val="left" w:pos="-567"/>
        </w:tabs>
        <w:suppressAutoHyphens w:val="0"/>
        <w:ind w:left="426" w:hanging="426"/>
        <w:jc w:val="both"/>
        <w:rPr>
          <w:sz w:val="22"/>
        </w:rPr>
      </w:pPr>
      <w:r w:rsidRPr="005E2CC8">
        <w:rPr>
          <w:sz w:val="22"/>
        </w:rPr>
        <w:t xml:space="preserve">Przepisy ust. 1 stosuje się z zastrzeżeniem </w:t>
      </w:r>
      <w:r w:rsidRPr="001812A6">
        <w:rPr>
          <w:b/>
          <w:sz w:val="22"/>
        </w:rPr>
        <w:t>art. 15r</w:t>
      </w:r>
      <w:r w:rsidRPr="001812A6">
        <w:rPr>
          <w:b/>
          <w:sz w:val="22"/>
          <w:vertAlign w:val="superscript"/>
        </w:rPr>
        <w:t>1</w:t>
      </w:r>
      <w:r w:rsidRPr="003F44A5">
        <w:rPr>
          <w:sz w:val="22"/>
        </w:rPr>
        <w:t xml:space="preserve">Obwieszczenia </w:t>
      </w:r>
      <w:r>
        <w:rPr>
          <w:sz w:val="22"/>
        </w:rPr>
        <w:t xml:space="preserve">Marszałka Sejmu Rzeczypospolitej Polskiej </w:t>
      </w:r>
      <w:r w:rsidRPr="003F44A5">
        <w:rPr>
          <w:sz w:val="22"/>
        </w:rPr>
        <w:t xml:space="preserve">z dnia 29 października 2021 r. </w:t>
      </w:r>
      <w:r>
        <w:rPr>
          <w:sz w:val="22"/>
        </w:rPr>
        <w:t xml:space="preserve"> w sprawie ogłoszenia jednolitego tekstu ustawy </w:t>
      </w:r>
      <w:r w:rsidRPr="003F44A5">
        <w:rPr>
          <w:sz w:val="22"/>
        </w:rPr>
        <w:t>o szczególnych</w:t>
      </w:r>
      <w:r w:rsidRPr="005E2CC8">
        <w:rPr>
          <w:sz w:val="22"/>
        </w:rPr>
        <w:t xml:space="preserve"> rozwiązaniach związanych z zapobieganiem, przeciwdziałaniem</w:t>
      </w:r>
      <w:r w:rsidR="00DC2136">
        <w:rPr>
          <w:sz w:val="22"/>
        </w:rPr>
        <w:br/>
      </w:r>
      <w:r w:rsidRPr="005E2CC8">
        <w:rPr>
          <w:sz w:val="22"/>
        </w:rPr>
        <w:t>i zwalczaniem COVID-19, innych chorób zakaźnych oraz wywołanych nimi sytuacji kryzysowych (</w:t>
      </w:r>
      <w:r>
        <w:rPr>
          <w:sz w:val="22"/>
        </w:rPr>
        <w:t xml:space="preserve"> t. j. </w:t>
      </w:r>
      <w:r w:rsidRPr="005E2CC8">
        <w:rPr>
          <w:sz w:val="22"/>
        </w:rPr>
        <w:t>Dz.U.  202</w:t>
      </w:r>
      <w:r>
        <w:rPr>
          <w:sz w:val="22"/>
        </w:rPr>
        <w:t>1</w:t>
      </w:r>
      <w:r w:rsidRPr="005E2CC8">
        <w:rPr>
          <w:sz w:val="22"/>
        </w:rPr>
        <w:t xml:space="preserve"> r. poz. </w:t>
      </w:r>
      <w:r>
        <w:rPr>
          <w:sz w:val="22"/>
        </w:rPr>
        <w:t>2095 ze zm.</w:t>
      </w:r>
      <w:r w:rsidRPr="005E2CC8">
        <w:rPr>
          <w:sz w:val="22"/>
        </w:rPr>
        <w:t xml:space="preserve">) 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Odpowiedzialność odszkodowawczą Stron wynikającą z niniejszej umowy wyłączają jedynie zdarzenia siły wyższej, których nie można było przewidzieć i którym, jak również ich skutkom, nie można było zapobiec.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Przez siłę wyższą, o której mowa w ust. 10, należy rozumieć przypadki lub zdarzenia zewnętrzne, które są poza kontrolą i niezawinione przez żadną ze Stron, których nie można przewidzieć, ani uniknąć, a które zaistnieją po wejściu umowy w życie i staną się przeszkodą w realizacji zobowiązań umownych.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Strona powołująca się na stan siły wyższej jest zobowiązana do powiadomienia drugiej Strony,              a następnie do udokumentowania zaistnienia tego stanu.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Wystąpienie siły wyższej, poinformowanie o tym Strony oraz udokumentowanie powoduje zawieszenie wykonania zobowiązań umownych o czas trwania siły wyższej.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W rozumieniu postanowień ust. 10 i 11 siłą wyższą nie są w szczególności deficyt sprzętowy, kadrowy, materiałowy, spory pracownicze, strajki, trudności finansowe ani też kumulacja takich czynników.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Wykonawca, jak i Zamawiający będą czynić starania w kierunku zmniejszenia strat i szkód, jakie mogą powstać w wyniku zaistnienia siły wyższej.</w:t>
      </w:r>
    </w:p>
    <w:p w:rsidR="00F14CB4" w:rsidRPr="005E2CC8" w:rsidRDefault="00F14CB4" w:rsidP="003E77C8">
      <w:pPr>
        <w:widowControl/>
        <w:numPr>
          <w:ilvl w:val="0"/>
          <w:numId w:val="12"/>
        </w:numPr>
        <w:suppressAutoHyphens w:val="0"/>
        <w:spacing w:after="200"/>
        <w:ind w:left="426" w:hanging="426"/>
        <w:contextualSpacing/>
        <w:jc w:val="both"/>
        <w:rPr>
          <w:sz w:val="22"/>
        </w:rPr>
      </w:pPr>
      <w:r w:rsidRPr="005E2CC8">
        <w:rPr>
          <w:sz w:val="22"/>
        </w:rPr>
        <w:t>Strony zastrzegają sobie prawo do dochodzenia na zasadach ogólnych odszkodowania uzupełniającego w przypadku gdy zastr</w:t>
      </w:r>
      <w:r w:rsidR="003B3E6D">
        <w:rPr>
          <w:sz w:val="22"/>
        </w:rPr>
        <w:t>zeżone</w:t>
      </w:r>
      <w:r w:rsidRPr="005E2CC8">
        <w:rPr>
          <w:sz w:val="22"/>
        </w:rPr>
        <w:t xml:space="preserve"> kar</w:t>
      </w:r>
      <w:r w:rsidR="003B3E6D">
        <w:rPr>
          <w:sz w:val="22"/>
        </w:rPr>
        <w:t>y umowne</w:t>
      </w:r>
      <w:r w:rsidRPr="005E2CC8">
        <w:rPr>
          <w:sz w:val="22"/>
        </w:rPr>
        <w:t xml:space="preserve"> nie pokrywa wysokości rzeczywiście poniesionej szkody.</w:t>
      </w:r>
    </w:p>
    <w:p w:rsidR="00F14CB4" w:rsidRPr="005E2CC8" w:rsidRDefault="00F14CB4" w:rsidP="00F14CB4">
      <w:pPr>
        <w:tabs>
          <w:tab w:val="left" w:pos="720"/>
        </w:tabs>
        <w:spacing w:before="120" w:line="23" w:lineRule="atLeast"/>
        <w:ind w:left="720" w:hanging="720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7</w:t>
      </w:r>
    </w:p>
    <w:p w:rsidR="00F14CB4" w:rsidRPr="005E2CC8" w:rsidRDefault="00F14CB4" w:rsidP="00F14CB4">
      <w:pPr>
        <w:tabs>
          <w:tab w:val="left" w:pos="720"/>
        </w:tabs>
        <w:spacing w:before="120" w:line="23" w:lineRule="atLeast"/>
        <w:ind w:left="720" w:hanging="720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Odstąpienie od umowy</w:t>
      </w:r>
    </w:p>
    <w:p w:rsidR="00F14CB4" w:rsidRPr="005E2CC8" w:rsidRDefault="00F14CB4" w:rsidP="00F14CB4">
      <w:pPr>
        <w:tabs>
          <w:tab w:val="left" w:pos="720"/>
        </w:tabs>
        <w:spacing w:before="120" w:line="23" w:lineRule="atLeast"/>
        <w:ind w:left="720" w:hanging="720"/>
        <w:jc w:val="center"/>
        <w:rPr>
          <w:b/>
          <w:bCs/>
          <w:sz w:val="22"/>
        </w:rPr>
      </w:pPr>
    </w:p>
    <w:p w:rsidR="00F14CB4" w:rsidRPr="005E2CC8" w:rsidRDefault="00F14CB4" w:rsidP="003E77C8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5" w:hanging="406"/>
        <w:jc w:val="both"/>
        <w:rPr>
          <w:sz w:val="22"/>
        </w:rPr>
      </w:pPr>
      <w:r w:rsidRPr="005E2CC8">
        <w:rPr>
          <w:bCs/>
          <w:sz w:val="22"/>
        </w:rPr>
        <w:t>Zamawiający</w:t>
      </w:r>
      <w:r w:rsidRPr="005E2CC8">
        <w:rPr>
          <w:sz w:val="22"/>
        </w:rPr>
        <w:t xml:space="preserve"> może odstąpić od umowy w razie zaistnienia istotnej zmiany okoliczności powodującej, że wykonanie umowy nie leży w interesie publicznym, czego nie można było przewidzieć w chwili zawarcia umowy lub dalsze wykonanie umowy może zagrozić podstawowemu interesowi bezpieczeństwa państwa lub bezpieczeństwu publicznemu. Odstąpienie od umowy w tym przypadku może nastąpić w terminie 30 dni od dnia powzięcia wiadomości o powyższych okolicznościach. W takim przypadku </w:t>
      </w:r>
      <w:r w:rsidRPr="005E2CC8">
        <w:rPr>
          <w:bCs/>
          <w:sz w:val="22"/>
        </w:rPr>
        <w:t>Wykonawca</w:t>
      </w:r>
      <w:r w:rsidRPr="005E2CC8">
        <w:rPr>
          <w:sz w:val="22"/>
        </w:rPr>
        <w:t xml:space="preserve"> może żądać jedynie wynagrodzenia należnego mu z tytułu wykonania części umowy.</w:t>
      </w:r>
    </w:p>
    <w:p w:rsidR="00F14CB4" w:rsidRPr="005E2CC8" w:rsidRDefault="00F14CB4" w:rsidP="003E77C8">
      <w:pPr>
        <w:widowControl/>
        <w:numPr>
          <w:ilvl w:val="0"/>
          <w:numId w:val="2"/>
        </w:numPr>
        <w:tabs>
          <w:tab w:val="left" w:pos="426"/>
          <w:tab w:val="left" w:pos="1276"/>
        </w:tabs>
        <w:ind w:left="425" w:hanging="426"/>
        <w:jc w:val="both"/>
        <w:rPr>
          <w:sz w:val="22"/>
        </w:rPr>
      </w:pPr>
      <w:r w:rsidRPr="005E2CC8">
        <w:rPr>
          <w:sz w:val="22"/>
          <w:lang w:eastAsia="de-DE"/>
        </w:rPr>
        <w:t xml:space="preserve">Poza przypadkiem, o którym mowa w ust. 1 </w:t>
      </w:r>
      <w:r w:rsidRPr="005E2CC8">
        <w:rPr>
          <w:bCs/>
          <w:sz w:val="22"/>
          <w:lang w:eastAsia="de-DE"/>
        </w:rPr>
        <w:t>Zamawiającemu</w:t>
      </w:r>
      <w:r w:rsidRPr="005E2CC8">
        <w:rPr>
          <w:sz w:val="22"/>
          <w:lang w:eastAsia="de-DE"/>
        </w:rPr>
        <w:t xml:space="preserve"> przysługuje prawo odstąpienia od umowy z winy Wykonawcy w przypadku:</w:t>
      </w:r>
    </w:p>
    <w:p w:rsidR="00F14CB4" w:rsidRPr="005E2CC8" w:rsidRDefault="00F14CB4" w:rsidP="003E77C8">
      <w:pPr>
        <w:widowControl/>
        <w:numPr>
          <w:ilvl w:val="0"/>
          <w:numId w:val="6"/>
        </w:numPr>
        <w:suppressAutoHyphens w:val="0"/>
        <w:spacing w:after="200"/>
        <w:ind w:left="709" w:hanging="283"/>
        <w:contextualSpacing/>
        <w:jc w:val="both"/>
        <w:rPr>
          <w:sz w:val="22"/>
        </w:rPr>
      </w:pPr>
      <w:r w:rsidRPr="005E2CC8">
        <w:rPr>
          <w:sz w:val="22"/>
        </w:rPr>
        <w:t xml:space="preserve">zwłoki w realizacji dostawy lub rozpatrzenia reklamacji w stosunku do terminów określonych odpowiednio w § 3 ust. </w:t>
      </w:r>
      <w:r w:rsidR="00121E21">
        <w:rPr>
          <w:sz w:val="22"/>
        </w:rPr>
        <w:t>1</w:t>
      </w:r>
      <w:r w:rsidRPr="005E2CC8">
        <w:rPr>
          <w:sz w:val="22"/>
        </w:rPr>
        <w:t xml:space="preserve"> oraz § 5 ust. </w:t>
      </w:r>
      <w:r>
        <w:rPr>
          <w:sz w:val="22"/>
        </w:rPr>
        <w:t>5</w:t>
      </w:r>
      <w:r w:rsidRPr="005E2CC8">
        <w:rPr>
          <w:sz w:val="22"/>
        </w:rPr>
        <w:t>, przekraczającego 5 dni, potwierdzonego naliczeniem przez Zamawiającego kar umownych,</w:t>
      </w:r>
    </w:p>
    <w:p w:rsidR="00F14CB4" w:rsidRPr="005E2CC8" w:rsidRDefault="00F14CB4" w:rsidP="003E77C8">
      <w:pPr>
        <w:widowControl/>
        <w:numPr>
          <w:ilvl w:val="0"/>
          <w:numId w:val="6"/>
        </w:numPr>
        <w:suppressAutoHyphens w:val="0"/>
        <w:spacing w:after="200"/>
        <w:ind w:left="709" w:hanging="283"/>
        <w:contextualSpacing/>
        <w:jc w:val="both"/>
        <w:rPr>
          <w:sz w:val="22"/>
        </w:rPr>
      </w:pPr>
      <w:r w:rsidRPr="005E2CC8">
        <w:rPr>
          <w:sz w:val="22"/>
        </w:rPr>
        <w:t>dostarczenia towaru objętego przedmiotem umowy niezgodnego z wymogami Zamawiającego oraz ze złożoną ofertą,</w:t>
      </w:r>
    </w:p>
    <w:p w:rsidR="00F14CB4" w:rsidRPr="005E2CC8" w:rsidRDefault="00F14CB4" w:rsidP="003E77C8">
      <w:pPr>
        <w:widowControl/>
        <w:numPr>
          <w:ilvl w:val="0"/>
          <w:numId w:val="2"/>
        </w:numPr>
        <w:tabs>
          <w:tab w:val="left" w:pos="142"/>
          <w:tab w:val="left" w:pos="426"/>
        </w:tabs>
        <w:ind w:left="425" w:hanging="426"/>
        <w:jc w:val="both"/>
        <w:rPr>
          <w:bCs/>
          <w:sz w:val="22"/>
        </w:rPr>
      </w:pPr>
      <w:r w:rsidRPr="005E2CC8">
        <w:rPr>
          <w:sz w:val="22"/>
        </w:rPr>
        <w:lastRenderedPageBreak/>
        <w:t>Odstąpienie, o którym mowa w ust. 1 i 2 następuje z chwilą doręczenia drugiej stronie pisma,                       w którym zostanie podana podstawa prawna i przyczyna odstąpienia od umowy.</w:t>
      </w:r>
    </w:p>
    <w:p w:rsidR="00F14CB4" w:rsidRPr="005E2CC8" w:rsidRDefault="00F14CB4" w:rsidP="003E77C8">
      <w:pPr>
        <w:widowControl/>
        <w:numPr>
          <w:ilvl w:val="0"/>
          <w:numId w:val="2"/>
        </w:numPr>
        <w:tabs>
          <w:tab w:val="left" w:pos="142"/>
          <w:tab w:val="left" w:pos="426"/>
        </w:tabs>
        <w:ind w:left="425" w:hanging="426"/>
        <w:jc w:val="both"/>
        <w:rPr>
          <w:bCs/>
          <w:sz w:val="22"/>
        </w:rPr>
      </w:pPr>
      <w:r w:rsidRPr="005E2CC8">
        <w:rPr>
          <w:bCs/>
          <w:sz w:val="22"/>
        </w:rPr>
        <w:t>Prawo odstąpienia od umowy ex nunc przysługuje Zamawiającemu do końca okresu jej realizacji. Odstąpienie od umowy może nastąpić w terminie 7 dni od powzięcia wiadomości</w:t>
      </w:r>
      <w:r w:rsidR="00DC2136">
        <w:rPr>
          <w:bCs/>
          <w:sz w:val="22"/>
        </w:rPr>
        <w:br/>
      </w:r>
      <w:r w:rsidRPr="005E2CC8">
        <w:rPr>
          <w:bCs/>
          <w:sz w:val="22"/>
        </w:rPr>
        <w:t xml:space="preserve"> o okolicznościach, o których mowa w ust. 2.</w:t>
      </w:r>
    </w:p>
    <w:p w:rsidR="00F14CB4" w:rsidRPr="00DC2136" w:rsidRDefault="00F14CB4" w:rsidP="00DC2136">
      <w:pPr>
        <w:widowControl/>
        <w:numPr>
          <w:ilvl w:val="0"/>
          <w:numId w:val="2"/>
        </w:numPr>
        <w:tabs>
          <w:tab w:val="left" w:pos="142"/>
          <w:tab w:val="left" w:pos="426"/>
        </w:tabs>
        <w:ind w:left="425" w:hanging="426"/>
        <w:jc w:val="both"/>
        <w:rPr>
          <w:bCs/>
          <w:sz w:val="22"/>
        </w:rPr>
      </w:pPr>
      <w:r w:rsidRPr="005E2CC8">
        <w:rPr>
          <w:rFonts w:eastAsia="CIDFont+F1" w:cs="Calibri"/>
          <w:sz w:val="22"/>
        </w:rPr>
        <w:t>Odstąpienie od umowy nie powoduje wygaśnięcia roszczeń o zapłatę kar umownych powstałych w czasie obowiązywania umowy (w tym roszczenia o zapłatę kary umownej z powodu odstąpienia od umow</w:t>
      </w:r>
      <w:r w:rsidR="00E33EDB">
        <w:rPr>
          <w:rFonts w:eastAsia="CIDFont+F1" w:cs="Calibri"/>
          <w:sz w:val="22"/>
        </w:rPr>
        <w:t>y.</w:t>
      </w:r>
    </w:p>
    <w:p w:rsidR="00F14CB4" w:rsidRPr="005E2CC8" w:rsidRDefault="00F14CB4" w:rsidP="00F14CB4">
      <w:pPr>
        <w:tabs>
          <w:tab w:val="left" w:pos="142"/>
          <w:tab w:val="left" w:pos="360"/>
          <w:tab w:val="left" w:pos="426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8</w:t>
      </w:r>
    </w:p>
    <w:p w:rsidR="00F14CB4" w:rsidRPr="005E2CC8" w:rsidRDefault="00F14CB4" w:rsidP="00F14CB4">
      <w:pPr>
        <w:tabs>
          <w:tab w:val="left" w:pos="142"/>
          <w:tab w:val="left" w:pos="360"/>
          <w:tab w:val="left" w:pos="426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Zmiana umowy</w:t>
      </w:r>
    </w:p>
    <w:p w:rsidR="00F14CB4" w:rsidRPr="005E2CC8" w:rsidRDefault="00F14CB4" w:rsidP="00F14CB4">
      <w:pPr>
        <w:tabs>
          <w:tab w:val="left" w:pos="142"/>
          <w:tab w:val="left" w:pos="360"/>
          <w:tab w:val="left" w:pos="426"/>
        </w:tabs>
        <w:spacing w:before="120" w:line="23" w:lineRule="atLeast"/>
        <w:jc w:val="center"/>
        <w:rPr>
          <w:b/>
          <w:bCs/>
          <w:sz w:val="22"/>
        </w:rPr>
      </w:pPr>
    </w:p>
    <w:p w:rsidR="00F14CB4" w:rsidRPr="005E2CC8" w:rsidRDefault="00F14CB4" w:rsidP="003E77C8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IDFont+F1" w:cs="Calibri"/>
          <w:sz w:val="22"/>
        </w:rPr>
      </w:pPr>
      <w:bookmarkStart w:id="1" w:name="_Hlk69727232"/>
      <w:r w:rsidRPr="005E2CC8">
        <w:rPr>
          <w:rFonts w:eastAsia="CIDFont+F1" w:cs="Calibri"/>
          <w:sz w:val="22"/>
        </w:rPr>
        <w:t xml:space="preserve"> Zamawiający przewiduje możliwość wprowadzenia do umowy zmian w zakresie</w:t>
      </w:r>
      <w:r w:rsidR="00E33EDB">
        <w:rPr>
          <w:rFonts w:eastAsia="CIDFont+F1" w:cs="Calibri"/>
          <w:sz w:val="22"/>
        </w:rPr>
        <w:t xml:space="preserve"> </w:t>
      </w:r>
      <w:r w:rsidRPr="005E2CC8">
        <w:rPr>
          <w:rFonts w:eastAsia="CIDFont+F1" w:cs="Calibri"/>
          <w:sz w:val="22"/>
        </w:rPr>
        <w:t xml:space="preserve">i w przypadkach: </w:t>
      </w:r>
    </w:p>
    <w:p w:rsidR="00F14CB4" w:rsidRPr="005E2CC8" w:rsidRDefault="00F14CB4" w:rsidP="00121E21">
      <w:pPr>
        <w:widowControl/>
        <w:tabs>
          <w:tab w:val="left" w:pos="-1276"/>
        </w:tabs>
        <w:suppressAutoHyphens w:val="0"/>
        <w:ind w:left="567"/>
        <w:jc w:val="both"/>
        <w:rPr>
          <w:rFonts w:cs="Calibri"/>
          <w:sz w:val="22"/>
        </w:rPr>
      </w:pPr>
      <w:r w:rsidRPr="005E2CC8">
        <w:rPr>
          <w:rFonts w:cs="Calibri"/>
          <w:sz w:val="22"/>
        </w:rPr>
        <w:t xml:space="preserve">zmiany spowodowane wzrostem albo zmniejszeniem stawki VAT – jeśli zmiana stawki VAT będzie powodować zwiększenie kosztów przedmiotu umowy po stronie Wykonawcy, </w:t>
      </w:r>
      <w:r w:rsidRPr="005E2CC8">
        <w:rPr>
          <w:rFonts w:cs="Calibri"/>
          <w:sz w:val="22"/>
          <w:lang w:eastAsia="pl-PL"/>
        </w:rPr>
        <w:t>Zamawiający</w:t>
      </w:r>
      <w:r w:rsidRPr="005E2CC8">
        <w:rPr>
          <w:rFonts w:cs="Calibri"/>
          <w:sz w:val="22"/>
        </w:rPr>
        <w:t xml:space="preserve"> dopuszcza możliwość zwiększenia wynagrodzenia Wykonawcy o kwotę równą różnicy w kwocie podatku VAT zapłaconego przez Wykonawcę, natomiast jeśli zmiana stawki VAT będzie powodować zmniejszenie kosztów przedmiotu umowy po stronie Wykonawcy, </w:t>
      </w:r>
      <w:r w:rsidRPr="005E2CC8">
        <w:rPr>
          <w:rFonts w:cs="Calibri"/>
          <w:sz w:val="22"/>
          <w:lang w:eastAsia="pl-PL"/>
        </w:rPr>
        <w:t>Zamawiający</w:t>
      </w:r>
      <w:r w:rsidRPr="005E2CC8">
        <w:rPr>
          <w:rFonts w:cs="Calibri"/>
          <w:sz w:val="22"/>
        </w:rPr>
        <w:t xml:space="preserve"> dopuszcza możliwość zmniejszenia wynagrodzenia o kwotę stanowiącą różnicę kwoty podatku VAT zapłaconego przez Wykonawcę.</w:t>
      </w:r>
    </w:p>
    <w:p w:rsidR="00F14CB4" w:rsidRPr="005E2CC8" w:rsidRDefault="00F14CB4" w:rsidP="003E77C8">
      <w:pPr>
        <w:widowControl/>
        <w:numPr>
          <w:ilvl w:val="0"/>
          <w:numId w:val="7"/>
        </w:numPr>
        <w:tabs>
          <w:tab w:val="left" w:pos="-1276"/>
          <w:tab w:val="left" w:pos="567"/>
        </w:tabs>
        <w:suppressAutoHyphens w:val="0"/>
        <w:ind w:left="567" w:hanging="567"/>
        <w:contextualSpacing/>
        <w:jc w:val="both"/>
        <w:rPr>
          <w:rFonts w:cs="Calibri"/>
          <w:sz w:val="22"/>
        </w:rPr>
      </w:pPr>
      <w:r w:rsidRPr="005E2CC8">
        <w:rPr>
          <w:rFonts w:cs="Calibri"/>
          <w:sz w:val="22"/>
        </w:rPr>
        <w:t xml:space="preserve">Wprowadzenie do umowy zmian, o których mowa w ust. </w:t>
      </w:r>
      <w:r>
        <w:rPr>
          <w:rFonts w:cs="Calibri"/>
          <w:sz w:val="22"/>
        </w:rPr>
        <w:t>1</w:t>
      </w:r>
      <w:r w:rsidRPr="005E2CC8">
        <w:rPr>
          <w:rFonts w:cs="Calibri"/>
          <w:sz w:val="22"/>
        </w:rPr>
        <w:t>, wymaga zgody obydwu Stron wyrażonej w drodze pisemnego aneksu do niniejszej umowy.</w:t>
      </w:r>
    </w:p>
    <w:bookmarkEnd w:id="1"/>
    <w:p w:rsidR="00F14CB4" w:rsidRPr="005E2CC8" w:rsidRDefault="00F14CB4" w:rsidP="00F14CB4">
      <w:pPr>
        <w:tabs>
          <w:tab w:val="left" w:pos="0"/>
        </w:tabs>
        <w:spacing w:before="120" w:line="23" w:lineRule="atLeast"/>
        <w:jc w:val="center"/>
        <w:rPr>
          <w:sz w:val="22"/>
        </w:rPr>
      </w:pPr>
    </w:p>
    <w:p w:rsidR="00F14CB4" w:rsidRPr="005E2CC8" w:rsidRDefault="00F14CB4" w:rsidP="00F14CB4">
      <w:pPr>
        <w:tabs>
          <w:tab w:val="left" w:pos="0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§ 9</w:t>
      </w:r>
    </w:p>
    <w:p w:rsidR="00F14CB4" w:rsidRPr="005E2CC8" w:rsidRDefault="00F14CB4" w:rsidP="00F14CB4">
      <w:pPr>
        <w:tabs>
          <w:tab w:val="left" w:pos="0"/>
        </w:tabs>
        <w:spacing w:before="120" w:line="23" w:lineRule="atLeast"/>
        <w:jc w:val="center"/>
        <w:rPr>
          <w:b/>
          <w:bCs/>
          <w:sz w:val="22"/>
        </w:rPr>
      </w:pPr>
      <w:r w:rsidRPr="005E2CC8">
        <w:rPr>
          <w:b/>
          <w:bCs/>
          <w:sz w:val="22"/>
        </w:rPr>
        <w:t>Postanowienia końcowe</w:t>
      </w:r>
    </w:p>
    <w:p w:rsidR="00F14CB4" w:rsidRPr="005E2CC8" w:rsidRDefault="00F14CB4" w:rsidP="00F14CB4">
      <w:pPr>
        <w:tabs>
          <w:tab w:val="left" w:pos="0"/>
        </w:tabs>
        <w:spacing w:before="120" w:line="23" w:lineRule="atLeast"/>
        <w:jc w:val="center"/>
        <w:rPr>
          <w:b/>
          <w:bCs/>
          <w:sz w:val="22"/>
        </w:rPr>
      </w:pPr>
    </w:p>
    <w:p w:rsidR="00F14CB4" w:rsidRPr="005E2CC8" w:rsidRDefault="00F14CB4" w:rsidP="003E77C8">
      <w:pPr>
        <w:widowControl/>
        <w:numPr>
          <w:ilvl w:val="0"/>
          <w:numId w:val="9"/>
        </w:numPr>
        <w:suppressAutoHyphens w:val="0"/>
        <w:spacing w:after="200"/>
        <w:ind w:left="567" w:hanging="567"/>
        <w:contextualSpacing/>
        <w:jc w:val="both"/>
        <w:rPr>
          <w:sz w:val="22"/>
        </w:rPr>
      </w:pPr>
      <w:r w:rsidRPr="005E2CC8">
        <w:rPr>
          <w:sz w:val="22"/>
        </w:rPr>
        <w:t>Wszelkie zmiany umowy wymagają formy pisemnej pod rygorem nieważności.</w:t>
      </w:r>
    </w:p>
    <w:p w:rsidR="00F14CB4" w:rsidRPr="004D355D" w:rsidRDefault="00F14CB4" w:rsidP="003E77C8">
      <w:pPr>
        <w:widowControl/>
        <w:numPr>
          <w:ilvl w:val="0"/>
          <w:numId w:val="9"/>
        </w:numPr>
        <w:suppressAutoHyphens w:val="0"/>
        <w:spacing w:after="200"/>
        <w:ind w:left="567" w:hanging="567"/>
        <w:contextualSpacing/>
        <w:jc w:val="both"/>
        <w:rPr>
          <w:sz w:val="22"/>
        </w:rPr>
      </w:pPr>
      <w:r w:rsidRPr="004D355D">
        <w:rPr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F14CB4" w:rsidRDefault="00F14CB4" w:rsidP="003E77C8">
      <w:pPr>
        <w:widowControl/>
        <w:numPr>
          <w:ilvl w:val="0"/>
          <w:numId w:val="9"/>
        </w:numPr>
        <w:suppressAutoHyphens w:val="0"/>
        <w:ind w:left="567" w:hanging="567"/>
        <w:rPr>
          <w:sz w:val="22"/>
        </w:rPr>
      </w:pPr>
      <w:r>
        <w:rPr>
          <w:sz w:val="22"/>
        </w:rPr>
        <w:t xml:space="preserve">W sprawach nieuregulowanych niniejszą umową mają zastosowanie przepisy Kodeksu Cywilnego. </w:t>
      </w:r>
    </w:p>
    <w:p w:rsidR="00F14CB4" w:rsidRDefault="00F14CB4" w:rsidP="003E77C8">
      <w:pPr>
        <w:widowControl/>
        <w:numPr>
          <w:ilvl w:val="0"/>
          <w:numId w:val="9"/>
        </w:numPr>
        <w:suppressAutoHyphens w:val="0"/>
        <w:spacing w:after="200"/>
        <w:ind w:left="567" w:hanging="567"/>
        <w:contextualSpacing/>
        <w:jc w:val="both"/>
        <w:rPr>
          <w:sz w:val="22"/>
        </w:rPr>
      </w:pPr>
      <w:r w:rsidRPr="005E2CC8">
        <w:rPr>
          <w:sz w:val="22"/>
        </w:rPr>
        <w:t>Umowa została sporządzona w dwóch jednobrzmiących egzemplarzach, po jednym ze stron.</w:t>
      </w:r>
    </w:p>
    <w:p w:rsidR="00F14CB4" w:rsidRDefault="00F14CB4" w:rsidP="00F14CB4">
      <w:pPr>
        <w:spacing w:after="200"/>
        <w:contextualSpacing/>
        <w:jc w:val="both"/>
        <w:rPr>
          <w:sz w:val="22"/>
        </w:rPr>
      </w:pPr>
    </w:p>
    <w:p w:rsidR="00F14CB4" w:rsidRPr="005E2CC8" w:rsidRDefault="00F14CB4" w:rsidP="00F14CB4">
      <w:pPr>
        <w:spacing w:after="200"/>
        <w:contextualSpacing/>
        <w:jc w:val="both"/>
        <w:rPr>
          <w:sz w:val="22"/>
        </w:rPr>
      </w:pPr>
    </w:p>
    <w:p w:rsidR="00F14CB4" w:rsidRPr="005E2CC8" w:rsidRDefault="00F14CB4" w:rsidP="00F14CB4">
      <w:pPr>
        <w:tabs>
          <w:tab w:val="left" w:pos="0"/>
        </w:tabs>
        <w:jc w:val="both"/>
        <w:rPr>
          <w:sz w:val="22"/>
        </w:rPr>
      </w:pPr>
    </w:p>
    <w:p w:rsidR="00F14CB4" w:rsidRDefault="00F14CB4" w:rsidP="00F14CB4">
      <w:pPr>
        <w:tabs>
          <w:tab w:val="left" w:pos="0"/>
        </w:tabs>
        <w:spacing w:after="200" w:line="276" w:lineRule="auto"/>
        <w:rPr>
          <w:b/>
          <w:bCs/>
          <w:sz w:val="22"/>
        </w:rPr>
      </w:pPr>
      <w:r w:rsidRPr="005E2CC8">
        <w:rPr>
          <w:b/>
          <w:bCs/>
          <w:sz w:val="22"/>
        </w:rPr>
        <w:t xml:space="preserve">        WYKONAWCA: </w:t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  <w:t xml:space="preserve">                          ZAMAWIAJĄCY:       </w:t>
      </w:r>
    </w:p>
    <w:p w:rsidR="00F14CB4" w:rsidRPr="005E2CC8" w:rsidRDefault="00F14CB4" w:rsidP="00F14CB4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F14CB4" w:rsidRPr="005E2CC8" w:rsidRDefault="00F14CB4" w:rsidP="00F14CB4">
      <w:pPr>
        <w:tabs>
          <w:tab w:val="left" w:pos="0"/>
        </w:tabs>
        <w:spacing w:after="200" w:line="276" w:lineRule="auto"/>
        <w:rPr>
          <w:b/>
          <w:bCs/>
          <w:sz w:val="22"/>
        </w:rPr>
      </w:pPr>
    </w:p>
    <w:p w:rsidR="00F14CB4" w:rsidRPr="005E2CC8" w:rsidRDefault="00F14CB4" w:rsidP="00F14CB4">
      <w:pPr>
        <w:tabs>
          <w:tab w:val="left" w:pos="0"/>
        </w:tabs>
        <w:spacing w:after="200" w:line="276" w:lineRule="auto"/>
        <w:rPr>
          <w:sz w:val="20"/>
          <w:szCs w:val="20"/>
        </w:rPr>
      </w:pPr>
      <w:r w:rsidRPr="005E2CC8">
        <w:rPr>
          <w:b/>
          <w:bCs/>
          <w:sz w:val="22"/>
        </w:rPr>
        <w:t xml:space="preserve">  ________________________</w:t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</w:r>
      <w:r w:rsidRPr="005E2CC8">
        <w:rPr>
          <w:b/>
          <w:bCs/>
          <w:sz w:val="22"/>
        </w:rPr>
        <w:tab/>
        <w:t xml:space="preserve">     _______________________</w:t>
      </w:r>
    </w:p>
    <w:p w:rsidR="00030C3D" w:rsidRPr="00F14CB4" w:rsidRDefault="00030C3D" w:rsidP="00F14CB4"/>
    <w:sectPr w:rsidR="00030C3D" w:rsidRPr="00F14CB4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17" w:rsidRDefault="00695717" w:rsidP="00C203CD">
      <w:r>
        <w:separator/>
      </w:r>
    </w:p>
  </w:endnote>
  <w:endnote w:type="continuationSeparator" w:id="0">
    <w:p w:rsidR="00695717" w:rsidRDefault="00695717" w:rsidP="00C2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E0" w:rsidRPr="00D835E0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lang w:eastAsia="zh-CN"/>
      </w:rPr>
    </w:pPr>
    <w:r w:rsidRPr="00D835E0">
      <w:rPr>
        <w:rFonts w:asciiTheme="minorHAnsi" w:hAnsiTheme="minorHAnsi" w:cstheme="minorHAnsi"/>
        <w:color w:val="000000"/>
        <w:lang w:eastAsia="zh-CN"/>
      </w:rPr>
      <w:t xml:space="preserve">Projekt nr </w:t>
    </w:r>
    <w:r w:rsidRPr="00D835E0">
      <w:rPr>
        <w:rFonts w:asciiTheme="minorHAnsi" w:hAnsiTheme="minorHAnsi" w:cstheme="minorHAnsi"/>
        <w:szCs w:val="24"/>
        <w:lang w:eastAsia="pl-PL"/>
      </w:rPr>
      <w:t xml:space="preserve">PL/2020/PR/0105 </w:t>
    </w:r>
    <w:r w:rsidRPr="00D835E0">
      <w:rPr>
        <w:rFonts w:asciiTheme="minorHAnsi" w:hAnsiTheme="minorHAnsi" w:cstheme="minorHAnsi"/>
      </w:rPr>
      <w:t>pn.</w:t>
    </w:r>
    <w:bookmarkStart w:id="2" w:name="_Hlk45027874"/>
    <w:bookmarkStart w:id="3" w:name="_Hlk45027875"/>
    <w:bookmarkStart w:id="4" w:name="_Hlk45027876"/>
    <w:bookmarkStart w:id="5" w:name="_Hlk45027877"/>
    <w:r w:rsidRPr="00D835E0">
      <w:rPr>
        <w:rFonts w:asciiTheme="minorHAnsi" w:hAnsiTheme="minorHAnsi" w:cstheme="minorHAnsi"/>
        <w:i/>
        <w:szCs w:val="24"/>
        <w:lang w:eastAsia="pl-PL"/>
      </w:rPr>
      <w:t xml:space="preserve">„Reagowanie w sytuacjach kryzysowych, w tym </w:t>
    </w:r>
    <w:r w:rsidRPr="00D835E0">
      <w:rPr>
        <w:rFonts w:asciiTheme="minorHAnsi" w:hAnsiTheme="minorHAnsi" w:cstheme="minorHAnsi"/>
        <w:i/>
        <w:szCs w:val="24"/>
        <w:lang w:eastAsia="pl-PL"/>
      </w:rPr>
      <w:br/>
      <w:t xml:space="preserve">o charakterze terrorystycznym” </w:t>
    </w:r>
    <w:r w:rsidRPr="00D835E0">
      <w:rPr>
        <w:rFonts w:asciiTheme="minorHAnsi" w:hAnsiTheme="minorHAnsi" w:cstheme="minorHAnsi"/>
        <w:color w:val="000000"/>
        <w:lang w:eastAsia="zh-CN"/>
      </w:rPr>
      <w:t>jest współfinansowany przez Unię Europejską ze środków</w:t>
    </w:r>
    <w:r w:rsidR="00E33EDB">
      <w:rPr>
        <w:rFonts w:asciiTheme="minorHAnsi" w:hAnsiTheme="minorHAnsi" w:cstheme="minorHAnsi"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bCs/>
        <w:color w:val="000000"/>
        <w:lang w:eastAsia="zh-CN"/>
      </w:rPr>
      <w:t>Programu Krajowego Funduszu Bezpieczeństwa Wewnętrznego</w:t>
    </w:r>
    <w:bookmarkEnd w:id="2"/>
    <w:bookmarkEnd w:id="3"/>
    <w:bookmarkEnd w:id="4"/>
    <w:bookmarkEnd w:id="5"/>
  </w:p>
  <w:p w:rsidR="00E268EB" w:rsidRPr="00D835E0" w:rsidRDefault="00E268EB" w:rsidP="00D83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:rsidR="006608E5" w:rsidRPr="00552AEA" w:rsidRDefault="00695717" w:rsidP="00552AE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17" w:rsidRDefault="00695717" w:rsidP="00C203CD">
      <w:r>
        <w:separator/>
      </w:r>
    </w:p>
  </w:footnote>
  <w:footnote w:type="continuationSeparator" w:id="0">
    <w:p w:rsidR="00695717" w:rsidRDefault="00695717" w:rsidP="00C2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46E3B8E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B741D35"/>
    <w:multiLevelType w:val="hybridMultilevel"/>
    <w:tmpl w:val="F3BE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192B75"/>
    <w:multiLevelType w:val="hybridMultilevel"/>
    <w:tmpl w:val="CBD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3F5"/>
    <w:multiLevelType w:val="hybridMultilevel"/>
    <w:tmpl w:val="6E4243C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3CA67D1"/>
    <w:multiLevelType w:val="hybridMultilevel"/>
    <w:tmpl w:val="F9A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B4076"/>
    <w:multiLevelType w:val="hybridMultilevel"/>
    <w:tmpl w:val="1A3E3BA6"/>
    <w:name w:val="WW8Num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B312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5D32059B"/>
    <w:multiLevelType w:val="hybridMultilevel"/>
    <w:tmpl w:val="88E06A10"/>
    <w:name w:val="WW8Num4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3FF0A65"/>
    <w:multiLevelType w:val="hybridMultilevel"/>
    <w:tmpl w:val="903A87A4"/>
    <w:lvl w:ilvl="0" w:tplc="44F02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0828"/>
    <w:multiLevelType w:val="hybridMultilevel"/>
    <w:tmpl w:val="40742CA8"/>
    <w:name w:val="WW8Num422"/>
    <w:lvl w:ilvl="0" w:tplc="E7D682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3CD"/>
    <w:rsid w:val="0000397B"/>
    <w:rsid w:val="000077FC"/>
    <w:rsid w:val="00015038"/>
    <w:rsid w:val="00022F9D"/>
    <w:rsid w:val="00030C3D"/>
    <w:rsid w:val="00072015"/>
    <w:rsid w:val="00077061"/>
    <w:rsid w:val="00081EAC"/>
    <w:rsid w:val="000856D0"/>
    <w:rsid w:val="00090C42"/>
    <w:rsid w:val="000B2E92"/>
    <w:rsid w:val="000D393C"/>
    <w:rsid w:val="000F0333"/>
    <w:rsid w:val="00103A0D"/>
    <w:rsid w:val="0011003A"/>
    <w:rsid w:val="00111A23"/>
    <w:rsid w:val="00121E21"/>
    <w:rsid w:val="00153D2E"/>
    <w:rsid w:val="001A2BB6"/>
    <w:rsid w:val="001B1F8A"/>
    <w:rsid w:val="001B3C2C"/>
    <w:rsid w:val="001B43F0"/>
    <w:rsid w:val="001D0CE3"/>
    <w:rsid w:val="001D3DF0"/>
    <w:rsid w:val="001D5270"/>
    <w:rsid w:val="001E702F"/>
    <w:rsid w:val="001F2924"/>
    <w:rsid w:val="00221E04"/>
    <w:rsid w:val="00222AC4"/>
    <w:rsid w:val="00224494"/>
    <w:rsid w:val="00226BD3"/>
    <w:rsid w:val="0024017B"/>
    <w:rsid w:val="00243393"/>
    <w:rsid w:val="0027479B"/>
    <w:rsid w:val="00275790"/>
    <w:rsid w:val="00276086"/>
    <w:rsid w:val="0028587B"/>
    <w:rsid w:val="002A2E34"/>
    <w:rsid w:val="002B23BB"/>
    <w:rsid w:val="002B4E24"/>
    <w:rsid w:val="002D19E3"/>
    <w:rsid w:val="002D76A8"/>
    <w:rsid w:val="002D7B72"/>
    <w:rsid w:val="002D7C7D"/>
    <w:rsid w:val="003033EF"/>
    <w:rsid w:val="00320DCC"/>
    <w:rsid w:val="00321A3F"/>
    <w:rsid w:val="0034261B"/>
    <w:rsid w:val="003704FF"/>
    <w:rsid w:val="0037258B"/>
    <w:rsid w:val="00384096"/>
    <w:rsid w:val="00395300"/>
    <w:rsid w:val="003A1BF1"/>
    <w:rsid w:val="003B3E6D"/>
    <w:rsid w:val="003D102D"/>
    <w:rsid w:val="003E3F3A"/>
    <w:rsid w:val="003E74AC"/>
    <w:rsid w:val="003E77C8"/>
    <w:rsid w:val="0040445C"/>
    <w:rsid w:val="004064FD"/>
    <w:rsid w:val="004073BD"/>
    <w:rsid w:val="00430D64"/>
    <w:rsid w:val="00433221"/>
    <w:rsid w:val="00445E5B"/>
    <w:rsid w:val="00454FA3"/>
    <w:rsid w:val="004674D2"/>
    <w:rsid w:val="004E3F51"/>
    <w:rsid w:val="004E4D0C"/>
    <w:rsid w:val="004F24C4"/>
    <w:rsid w:val="00506AA5"/>
    <w:rsid w:val="00515884"/>
    <w:rsid w:val="00517E6A"/>
    <w:rsid w:val="005219BF"/>
    <w:rsid w:val="00526E3A"/>
    <w:rsid w:val="005274C1"/>
    <w:rsid w:val="005403DB"/>
    <w:rsid w:val="00541D30"/>
    <w:rsid w:val="005602F6"/>
    <w:rsid w:val="005655CE"/>
    <w:rsid w:val="00575E78"/>
    <w:rsid w:val="00580A7F"/>
    <w:rsid w:val="00581DFB"/>
    <w:rsid w:val="00583B8E"/>
    <w:rsid w:val="005856D3"/>
    <w:rsid w:val="005B7464"/>
    <w:rsid w:val="005C4802"/>
    <w:rsid w:val="005D5E9C"/>
    <w:rsid w:val="0060319F"/>
    <w:rsid w:val="00606CAB"/>
    <w:rsid w:val="00607627"/>
    <w:rsid w:val="0062018A"/>
    <w:rsid w:val="006254C2"/>
    <w:rsid w:val="006303B0"/>
    <w:rsid w:val="006443AF"/>
    <w:rsid w:val="00653C22"/>
    <w:rsid w:val="00656750"/>
    <w:rsid w:val="00670F85"/>
    <w:rsid w:val="00682B6F"/>
    <w:rsid w:val="006834B4"/>
    <w:rsid w:val="00685E1B"/>
    <w:rsid w:val="00691FBC"/>
    <w:rsid w:val="00695717"/>
    <w:rsid w:val="00704235"/>
    <w:rsid w:val="00706997"/>
    <w:rsid w:val="00721B5A"/>
    <w:rsid w:val="00722142"/>
    <w:rsid w:val="0073533C"/>
    <w:rsid w:val="007472C3"/>
    <w:rsid w:val="00762523"/>
    <w:rsid w:val="007679D9"/>
    <w:rsid w:val="0077044B"/>
    <w:rsid w:val="00773875"/>
    <w:rsid w:val="00791DDF"/>
    <w:rsid w:val="007944AF"/>
    <w:rsid w:val="007A3866"/>
    <w:rsid w:val="007B16B0"/>
    <w:rsid w:val="007B4D5F"/>
    <w:rsid w:val="007C2E56"/>
    <w:rsid w:val="007D2EBC"/>
    <w:rsid w:val="00804E28"/>
    <w:rsid w:val="00842D1E"/>
    <w:rsid w:val="00846050"/>
    <w:rsid w:val="00876248"/>
    <w:rsid w:val="008815CF"/>
    <w:rsid w:val="008B3FB1"/>
    <w:rsid w:val="008B7F62"/>
    <w:rsid w:val="008E6031"/>
    <w:rsid w:val="008F350F"/>
    <w:rsid w:val="008F3EC4"/>
    <w:rsid w:val="0090161F"/>
    <w:rsid w:val="00922111"/>
    <w:rsid w:val="00954E00"/>
    <w:rsid w:val="009A6A96"/>
    <w:rsid w:val="009C7BB8"/>
    <w:rsid w:val="009D04E3"/>
    <w:rsid w:val="009D673C"/>
    <w:rsid w:val="00A02AC4"/>
    <w:rsid w:val="00A35785"/>
    <w:rsid w:val="00A36D49"/>
    <w:rsid w:val="00A44439"/>
    <w:rsid w:val="00A44C9D"/>
    <w:rsid w:val="00A5060E"/>
    <w:rsid w:val="00A56E75"/>
    <w:rsid w:val="00A72C2D"/>
    <w:rsid w:val="00AA7D77"/>
    <w:rsid w:val="00AB2930"/>
    <w:rsid w:val="00AC0C98"/>
    <w:rsid w:val="00AD238E"/>
    <w:rsid w:val="00AD2A22"/>
    <w:rsid w:val="00AD5CA6"/>
    <w:rsid w:val="00AD61ED"/>
    <w:rsid w:val="00B00B3D"/>
    <w:rsid w:val="00B17CB1"/>
    <w:rsid w:val="00B237C0"/>
    <w:rsid w:val="00B24C2B"/>
    <w:rsid w:val="00B45DBA"/>
    <w:rsid w:val="00B53E25"/>
    <w:rsid w:val="00B73B24"/>
    <w:rsid w:val="00B75329"/>
    <w:rsid w:val="00BC1411"/>
    <w:rsid w:val="00BC5C47"/>
    <w:rsid w:val="00BD607B"/>
    <w:rsid w:val="00C203CD"/>
    <w:rsid w:val="00C21C28"/>
    <w:rsid w:val="00C445C0"/>
    <w:rsid w:val="00C76397"/>
    <w:rsid w:val="00CB3C77"/>
    <w:rsid w:val="00CB67F0"/>
    <w:rsid w:val="00CC1D4A"/>
    <w:rsid w:val="00CD356A"/>
    <w:rsid w:val="00CE0FA7"/>
    <w:rsid w:val="00CF08A7"/>
    <w:rsid w:val="00CF20DD"/>
    <w:rsid w:val="00D14A4A"/>
    <w:rsid w:val="00D42A91"/>
    <w:rsid w:val="00D5649F"/>
    <w:rsid w:val="00D61D60"/>
    <w:rsid w:val="00D652CB"/>
    <w:rsid w:val="00D7020A"/>
    <w:rsid w:val="00D835E0"/>
    <w:rsid w:val="00D927D4"/>
    <w:rsid w:val="00DA0D4E"/>
    <w:rsid w:val="00DA31B8"/>
    <w:rsid w:val="00DC2136"/>
    <w:rsid w:val="00DD63F4"/>
    <w:rsid w:val="00DE0A0F"/>
    <w:rsid w:val="00DF0E4B"/>
    <w:rsid w:val="00E26652"/>
    <w:rsid w:val="00E268EB"/>
    <w:rsid w:val="00E26DA8"/>
    <w:rsid w:val="00E333FA"/>
    <w:rsid w:val="00E33EDB"/>
    <w:rsid w:val="00E40C44"/>
    <w:rsid w:val="00E419E6"/>
    <w:rsid w:val="00E54DA6"/>
    <w:rsid w:val="00E744A2"/>
    <w:rsid w:val="00EA1D18"/>
    <w:rsid w:val="00EB1298"/>
    <w:rsid w:val="00EB4DEF"/>
    <w:rsid w:val="00EC5861"/>
    <w:rsid w:val="00EC5FC2"/>
    <w:rsid w:val="00F043AE"/>
    <w:rsid w:val="00F14CB4"/>
    <w:rsid w:val="00F17CC8"/>
    <w:rsid w:val="00F24C13"/>
    <w:rsid w:val="00F44174"/>
    <w:rsid w:val="00F4650B"/>
    <w:rsid w:val="00F55D7B"/>
    <w:rsid w:val="00F603FF"/>
    <w:rsid w:val="00F61D76"/>
    <w:rsid w:val="00F67ABC"/>
    <w:rsid w:val="00F835F0"/>
    <w:rsid w:val="00F85FE0"/>
    <w:rsid w:val="00F96E08"/>
    <w:rsid w:val="00FA10BC"/>
    <w:rsid w:val="00FA4088"/>
    <w:rsid w:val="00FB533C"/>
    <w:rsid w:val="00FC0015"/>
    <w:rsid w:val="00FC02C6"/>
    <w:rsid w:val="00FC2A1C"/>
    <w:rsid w:val="00FE0E24"/>
    <w:rsid w:val="00FE2F99"/>
    <w:rsid w:val="00FF2BCF"/>
    <w:rsid w:val="00FF375C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kfurmanska</dc:creator>
  <cp:lastModifiedBy>Elżbieta Normantowicz</cp:lastModifiedBy>
  <cp:revision>11</cp:revision>
  <cp:lastPrinted>2022-09-28T13:03:00Z</cp:lastPrinted>
  <dcterms:created xsi:type="dcterms:W3CDTF">2022-09-22T10:26:00Z</dcterms:created>
  <dcterms:modified xsi:type="dcterms:W3CDTF">2022-09-28T13:27:00Z</dcterms:modified>
</cp:coreProperties>
</file>