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01AD" w14:textId="77777777" w:rsidR="00C66B1A" w:rsidRPr="00C15B1C" w:rsidRDefault="00C66B1A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67C6F4DB" w14:textId="77777777" w:rsidR="00C66B1A" w:rsidRPr="00C15B1C" w:rsidRDefault="00C66B1A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56AC5970" w14:textId="77777777" w:rsidR="00C66B1A" w:rsidRDefault="005B0403" w:rsidP="0083724F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 xml:space="preserve">Załącznik nr 4 do SWZ </w:t>
      </w:r>
    </w:p>
    <w:p w14:paraId="1125179C" w14:textId="77777777" w:rsidR="00EF4CAF" w:rsidRPr="00C15B1C" w:rsidRDefault="00EF4CAF" w:rsidP="00A942A0">
      <w:pPr>
        <w:spacing w:line="276" w:lineRule="auto"/>
        <w:rPr>
          <w:rFonts w:ascii="Arial" w:hAnsi="Arial"/>
          <w:b/>
          <w:sz w:val="20"/>
          <w:szCs w:val="20"/>
        </w:rPr>
      </w:pPr>
    </w:p>
    <w:p w14:paraId="06C3E2FB" w14:textId="77777777" w:rsidR="00547D65" w:rsidRDefault="00547D65" w:rsidP="00ED541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7D8C82BD" w14:textId="77777777" w:rsidR="00547D65" w:rsidRDefault="00547D65" w:rsidP="00ED541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536814AA" w14:textId="23E75AA0" w:rsidR="00EF4CAF" w:rsidRDefault="005B0403" w:rsidP="00ED541E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PROJEKTOWANE POSTANOWIENIA UMOWY</w:t>
      </w:r>
    </w:p>
    <w:p w14:paraId="11A52D53" w14:textId="77777777" w:rsidR="007B7C2B" w:rsidRPr="00C15B1C" w:rsidRDefault="007B7C2B" w:rsidP="00984B45">
      <w:pPr>
        <w:spacing w:line="276" w:lineRule="auto"/>
        <w:rPr>
          <w:rFonts w:ascii="Arial" w:hAnsi="Arial"/>
          <w:b/>
          <w:sz w:val="20"/>
          <w:szCs w:val="20"/>
        </w:rPr>
      </w:pPr>
    </w:p>
    <w:p w14:paraId="4DE0BADE" w14:textId="063933B4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zawarta w dniu …………</w:t>
      </w:r>
      <w:r w:rsidR="00814C85">
        <w:rPr>
          <w:rFonts w:ascii="Arial" w:hAnsi="Arial"/>
          <w:sz w:val="20"/>
          <w:szCs w:val="20"/>
        </w:rPr>
        <w:t>….</w:t>
      </w:r>
      <w:r w:rsidRPr="00984B45">
        <w:rPr>
          <w:rFonts w:ascii="Arial" w:hAnsi="Arial"/>
          <w:sz w:val="20"/>
          <w:szCs w:val="20"/>
        </w:rPr>
        <w:t xml:space="preserve"> r. w Zawierciu, pomiędzy:</w:t>
      </w:r>
    </w:p>
    <w:p w14:paraId="416DB32F" w14:textId="54F22B01" w:rsidR="00984B45" w:rsidRPr="00984B45" w:rsidRDefault="00984B45" w:rsidP="00984B45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 w:rsidRPr="00984B45">
        <w:rPr>
          <w:rFonts w:ascii="Arial" w:hAnsi="Arial"/>
          <w:b/>
          <w:bCs/>
          <w:sz w:val="20"/>
          <w:szCs w:val="20"/>
        </w:rPr>
        <w:t>Szpitalem Powiatowym w Zawierciu</w:t>
      </w:r>
      <w:r w:rsidRPr="00984B45"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 w:rsidRPr="00984B45">
        <w:rPr>
          <w:rFonts w:ascii="Arial" w:eastAsia="Calibr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 w:rsidRPr="00984B45">
        <w:rPr>
          <w:rFonts w:ascii="Arial" w:hAnsi="Arial"/>
          <w:sz w:val="20"/>
          <w:szCs w:val="20"/>
        </w:rPr>
        <w:t xml:space="preserve">i numer REGON </w:t>
      </w:r>
      <w:r w:rsidRPr="00984B45">
        <w:rPr>
          <w:rFonts w:ascii="Arial" w:eastAsia="Calibri" w:hAnsi="Arial"/>
          <w:kern w:val="0"/>
          <w:sz w:val="20"/>
          <w:szCs w:val="20"/>
          <w:lang w:eastAsia="en-US"/>
          <w14:ligatures w14:val="standardContextual"/>
        </w:rPr>
        <w:t>276271110</w:t>
      </w:r>
      <w:r w:rsidRPr="00984B45">
        <w:rPr>
          <w:rFonts w:ascii="Arial" w:hAnsi="Arial"/>
          <w:sz w:val="20"/>
          <w:szCs w:val="20"/>
        </w:rPr>
        <w:t xml:space="preserve">, zwanym dalej </w:t>
      </w:r>
      <w:r w:rsidRPr="00984B45">
        <w:rPr>
          <w:rFonts w:ascii="Arial" w:hAnsi="Arial"/>
          <w:b/>
          <w:bCs/>
          <w:sz w:val="20"/>
          <w:szCs w:val="20"/>
        </w:rPr>
        <w:t>„Zamawiającym”,</w:t>
      </w:r>
    </w:p>
    <w:p w14:paraId="287FF86E" w14:textId="77777777" w:rsidR="00984B45" w:rsidRDefault="00984B45" w:rsidP="00984B45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reprezentowanym przy zawarciu tej umowy przez:</w:t>
      </w:r>
    </w:p>
    <w:p w14:paraId="1A0D1F7D" w14:textId="77777777" w:rsidR="00522C66" w:rsidRPr="00984B45" w:rsidRDefault="00522C66" w:rsidP="00984B45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506A4C15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mallCaps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14:paraId="18F59D58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a</w:t>
      </w:r>
    </w:p>
    <w:p w14:paraId="21A1F909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5DDB8D5C" w14:textId="77777777" w:rsidR="00984B45" w:rsidRPr="00984B45" w:rsidRDefault="00984B45" w:rsidP="00984B45">
      <w:pPr>
        <w:spacing w:line="276" w:lineRule="auto"/>
        <w:rPr>
          <w:rFonts w:ascii="Arial" w:hAnsi="Arial"/>
          <w:b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 xml:space="preserve">zwaną w  treści  umowy  </w:t>
      </w:r>
      <w:r w:rsidRPr="00984B45">
        <w:rPr>
          <w:rFonts w:ascii="Arial" w:hAnsi="Arial"/>
          <w:b/>
          <w:sz w:val="20"/>
          <w:szCs w:val="20"/>
        </w:rPr>
        <w:t>Wykonawcą</w:t>
      </w:r>
    </w:p>
    <w:p w14:paraId="4ACADA03" w14:textId="77777777" w:rsidR="00984B45" w:rsidRPr="00984B45" w:rsidRDefault="00984B45" w:rsidP="00984B45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reprezentowanym przez:</w:t>
      </w:r>
    </w:p>
    <w:p w14:paraId="0C758BC3" w14:textId="10C85094" w:rsidR="00984B45" w:rsidRPr="001B7C76" w:rsidRDefault="00984B45" w:rsidP="001B7C76">
      <w:pPr>
        <w:spacing w:line="276" w:lineRule="auto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FF46C0F" w14:textId="60678CCD" w:rsidR="007B7C2B" w:rsidRPr="007B7C2B" w:rsidRDefault="00984B45" w:rsidP="007B7C2B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984B45">
        <w:rPr>
          <w:rFonts w:ascii="Arial" w:hAnsi="Arial"/>
          <w:sz w:val="20"/>
          <w:szCs w:val="20"/>
        </w:rPr>
        <w:t xml:space="preserve">W wyniku wyboru oferty Wykonawcy w postępowaniu o udzielenie zamówienia publicznego w trybie  podstawowym zgodnie z art. 275 ust. 1 ustawy z dnia  11.09.2019 r. - Prawo  zamówień  publicznych (tj. </w:t>
      </w:r>
      <w:r w:rsidRPr="00984B45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>Dz. U. z 202</w:t>
      </w:r>
      <w:r w:rsidR="006A7140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>4</w:t>
      </w:r>
      <w:r w:rsidRPr="00984B45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 xml:space="preserve"> r. poz. </w:t>
      </w:r>
      <w:r w:rsidR="006A7140">
        <w:rPr>
          <w:rFonts w:ascii="Arial" w:eastAsia="Calibri" w:hAnsi="Arial"/>
          <w:color w:val="00000A"/>
          <w:kern w:val="0"/>
          <w:sz w:val="20"/>
          <w:szCs w:val="20"/>
          <w:lang w:eastAsia="en-US" w:bidi="ar-SA"/>
        </w:rPr>
        <w:t>1320</w:t>
      </w:r>
      <w:r w:rsidRPr="00984B45">
        <w:rPr>
          <w:rFonts w:ascii="Arial" w:hAnsi="Arial"/>
          <w:sz w:val="20"/>
          <w:szCs w:val="20"/>
        </w:rPr>
        <w:t xml:space="preserve">) zwanej  dalej  ustawą, nr sprawy </w:t>
      </w:r>
      <w:r w:rsidRPr="00984B45">
        <w:rPr>
          <w:rFonts w:ascii="Arial" w:hAnsi="Arial"/>
          <w:b/>
          <w:sz w:val="20"/>
          <w:szCs w:val="20"/>
        </w:rPr>
        <w:t>DZP/TP</w:t>
      </w:r>
      <w:r w:rsidR="004B638B">
        <w:rPr>
          <w:rFonts w:ascii="Arial" w:hAnsi="Arial"/>
          <w:b/>
          <w:sz w:val="20"/>
          <w:szCs w:val="20"/>
        </w:rPr>
        <w:t>/</w:t>
      </w:r>
      <w:r w:rsidR="009D53A1">
        <w:rPr>
          <w:rFonts w:ascii="Arial" w:hAnsi="Arial"/>
          <w:b/>
          <w:sz w:val="20"/>
          <w:szCs w:val="20"/>
        </w:rPr>
        <w:t>……</w:t>
      </w:r>
      <w:r w:rsidR="00E9137D">
        <w:rPr>
          <w:rFonts w:ascii="Arial" w:hAnsi="Arial"/>
          <w:b/>
          <w:sz w:val="20"/>
          <w:szCs w:val="20"/>
        </w:rPr>
        <w:t>/202</w:t>
      </w:r>
      <w:r w:rsidR="006A7140">
        <w:rPr>
          <w:rFonts w:ascii="Arial" w:hAnsi="Arial"/>
          <w:b/>
          <w:sz w:val="20"/>
          <w:szCs w:val="20"/>
        </w:rPr>
        <w:t>5</w:t>
      </w:r>
      <w:r w:rsidRPr="00984B45">
        <w:rPr>
          <w:rFonts w:ascii="Arial" w:hAnsi="Arial"/>
          <w:b/>
          <w:sz w:val="20"/>
          <w:szCs w:val="20"/>
        </w:rPr>
        <w:t xml:space="preserve"> </w:t>
      </w:r>
      <w:r w:rsidRPr="00984B45">
        <w:rPr>
          <w:rFonts w:ascii="Arial" w:hAnsi="Arial"/>
          <w:sz w:val="20"/>
          <w:szCs w:val="20"/>
        </w:rPr>
        <w:t>–</w:t>
      </w:r>
      <w:r w:rsidR="006524D0">
        <w:rPr>
          <w:rFonts w:ascii="Arial" w:hAnsi="Arial"/>
          <w:sz w:val="20"/>
          <w:szCs w:val="20"/>
        </w:rPr>
        <w:t xml:space="preserve"> </w:t>
      </w:r>
      <w:r w:rsidR="00A97C1D" w:rsidRPr="00547D65">
        <w:rPr>
          <w:rFonts w:ascii="Arial" w:hAnsi="Arial"/>
          <w:b/>
          <w:bCs/>
          <w:sz w:val="20"/>
          <w:szCs w:val="20"/>
        </w:rPr>
        <w:t xml:space="preserve">Dostawa </w:t>
      </w:r>
      <w:r w:rsidR="006A7140" w:rsidRPr="00547D65">
        <w:rPr>
          <w:rFonts w:ascii="Arial" w:hAnsi="Arial"/>
          <w:b/>
          <w:bCs/>
          <w:sz w:val="20"/>
          <w:szCs w:val="20"/>
        </w:rPr>
        <w:t>wyrobów medycznych do diagnostyki in vitro i innych produktów farmaceutycznych</w:t>
      </w:r>
      <w:r w:rsidR="009D53A1">
        <w:rPr>
          <w:rFonts w:ascii="Arial" w:hAnsi="Arial"/>
          <w:sz w:val="20"/>
          <w:szCs w:val="20"/>
        </w:rPr>
        <w:t>,</w:t>
      </w:r>
      <w:r w:rsidRPr="00984B45">
        <w:rPr>
          <w:rFonts w:ascii="Arial" w:hAnsi="Arial"/>
          <w:sz w:val="20"/>
          <w:szCs w:val="20"/>
        </w:rPr>
        <w:t xml:space="preserve"> Strony zawierają umowę o następującej treści:</w:t>
      </w:r>
    </w:p>
    <w:p w14:paraId="670E0BB5" w14:textId="77777777" w:rsidR="001B7C76" w:rsidRDefault="001B7C76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2EB053DB" w14:textId="6FC80253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1</w:t>
      </w:r>
    </w:p>
    <w:p w14:paraId="1C170D70" w14:textId="31EB63CC" w:rsidR="00C815DD" w:rsidRDefault="005B0403" w:rsidP="00C815DD">
      <w:pPr>
        <w:numPr>
          <w:ilvl w:val="0"/>
          <w:numId w:val="1"/>
        </w:numPr>
        <w:spacing w:line="276" w:lineRule="auto"/>
        <w:ind w:left="28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Zamawiający zamawia, a Wykonawca zobowiązuje się do sukcesywnej</w:t>
      </w:r>
      <w:r w:rsidR="00865494" w:rsidRPr="00C15B1C">
        <w:rPr>
          <w:rFonts w:ascii="Arial" w:hAnsi="Arial"/>
          <w:sz w:val="20"/>
          <w:szCs w:val="20"/>
        </w:rPr>
        <w:t xml:space="preserve"> dostawy</w:t>
      </w:r>
      <w:r w:rsidR="00A97C1D">
        <w:rPr>
          <w:rFonts w:ascii="Arial" w:hAnsi="Arial"/>
          <w:sz w:val="20"/>
          <w:szCs w:val="20"/>
        </w:rPr>
        <w:t xml:space="preserve"> </w:t>
      </w:r>
      <w:r w:rsidR="006A7140" w:rsidRPr="006A7140">
        <w:rPr>
          <w:rFonts w:ascii="Arial" w:hAnsi="Arial"/>
          <w:sz w:val="20"/>
          <w:szCs w:val="20"/>
        </w:rPr>
        <w:t>wyrobów medycznych do diagnostyki in vitro i innych produktów farmaceutycznych</w:t>
      </w:r>
      <w:r w:rsidR="009D53A1">
        <w:rPr>
          <w:rFonts w:ascii="Arial" w:hAnsi="Arial"/>
          <w:sz w:val="20"/>
          <w:szCs w:val="20"/>
        </w:rPr>
        <w:t xml:space="preserve"> </w:t>
      </w:r>
      <w:r w:rsidR="000F3192">
        <w:rPr>
          <w:rFonts w:ascii="Arial" w:eastAsia="Times New Roman" w:hAnsi="Arial"/>
          <w:sz w:val="20"/>
          <w:szCs w:val="20"/>
          <w:lang w:eastAsia="hi-IN"/>
        </w:rPr>
        <w:t>zwan</w:t>
      </w:r>
      <w:r w:rsidR="00E9137D">
        <w:rPr>
          <w:rFonts w:ascii="Arial" w:eastAsia="Times New Roman" w:hAnsi="Arial"/>
          <w:sz w:val="20"/>
          <w:szCs w:val="20"/>
          <w:lang w:eastAsia="hi-IN"/>
        </w:rPr>
        <w:t>ych</w:t>
      </w:r>
      <w:r w:rsidRPr="00C15B1C"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 w:rsidRPr="00C15B1C">
        <w:rPr>
          <w:rFonts w:ascii="Arial" w:hAnsi="Arial"/>
          <w:sz w:val="20"/>
          <w:szCs w:val="20"/>
        </w:rPr>
        <w:t xml:space="preserve">, zgodnie z </w:t>
      </w:r>
      <w:r w:rsidR="009D53A1">
        <w:rPr>
          <w:rFonts w:ascii="Arial" w:hAnsi="Arial"/>
          <w:sz w:val="20"/>
          <w:szCs w:val="20"/>
        </w:rPr>
        <w:t xml:space="preserve">SWZ, z </w:t>
      </w:r>
      <w:r w:rsidRPr="00C15B1C">
        <w:rPr>
          <w:rFonts w:ascii="Arial" w:hAnsi="Arial"/>
          <w:sz w:val="20"/>
          <w:szCs w:val="20"/>
        </w:rPr>
        <w:t>załącznikami do oferty złożonymi przez Wykonawcę tj.: Formularz ofertowy (Załącznik nr 1), Formularz asortymentowo-cenowy (Załącznik nr 2) oraz niniejszą umową.</w:t>
      </w:r>
    </w:p>
    <w:p w14:paraId="164A6C0D" w14:textId="4AE199D9" w:rsidR="00EF4CAF" w:rsidRPr="007B7C2B" w:rsidRDefault="005B0403" w:rsidP="007B7C2B">
      <w:pPr>
        <w:numPr>
          <w:ilvl w:val="0"/>
          <w:numId w:val="1"/>
        </w:numPr>
        <w:spacing w:line="276" w:lineRule="auto"/>
        <w:ind w:left="284"/>
        <w:contextualSpacing/>
        <w:jc w:val="both"/>
        <w:rPr>
          <w:rFonts w:ascii="Arial" w:hAnsi="Arial"/>
          <w:sz w:val="20"/>
          <w:szCs w:val="20"/>
        </w:rPr>
      </w:pPr>
      <w:r w:rsidRPr="00C815DD"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4116B8D5" w14:textId="77777777" w:rsidR="00547D65" w:rsidRDefault="00547D65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401FE3B3" w14:textId="5A6DCB22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2</w:t>
      </w:r>
    </w:p>
    <w:p w14:paraId="1B234FD8" w14:textId="08147156" w:rsidR="00C66B1A" w:rsidRPr="000E33D0" w:rsidRDefault="005B0403" w:rsidP="000E33D0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284"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 w:rsidRPr="000E33D0"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  <w:r w:rsidR="000E33D0">
        <w:rPr>
          <w:rFonts w:ascii="Arial" w:eastAsia="Tahoma" w:hAnsi="Arial"/>
          <w:color w:val="000000"/>
          <w:sz w:val="20"/>
          <w:szCs w:val="20"/>
        </w:rPr>
        <w:t xml:space="preserve"> </w:t>
      </w:r>
      <w:r w:rsidRPr="000E33D0">
        <w:rPr>
          <w:rFonts w:ascii="Arial" w:eastAsia="Tahoma" w:hAnsi="Arial"/>
          <w:color w:val="000000"/>
          <w:sz w:val="20"/>
          <w:szCs w:val="20"/>
        </w:rPr>
        <w:t>do:</w:t>
      </w:r>
    </w:p>
    <w:p w14:paraId="34BAD0EF" w14:textId="77777777" w:rsidR="00C66B1A" w:rsidRPr="00C15B1C" w:rsidRDefault="005B0403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 xml:space="preserve">dostarczenia i wniesienia do pomieszczeń magazynu Apteki Szpitalnej na własny koszt </w:t>
      </w:r>
      <w:r w:rsidRPr="00C15B1C">
        <w:rPr>
          <w:rFonts w:ascii="Arial" w:hAnsi="Arial"/>
          <w:sz w:val="20"/>
          <w:szCs w:val="20"/>
        </w:rPr>
        <w:br/>
        <w:t>i ryzyko przedmiotu dostawy w pełni zdatnego do użytku zgodnie z jego przeznaczeniem;</w:t>
      </w:r>
    </w:p>
    <w:p w14:paraId="7DEE34E4" w14:textId="77777777" w:rsidR="00C66B1A" w:rsidRPr="00C15B1C" w:rsidRDefault="005B0403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36700763" w14:textId="429D1297" w:rsidR="00C66B1A" w:rsidRPr="00C15B1C" w:rsidRDefault="005B0403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wykonania czynności określonych w pkt 1)</w:t>
      </w:r>
      <w:r w:rsidR="00911914">
        <w:rPr>
          <w:rFonts w:ascii="Arial" w:hAnsi="Arial"/>
          <w:sz w:val="20"/>
          <w:szCs w:val="20"/>
        </w:rPr>
        <w:t xml:space="preserve"> i </w:t>
      </w:r>
      <w:r w:rsidRPr="00C15B1C">
        <w:rPr>
          <w:rFonts w:ascii="Arial" w:hAnsi="Arial"/>
          <w:sz w:val="20"/>
          <w:szCs w:val="20"/>
        </w:rPr>
        <w:t xml:space="preserve">2) w terminie </w:t>
      </w:r>
      <w:r w:rsidRPr="00911914">
        <w:rPr>
          <w:rFonts w:ascii="Arial" w:hAnsi="Arial"/>
          <w:bCs/>
          <w:sz w:val="20"/>
          <w:szCs w:val="20"/>
        </w:rPr>
        <w:t>do</w:t>
      </w:r>
      <w:r w:rsidRPr="00C15B1C">
        <w:rPr>
          <w:rFonts w:ascii="Arial" w:hAnsi="Arial"/>
          <w:b/>
          <w:sz w:val="20"/>
          <w:szCs w:val="20"/>
        </w:rPr>
        <w:t xml:space="preserve"> …… dni </w:t>
      </w:r>
      <w:r w:rsidRPr="00911914">
        <w:rPr>
          <w:rFonts w:ascii="Arial" w:hAnsi="Arial"/>
          <w:bCs/>
          <w:sz w:val="20"/>
          <w:szCs w:val="20"/>
        </w:rPr>
        <w:t>roboczych</w:t>
      </w:r>
      <w:r w:rsidR="00911914">
        <w:rPr>
          <w:rFonts w:ascii="Arial" w:hAnsi="Arial"/>
          <w:bCs/>
          <w:sz w:val="20"/>
          <w:szCs w:val="20"/>
        </w:rPr>
        <w:t xml:space="preserve"> [</w:t>
      </w:r>
      <w:r w:rsidR="00911914" w:rsidRPr="00911914">
        <w:rPr>
          <w:rFonts w:ascii="Arial" w:hAnsi="Arial"/>
          <w:bCs/>
          <w:i/>
          <w:iCs/>
          <w:sz w:val="20"/>
          <w:szCs w:val="20"/>
        </w:rPr>
        <w:t>wpisać zgodnie z ofertą</w:t>
      </w:r>
      <w:r w:rsidR="00911914">
        <w:rPr>
          <w:rFonts w:ascii="Arial" w:hAnsi="Arial"/>
          <w:bCs/>
          <w:sz w:val="20"/>
          <w:szCs w:val="20"/>
        </w:rPr>
        <w:t xml:space="preserve">] </w:t>
      </w:r>
      <w:r w:rsidRPr="00C15B1C"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 w:rsidRPr="00C15B1C"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66CD4FBC" w14:textId="77777777" w:rsidR="00522C66" w:rsidRDefault="00911914" w:rsidP="006A7140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Times New Roman" w:hAnsi="Arial"/>
          <w:sz w:val="20"/>
          <w:szCs w:val="20"/>
        </w:rPr>
      </w:pPr>
      <w:r w:rsidRPr="000E33D0">
        <w:rPr>
          <w:rFonts w:ascii="Arial" w:eastAsia="Times New Roman" w:hAnsi="Arial"/>
          <w:sz w:val="20"/>
          <w:szCs w:val="20"/>
        </w:rPr>
        <w:t xml:space="preserve">Przyjęcie przedmiotu dostawy przez Zamawiającego każdorazowo zostanie potwierdzone </w:t>
      </w:r>
      <w:r w:rsidR="006A7140">
        <w:rPr>
          <w:rFonts w:ascii="Arial" w:eastAsia="Times New Roman" w:hAnsi="Arial"/>
          <w:sz w:val="20"/>
          <w:szCs w:val="20"/>
        </w:rPr>
        <w:br/>
      </w:r>
      <w:r w:rsidRPr="000E33D0">
        <w:rPr>
          <w:rFonts w:ascii="Arial" w:eastAsia="Times New Roman" w:hAnsi="Arial"/>
          <w:sz w:val="20"/>
          <w:szCs w:val="20"/>
        </w:rPr>
        <w:t xml:space="preserve">w protokole odbioru sporządzonym według wzoru stanowiącego załącznik nr 3 do umowy. Protokół zostanie sporządzony po wniesieniu oraz sprawdzeniu zgodności parametrów technicznych </w:t>
      </w:r>
    </w:p>
    <w:p w14:paraId="506B0B73" w14:textId="77777777" w:rsidR="00522C66" w:rsidRDefault="00522C66" w:rsidP="00522C66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ascii="Arial" w:eastAsia="Times New Roman" w:hAnsi="Arial"/>
          <w:sz w:val="20"/>
          <w:szCs w:val="20"/>
        </w:rPr>
      </w:pPr>
    </w:p>
    <w:p w14:paraId="4B974BDD" w14:textId="77777777" w:rsidR="00522C66" w:rsidRDefault="00522C66" w:rsidP="00522C66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ascii="Arial" w:eastAsia="Times New Roman" w:hAnsi="Arial"/>
          <w:sz w:val="20"/>
          <w:szCs w:val="20"/>
        </w:rPr>
      </w:pPr>
    </w:p>
    <w:p w14:paraId="506CC4E6" w14:textId="77777777" w:rsidR="00522C66" w:rsidRDefault="00522C66" w:rsidP="00522C66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ascii="Arial" w:eastAsia="Times New Roman" w:hAnsi="Arial"/>
          <w:sz w:val="20"/>
          <w:szCs w:val="20"/>
        </w:rPr>
      </w:pPr>
    </w:p>
    <w:p w14:paraId="62DC5E18" w14:textId="7C86C3F5" w:rsidR="00547D65" w:rsidRPr="00522C66" w:rsidRDefault="00911914" w:rsidP="00522C66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ascii="Arial" w:eastAsia="Times New Roman" w:hAnsi="Arial"/>
          <w:sz w:val="20"/>
          <w:szCs w:val="20"/>
        </w:rPr>
      </w:pPr>
      <w:r w:rsidRPr="000E33D0">
        <w:rPr>
          <w:rFonts w:ascii="Arial" w:eastAsia="Times New Roman" w:hAnsi="Arial"/>
          <w:sz w:val="20"/>
          <w:szCs w:val="20"/>
        </w:rPr>
        <w:t xml:space="preserve">przedmiotu dostawy z załącznikami do umowy. </w:t>
      </w:r>
    </w:p>
    <w:p w14:paraId="07FE9B67" w14:textId="17B40DA4" w:rsidR="00547D65" w:rsidRPr="00547D65" w:rsidRDefault="00911914" w:rsidP="00547D65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Times New Roman" w:hAnsi="Arial"/>
          <w:sz w:val="20"/>
          <w:szCs w:val="20"/>
        </w:rPr>
      </w:pPr>
      <w:r w:rsidRPr="006A7140">
        <w:rPr>
          <w:rFonts w:ascii="Arial" w:eastAsia="Times New Roman" w:hAnsi="Arial"/>
          <w:sz w:val="20"/>
          <w:szCs w:val="20"/>
        </w:rPr>
        <w:t xml:space="preserve">W </w:t>
      </w:r>
      <w:r w:rsidR="005B0403" w:rsidRPr="006A7140">
        <w:rPr>
          <w:rFonts w:ascii="Arial" w:eastAsia="Times New Roman" w:hAnsi="Arial"/>
          <w:sz w:val="20"/>
          <w:szCs w:val="20"/>
        </w:rPr>
        <w:t>przypadku stwierdzenia w trakcie odbioru wad przedmiotu dostawy,</w:t>
      </w:r>
      <w:r w:rsidR="005B0403" w:rsidRPr="006A7140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="00233E53" w:rsidRPr="006A7140">
        <w:rPr>
          <w:rFonts w:ascii="Arial" w:eastAsia="Times New Roman" w:hAnsi="Arial"/>
          <w:sz w:val="20"/>
          <w:szCs w:val="20"/>
        </w:rPr>
        <w:t>wymienić przedmiot dostawy na</w:t>
      </w:r>
      <w:r w:rsidR="00A97C1D" w:rsidRPr="006A7140">
        <w:rPr>
          <w:rFonts w:ascii="Arial" w:eastAsia="Times New Roman" w:hAnsi="Arial"/>
          <w:sz w:val="20"/>
          <w:szCs w:val="20"/>
        </w:rPr>
        <w:t xml:space="preserve"> </w:t>
      </w:r>
    </w:p>
    <w:p w14:paraId="651DD25D" w14:textId="0413BA89" w:rsidR="006A7140" w:rsidRPr="00547D65" w:rsidRDefault="005B0403" w:rsidP="00547D65">
      <w:pPr>
        <w:pStyle w:val="Akapitzlist"/>
        <w:tabs>
          <w:tab w:val="left" w:pos="567"/>
        </w:tabs>
        <w:spacing w:line="276" w:lineRule="auto"/>
        <w:ind w:left="284"/>
        <w:jc w:val="both"/>
        <w:rPr>
          <w:rFonts w:ascii="Arial" w:eastAsia="Times New Roman" w:hAnsi="Arial"/>
          <w:sz w:val="20"/>
          <w:szCs w:val="20"/>
        </w:rPr>
      </w:pPr>
      <w:r w:rsidRPr="006A7140">
        <w:rPr>
          <w:rFonts w:ascii="Arial" w:eastAsia="Times New Roman" w:hAnsi="Arial"/>
          <w:sz w:val="20"/>
          <w:szCs w:val="20"/>
        </w:rPr>
        <w:t>nowy, wolny od wad</w:t>
      </w:r>
      <w:r w:rsidR="00911914" w:rsidRPr="006A7140">
        <w:rPr>
          <w:rFonts w:ascii="Arial" w:eastAsia="Times New Roman" w:hAnsi="Arial"/>
          <w:sz w:val="20"/>
          <w:szCs w:val="20"/>
        </w:rPr>
        <w:t>.</w:t>
      </w:r>
    </w:p>
    <w:p w14:paraId="42FA38B0" w14:textId="64CF49A9" w:rsidR="006A7140" w:rsidRPr="006A7140" w:rsidRDefault="00911914" w:rsidP="006A7140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Times New Roman" w:hAnsi="Arial"/>
          <w:sz w:val="20"/>
          <w:szCs w:val="20"/>
        </w:rPr>
      </w:pPr>
      <w:r w:rsidRPr="006A7140">
        <w:rPr>
          <w:rFonts w:ascii="Arial" w:eastAsia="Times New Roman" w:hAnsi="Arial"/>
          <w:sz w:val="20"/>
          <w:szCs w:val="20"/>
        </w:rPr>
        <w:t>W ramach niniejszej umowy Zamawiający ma prawo do zamówienia przedmiotu dostawy</w:t>
      </w:r>
      <w:r w:rsidR="009D53A1" w:rsidRPr="006A7140">
        <w:rPr>
          <w:rFonts w:ascii="Arial" w:eastAsia="Times New Roman" w:hAnsi="Arial"/>
          <w:sz w:val="20"/>
          <w:szCs w:val="20"/>
        </w:rPr>
        <w:t xml:space="preserve">, </w:t>
      </w:r>
      <w:r w:rsidR="007B7C2B" w:rsidRPr="006A7140">
        <w:rPr>
          <w:rFonts w:ascii="Arial" w:eastAsia="Times New Roman" w:hAnsi="Arial"/>
          <w:sz w:val="20"/>
          <w:szCs w:val="20"/>
        </w:rPr>
        <w:br/>
      </w:r>
      <w:r w:rsidRPr="006A7140">
        <w:rPr>
          <w:rFonts w:ascii="Arial" w:eastAsia="Times New Roman" w:hAnsi="Arial"/>
          <w:sz w:val="20"/>
          <w:szCs w:val="20"/>
        </w:rPr>
        <w:t xml:space="preserve">w większej lub mniejszej ilości niż wskazana w formularzu asortymentowo - cenowym, z tym zastrzeżeniem, że całkowita wartość zamówień przedmiotu dostawy nie może przekroczyć kwoty określonej w </w:t>
      </w:r>
      <w:r w:rsidRPr="006A7140">
        <w:rPr>
          <w:rFonts w:ascii="Arial" w:hAnsi="Arial"/>
          <w:bCs/>
          <w:sz w:val="20"/>
          <w:szCs w:val="20"/>
        </w:rPr>
        <w:t>§ 3 ust. 1</w:t>
      </w:r>
      <w:r w:rsidR="009D53A1" w:rsidRPr="006A7140">
        <w:rPr>
          <w:rFonts w:ascii="Arial" w:hAnsi="Arial"/>
          <w:sz w:val="20"/>
        </w:rPr>
        <w:t>.</w:t>
      </w:r>
    </w:p>
    <w:p w14:paraId="391EE963" w14:textId="735946B3" w:rsidR="00EF4CAF" w:rsidRPr="006A7140" w:rsidRDefault="00911914" w:rsidP="006A7140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ind w:left="284" w:hanging="284"/>
        <w:jc w:val="both"/>
        <w:rPr>
          <w:rFonts w:ascii="Arial" w:eastAsia="Times New Roman" w:hAnsi="Arial"/>
          <w:sz w:val="20"/>
          <w:szCs w:val="20"/>
        </w:rPr>
      </w:pPr>
      <w:r w:rsidRPr="006A7140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6A7140">
        <w:rPr>
          <w:rFonts w:ascii="Arial" w:hAnsi="Arial"/>
          <w:sz w:val="20"/>
          <w:szCs w:val="20"/>
        </w:rPr>
        <w:br/>
        <w:t>od jego potrzeb. Zamawiający zamówi przedmiot dostawy o wartości nie mniejszej niż 60% wartości umowy. Wykonawcy nie przysługuje roszczenie z tytułu niezrealizowania całej umowy dostawy.</w:t>
      </w:r>
    </w:p>
    <w:p w14:paraId="0C950823" w14:textId="77777777" w:rsidR="00522C66" w:rsidRDefault="00522C66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</w:p>
    <w:p w14:paraId="71EC3C26" w14:textId="248139D9" w:rsidR="00C66B1A" w:rsidRPr="00C15B1C" w:rsidRDefault="005B0403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3</w:t>
      </w:r>
    </w:p>
    <w:p w14:paraId="0ECC7F0F" w14:textId="77777777" w:rsidR="00C66B1A" w:rsidRPr="00C15B1C" w:rsidRDefault="005B0403" w:rsidP="00547D65">
      <w:pPr>
        <w:numPr>
          <w:ilvl w:val="0"/>
          <w:numId w:val="4"/>
        </w:numPr>
        <w:tabs>
          <w:tab w:val="left" w:pos="709"/>
        </w:tabs>
        <w:spacing w:line="276" w:lineRule="auto"/>
        <w:ind w:left="284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 w:rsidRPr="00C15B1C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nie może przekroczyć kwoty</w:t>
      </w:r>
      <w:r w:rsidRPr="00C15B1C">
        <w:rPr>
          <w:rFonts w:ascii="Arial" w:eastAsia="Times New Roman" w:hAnsi="Arial"/>
          <w:sz w:val="20"/>
          <w:szCs w:val="20"/>
          <w:lang w:eastAsia="hi-IN"/>
        </w:rPr>
        <w:t>:</w:t>
      </w:r>
    </w:p>
    <w:p w14:paraId="02C5A0CA" w14:textId="39F04D87" w:rsidR="00C66B1A" w:rsidRPr="00C15B1C" w:rsidRDefault="005B0403" w:rsidP="00547D65">
      <w:pPr>
        <w:tabs>
          <w:tab w:val="left" w:pos="0"/>
          <w:tab w:val="left" w:pos="567"/>
        </w:tabs>
        <w:spacing w:line="276" w:lineRule="auto"/>
        <w:ind w:left="28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4D5213B4" w14:textId="4FB2A850" w:rsidR="00C66B1A" w:rsidRPr="00C15B1C" w:rsidRDefault="005B0403" w:rsidP="00547D65">
      <w:pPr>
        <w:tabs>
          <w:tab w:val="left" w:pos="0"/>
          <w:tab w:val="left" w:pos="567"/>
        </w:tabs>
        <w:spacing w:line="276" w:lineRule="auto"/>
        <w:ind w:left="28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w tym podatek VAT wg stawki ……%</w:t>
      </w:r>
      <w:r w:rsidR="00911914">
        <w:rPr>
          <w:rFonts w:ascii="Arial" w:hAnsi="Arial"/>
          <w:sz w:val="20"/>
          <w:szCs w:val="20"/>
        </w:rPr>
        <w:t xml:space="preserve"> </w:t>
      </w:r>
      <w:r w:rsidRPr="00C15B1C">
        <w:rPr>
          <w:rFonts w:ascii="Arial" w:hAnsi="Arial"/>
          <w:sz w:val="20"/>
          <w:szCs w:val="20"/>
        </w:rPr>
        <w:t>.................. zł (słownie</w:t>
      </w:r>
      <w:r w:rsidR="00911914">
        <w:rPr>
          <w:rFonts w:ascii="Arial" w:hAnsi="Arial"/>
          <w:sz w:val="20"/>
          <w:szCs w:val="20"/>
        </w:rPr>
        <w:t xml:space="preserve"> </w:t>
      </w:r>
      <w:r w:rsidRPr="00C15B1C">
        <w:rPr>
          <w:rFonts w:ascii="Arial" w:hAnsi="Arial"/>
          <w:sz w:val="20"/>
          <w:szCs w:val="20"/>
        </w:rPr>
        <w:t xml:space="preserve">zł: ................................. 00/100), </w:t>
      </w:r>
    </w:p>
    <w:p w14:paraId="60CAABFE" w14:textId="77777777" w:rsidR="00C66B1A" w:rsidRPr="00C15B1C" w:rsidRDefault="005B0403" w:rsidP="00547D65">
      <w:pPr>
        <w:tabs>
          <w:tab w:val="left" w:pos="0"/>
          <w:tab w:val="left" w:pos="567"/>
        </w:tabs>
        <w:spacing w:line="276" w:lineRule="auto"/>
        <w:ind w:left="284"/>
        <w:contextualSpacing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44919D83" w14:textId="77777777" w:rsidR="006A7140" w:rsidRDefault="002D10E5" w:rsidP="00547D65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>Wszystkie dostawy rozliczane będą według ceny jednostkowej wskazanej w Formularzu asortymentowo - cenowym, przy czym łączna wartość brutto dostaw nie może przekroczyć kwoty określonej w ust. 1.</w:t>
      </w:r>
    </w:p>
    <w:p w14:paraId="13B454E6" w14:textId="77777777" w:rsidR="006A7140" w:rsidRDefault="005B0403" w:rsidP="00547D65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6A7140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 w:rsidRPr="006A7140"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 w:rsidRPr="006A7140"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 w:rsidRPr="006A7140"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489D2B08" w14:textId="77777777" w:rsidR="006A7140" w:rsidRDefault="002D10E5" w:rsidP="00547D65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6A7140">
        <w:rPr>
          <w:rFonts w:ascii="Arial" w:eastAsia="Times New Roman" w:hAnsi="Arial"/>
          <w:color w:val="000000"/>
          <w:sz w:val="20"/>
          <w:szCs w:val="20"/>
          <w:lang w:eastAsia="ar-SA"/>
        </w:rPr>
        <w:t>Podstawę do wystawienia faktury VAT stanowi podpisany przez Strony bez zastrzeżeń protokół odbioru, o którym mowa w § 2 ust. 2 umowy.</w:t>
      </w:r>
    </w:p>
    <w:p w14:paraId="7EA77248" w14:textId="77777777" w:rsidR="006A7140" w:rsidRDefault="005B0403" w:rsidP="00547D65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6A7140">
        <w:rPr>
          <w:rFonts w:ascii="Arial" w:hAnsi="Arial"/>
          <w:sz w:val="20"/>
          <w:szCs w:val="20"/>
        </w:rPr>
        <w:t xml:space="preserve">Przy każdorazowej dostawie Wykonawca zobowiązuje się dostarczyć fakturę na adres płatnika lub przesłać drogą elektroniczną </w:t>
      </w:r>
      <w:r w:rsidRPr="006A7140">
        <w:rPr>
          <w:rFonts w:ascii="Arial" w:eastAsia="Times New Roman" w:hAnsi="Arial"/>
          <w:sz w:val="20"/>
          <w:szCs w:val="20"/>
          <w:lang w:eastAsia="ar-SA"/>
        </w:rPr>
        <w:t>na adres e-mail: faktury@szpitalzawiercie.pl w formacie PDF, zgodnie z obowiązującymi przepisami. Przesłanie faktury w formie elektronicznej wyklucza możliwość jej wystawienia w formie papierowej.</w:t>
      </w:r>
    </w:p>
    <w:p w14:paraId="340B4503" w14:textId="77777777" w:rsidR="006A7140" w:rsidRDefault="005B0403" w:rsidP="00547D65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6A7140"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28B00B5C" w14:textId="77777777" w:rsidR="006A7140" w:rsidRDefault="005B0403" w:rsidP="00547D65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6A7140"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76400E02" w14:textId="77777777" w:rsidR="006A7140" w:rsidRDefault="005B0403" w:rsidP="00547D65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6A7140"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C47E60D" w14:textId="7A5A5371" w:rsidR="002D10E5" w:rsidRPr="006A7140" w:rsidRDefault="005B0403" w:rsidP="00547D65">
      <w:pPr>
        <w:numPr>
          <w:ilvl w:val="0"/>
          <w:numId w:val="4"/>
        </w:numPr>
        <w:tabs>
          <w:tab w:val="left" w:pos="0"/>
        </w:tabs>
        <w:spacing w:line="276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6A7140"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0C0C5A08" w14:textId="77777777" w:rsidR="007B7C2B" w:rsidRDefault="007B7C2B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2C886E26" w14:textId="0C4D4994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4</w:t>
      </w:r>
    </w:p>
    <w:p w14:paraId="1C49916B" w14:textId="77777777" w:rsidR="006A7140" w:rsidRDefault="005B0403" w:rsidP="006A7140">
      <w:pPr>
        <w:numPr>
          <w:ilvl w:val="0"/>
          <w:numId w:val="5"/>
        </w:numPr>
        <w:tabs>
          <w:tab w:val="left" w:pos="708"/>
        </w:tabs>
        <w:spacing w:line="276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 w:rsidRPr="00C15B1C"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36C9CC67" w14:textId="77777777" w:rsidR="006A7140" w:rsidRDefault="005B0403" w:rsidP="006A7140">
      <w:pPr>
        <w:numPr>
          <w:ilvl w:val="0"/>
          <w:numId w:val="5"/>
        </w:numPr>
        <w:tabs>
          <w:tab w:val="left" w:pos="708"/>
        </w:tabs>
        <w:spacing w:line="276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6A7140">
        <w:rPr>
          <w:rFonts w:ascii="Arial" w:eastAsia="Times New Roman" w:hAnsi="Arial"/>
          <w:sz w:val="20"/>
          <w:szCs w:val="20"/>
          <w:lang w:eastAsia="ar-SA"/>
        </w:rPr>
        <w:t>Wykonawca</w:t>
      </w:r>
      <w:r w:rsidRPr="006A7140">
        <w:rPr>
          <w:rFonts w:ascii="Arial" w:hAnsi="Arial"/>
          <w:sz w:val="20"/>
          <w:szCs w:val="20"/>
        </w:rPr>
        <w:t xml:space="preserve"> udziela gwarancji jakości na dostarczony przedmiot </w:t>
      </w:r>
      <w:r w:rsidR="002D10E5" w:rsidRPr="006A7140">
        <w:rPr>
          <w:rFonts w:ascii="Arial" w:hAnsi="Arial"/>
          <w:sz w:val="20"/>
          <w:szCs w:val="20"/>
        </w:rPr>
        <w:t>zamówienia.</w:t>
      </w:r>
    </w:p>
    <w:p w14:paraId="4DAC729F" w14:textId="23C473E1" w:rsidR="006A7140" w:rsidRDefault="002D10E5" w:rsidP="006A7140">
      <w:pPr>
        <w:numPr>
          <w:ilvl w:val="0"/>
          <w:numId w:val="5"/>
        </w:numPr>
        <w:tabs>
          <w:tab w:val="left" w:pos="708"/>
        </w:tabs>
        <w:spacing w:line="276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6A7140">
        <w:rPr>
          <w:rFonts w:ascii="Arial" w:hAnsi="Arial"/>
          <w:sz w:val="20"/>
          <w:szCs w:val="20"/>
        </w:rPr>
        <w:t>Wszelkie wady przedmiotu dostawy oraz reklamacje dotyczące niezgodności w tym co do ilości dostarczonego przedmiotu dostawy zgłaszane będą drogą elektroniczną na adres……….</w:t>
      </w:r>
      <w:r w:rsidRPr="006A7140">
        <w:rPr>
          <w:rFonts w:ascii="Arial" w:hAnsi="Arial"/>
          <w:sz w:val="20"/>
          <w:szCs w:val="20"/>
        </w:rPr>
        <w:br/>
        <w:t xml:space="preserve">w ciągu 3 dni roboczych po dostawie lub wykryciu wady. Termin rozpatrzenia reklamacji wynosi 3 robocze od momentu otrzymania zgłoszenia reklamacyjnego, natomiast  termin na wykonanie obowiązków gwarancyjnych – dostarczenie przedmiotu umowy wolnego od wad </w:t>
      </w:r>
      <w:r w:rsidRPr="006A7140">
        <w:rPr>
          <w:rFonts w:ascii="Arial" w:hAnsi="Arial"/>
          <w:sz w:val="20"/>
          <w:szCs w:val="20"/>
        </w:rPr>
        <w:br/>
        <w:t xml:space="preserve">i w ilości zgodnie z zamówieniem wynosi </w:t>
      </w:r>
      <w:r w:rsidR="00522C66" w:rsidRPr="00522C66">
        <w:rPr>
          <w:rFonts w:ascii="Arial" w:hAnsi="Arial"/>
          <w:sz w:val="20"/>
          <w:szCs w:val="20"/>
        </w:rPr>
        <w:t>3</w:t>
      </w:r>
      <w:r w:rsidRPr="00522C66">
        <w:rPr>
          <w:rFonts w:ascii="Arial" w:hAnsi="Arial"/>
          <w:sz w:val="20"/>
          <w:szCs w:val="20"/>
        </w:rPr>
        <w:t xml:space="preserve"> dni</w:t>
      </w:r>
      <w:r w:rsidRPr="006A7140">
        <w:rPr>
          <w:rFonts w:ascii="Arial" w:hAnsi="Arial"/>
          <w:b/>
          <w:bCs/>
          <w:sz w:val="20"/>
          <w:szCs w:val="20"/>
        </w:rPr>
        <w:t xml:space="preserve"> </w:t>
      </w:r>
      <w:r w:rsidRPr="006A7140">
        <w:rPr>
          <w:rFonts w:ascii="Arial" w:hAnsi="Arial"/>
          <w:sz w:val="20"/>
          <w:szCs w:val="20"/>
        </w:rPr>
        <w:t>robocze</w:t>
      </w:r>
      <w:r w:rsidR="00591559" w:rsidRPr="006A7140">
        <w:rPr>
          <w:rFonts w:ascii="Arial" w:hAnsi="Arial"/>
          <w:sz w:val="20"/>
          <w:szCs w:val="20"/>
        </w:rPr>
        <w:t xml:space="preserve"> </w:t>
      </w:r>
      <w:r w:rsidRPr="006A7140">
        <w:rPr>
          <w:rFonts w:ascii="Arial" w:hAnsi="Arial"/>
          <w:sz w:val="20"/>
          <w:szCs w:val="20"/>
        </w:rPr>
        <w:t xml:space="preserve">od momentu rozpatrzenia reklamacji. Wykonawca będzie realizował obowiązki wynikające z gwarancji na własny  koszt i ryzyko. </w:t>
      </w:r>
    </w:p>
    <w:p w14:paraId="4B979ED4" w14:textId="5CA441E8" w:rsidR="00C271F0" w:rsidRPr="00522C66" w:rsidRDefault="00742922" w:rsidP="00522C66">
      <w:pPr>
        <w:numPr>
          <w:ilvl w:val="0"/>
          <w:numId w:val="5"/>
        </w:numPr>
        <w:tabs>
          <w:tab w:val="left" w:pos="708"/>
        </w:tabs>
        <w:spacing w:line="276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6A714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 w:rsidRPr="006A7140">
        <w:rPr>
          <w:rFonts w:ascii="Arial" w:hAnsi="Arial"/>
          <w:bCs/>
          <w:sz w:val="20"/>
          <w:szCs w:val="20"/>
        </w:rPr>
        <w:t xml:space="preserve">§ 2 ust. 1 pkt. 3 lub w przypadku niedochowania terminu o którym mowa w § 4 ust. 3 Zamawiający ma prawo bez </w:t>
      </w:r>
    </w:p>
    <w:p w14:paraId="1F02EE58" w14:textId="77777777" w:rsidR="00522C66" w:rsidRDefault="00522C66" w:rsidP="00547D65">
      <w:pPr>
        <w:tabs>
          <w:tab w:val="left" w:pos="708"/>
        </w:tabs>
        <w:spacing w:line="276" w:lineRule="auto"/>
        <w:ind w:left="284"/>
        <w:jc w:val="both"/>
        <w:rPr>
          <w:rFonts w:ascii="Arial" w:hAnsi="Arial"/>
          <w:bCs/>
          <w:sz w:val="20"/>
          <w:szCs w:val="20"/>
        </w:rPr>
      </w:pPr>
    </w:p>
    <w:p w14:paraId="62BB3F3F" w14:textId="77777777" w:rsidR="00522C66" w:rsidRDefault="00522C66" w:rsidP="00547D65">
      <w:pPr>
        <w:tabs>
          <w:tab w:val="left" w:pos="708"/>
        </w:tabs>
        <w:spacing w:line="276" w:lineRule="auto"/>
        <w:ind w:left="284"/>
        <w:jc w:val="both"/>
        <w:rPr>
          <w:rFonts w:ascii="Arial" w:hAnsi="Arial"/>
          <w:bCs/>
          <w:sz w:val="20"/>
          <w:szCs w:val="20"/>
        </w:rPr>
      </w:pPr>
    </w:p>
    <w:p w14:paraId="04F5E80C" w14:textId="77777777" w:rsidR="00522C66" w:rsidRDefault="00522C66" w:rsidP="00547D65">
      <w:pPr>
        <w:tabs>
          <w:tab w:val="left" w:pos="708"/>
        </w:tabs>
        <w:spacing w:line="276" w:lineRule="auto"/>
        <w:ind w:left="284"/>
        <w:jc w:val="both"/>
        <w:rPr>
          <w:rFonts w:ascii="Arial" w:hAnsi="Arial"/>
          <w:bCs/>
          <w:sz w:val="20"/>
          <w:szCs w:val="20"/>
        </w:rPr>
      </w:pPr>
    </w:p>
    <w:p w14:paraId="20CAF00A" w14:textId="2094C3AF" w:rsidR="00522C66" w:rsidRDefault="00742922" w:rsidP="00522C66">
      <w:pPr>
        <w:tabs>
          <w:tab w:val="left" w:pos="708"/>
        </w:tabs>
        <w:spacing w:line="276" w:lineRule="auto"/>
        <w:ind w:left="284"/>
        <w:jc w:val="both"/>
        <w:rPr>
          <w:rFonts w:ascii="Arial" w:hAnsi="Arial"/>
          <w:bCs/>
          <w:sz w:val="20"/>
          <w:szCs w:val="20"/>
        </w:rPr>
      </w:pPr>
      <w:r w:rsidRPr="006A7140">
        <w:rPr>
          <w:rFonts w:ascii="Arial" w:hAnsi="Arial"/>
          <w:bCs/>
          <w:sz w:val="20"/>
          <w:szCs w:val="20"/>
        </w:rPr>
        <w:t xml:space="preserve">konieczności uzyskania upoważnienia sądu nabyć przedmiot dostawy od podmiotu trzeciego. </w:t>
      </w:r>
    </w:p>
    <w:p w14:paraId="64221F3D" w14:textId="246778D7" w:rsidR="00547D65" w:rsidRDefault="00742922" w:rsidP="00547D65">
      <w:pPr>
        <w:tabs>
          <w:tab w:val="left" w:pos="708"/>
        </w:tabs>
        <w:spacing w:line="276" w:lineRule="auto"/>
        <w:ind w:left="284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6A7140">
        <w:rPr>
          <w:rFonts w:ascii="Arial" w:hAnsi="Arial"/>
          <w:bCs/>
          <w:sz w:val="20"/>
          <w:szCs w:val="20"/>
        </w:rPr>
        <w:t xml:space="preserve">W takim przypadku Wykonawca zobowiązany będzie do zwrotu Zamawiającemu różnicy pomiędzy </w:t>
      </w:r>
    </w:p>
    <w:p w14:paraId="6FF66609" w14:textId="28B0148D" w:rsidR="006A7140" w:rsidRDefault="00742922" w:rsidP="00547D65">
      <w:pPr>
        <w:tabs>
          <w:tab w:val="left" w:pos="708"/>
        </w:tabs>
        <w:spacing w:line="276" w:lineRule="auto"/>
        <w:ind w:left="284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6A7140">
        <w:rPr>
          <w:rFonts w:ascii="Arial" w:hAnsi="Arial"/>
          <w:bCs/>
          <w:sz w:val="20"/>
          <w:szCs w:val="20"/>
        </w:rPr>
        <w:t xml:space="preserve">ceną zapłaconą podmiotowi trzeciemu, a ceną wynikającą z załącznika nr 2 do niniejszej umowy. W takim przypadku za dzień zrealizowania dostawy w rozumieniu niniejszej umowy przyjmuje się </w:t>
      </w:r>
    </w:p>
    <w:p w14:paraId="0E00A3E9" w14:textId="77777777" w:rsidR="006A7140" w:rsidRDefault="00742922" w:rsidP="006A7140">
      <w:pPr>
        <w:tabs>
          <w:tab w:val="left" w:pos="708"/>
        </w:tabs>
        <w:spacing w:line="276" w:lineRule="auto"/>
        <w:ind w:left="284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6A7140">
        <w:rPr>
          <w:rFonts w:ascii="Arial" w:hAnsi="Arial"/>
          <w:bCs/>
          <w:sz w:val="20"/>
          <w:szCs w:val="20"/>
        </w:rPr>
        <w:t>dzień jej zrealizowania przez podmiot trzeci. Postanowienia powyższe nie pozbawiają Zamawiającego żadnych praw wynikających z umowy lub przepisów prawa.</w:t>
      </w:r>
    </w:p>
    <w:p w14:paraId="6C91FF5B" w14:textId="77777777" w:rsidR="006A7140" w:rsidRDefault="006A7140" w:rsidP="006A7140">
      <w:pPr>
        <w:pStyle w:val="Akapitzlist"/>
        <w:numPr>
          <w:ilvl w:val="0"/>
          <w:numId w:val="25"/>
        </w:numPr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65060">
        <w:rPr>
          <w:rFonts w:ascii="Arial" w:eastAsia="Times New Roman" w:hAnsi="Arial" w:cs="Arial"/>
          <w:sz w:val="20"/>
          <w:szCs w:val="20"/>
          <w:lang w:eastAsia="ar-SA"/>
        </w:rPr>
        <w:t>W przypadku niezgodności pomiędzy postanowieniami gwarancji producenta, a postanowieniami zawartymi w niniejszej umowie, pierwszeństwo mają warunki gwarancyjne ustalone przez Strony w niniejszej umowie.</w:t>
      </w:r>
    </w:p>
    <w:p w14:paraId="1523FF02" w14:textId="77777777" w:rsidR="0083724F" w:rsidRPr="00C15B1C" w:rsidRDefault="0083724F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20FA9C89" w14:textId="77777777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5</w:t>
      </w:r>
    </w:p>
    <w:p w14:paraId="4953FF12" w14:textId="77777777" w:rsidR="00C66B1A" w:rsidRPr="00C15B1C" w:rsidRDefault="005B0403" w:rsidP="006A7140">
      <w:pPr>
        <w:pStyle w:val="Akapitzlist"/>
        <w:numPr>
          <w:ilvl w:val="0"/>
          <w:numId w:val="6"/>
        </w:numPr>
        <w:spacing w:line="276" w:lineRule="auto"/>
        <w:ind w:leftChars="-59" w:left="284" w:hangingChars="213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ar-SA" w:bidi="ar-SA"/>
        </w:rPr>
      </w:pPr>
      <w:r w:rsidRPr="00C15B1C">
        <w:rPr>
          <w:rFonts w:ascii="Arial" w:eastAsia="Times New Roman" w:hAnsi="Arial" w:cs="Arial"/>
          <w:sz w:val="20"/>
          <w:szCs w:val="20"/>
          <w:lang w:eastAsia="ar-SA"/>
        </w:rPr>
        <w:t>W zakresie bieżącej współpracy w trakcie realizacji niniejszej umowy</w:t>
      </w:r>
    </w:p>
    <w:p w14:paraId="366D446F" w14:textId="77777777" w:rsidR="00C66B1A" w:rsidRPr="00C15B1C" w:rsidRDefault="005B0403" w:rsidP="006A7140">
      <w:pPr>
        <w:widowControl w:val="0"/>
        <w:numPr>
          <w:ilvl w:val="0"/>
          <w:numId w:val="7"/>
        </w:numPr>
        <w:spacing w:line="276" w:lineRule="auto"/>
        <w:ind w:leftChars="177" w:left="479" w:hangingChars="27" w:hanging="54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wyznacza:…………....…tel. ………………., e-mail:  ……………………. ;</w:t>
      </w:r>
    </w:p>
    <w:p w14:paraId="18E72992" w14:textId="77777777" w:rsidR="00C66B1A" w:rsidRPr="00C15B1C" w:rsidRDefault="005B0403" w:rsidP="006A7140">
      <w:pPr>
        <w:widowControl w:val="0"/>
        <w:numPr>
          <w:ilvl w:val="0"/>
          <w:numId w:val="7"/>
        </w:numPr>
        <w:spacing w:line="276" w:lineRule="auto"/>
        <w:ind w:leftChars="177" w:left="479" w:hangingChars="27" w:hanging="54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15B1C"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wyznacza:……………..…. tel. …………………., e-mail:  ………………….</w:t>
      </w:r>
    </w:p>
    <w:p w14:paraId="7732984F" w14:textId="77777777" w:rsidR="00C66B1A" w:rsidRPr="00C15B1C" w:rsidRDefault="005B0403" w:rsidP="006A7140">
      <w:pPr>
        <w:widowControl w:val="0"/>
        <w:numPr>
          <w:ilvl w:val="0"/>
          <w:numId w:val="6"/>
        </w:numPr>
        <w:spacing w:line="276" w:lineRule="auto"/>
        <w:ind w:leftChars="-59" w:left="284" w:hangingChars="213" w:hanging="426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 w:rsidRPr="00C15B1C">
        <w:rPr>
          <w:rFonts w:ascii="Arial" w:hAnsi="Arial"/>
          <w:sz w:val="20"/>
          <w:szCs w:val="20"/>
        </w:rPr>
        <w:t>Zmiana i/lub ustalenie nowych osób uprawnionych do realizacji umowy wymaga powiadomienia drugiej strony w formie pisemnej lub postaci elektronicznej, co nie będzie traktowane jako zmiana umowy i nie będzie wymagało sporządzenia aneksu.</w:t>
      </w:r>
    </w:p>
    <w:p w14:paraId="5F9BD35A" w14:textId="77777777" w:rsidR="00742922" w:rsidRDefault="00742922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6B09F978" w14:textId="4D8E1A82" w:rsidR="00C66B1A" w:rsidRPr="00C15B1C" w:rsidRDefault="005B0403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6</w:t>
      </w:r>
    </w:p>
    <w:p w14:paraId="78B46AA6" w14:textId="77777777" w:rsidR="00C66B1A" w:rsidRPr="00C15B1C" w:rsidRDefault="005B0403" w:rsidP="006A714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 w:rsidRPr="00C15B1C"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4AE20344" w14:textId="23C1E1F0" w:rsidR="00742922" w:rsidRPr="00ED541E" w:rsidRDefault="005B0403" w:rsidP="00742922">
      <w:pPr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C15B1C"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 xml:space="preserve">cząstkowej - </w:t>
      </w: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 w:rsidR="009873A6">
        <w:rPr>
          <w:rFonts w:ascii="Arial" w:eastAsia="Times New Roman" w:hAnsi="Arial"/>
          <w:sz w:val="20"/>
          <w:szCs w:val="20"/>
          <w:lang w:eastAsia="ar-SA"/>
        </w:rPr>
        <w:t>0,5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 xml:space="preserve">% wartości netto danego zamówienia </w:t>
      </w:r>
      <w:r w:rsidRPr="00ED541E">
        <w:rPr>
          <w:rFonts w:ascii="Arial" w:hAnsi="Arial"/>
          <w:sz w:val="20"/>
          <w:szCs w:val="20"/>
        </w:rPr>
        <w:t xml:space="preserve"> cząstkowego za każdy dzień zwłoki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>;</w:t>
      </w:r>
    </w:p>
    <w:p w14:paraId="4A50A4AA" w14:textId="77777777" w:rsidR="00742922" w:rsidRPr="00ED541E" w:rsidRDefault="00742922" w:rsidP="00742922">
      <w:pPr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>w przypadku zwłoki w wykonaniu obowiązku określonego w § 4 ust. 3 - w wysokości 1 % wartości netto reklamowanego przedmiotu dostawy za każdy rozpoczęty dzień zwłoki.</w:t>
      </w:r>
    </w:p>
    <w:p w14:paraId="11CE68B9" w14:textId="04719E31" w:rsidR="00C66B1A" w:rsidRPr="00ED541E" w:rsidRDefault="00742922" w:rsidP="00742922">
      <w:pPr>
        <w:numPr>
          <w:ilvl w:val="1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eastAsia="Times New Roman" w:hAnsi="Arial"/>
          <w:spacing w:val="-2"/>
          <w:sz w:val="20"/>
          <w:szCs w:val="20"/>
          <w:lang w:eastAsia="ar-SA" w:bidi="ar-SA"/>
        </w:rPr>
      </w:pP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</w:t>
      </w:r>
      <w:r w:rsidR="009873A6">
        <w:rPr>
          <w:rFonts w:ascii="Arial" w:eastAsia="Times New Roman" w:hAnsi="Arial"/>
          <w:spacing w:val="-2"/>
          <w:sz w:val="20"/>
          <w:szCs w:val="20"/>
          <w:lang w:eastAsia="ar-SA"/>
        </w:rPr>
        <w:t>1</w:t>
      </w:r>
      <w:r w:rsidRPr="00ED541E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0 % maksymalnego wynagrodzenia netto określonego w </w:t>
      </w:r>
      <w:r w:rsidRPr="00ED541E">
        <w:rPr>
          <w:rFonts w:ascii="Arial" w:eastAsia="Times New Roman" w:hAnsi="Arial"/>
          <w:sz w:val="20"/>
          <w:szCs w:val="20"/>
          <w:lang w:eastAsia="ar-SA"/>
        </w:rPr>
        <w:t>§ 3 ust. 1</w:t>
      </w:r>
      <w:r w:rsidR="009873A6"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0895023F" w14:textId="15CE7387" w:rsidR="006A7140" w:rsidRDefault="005B0403" w:rsidP="006A714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ED541E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</w:t>
      </w:r>
      <w:r w:rsidRPr="00ED541E">
        <w:rPr>
          <w:rFonts w:ascii="Arial" w:hAnsi="Arial" w:cs="Arial"/>
          <w:sz w:val="20"/>
          <w:szCs w:val="20"/>
        </w:rPr>
        <w:br/>
        <w:t>w przypadku zaistnienia przesłanek określonych w umowie dla jej naliczenia.</w:t>
      </w:r>
      <w:r w:rsidR="00E57692" w:rsidRPr="00ED541E">
        <w:rPr>
          <w:rFonts w:ascii="Arial" w:hAnsi="Arial" w:cs="Arial"/>
          <w:sz w:val="20"/>
          <w:szCs w:val="20"/>
        </w:rPr>
        <w:t xml:space="preserve"> Suma naliczonych na podstawie umowy kar </w:t>
      </w:r>
      <w:r w:rsidR="00A97C1D">
        <w:rPr>
          <w:rFonts w:ascii="Arial" w:hAnsi="Arial" w:cs="Arial"/>
          <w:sz w:val="20"/>
          <w:szCs w:val="20"/>
        </w:rPr>
        <w:t xml:space="preserve">w ramach </w:t>
      </w:r>
      <w:r w:rsidR="00E57692" w:rsidRPr="00ED541E">
        <w:rPr>
          <w:rFonts w:ascii="Arial" w:hAnsi="Arial" w:cs="Arial"/>
          <w:sz w:val="20"/>
          <w:szCs w:val="20"/>
        </w:rPr>
        <w:t xml:space="preserve">nie może przekroczyć </w:t>
      </w:r>
      <w:r w:rsidR="009873A6">
        <w:rPr>
          <w:rFonts w:ascii="Arial" w:hAnsi="Arial" w:cs="Arial"/>
          <w:sz w:val="20"/>
          <w:szCs w:val="20"/>
        </w:rPr>
        <w:t>2</w:t>
      </w:r>
      <w:r w:rsidR="00E57692" w:rsidRPr="00ED541E">
        <w:rPr>
          <w:rFonts w:ascii="Arial" w:hAnsi="Arial" w:cs="Arial"/>
          <w:sz w:val="20"/>
          <w:szCs w:val="20"/>
        </w:rPr>
        <w:t>0% wynagrodzenia netto określonego w § 3 ust. 1 niniejszej umowy</w:t>
      </w:r>
      <w:r w:rsidR="00A97C1D">
        <w:rPr>
          <w:rFonts w:ascii="Arial" w:hAnsi="Arial" w:cs="Arial"/>
          <w:sz w:val="20"/>
          <w:szCs w:val="20"/>
        </w:rPr>
        <w:t>.</w:t>
      </w:r>
      <w:r w:rsidR="00E9137D" w:rsidRPr="00E9137D">
        <w:rPr>
          <w:rFonts w:ascii="Arial" w:hAnsi="Arial" w:cs="Arial"/>
          <w:sz w:val="20"/>
          <w:szCs w:val="20"/>
        </w:rPr>
        <w:t xml:space="preserve"> Zapłata kar umownych nastąpi w terminie 14 dni kalendarzowych od daty wezwania do jej uiszczenia.</w:t>
      </w:r>
    </w:p>
    <w:p w14:paraId="01C91A89" w14:textId="77777777" w:rsidR="006A7140" w:rsidRPr="006A7140" w:rsidRDefault="00E57692" w:rsidP="006A714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6A7140">
        <w:rPr>
          <w:rFonts w:ascii="Arial" w:hAnsi="Arial" w:cs="Arial"/>
          <w:sz w:val="20"/>
          <w:szCs w:val="20"/>
        </w:rPr>
        <w:t xml:space="preserve">Jeżeli </w:t>
      </w:r>
      <w:r w:rsidRPr="006A7140">
        <w:rPr>
          <w:rFonts w:ascii="Arial" w:hAnsi="Arial"/>
          <w:sz w:val="20"/>
          <w:szCs w:val="20"/>
        </w:rPr>
        <w:t>wysokość kar umownych nie pokrywa poniesionej szkody, Zamawiający ma prawo dochodzenia odszkodowania uzupełniającego na zasadach ogólnych.</w:t>
      </w:r>
    </w:p>
    <w:p w14:paraId="7E48A7DE" w14:textId="295D77C9" w:rsidR="00C66B1A" w:rsidRPr="006A7140" w:rsidRDefault="00E57692" w:rsidP="006A714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6A7140">
        <w:rPr>
          <w:rFonts w:ascii="Arial" w:hAnsi="Arial" w:cs="Arial"/>
          <w:sz w:val="20"/>
          <w:szCs w:val="20"/>
        </w:rPr>
        <w:t xml:space="preserve">Zamawiający </w:t>
      </w:r>
      <w:r w:rsidRPr="006A7140">
        <w:rPr>
          <w:rFonts w:ascii="Arial" w:hAnsi="Arial"/>
          <w:sz w:val="20"/>
          <w:szCs w:val="20"/>
        </w:rPr>
        <w:t>może potrącić kary umowne z wynagrodzenia przysługującego za wykonaną dostawę Wykonawcy, na co Wykonawca niniejszym wyraża zgodę.</w:t>
      </w:r>
    </w:p>
    <w:p w14:paraId="445CE031" w14:textId="77777777" w:rsidR="00C66B1A" w:rsidRPr="00C15B1C" w:rsidRDefault="00C66B1A">
      <w:pPr>
        <w:tabs>
          <w:tab w:val="left" w:pos="567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</w:p>
    <w:p w14:paraId="3A118B0C" w14:textId="77777777" w:rsidR="00C66B1A" w:rsidRDefault="005B0403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C15B1C">
        <w:rPr>
          <w:rFonts w:ascii="Arial" w:hAnsi="Arial"/>
          <w:b/>
          <w:sz w:val="20"/>
          <w:szCs w:val="20"/>
        </w:rPr>
        <w:t>§ 7</w:t>
      </w:r>
    </w:p>
    <w:p w14:paraId="759754A1" w14:textId="77777777" w:rsidR="00547D65" w:rsidRDefault="00E57692" w:rsidP="00547D65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284" w:hanging="426"/>
        <w:jc w:val="both"/>
        <w:rPr>
          <w:rFonts w:ascii="Arial" w:eastAsia="Arial" w:hAnsi="Arial"/>
          <w:bCs/>
          <w:sz w:val="20"/>
          <w:szCs w:val="20"/>
        </w:rPr>
      </w:pPr>
      <w:r w:rsidRPr="00547D65"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258F539D" w14:textId="77777777" w:rsidR="00522C66" w:rsidRDefault="00E57692" w:rsidP="00522C66">
      <w:pPr>
        <w:pStyle w:val="Akapitzlist"/>
        <w:numPr>
          <w:ilvl w:val="0"/>
          <w:numId w:val="26"/>
        </w:numPr>
        <w:tabs>
          <w:tab w:val="left" w:pos="0"/>
        </w:tabs>
        <w:spacing w:line="276" w:lineRule="auto"/>
        <w:ind w:left="284" w:hanging="426"/>
        <w:jc w:val="both"/>
        <w:rPr>
          <w:rFonts w:ascii="Arial" w:eastAsia="Arial" w:hAnsi="Arial"/>
          <w:bCs/>
          <w:sz w:val="20"/>
          <w:szCs w:val="20"/>
        </w:rPr>
      </w:pPr>
      <w:r w:rsidRPr="00547D65">
        <w:rPr>
          <w:rFonts w:ascii="Arial" w:eastAsia="Arial" w:hAnsi="Arial"/>
          <w:bCs/>
          <w:sz w:val="20"/>
          <w:szCs w:val="20"/>
        </w:rPr>
        <w:t>Wykonawca nie może bez zgody Zamawiającego wyrażonej w formie pisemnej pod rygorem nieważności, rozporządzać prawami wynikającymi z niniejszej umowy, w tym dokonywać tzw. cesji wierzytelności (sprzedaż, zamiana, przelew, etc</w:t>
      </w:r>
      <w:r w:rsidR="000E33D0" w:rsidRPr="00547D65">
        <w:rPr>
          <w:rFonts w:ascii="Arial" w:eastAsia="Arial" w:hAnsi="Arial"/>
          <w:bCs/>
          <w:sz w:val="20"/>
          <w:szCs w:val="20"/>
        </w:rPr>
        <w:t>.</w:t>
      </w:r>
      <w:r w:rsidRPr="00547D65">
        <w:rPr>
          <w:rFonts w:ascii="Arial" w:eastAsia="Arial" w:hAnsi="Arial"/>
          <w:bCs/>
          <w:sz w:val="20"/>
          <w:szCs w:val="20"/>
        </w:rPr>
        <w:t xml:space="preserve"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</w:t>
      </w:r>
    </w:p>
    <w:p w14:paraId="12C8CF5C" w14:textId="77777777" w:rsidR="00522C66" w:rsidRDefault="00522C66" w:rsidP="00522C6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Arial" w:eastAsia="Arial" w:hAnsi="Arial"/>
          <w:bCs/>
          <w:sz w:val="20"/>
          <w:szCs w:val="20"/>
        </w:rPr>
      </w:pPr>
    </w:p>
    <w:p w14:paraId="550FAC94" w14:textId="77777777" w:rsidR="00522C66" w:rsidRDefault="00522C66" w:rsidP="00522C6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Arial" w:eastAsia="Arial" w:hAnsi="Arial"/>
          <w:bCs/>
          <w:sz w:val="20"/>
          <w:szCs w:val="20"/>
        </w:rPr>
      </w:pPr>
    </w:p>
    <w:p w14:paraId="592343A0" w14:textId="77777777" w:rsidR="00522C66" w:rsidRDefault="00522C66" w:rsidP="00522C6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Arial" w:eastAsia="Arial" w:hAnsi="Arial"/>
          <w:bCs/>
          <w:sz w:val="20"/>
          <w:szCs w:val="20"/>
        </w:rPr>
      </w:pPr>
    </w:p>
    <w:p w14:paraId="77CCEA99" w14:textId="7410549C" w:rsidR="00547D65" w:rsidRDefault="00E57692" w:rsidP="00522C66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Arial" w:eastAsia="Arial" w:hAnsi="Arial"/>
          <w:bCs/>
          <w:sz w:val="20"/>
          <w:szCs w:val="20"/>
        </w:rPr>
      </w:pPr>
      <w:r w:rsidRPr="00522C66">
        <w:rPr>
          <w:rFonts w:ascii="Arial" w:eastAsia="Arial" w:hAnsi="Arial"/>
          <w:bCs/>
          <w:sz w:val="20"/>
          <w:szCs w:val="20"/>
        </w:rPr>
        <w:t xml:space="preserve">zabezpieczenia jej zapłaty (lub jej zaspokojenia), oraz dochodzenia przez ww. osobę trzecią </w:t>
      </w:r>
      <w:r>
        <w:rPr>
          <w:rFonts w:ascii="Arial" w:eastAsia="Arial" w:hAnsi="Arial"/>
          <w:bCs/>
          <w:sz w:val="20"/>
          <w:szCs w:val="20"/>
        </w:rPr>
        <w:t xml:space="preserve">jakichkolwiek roszczeń od Zamawiającego wynikających z ww. poręczenia, wykonania poręczenia, </w:t>
      </w:r>
    </w:p>
    <w:p w14:paraId="009EC3DD" w14:textId="0B50F795" w:rsidR="00E57692" w:rsidRDefault="00547D65" w:rsidP="00547D65">
      <w:pPr>
        <w:tabs>
          <w:tab w:val="left" w:pos="426"/>
        </w:tabs>
        <w:spacing w:line="276" w:lineRule="auto"/>
        <w:ind w:left="284" w:hanging="284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ab/>
      </w:r>
      <w:r w:rsidR="00E57692">
        <w:rPr>
          <w:rFonts w:ascii="Arial" w:eastAsia="Arial" w:hAnsi="Arial"/>
          <w:bCs/>
          <w:sz w:val="20"/>
          <w:szCs w:val="20"/>
        </w:rPr>
        <w:t>zabezpieczenia czy wykonania zabezpieczenia</w:t>
      </w:r>
      <w:r w:rsidR="00E57692">
        <w:rPr>
          <w:rFonts w:ascii="Arial" w:eastAsia="Arial" w:hAnsi="Arial"/>
          <w:b/>
          <w:sz w:val="20"/>
          <w:szCs w:val="20"/>
        </w:rPr>
        <w:t>.</w:t>
      </w:r>
    </w:p>
    <w:p w14:paraId="35B4E1D2" w14:textId="77777777" w:rsidR="007B7C2B" w:rsidRDefault="007B7C2B" w:rsidP="00547D65">
      <w:pPr>
        <w:tabs>
          <w:tab w:val="left" w:pos="360"/>
        </w:tabs>
        <w:spacing w:line="276" w:lineRule="auto"/>
        <w:rPr>
          <w:rFonts w:ascii="Arial" w:hAnsi="Arial"/>
          <w:b/>
          <w:sz w:val="20"/>
          <w:szCs w:val="20"/>
        </w:rPr>
      </w:pPr>
    </w:p>
    <w:p w14:paraId="7C183EBE" w14:textId="7C17BCDA" w:rsidR="00E57692" w:rsidRPr="00C15B1C" w:rsidRDefault="00E57692" w:rsidP="00E57692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E57692">
        <w:rPr>
          <w:rFonts w:ascii="Arial" w:hAnsi="Arial"/>
          <w:b/>
          <w:sz w:val="20"/>
          <w:szCs w:val="20"/>
        </w:rPr>
        <w:t xml:space="preserve">§ </w:t>
      </w:r>
      <w:r>
        <w:rPr>
          <w:rFonts w:ascii="Arial" w:hAnsi="Arial"/>
          <w:b/>
          <w:sz w:val="20"/>
          <w:szCs w:val="20"/>
        </w:rPr>
        <w:t>8</w:t>
      </w:r>
    </w:p>
    <w:p w14:paraId="23A5AC33" w14:textId="77777777" w:rsidR="00547D65" w:rsidRPr="00547D65" w:rsidRDefault="005B0403" w:rsidP="00547D65">
      <w:pPr>
        <w:pStyle w:val="Akapitzlist"/>
        <w:numPr>
          <w:ilvl w:val="3"/>
          <w:numId w:val="7"/>
        </w:numPr>
        <w:tabs>
          <w:tab w:val="left" w:pos="426"/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15B1C">
        <w:rPr>
          <w:rFonts w:ascii="Arial" w:hAnsi="Arial" w:cs="Arial"/>
          <w:sz w:val="20"/>
          <w:szCs w:val="20"/>
        </w:rPr>
        <w:t xml:space="preserve">Umowa została zawarta na okres </w:t>
      </w:r>
      <w:r w:rsidR="009873A6" w:rsidRPr="00547D65">
        <w:rPr>
          <w:rFonts w:ascii="Arial" w:hAnsi="Arial" w:cs="Arial"/>
          <w:b/>
          <w:bCs/>
          <w:sz w:val="20"/>
          <w:szCs w:val="20"/>
        </w:rPr>
        <w:t>12</w:t>
      </w:r>
      <w:r w:rsidRPr="00547D65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="00547D65">
        <w:rPr>
          <w:rFonts w:ascii="Arial" w:hAnsi="Arial" w:cs="Arial"/>
          <w:sz w:val="20"/>
          <w:szCs w:val="20"/>
        </w:rPr>
        <w:t xml:space="preserve"> od daty podpisania umowy </w:t>
      </w:r>
      <w:r w:rsidRPr="00C15B1C">
        <w:rPr>
          <w:rFonts w:ascii="Arial" w:hAnsi="Arial" w:cs="Arial"/>
          <w:sz w:val="20"/>
          <w:szCs w:val="20"/>
        </w:rPr>
        <w:t xml:space="preserve">lub do </w:t>
      </w:r>
      <w:r w:rsidRPr="00547D65">
        <w:rPr>
          <w:rFonts w:ascii="Arial" w:hAnsi="Arial"/>
          <w:sz w:val="20"/>
          <w:szCs w:val="20"/>
        </w:rPr>
        <w:t>wyczerpania kwoty określonej w § 3 ust. 1</w:t>
      </w:r>
      <w:r w:rsidR="00E57692" w:rsidRPr="00547D65">
        <w:rPr>
          <w:rFonts w:ascii="Arial" w:hAnsi="Arial"/>
          <w:sz w:val="20"/>
          <w:szCs w:val="20"/>
        </w:rPr>
        <w:t>, w zależności od tego co nastąpi wcześniej.</w:t>
      </w:r>
    </w:p>
    <w:p w14:paraId="1C5AA514" w14:textId="5DB92AA4" w:rsidR="00E57692" w:rsidRPr="00547D65" w:rsidRDefault="00E57692" w:rsidP="00547D65">
      <w:pPr>
        <w:pStyle w:val="Akapitzlist"/>
        <w:numPr>
          <w:ilvl w:val="3"/>
          <w:numId w:val="7"/>
        </w:numPr>
        <w:tabs>
          <w:tab w:val="left" w:pos="426"/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47D65">
        <w:rPr>
          <w:rFonts w:ascii="Arial" w:hAnsi="Arial"/>
          <w:sz w:val="20"/>
          <w:szCs w:val="20"/>
        </w:rPr>
        <w:t>Zamawiający ma prawo do rozwiązania umowy ze skutkiem natychmiastowym w przypadku:</w:t>
      </w:r>
    </w:p>
    <w:p w14:paraId="4278BD34" w14:textId="77777777" w:rsidR="00547D65" w:rsidRDefault="00E57692" w:rsidP="00547D65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/>
          <w:sz w:val="20"/>
          <w:szCs w:val="20"/>
        </w:rPr>
      </w:pPr>
      <w:r w:rsidRPr="000E33D0">
        <w:rPr>
          <w:rFonts w:ascii="Arial" w:hAnsi="Arial"/>
          <w:sz w:val="20"/>
          <w:szCs w:val="20"/>
        </w:rPr>
        <w:t>gdy opóźnienie którejkolwiek dostawy  cząstkowej przekroczy 10 dni roboczych;</w:t>
      </w:r>
    </w:p>
    <w:p w14:paraId="5858B6EA" w14:textId="77777777" w:rsidR="00547D65" w:rsidRPr="00547D65" w:rsidRDefault="00E57692" w:rsidP="00547D65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/>
          <w:sz w:val="20"/>
          <w:szCs w:val="20"/>
        </w:rPr>
      </w:pPr>
      <w:r w:rsidRPr="00547D65"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</w:t>
      </w:r>
      <w:r w:rsidR="000E33D0" w:rsidRPr="00547D65">
        <w:rPr>
          <w:rFonts w:ascii="Arial" w:eastAsia="Calibri" w:hAnsi="Arial"/>
          <w:color w:val="00000A"/>
          <w:sz w:val="20"/>
          <w:szCs w:val="20"/>
        </w:rPr>
        <w:t>;</w:t>
      </w:r>
    </w:p>
    <w:p w14:paraId="6A6CA311" w14:textId="0CCABA46" w:rsidR="00E57692" w:rsidRPr="00547D65" w:rsidRDefault="00E57692" w:rsidP="00547D65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/>
          <w:sz w:val="20"/>
          <w:szCs w:val="20"/>
        </w:rPr>
      </w:pPr>
      <w:r w:rsidRPr="00547D65">
        <w:rPr>
          <w:rFonts w:ascii="Arial" w:eastAsia="Calibri" w:hAnsi="Arial"/>
          <w:color w:val="00000A"/>
          <w:sz w:val="20"/>
          <w:szCs w:val="20"/>
        </w:rPr>
        <w:t>trzykrotnej reklamacji dotyczącej przedmiotu dostawy pod względem ilościowym, jakościowym lub rodzajowym.</w:t>
      </w:r>
    </w:p>
    <w:p w14:paraId="547D9B73" w14:textId="71C17998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1272A4E" w14:textId="77777777" w:rsidR="00E57692" w:rsidRDefault="00E57692" w:rsidP="000E33D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40524349" w14:textId="77480695" w:rsidR="00E57692" w:rsidRDefault="00E57692" w:rsidP="007B7C2B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03D7A341" w14:textId="77777777" w:rsidR="007B7C2B" w:rsidRPr="007B7C2B" w:rsidRDefault="007B7C2B" w:rsidP="007B7C2B">
      <w:pPr>
        <w:tabs>
          <w:tab w:val="left" w:pos="426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32DB0477" w14:textId="3F55D778" w:rsidR="00E57692" w:rsidRPr="00E57692" w:rsidRDefault="00E57692" w:rsidP="000E33D0">
      <w:pPr>
        <w:tabs>
          <w:tab w:val="left" w:pos="426"/>
          <w:tab w:val="left" w:pos="993"/>
        </w:tabs>
        <w:spacing w:line="276" w:lineRule="auto"/>
        <w:jc w:val="center"/>
        <w:rPr>
          <w:rFonts w:ascii="Arial" w:hAnsi="Arial"/>
          <w:b/>
          <w:sz w:val="20"/>
          <w:szCs w:val="20"/>
          <w:shd w:val="clear" w:color="auto" w:fill="FFFFFF"/>
        </w:rPr>
      </w:pPr>
      <w:r w:rsidRPr="00E57692">
        <w:rPr>
          <w:rFonts w:ascii="Arial" w:hAnsi="Arial"/>
          <w:b/>
          <w:sz w:val="20"/>
          <w:szCs w:val="20"/>
          <w:shd w:val="clear" w:color="auto" w:fill="FFFFFF"/>
        </w:rPr>
        <w:t xml:space="preserve">§ </w:t>
      </w:r>
      <w:r>
        <w:rPr>
          <w:rFonts w:ascii="Arial" w:hAnsi="Arial"/>
          <w:b/>
          <w:sz w:val="20"/>
          <w:szCs w:val="20"/>
          <w:shd w:val="clear" w:color="auto" w:fill="FFFFFF"/>
        </w:rPr>
        <w:t>9</w:t>
      </w:r>
    </w:p>
    <w:p w14:paraId="2E6BBA76" w14:textId="77777777" w:rsidR="000E33D0" w:rsidRDefault="000E33D0" w:rsidP="000E33D0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7766575B" w14:textId="77777777" w:rsidR="00547D65" w:rsidRDefault="000E33D0" w:rsidP="00547D65">
      <w:pPr>
        <w:numPr>
          <w:ilvl w:val="0"/>
          <w:numId w:val="11"/>
        </w:numPr>
        <w:spacing w:line="276" w:lineRule="auto"/>
        <w:ind w:leftChars="236" w:left="848" w:hangingChars="141" w:hanging="28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  <w:r w:rsidRPr="000E33D0"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A44112A" w14:textId="77777777" w:rsidR="00547D65" w:rsidRDefault="000E33D0" w:rsidP="00547D65">
      <w:pPr>
        <w:numPr>
          <w:ilvl w:val="0"/>
          <w:numId w:val="11"/>
        </w:numPr>
        <w:spacing w:line="276" w:lineRule="auto"/>
        <w:ind w:leftChars="236" w:left="848" w:hangingChars="141" w:hanging="282"/>
        <w:jc w:val="both"/>
        <w:rPr>
          <w:rFonts w:ascii="Arial" w:hAnsi="Arial"/>
          <w:sz w:val="20"/>
          <w:szCs w:val="20"/>
        </w:rPr>
      </w:pPr>
      <w:r w:rsidRPr="00547D65"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3AE6B00A" w14:textId="77777777" w:rsidR="00547D65" w:rsidRDefault="000E33D0" w:rsidP="00547D65">
      <w:pPr>
        <w:numPr>
          <w:ilvl w:val="0"/>
          <w:numId w:val="11"/>
        </w:numPr>
        <w:spacing w:line="276" w:lineRule="auto"/>
        <w:ind w:leftChars="236" w:left="848" w:hangingChars="141" w:hanging="282"/>
        <w:jc w:val="both"/>
        <w:rPr>
          <w:rFonts w:ascii="Arial" w:hAnsi="Arial"/>
          <w:sz w:val="20"/>
          <w:szCs w:val="20"/>
        </w:rPr>
      </w:pPr>
      <w:r w:rsidRPr="00547D65"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 w:rsidRPr="00547D65"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497E0FB2" w14:textId="77777777" w:rsidR="00547D65" w:rsidRDefault="000E33D0" w:rsidP="00547D65">
      <w:pPr>
        <w:numPr>
          <w:ilvl w:val="0"/>
          <w:numId w:val="11"/>
        </w:numPr>
        <w:spacing w:line="276" w:lineRule="auto"/>
        <w:ind w:leftChars="236" w:left="848" w:hangingChars="141" w:hanging="282"/>
        <w:jc w:val="both"/>
        <w:rPr>
          <w:rFonts w:ascii="Arial" w:hAnsi="Arial"/>
          <w:sz w:val="20"/>
          <w:szCs w:val="20"/>
        </w:rPr>
      </w:pPr>
      <w:r w:rsidRPr="00547D65">
        <w:rPr>
          <w:rFonts w:ascii="Arial" w:hAnsi="Arial"/>
          <w:sz w:val="20"/>
          <w:szCs w:val="20"/>
        </w:rPr>
        <w:t>zmiany nazwy handlowej lub numeru katalogowego przedmiotu dostawy przy zachowaniu jego parametrów jakościowych;</w:t>
      </w:r>
    </w:p>
    <w:p w14:paraId="279E66D7" w14:textId="7BD22FBB" w:rsidR="000E33D0" w:rsidRPr="00547D65" w:rsidRDefault="000E33D0" w:rsidP="00547D65">
      <w:pPr>
        <w:numPr>
          <w:ilvl w:val="0"/>
          <w:numId w:val="11"/>
        </w:numPr>
        <w:spacing w:line="276" w:lineRule="auto"/>
        <w:ind w:leftChars="236" w:left="848" w:hangingChars="141" w:hanging="282"/>
        <w:jc w:val="both"/>
        <w:rPr>
          <w:rFonts w:ascii="Arial" w:hAnsi="Arial"/>
          <w:sz w:val="20"/>
          <w:szCs w:val="20"/>
        </w:rPr>
      </w:pPr>
      <w:r w:rsidRPr="00547D65">
        <w:rPr>
          <w:rFonts w:ascii="Arial" w:hAnsi="Arial"/>
          <w:bCs/>
          <w:sz w:val="20"/>
          <w:szCs w:val="20"/>
        </w:rPr>
        <w:t xml:space="preserve"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</w:t>
      </w:r>
      <w:r w:rsidRPr="00547D65">
        <w:rPr>
          <w:rFonts w:ascii="Arial" w:hAnsi="Arial"/>
          <w:bCs/>
          <w:sz w:val="20"/>
          <w:szCs w:val="20"/>
        </w:rPr>
        <w:br/>
        <w:t>w ofercie.</w:t>
      </w:r>
    </w:p>
    <w:p w14:paraId="3902511E" w14:textId="77777777" w:rsidR="00522C66" w:rsidRDefault="000E33D0" w:rsidP="00522C66">
      <w:pPr>
        <w:numPr>
          <w:ilvl w:val="3"/>
          <w:numId w:val="7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</w:t>
      </w:r>
      <w:r w:rsidRPr="00522C66">
        <w:rPr>
          <w:rFonts w:ascii="Arial" w:hAnsi="Arial"/>
          <w:sz w:val="20"/>
          <w:szCs w:val="20"/>
        </w:rPr>
        <w:t xml:space="preserve">zachowaniu charakteru umowy i jej zakresu. W przypadku określonym w ust. 1 pkt 3), lub 4) </w:t>
      </w:r>
    </w:p>
    <w:p w14:paraId="6CE24149" w14:textId="77777777" w:rsidR="00522C66" w:rsidRDefault="00522C66" w:rsidP="00522C66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</w:p>
    <w:p w14:paraId="034E4FB9" w14:textId="77777777" w:rsidR="00522C66" w:rsidRDefault="00522C66" w:rsidP="00522C66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</w:p>
    <w:p w14:paraId="5500537A" w14:textId="77777777" w:rsidR="00522C66" w:rsidRDefault="00522C66" w:rsidP="00522C66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</w:p>
    <w:p w14:paraId="03F51825" w14:textId="088F56A6" w:rsidR="00522C66" w:rsidRPr="00522C66" w:rsidRDefault="000E33D0" w:rsidP="00522C66">
      <w:pPr>
        <w:spacing w:line="276" w:lineRule="auto"/>
        <w:ind w:left="464"/>
        <w:jc w:val="both"/>
        <w:rPr>
          <w:rFonts w:ascii="Arial" w:hAnsi="Arial"/>
          <w:sz w:val="20"/>
          <w:szCs w:val="20"/>
        </w:rPr>
      </w:pPr>
      <w:r w:rsidRPr="00522C66">
        <w:rPr>
          <w:rFonts w:ascii="Arial" w:hAnsi="Arial"/>
          <w:sz w:val="20"/>
          <w:szCs w:val="20"/>
        </w:rPr>
        <w:t xml:space="preserve">zmiana nastąpić może przy zachowaniu dotychczasowych cen jednostkowych netto. </w:t>
      </w:r>
    </w:p>
    <w:p w14:paraId="4F3E758E" w14:textId="012AF6B4" w:rsidR="000E33D0" w:rsidRPr="00547D65" w:rsidRDefault="000E33D0" w:rsidP="00547D65">
      <w:pPr>
        <w:numPr>
          <w:ilvl w:val="3"/>
          <w:numId w:val="7"/>
        </w:numPr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</w:t>
      </w:r>
      <w:r w:rsidRPr="00547D65">
        <w:rPr>
          <w:rFonts w:ascii="Arial" w:eastAsia="Calibri" w:hAnsi="Arial"/>
          <w:sz w:val="20"/>
          <w:szCs w:val="20"/>
        </w:rPr>
        <w:t xml:space="preserve">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</w:p>
    <w:p w14:paraId="2A30A461" w14:textId="41110DA2" w:rsidR="000E33D0" w:rsidRDefault="000E33D0" w:rsidP="000E33D0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ab/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</w:t>
      </w:r>
      <w:r>
        <w:rPr>
          <w:rFonts w:ascii="Arial" w:eastAsia="Calibri" w:hAnsi="Arial"/>
          <w:sz w:val="20"/>
          <w:szCs w:val="20"/>
        </w:rPr>
        <w:br/>
        <w:t xml:space="preserve">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</w:t>
      </w:r>
      <w:r>
        <w:rPr>
          <w:rFonts w:ascii="Arial" w:eastAsia="Calibri" w:hAnsi="Arial"/>
          <w:sz w:val="20"/>
          <w:szCs w:val="20"/>
        </w:rPr>
        <w:br/>
        <w:t xml:space="preserve">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5FEA352F" w14:textId="747C3B63" w:rsidR="000E33D0" w:rsidRPr="000E33D0" w:rsidRDefault="000E33D0" w:rsidP="000E33D0">
      <w:pPr>
        <w:numPr>
          <w:ilvl w:val="3"/>
          <w:numId w:val="7"/>
        </w:numPr>
        <w:spacing w:line="276" w:lineRule="auto"/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37073124" w14:textId="77777777" w:rsidR="000E33D0" w:rsidRDefault="000E33D0" w:rsidP="000E33D0">
      <w:pPr>
        <w:numPr>
          <w:ilvl w:val="3"/>
          <w:numId w:val="7"/>
        </w:numPr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>
        <w:rPr>
          <w:rFonts w:ascii="Arial" w:eastAsia="Times New Roman" w:hAnsi="Arial"/>
          <w:sz w:val="20"/>
          <w:szCs w:val="20"/>
          <w:lang w:val="en-US"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5FD18A8B" w14:textId="77777777" w:rsidR="000E33D0" w:rsidRDefault="000E33D0" w:rsidP="000E33D0">
      <w:pPr>
        <w:spacing w:line="276" w:lineRule="auto"/>
        <w:rPr>
          <w:rFonts w:ascii="Arial" w:hAnsi="Arial"/>
          <w:b/>
          <w:bCs/>
          <w:sz w:val="20"/>
          <w:szCs w:val="20"/>
          <w:lang w:eastAsia="hi-IN"/>
        </w:rPr>
      </w:pPr>
    </w:p>
    <w:p w14:paraId="7C98A482" w14:textId="77777777" w:rsidR="000E33D0" w:rsidRDefault="000E33D0" w:rsidP="000E33D0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06EBFF40" w14:textId="77777777" w:rsidR="000E33D0" w:rsidRDefault="000E33D0" w:rsidP="000E33D0">
      <w:pPr>
        <w:pStyle w:val="Default"/>
        <w:numPr>
          <w:ilvl w:val="0"/>
          <w:numId w:val="22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 w:rsidRPr="00814C85">
        <w:rPr>
          <w:rFonts w:ascii="Arial" w:hAnsi="Arial" w:cs="Arial"/>
          <w:iCs/>
          <w:sz w:val="20"/>
          <w:szCs w:val="20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26ABDCA5" w14:textId="77777777" w:rsidR="000E33D0" w:rsidRDefault="000E33D0" w:rsidP="000E33D0">
      <w:pPr>
        <w:numPr>
          <w:ilvl w:val="0"/>
          <w:numId w:val="22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 sprawach nie uregulowanych w niniejszej umowie zastosowanie mają przepisy ustawy - Prawo    zamówień publicznych oraz Kodeksu Cywilnego.</w:t>
      </w:r>
    </w:p>
    <w:p w14:paraId="2A3C67BB" w14:textId="77777777" w:rsidR="000E33D0" w:rsidRDefault="000E33D0" w:rsidP="000E33D0">
      <w:pPr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6A6436D7" w14:textId="77777777" w:rsidR="000E33D0" w:rsidRDefault="000E33D0" w:rsidP="000E33D0">
      <w:pPr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2198C201" w14:textId="77777777" w:rsidR="000E33D0" w:rsidRDefault="000E33D0" w:rsidP="000E33D0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7C57696A" w14:textId="77777777" w:rsidR="000E33D0" w:rsidRDefault="000E33D0" w:rsidP="000E33D0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40740B88" w14:textId="77777777" w:rsidR="000E33D0" w:rsidRDefault="000E33D0" w:rsidP="000E33D0">
      <w:pPr>
        <w:pStyle w:val="Akapitzlist"/>
        <w:numPr>
          <w:ilvl w:val="0"/>
          <w:numId w:val="22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3EEB3C58" w14:textId="77777777" w:rsidR="000E33D0" w:rsidRDefault="000E33D0" w:rsidP="000E33D0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0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0"/>
    </w:p>
    <w:p w14:paraId="6176D0F0" w14:textId="77777777" w:rsidR="000E33D0" w:rsidRDefault="000E33D0" w:rsidP="000E33D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26D3F20F" w14:textId="0643AA43" w:rsidR="000E33D0" w:rsidRDefault="000E33D0" w:rsidP="00ED541E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Załącznik nr 3 – Wzór protokół odbioru.</w:t>
      </w:r>
    </w:p>
    <w:p w14:paraId="288C5C83" w14:textId="2BF9EDA3" w:rsidR="000E33D0" w:rsidRDefault="000E33D0" w:rsidP="000E33D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4 - SWZ (zdeponowany w oryginale w siedzibie i pod adresem Zamawiającego)</w:t>
      </w:r>
    </w:p>
    <w:p w14:paraId="50D365EF" w14:textId="77777777" w:rsidR="00547D65" w:rsidRDefault="00547D65" w:rsidP="000E33D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1B30512D" w14:textId="77777777" w:rsidR="00547D65" w:rsidRDefault="00547D65" w:rsidP="000E33D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4BE3C69A" w14:textId="77777777" w:rsidR="00547D65" w:rsidRDefault="00547D65" w:rsidP="000E33D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</w:p>
    <w:p w14:paraId="0FF34B73" w14:textId="7155A638" w:rsidR="000E33D0" w:rsidRPr="00ED541E" w:rsidRDefault="000E33D0" w:rsidP="000E33D0">
      <w:pPr>
        <w:pStyle w:val="Akapitzlist"/>
        <w:numPr>
          <w:ilvl w:val="0"/>
          <w:numId w:val="22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Stron.</w:t>
      </w:r>
    </w:p>
    <w:p w14:paraId="476D088B" w14:textId="77777777" w:rsidR="00547D65" w:rsidRDefault="00547D65">
      <w:pPr>
        <w:spacing w:line="276" w:lineRule="auto"/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004E82B2" w14:textId="77777777" w:rsidR="00547D65" w:rsidRDefault="00547D65">
      <w:pPr>
        <w:spacing w:line="276" w:lineRule="auto"/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3E5000D3" w14:textId="3CED8D32" w:rsidR="00C66B1A" w:rsidRPr="00C15B1C" w:rsidRDefault="005B0403">
      <w:pPr>
        <w:spacing w:line="276" w:lineRule="auto"/>
        <w:ind w:left="357"/>
        <w:jc w:val="center"/>
        <w:rPr>
          <w:rFonts w:ascii="Arial" w:hAnsi="Arial"/>
          <w:sz w:val="20"/>
          <w:szCs w:val="20"/>
        </w:rPr>
      </w:pPr>
      <w:r w:rsidRPr="00C15B1C">
        <w:rPr>
          <w:rFonts w:ascii="Arial" w:hAnsi="Arial"/>
          <w:b/>
          <w:bCs/>
          <w:sz w:val="20"/>
          <w:szCs w:val="20"/>
          <w:lang w:eastAsia="hi-IN"/>
        </w:rPr>
        <w:t>WYKONAWCA:</w:t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  <w:t xml:space="preserve">                                           </w:t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</w:r>
      <w:r w:rsidRPr="00C15B1C"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1E3C8635" w14:textId="77777777" w:rsidR="00C66B1A" w:rsidRPr="00C15B1C" w:rsidRDefault="00C66B1A">
      <w:pPr>
        <w:spacing w:line="276" w:lineRule="auto"/>
        <w:rPr>
          <w:rFonts w:ascii="Arial" w:hAnsi="Arial"/>
          <w:sz w:val="20"/>
          <w:szCs w:val="20"/>
        </w:rPr>
      </w:pPr>
    </w:p>
    <w:sectPr w:rsidR="00C66B1A" w:rsidRPr="00C15B1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1DD88" w14:textId="77777777" w:rsidR="002462CB" w:rsidRDefault="005B0403">
      <w:r>
        <w:separator/>
      </w:r>
    </w:p>
  </w:endnote>
  <w:endnote w:type="continuationSeparator" w:id="0">
    <w:p w14:paraId="134C6E8B" w14:textId="77777777" w:rsidR="002462CB" w:rsidRDefault="005B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C9B45" w14:textId="77777777" w:rsidR="00C66B1A" w:rsidRDefault="00C66B1A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10AD7FC2" w14:textId="77777777" w:rsidR="00C66B1A" w:rsidRDefault="00C66B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553C8" w14:textId="77777777" w:rsidR="002462CB" w:rsidRDefault="005B0403">
      <w:r>
        <w:separator/>
      </w:r>
    </w:p>
  </w:footnote>
  <w:footnote w:type="continuationSeparator" w:id="0">
    <w:p w14:paraId="3EE55B2B" w14:textId="77777777" w:rsidR="002462CB" w:rsidRDefault="005B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7568" w14:textId="77777777" w:rsidR="00C66B1A" w:rsidRDefault="00522C66">
    <w:pPr>
      <w:pStyle w:val="Nagwek"/>
    </w:pPr>
    <w:r>
      <w:rPr>
        <w:lang w:eastAsia="pl-PL" w:bidi="ar-SA"/>
      </w:rPr>
      <w:pict w14:anchorId="7B1D5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5" type="#_x0000_t75" alt="papier2_Obszar roboczy 1 kopia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1B52B97"/>
    <w:multiLevelType w:val="hybridMultilevel"/>
    <w:tmpl w:val="7B9A506A"/>
    <w:lvl w:ilvl="0" w:tplc="A74ECEE4">
      <w:start w:val="1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2069"/>
    <w:multiLevelType w:val="hybridMultilevel"/>
    <w:tmpl w:val="48705D4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8663F"/>
    <w:multiLevelType w:val="hybridMultilevel"/>
    <w:tmpl w:val="85E0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36F1F"/>
    <w:multiLevelType w:val="hybridMultilevel"/>
    <w:tmpl w:val="7138137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6AB6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682739"/>
    <w:multiLevelType w:val="multilevel"/>
    <w:tmpl w:val="476827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16C62A9"/>
    <w:multiLevelType w:val="hybridMultilevel"/>
    <w:tmpl w:val="919EC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F6E53"/>
    <w:multiLevelType w:val="hybridMultilevel"/>
    <w:tmpl w:val="09EABC1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D5B4C"/>
    <w:multiLevelType w:val="singleLevel"/>
    <w:tmpl w:val="5DCD5B4C"/>
    <w:lvl w:ilvl="0">
      <w:start w:val="1"/>
      <w:numFmt w:val="decimal"/>
      <w:lvlText w:val="%1."/>
      <w:lvlJc w:val="left"/>
    </w:lvl>
  </w:abstractNum>
  <w:abstractNum w:abstractNumId="17" w15:restartNumberingAfterBreak="0">
    <w:nsid w:val="63253C49"/>
    <w:multiLevelType w:val="hybridMultilevel"/>
    <w:tmpl w:val="72246CA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0E348F"/>
    <w:multiLevelType w:val="hybridMultilevel"/>
    <w:tmpl w:val="04D6D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D4050"/>
    <w:multiLevelType w:val="hybridMultilevel"/>
    <w:tmpl w:val="E6805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42579"/>
    <w:multiLevelType w:val="hybridMultilevel"/>
    <w:tmpl w:val="FA5C53CE"/>
    <w:lvl w:ilvl="0" w:tplc="23D4C1C4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4193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871887">
    <w:abstractNumId w:val="12"/>
  </w:num>
  <w:num w:numId="3" w16cid:durableId="720445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9937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7092903">
    <w:abstractNumId w:val="1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252862416">
    <w:abstractNumId w:val="16"/>
  </w:num>
  <w:num w:numId="7" w16cid:durableId="1386568632">
    <w:abstractNumId w:val="3"/>
  </w:num>
  <w:num w:numId="8" w16cid:durableId="10596664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8084277">
    <w:abstractNumId w:val="11"/>
  </w:num>
  <w:num w:numId="10" w16cid:durableId="1276793532">
    <w:abstractNumId w:val="8"/>
  </w:num>
  <w:num w:numId="11" w16cid:durableId="2137554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7278178">
    <w:abstractNumId w:val="22"/>
  </w:num>
  <w:num w:numId="13" w16cid:durableId="221332234">
    <w:abstractNumId w:val="15"/>
  </w:num>
  <w:num w:numId="14" w16cid:durableId="1336346315">
    <w:abstractNumId w:val="17"/>
  </w:num>
  <w:num w:numId="15" w16cid:durableId="1045838862">
    <w:abstractNumId w:val="7"/>
  </w:num>
  <w:num w:numId="16" w16cid:durableId="584385162">
    <w:abstractNumId w:val="4"/>
  </w:num>
  <w:num w:numId="17" w16cid:durableId="1393191318">
    <w:abstractNumId w:val="1"/>
  </w:num>
  <w:num w:numId="18" w16cid:durableId="971406671">
    <w:abstractNumId w:val="12"/>
  </w:num>
  <w:num w:numId="19" w16cid:durableId="508255154">
    <w:abstractNumId w:val="20"/>
  </w:num>
  <w:num w:numId="20" w16cid:durableId="1297756898">
    <w:abstractNumId w:val="1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1" w16cid:durableId="977732936">
    <w:abstractNumId w:val="9"/>
  </w:num>
  <w:num w:numId="22" w16cid:durableId="2118478623">
    <w:abstractNumId w:val="0"/>
  </w:num>
  <w:num w:numId="23" w16cid:durableId="686058338">
    <w:abstractNumId w:val="14"/>
  </w:num>
  <w:num w:numId="24" w16cid:durableId="1316642749">
    <w:abstractNumId w:val="6"/>
  </w:num>
  <w:num w:numId="25" w16cid:durableId="2107336397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6" w16cid:durableId="14252246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0F41"/>
    <w:rsid w:val="000512DE"/>
    <w:rsid w:val="000566F5"/>
    <w:rsid w:val="000679C6"/>
    <w:rsid w:val="000707D4"/>
    <w:rsid w:val="00074643"/>
    <w:rsid w:val="00075C01"/>
    <w:rsid w:val="000800B0"/>
    <w:rsid w:val="00084142"/>
    <w:rsid w:val="000A5133"/>
    <w:rsid w:val="000B62B9"/>
    <w:rsid w:val="000C2DC8"/>
    <w:rsid w:val="000C56A7"/>
    <w:rsid w:val="000C6548"/>
    <w:rsid w:val="000D7209"/>
    <w:rsid w:val="000E33D0"/>
    <w:rsid w:val="000E4052"/>
    <w:rsid w:val="000F0B02"/>
    <w:rsid w:val="000F1FC6"/>
    <w:rsid w:val="000F3192"/>
    <w:rsid w:val="0011457E"/>
    <w:rsid w:val="00130C37"/>
    <w:rsid w:val="001323A1"/>
    <w:rsid w:val="001337A7"/>
    <w:rsid w:val="0014378C"/>
    <w:rsid w:val="00151324"/>
    <w:rsid w:val="0015656D"/>
    <w:rsid w:val="001579E7"/>
    <w:rsid w:val="00164302"/>
    <w:rsid w:val="00171EBF"/>
    <w:rsid w:val="00175537"/>
    <w:rsid w:val="0019698A"/>
    <w:rsid w:val="001B7C76"/>
    <w:rsid w:val="001C35B3"/>
    <w:rsid w:val="001C70D7"/>
    <w:rsid w:val="001D00E3"/>
    <w:rsid w:val="001E5FF6"/>
    <w:rsid w:val="001F4E5B"/>
    <w:rsid w:val="00213545"/>
    <w:rsid w:val="00224534"/>
    <w:rsid w:val="00224A7F"/>
    <w:rsid w:val="00230537"/>
    <w:rsid w:val="00233E53"/>
    <w:rsid w:val="002442A8"/>
    <w:rsid w:val="002462CB"/>
    <w:rsid w:val="0025029B"/>
    <w:rsid w:val="00253776"/>
    <w:rsid w:val="002641B0"/>
    <w:rsid w:val="002644A8"/>
    <w:rsid w:val="00266EF4"/>
    <w:rsid w:val="00267956"/>
    <w:rsid w:val="00270E6B"/>
    <w:rsid w:val="00281DD1"/>
    <w:rsid w:val="00285596"/>
    <w:rsid w:val="00285666"/>
    <w:rsid w:val="00295A6B"/>
    <w:rsid w:val="002A33F1"/>
    <w:rsid w:val="002A5940"/>
    <w:rsid w:val="002B6F0C"/>
    <w:rsid w:val="002C5B74"/>
    <w:rsid w:val="002C7B5D"/>
    <w:rsid w:val="002D0019"/>
    <w:rsid w:val="002D10E5"/>
    <w:rsid w:val="002D7791"/>
    <w:rsid w:val="002F3D73"/>
    <w:rsid w:val="00307119"/>
    <w:rsid w:val="00337E70"/>
    <w:rsid w:val="003518CA"/>
    <w:rsid w:val="00354BFB"/>
    <w:rsid w:val="00364B9B"/>
    <w:rsid w:val="003779C4"/>
    <w:rsid w:val="0038024E"/>
    <w:rsid w:val="003A7542"/>
    <w:rsid w:val="003B1FBF"/>
    <w:rsid w:val="003C563D"/>
    <w:rsid w:val="003D3693"/>
    <w:rsid w:val="003E0931"/>
    <w:rsid w:val="003E65AD"/>
    <w:rsid w:val="003E7ADC"/>
    <w:rsid w:val="003F3D72"/>
    <w:rsid w:val="00400896"/>
    <w:rsid w:val="00406165"/>
    <w:rsid w:val="00416D83"/>
    <w:rsid w:val="00420CDA"/>
    <w:rsid w:val="00443313"/>
    <w:rsid w:val="004459D9"/>
    <w:rsid w:val="00452814"/>
    <w:rsid w:val="0045303A"/>
    <w:rsid w:val="00453954"/>
    <w:rsid w:val="0045594B"/>
    <w:rsid w:val="00455E0F"/>
    <w:rsid w:val="00460E84"/>
    <w:rsid w:val="00461A64"/>
    <w:rsid w:val="00467F7E"/>
    <w:rsid w:val="00467F91"/>
    <w:rsid w:val="00473349"/>
    <w:rsid w:val="00473CF5"/>
    <w:rsid w:val="004A1977"/>
    <w:rsid w:val="004B4713"/>
    <w:rsid w:val="004B638B"/>
    <w:rsid w:val="004D0CC8"/>
    <w:rsid w:val="004F3326"/>
    <w:rsid w:val="00506575"/>
    <w:rsid w:val="0051130F"/>
    <w:rsid w:val="00522C66"/>
    <w:rsid w:val="00527929"/>
    <w:rsid w:val="0053460A"/>
    <w:rsid w:val="005370B2"/>
    <w:rsid w:val="00547D65"/>
    <w:rsid w:val="00551B6E"/>
    <w:rsid w:val="00553DCD"/>
    <w:rsid w:val="0055717D"/>
    <w:rsid w:val="00562385"/>
    <w:rsid w:val="005764D2"/>
    <w:rsid w:val="00584E06"/>
    <w:rsid w:val="00591559"/>
    <w:rsid w:val="005952E2"/>
    <w:rsid w:val="00595CB0"/>
    <w:rsid w:val="005B0403"/>
    <w:rsid w:val="005B0EDA"/>
    <w:rsid w:val="005B7ED4"/>
    <w:rsid w:val="005C039E"/>
    <w:rsid w:val="005C1ABE"/>
    <w:rsid w:val="005C3B15"/>
    <w:rsid w:val="005C6876"/>
    <w:rsid w:val="005F263A"/>
    <w:rsid w:val="00605837"/>
    <w:rsid w:val="0061216E"/>
    <w:rsid w:val="00613452"/>
    <w:rsid w:val="00613890"/>
    <w:rsid w:val="006232A6"/>
    <w:rsid w:val="00630F48"/>
    <w:rsid w:val="0063499D"/>
    <w:rsid w:val="0064367B"/>
    <w:rsid w:val="00646D9C"/>
    <w:rsid w:val="006524D0"/>
    <w:rsid w:val="0066366D"/>
    <w:rsid w:val="00665896"/>
    <w:rsid w:val="00670ED3"/>
    <w:rsid w:val="00676405"/>
    <w:rsid w:val="006817E8"/>
    <w:rsid w:val="006857D2"/>
    <w:rsid w:val="00693325"/>
    <w:rsid w:val="00693F4C"/>
    <w:rsid w:val="006947F9"/>
    <w:rsid w:val="00695497"/>
    <w:rsid w:val="006A5968"/>
    <w:rsid w:val="006A7140"/>
    <w:rsid w:val="006A7BB1"/>
    <w:rsid w:val="006B5EF8"/>
    <w:rsid w:val="006C2AAA"/>
    <w:rsid w:val="006D3EE5"/>
    <w:rsid w:val="006E4EF3"/>
    <w:rsid w:val="006E6B91"/>
    <w:rsid w:val="006E71BC"/>
    <w:rsid w:val="0070067B"/>
    <w:rsid w:val="00703D18"/>
    <w:rsid w:val="00703F3C"/>
    <w:rsid w:val="007106D0"/>
    <w:rsid w:val="00722CC4"/>
    <w:rsid w:val="00723574"/>
    <w:rsid w:val="00724EEE"/>
    <w:rsid w:val="007312A0"/>
    <w:rsid w:val="007320D9"/>
    <w:rsid w:val="00734A16"/>
    <w:rsid w:val="00740242"/>
    <w:rsid w:val="0074260B"/>
    <w:rsid w:val="00742922"/>
    <w:rsid w:val="00757CCC"/>
    <w:rsid w:val="00757F64"/>
    <w:rsid w:val="00761F21"/>
    <w:rsid w:val="00764B82"/>
    <w:rsid w:val="00780382"/>
    <w:rsid w:val="00796896"/>
    <w:rsid w:val="007A2645"/>
    <w:rsid w:val="007B5EC6"/>
    <w:rsid w:val="007B7C2B"/>
    <w:rsid w:val="007C2209"/>
    <w:rsid w:val="007C5D44"/>
    <w:rsid w:val="007D2212"/>
    <w:rsid w:val="007D4539"/>
    <w:rsid w:val="007D6F0E"/>
    <w:rsid w:val="007F2476"/>
    <w:rsid w:val="007F676A"/>
    <w:rsid w:val="008140EB"/>
    <w:rsid w:val="00814C85"/>
    <w:rsid w:val="00824071"/>
    <w:rsid w:val="00833769"/>
    <w:rsid w:val="00835AF6"/>
    <w:rsid w:val="00836BB2"/>
    <w:rsid w:val="0083724F"/>
    <w:rsid w:val="0084406F"/>
    <w:rsid w:val="00853C38"/>
    <w:rsid w:val="00865494"/>
    <w:rsid w:val="00874B0E"/>
    <w:rsid w:val="008763EF"/>
    <w:rsid w:val="008778CE"/>
    <w:rsid w:val="00877BF1"/>
    <w:rsid w:val="00884BC6"/>
    <w:rsid w:val="0088696B"/>
    <w:rsid w:val="0089369C"/>
    <w:rsid w:val="008A45DF"/>
    <w:rsid w:val="008A5773"/>
    <w:rsid w:val="008B5342"/>
    <w:rsid w:val="008C55B6"/>
    <w:rsid w:val="008E0A6A"/>
    <w:rsid w:val="008E6637"/>
    <w:rsid w:val="00905E31"/>
    <w:rsid w:val="00910B91"/>
    <w:rsid w:val="00911914"/>
    <w:rsid w:val="00913A93"/>
    <w:rsid w:val="00915267"/>
    <w:rsid w:val="009171EA"/>
    <w:rsid w:val="00943274"/>
    <w:rsid w:val="00946577"/>
    <w:rsid w:val="00947D47"/>
    <w:rsid w:val="00951282"/>
    <w:rsid w:val="009568C5"/>
    <w:rsid w:val="00970ECF"/>
    <w:rsid w:val="00984B45"/>
    <w:rsid w:val="009873A6"/>
    <w:rsid w:val="009930FF"/>
    <w:rsid w:val="009A013C"/>
    <w:rsid w:val="009A2A76"/>
    <w:rsid w:val="009A6F9A"/>
    <w:rsid w:val="009C074D"/>
    <w:rsid w:val="009C1148"/>
    <w:rsid w:val="009C2C09"/>
    <w:rsid w:val="009C659D"/>
    <w:rsid w:val="009C6A30"/>
    <w:rsid w:val="009D203F"/>
    <w:rsid w:val="009D20C4"/>
    <w:rsid w:val="009D53A1"/>
    <w:rsid w:val="009E5BE4"/>
    <w:rsid w:val="009E60AD"/>
    <w:rsid w:val="00A16CC6"/>
    <w:rsid w:val="00A207C8"/>
    <w:rsid w:val="00A20B31"/>
    <w:rsid w:val="00A43B01"/>
    <w:rsid w:val="00A50C30"/>
    <w:rsid w:val="00A55DFC"/>
    <w:rsid w:val="00A65C75"/>
    <w:rsid w:val="00A7209A"/>
    <w:rsid w:val="00A9045C"/>
    <w:rsid w:val="00A93EA1"/>
    <w:rsid w:val="00A942A0"/>
    <w:rsid w:val="00A97C1D"/>
    <w:rsid w:val="00AA58C4"/>
    <w:rsid w:val="00AA75B0"/>
    <w:rsid w:val="00AB44BD"/>
    <w:rsid w:val="00AD2354"/>
    <w:rsid w:val="00AF76C3"/>
    <w:rsid w:val="00B16492"/>
    <w:rsid w:val="00B24802"/>
    <w:rsid w:val="00B3012E"/>
    <w:rsid w:val="00B43AA3"/>
    <w:rsid w:val="00B50A31"/>
    <w:rsid w:val="00B604A4"/>
    <w:rsid w:val="00B63436"/>
    <w:rsid w:val="00B65F71"/>
    <w:rsid w:val="00B73C6F"/>
    <w:rsid w:val="00B81BCD"/>
    <w:rsid w:val="00B8704C"/>
    <w:rsid w:val="00B92BD3"/>
    <w:rsid w:val="00B97641"/>
    <w:rsid w:val="00BA1B99"/>
    <w:rsid w:val="00BA25EF"/>
    <w:rsid w:val="00BA30DD"/>
    <w:rsid w:val="00BB2996"/>
    <w:rsid w:val="00BC05C6"/>
    <w:rsid w:val="00BD145A"/>
    <w:rsid w:val="00BE4C41"/>
    <w:rsid w:val="00C050C1"/>
    <w:rsid w:val="00C0661E"/>
    <w:rsid w:val="00C15B1C"/>
    <w:rsid w:val="00C21868"/>
    <w:rsid w:val="00C22DF3"/>
    <w:rsid w:val="00C26785"/>
    <w:rsid w:val="00C26EE9"/>
    <w:rsid w:val="00C271F0"/>
    <w:rsid w:val="00C339C8"/>
    <w:rsid w:val="00C36DC2"/>
    <w:rsid w:val="00C43984"/>
    <w:rsid w:val="00C44B8B"/>
    <w:rsid w:val="00C51057"/>
    <w:rsid w:val="00C543C1"/>
    <w:rsid w:val="00C636AE"/>
    <w:rsid w:val="00C66B1A"/>
    <w:rsid w:val="00C70CD0"/>
    <w:rsid w:val="00C74A41"/>
    <w:rsid w:val="00C75EC2"/>
    <w:rsid w:val="00C815DD"/>
    <w:rsid w:val="00C86D2E"/>
    <w:rsid w:val="00C87423"/>
    <w:rsid w:val="00C90784"/>
    <w:rsid w:val="00C95EF7"/>
    <w:rsid w:val="00CA52DF"/>
    <w:rsid w:val="00CA6D75"/>
    <w:rsid w:val="00CB14CF"/>
    <w:rsid w:val="00CB2079"/>
    <w:rsid w:val="00CB7032"/>
    <w:rsid w:val="00CD72EA"/>
    <w:rsid w:val="00CE0B6D"/>
    <w:rsid w:val="00CE7C3D"/>
    <w:rsid w:val="00D04854"/>
    <w:rsid w:val="00D10CFE"/>
    <w:rsid w:val="00D1207F"/>
    <w:rsid w:val="00D15666"/>
    <w:rsid w:val="00D247CB"/>
    <w:rsid w:val="00D303EA"/>
    <w:rsid w:val="00D30C76"/>
    <w:rsid w:val="00D30D36"/>
    <w:rsid w:val="00D36C75"/>
    <w:rsid w:val="00D51486"/>
    <w:rsid w:val="00D52F7D"/>
    <w:rsid w:val="00D64154"/>
    <w:rsid w:val="00D706FA"/>
    <w:rsid w:val="00D75A7B"/>
    <w:rsid w:val="00D75F3A"/>
    <w:rsid w:val="00D77CDA"/>
    <w:rsid w:val="00D82366"/>
    <w:rsid w:val="00D827E1"/>
    <w:rsid w:val="00D833F5"/>
    <w:rsid w:val="00D967C2"/>
    <w:rsid w:val="00DA14CB"/>
    <w:rsid w:val="00DA6906"/>
    <w:rsid w:val="00DB3916"/>
    <w:rsid w:val="00DB5FA9"/>
    <w:rsid w:val="00DB659B"/>
    <w:rsid w:val="00DC262E"/>
    <w:rsid w:val="00DD04DA"/>
    <w:rsid w:val="00DD3B2C"/>
    <w:rsid w:val="00DD5984"/>
    <w:rsid w:val="00DD6ACC"/>
    <w:rsid w:val="00DD7F76"/>
    <w:rsid w:val="00DE7BC0"/>
    <w:rsid w:val="00E12DBD"/>
    <w:rsid w:val="00E167D4"/>
    <w:rsid w:val="00E23739"/>
    <w:rsid w:val="00E470C1"/>
    <w:rsid w:val="00E478C7"/>
    <w:rsid w:val="00E57692"/>
    <w:rsid w:val="00E637C9"/>
    <w:rsid w:val="00E82D8C"/>
    <w:rsid w:val="00E85B81"/>
    <w:rsid w:val="00E9137D"/>
    <w:rsid w:val="00E94FBC"/>
    <w:rsid w:val="00E95CE1"/>
    <w:rsid w:val="00E97967"/>
    <w:rsid w:val="00EA4A04"/>
    <w:rsid w:val="00EB1E6D"/>
    <w:rsid w:val="00ED382D"/>
    <w:rsid w:val="00ED541E"/>
    <w:rsid w:val="00ED61FF"/>
    <w:rsid w:val="00EE2C5B"/>
    <w:rsid w:val="00EF3747"/>
    <w:rsid w:val="00EF4CAF"/>
    <w:rsid w:val="00F0136C"/>
    <w:rsid w:val="00F02AC9"/>
    <w:rsid w:val="00F03B65"/>
    <w:rsid w:val="00F0748D"/>
    <w:rsid w:val="00F1172F"/>
    <w:rsid w:val="00F12993"/>
    <w:rsid w:val="00F345B9"/>
    <w:rsid w:val="00F3730B"/>
    <w:rsid w:val="00F44B9D"/>
    <w:rsid w:val="00F541CE"/>
    <w:rsid w:val="00F548AE"/>
    <w:rsid w:val="00F63EEF"/>
    <w:rsid w:val="00F717E2"/>
    <w:rsid w:val="00F82036"/>
    <w:rsid w:val="00F839A0"/>
    <w:rsid w:val="00F8521B"/>
    <w:rsid w:val="00F85F67"/>
    <w:rsid w:val="00F8669D"/>
    <w:rsid w:val="00F92A61"/>
    <w:rsid w:val="00F9380D"/>
    <w:rsid w:val="00F971CC"/>
    <w:rsid w:val="00FB53CE"/>
    <w:rsid w:val="00FB6218"/>
    <w:rsid w:val="00FC2275"/>
    <w:rsid w:val="00FC5998"/>
    <w:rsid w:val="00FC7545"/>
    <w:rsid w:val="00FD1BB7"/>
    <w:rsid w:val="00FE0E2B"/>
    <w:rsid w:val="00FE2BD6"/>
    <w:rsid w:val="00FE7489"/>
    <w:rsid w:val="00FF0A18"/>
    <w:rsid w:val="00FF1F95"/>
    <w:rsid w:val="33702E84"/>
    <w:rsid w:val="3A713B4F"/>
    <w:rsid w:val="472C3508"/>
    <w:rsid w:val="545F52D2"/>
    <w:rsid w:val="750F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3A303"/>
  <w15:docId w15:val="{F6542C31-39F1-4CFC-BDF9-588503A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0E33D0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E32855BA-14FA-497D-96DD-F8803E579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2506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29</cp:revision>
  <cp:lastPrinted>2023-11-22T08:13:00Z</cp:lastPrinted>
  <dcterms:created xsi:type="dcterms:W3CDTF">2023-01-10T07:32:00Z</dcterms:created>
  <dcterms:modified xsi:type="dcterms:W3CDTF">2025-04-15T07:18:00Z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1E98B764C4BD4F2CB9DA70E55DF5CB0B</vt:lpwstr>
  </property>
</Properties>
</file>