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2B3217" w14:textId="73596F06" w:rsidR="001E451F" w:rsidRDefault="00554BB7">
      <w:pPr>
        <w:spacing w:line="276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</w:t>
      </w:r>
      <w:r w:rsidR="00F658F9">
        <w:rPr>
          <w:rFonts w:ascii="Arial" w:hAnsi="Arial" w:cs="Arial"/>
          <w:b/>
        </w:rPr>
        <w:t xml:space="preserve">  </w:t>
      </w:r>
      <w:bookmarkStart w:id="0" w:name="_GoBack"/>
      <w:bookmarkEnd w:id="0"/>
      <w:r w:rsidRPr="00554BB7">
        <w:rPr>
          <w:rFonts w:ascii="Arial" w:hAnsi="Arial" w:cs="Arial"/>
        </w:rPr>
        <w:t>Załącznik Nr 1 do umowy</w:t>
      </w:r>
    </w:p>
    <w:p w14:paraId="282D699C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7139438F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3CE1C680" w14:textId="77777777" w:rsidR="001E451F" w:rsidRDefault="00740149">
      <w:pPr>
        <w:spacing w:line="276" w:lineRule="auto"/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WOJSKOWY INSTYTUT TECHNICZNY UZBROJENIA</w:t>
      </w:r>
    </w:p>
    <w:p w14:paraId="3C88F896" w14:textId="77777777" w:rsidR="001E451F" w:rsidRDefault="00740149">
      <w:pPr>
        <w:spacing w:line="276" w:lineRule="auto"/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ul. Prymasa Stefana Wyszyńskiego 7</w:t>
      </w:r>
    </w:p>
    <w:p w14:paraId="6DB57565" w14:textId="77777777" w:rsidR="001E451F" w:rsidRDefault="00740149">
      <w:pPr>
        <w:spacing w:line="276" w:lineRule="auto"/>
        <w:ind w:left="2124" w:hanging="212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05-220 ZIELONKA</w:t>
      </w:r>
    </w:p>
    <w:p w14:paraId="65659AE6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05F46976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0C7E89AB" w14:textId="77777777" w:rsidR="001E451F" w:rsidRDefault="00740149">
      <w:pPr>
        <w:spacing w:line="276" w:lineRule="auto"/>
        <w:rPr>
          <w:rFonts w:ascii="Arial" w:hAnsi="Arial" w:cs="Arial"/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5957F05F" wp14:editId="1DAD54BD">
            <wp:simplePos x="0" y="0"/>
            <wp:positionH relativeFrom="column">
              <wp:posOffset>1816735</wp:posOffset>
            </wp:positionH>
            <wp:positionV relativeFrom="paragraph">
              <wp:posOffset>110490</wp:posOffset>
            </wp:positionV>
            <wp:extent cx="2160270" cy="2344420"/>
            <wp:effectExtent l="0" t="0" r="0" b="0"/>
            <wp:wrapSquare wrapText="bothSides"/>
            <wp:docPr id="1" name="Obraz 1" descr="logo_witu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 descr="logo_witu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60270" cy="2344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D7428A1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1C479B95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0228569C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608F49FB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7415FB93" w14:textId="77777777" w:rsidR="001E451F" w:rsidRDefault="001E451F">
      <w:pPr>
        <w:spacing w:line="276" w:lineRule="auto"/>
        <w:jc w:val="center"/>
        <w:rPr>
          <w:rFonts w:ascii="Arial" w:hAnsi="Arial" w:cs="Arial"/>
          <w:b/>
        </w:rPr>
      </w:pPr>
    </w:p>
    <w:p w14:paraId="0A611BA2" w14:textId="77777777" w:rsidR="001E451F" w:rsidRDefault="001E451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4A6DD89D" w14:textId="77777777" w:rsidR="001E451F" w:rsidRDefault="001E451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731BD2CD" w14:textId="77777777" w:rsidR="001E451F" w:rsidRDefault="001E451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0D730587" w14:textId="77777777" w:rsidR="001E451F" w:rsidRDefault="001E451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10A7B3AF" w14:textId="77777777" w:rsidR="001E451F" w:rsidRDefault="001E451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0CA4F76D" w14:textId="77777777" w:rsidR="001E451F" w:rsidRDefault="001E451F">
      <w:pPr>
        <w:spacing w:line="276" w:lineRule="auto"/>
        <w:rPr>
          <w:rFonts w:ascii="Arial" w:hAnsi="Arial" w:cs="Arial"/>
          <w:b/>
          <w:sz w:val="36"/>
          <w:szCs w:val="36"/>
        </w:rPr>
      </w:pPr>
    </w:p>
    <w:p w14:paraId="2FB4C293" w14:textId="77777777" w:rsidR="001E451F" w:rsidRDefault="00740149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OPIS PRZEDMIOTU ZAMÓWIENIA</w:t>
      </w:r>
    </w:p>
    <w:p w14:paraId="44996129" w14:textId="77777777" w:rsidR="001E451F" w:rsidRDefault="001E451F">
      <w:pPr>
        <w:spacing w:line="276" w:lineRule="auto"/>
        <w:jc w:val="center"/>
        <w:rPr>
          <w:rFonts w:ascii="Arial" w:hAnsi="Arial" w:cs="Arial"/>
          <w:b/>
          <w:sz w:val="36"/>
          <w:szCs w:val="36"/>
        </w:rPr>
      </w:pPr>
    </w:p>
    <w:p w14:paraId="4B3140FA" w14:textId="26DC1519" w:rsidR="001E451F" w:rsidRDefault="007535C1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Roboty budowlane pn.: „</w:t>
      </w:r>
      <w:r w:rsidR="00066AAF">
        <w:rPr>
          <w:rFonts w:ascii="Arial" w:hAnsi="Arial" w:cs="Arial"/>
          <w:b/>
          <w:sz w:val="32"/>
          <w:szCs w:val="32"/>
        </w:rPr>
        <w:t>ROZBIÓRK</w:t>
      </w:r>
      <w:r>
        <w:rPr>
          <w:rFonts w:ascii="Arial" w:hAnsi="Arial" w:cs="Arial"/>
          <w:b/>
          <w:sz w:val="32"/>
          <w:szCs w:val="32"/>
        </w:rPr>
        <w:t>A</w:t>
      </w:r>
      <w:r w:rsidR="009456B1">
        <w:rPr>
          <w:rFonts w:ascii="Arial" w:hAnsi="Arial" w:cs="Arial"/>
          <w:b/>
          <w:sz w:val="32"/>
          <w:szCs w:val="32"/>
        </w:rPr>
        <w:t xml:space="preserve"> NIEFUNKCJONUJĄCEJ</w:t>
      </w:r>
      <w:r w:rsidR="00066AAF">
        <w:rPr>
          <w:rFonts w:ascii="Arial" w:hAnsi="Arial" w:cs="Arial"/>
          <w:b/>
          <w:sz w:val="32"/>
          <w:szCs w:val="32"/>
        </w:rPr>
        <w:t xml:space="preserve"> OCZYSZCZALNI ŚCIEKÓW ZNAJDUJĄCEJ SIĘ </w:t>
      </w:r>
      <w:r w:rsidR="00375F72">
        <w:rPr>
          <w:rFonts w:ascii="Arial" w:hAnsi="Arial" w:cs="Arial"/>
          <w:b/>
          <w:sz w:val="32"/>
          <w:szCs w:val="32"/>
        </w:rPr>
        <w:t>NA TERENIE WOJSKOWEGO INSTYTUTU TEC</w:t>
      </w:r>
      <w:r w:rsidR="00FA31CD">
        <w:rPr>
          <w:rFonts w:ascii="Arial" w:hAnsi="Arial" w:cs="Arial"/>
          <w:b/>
          <w:sz w:val="32"/>
          <w:szCs w:val="32"/>
        </w:rPr>
        <w:t>HNICZNEGO UZBROJENIA W ZIELONCE</w:t>
      </w:r>
      <w:r>
        <w:rPr>
          <w:rFonts w:ascii="Arial" w:hAnsi="Arial" w:cs="Arial"/>
          <w:b/>
          <w:sz w:val="32"/>
          <w:szCs w:val="32"/>
        </w:rPr>
        <w:t>”</w:t>
      </w:r>
    </w:p>
    <w:p w14:paraId="0AABCFEA" w14:textId="77777777" w:rsidR="00FA31CD" w:rsidRDefault="00FA31CD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3B96A3EB" w14:textId="77777777" w:rsidR="001E451F" w:rsidRDefault="001E451F">
      <w:pPr>
        <w:spacing w:line="276" w:lineRule="auto"/>
        <w:rPr>
          <w:rFonts w:ascii="Arial" w:hAnsi="Arial" w:cs="Arial"/>
          <w:b/>
        </w:rPr>
      </w:pPr>
    </w:p>
    <w:p w14:paraId="0E9E6FDA" w14:textId="77777777" w:rsidR="00E325F3" w:rsidRDefault="00E325F3">
      <w:pPr>
        <w:spacing w:line="276" w:lineRule="auto"/>
        <w:rPr>
          <w:rFonts w:ascii="Arial" w:hAnsi="Arial" w:cs="Arial"/>
          <w:b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4"/>
        <w:gridCol w:w="411"/>
        <w:gridCol w:w="7952"/>
        <w:gridCol w:w="15"/>
      </w:tblGrid>
      <w:tr w:rsidR="001E451F" w:rsidRPr="007535C1" w14:paraId="18099B04" w14:textId="77777777">
        <w:tc>
          <w:tcPr>
            <w:tcW w:w="694" w:type="dxa"/>
          </w:tcPr>
          <w:p w14:paraId="1D1B33D5" w14:textId="77777777" w:rsidR="001E451F" w:rsidRPr="007535C1" w:rsidRDefault="00740149" w:rsidP="007535C1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CPV:</w:t>
            </w:r>
          </w:p>
        </w:tc>
        <w:tc>
          <w:tcPr>
            <w:tcW w:w="8537" w:type="dxa"/>
            <w:gridSpan w:val="3"/>
          </w:tcPr>
          <w:p w14:paraId="62B78D88" w14:textId="77777777" w:rsidR="001E451F" w:rsidRDefault="007535C1" w:rsidP="007535C1">
            <w:pPr>
              <w:pBdr>
                <w:bottom w:val="single" w:sz="6" w:space="8" w:color="E1E1E1"/>
              </w:pBd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7535C1">
              <w:rPr>
                <w:rFonts w:ascii="Arial" w:hAnsi="Arial" w:cs="Arial"/>
                <w:b/>
                <w:sz w:val="20"/>
                <w:szCs w:val="20"/>
              </w:rPr>
              <w:t xml:space="preserve">45111300-1 </w:t>
            </w:r>
            <w:r w:rsidR="00740149">
              <w:rPr>
                <w:rFonts w:ascii="Arial" w:hAnsi="Arial" w:cs="Arial"/>
                <w:b/>
                <w:sz w:val="20"/>
                <w:szCs w:val="20"/>
              </w:rPr>
              <w:t xml:space="preserve">– </w:t>
            </w:r>
            <w:r>
              <w:rPr>
                <w:rFonts w:ascii="Arial" w:hAnsi="Arial" w:cs="Arial"/>
                <w:b/>
                <w:sz w:val="20"/>
                <w:szCs w:val="20"/>
              </w:rPr>
              <w:t>Roboty rozbiórkowe</w:t>
            </w:r>
            <w:r w:rsidR="00740149" w:rsidRPr="007535C1">
              <w:rPr>
                <w:rFonts w:ascii="Arial" w:hAnsi="Arial" w:cs="Arial"/>
                <w:b/>
                <w:sz w:val="20"/>
                <w:szCs w:val="20"/>
              </w:rPr>
              <w:t>;</w:t>
            </w:r>
          </w:p>
          <w:p w14:paraId="3A5D56CA" w14:textId="26C2DF39" w:rsidR="007535C1" w:rsidRPr="00FE5B0D" w:rsidRDefault="00F658F9" w:rsidP="007535C1">
            <w:pPr>
              <w:pBdr>
                <w:bottom w:val="single" w:sz="6" w:space="8" w:color="E1E1E1"/>
              </w:pBd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9" w:history="1">
              <w:r w:rsidR="007535C1" w:rsidRPr="00FE5B0D">
                <w:rPr>
                  <w:rFonts w:ascii="Arial" w:hAnsi="Arial" w:cs="Arial"/>
                  <w:b/>
                  <w:sz w:val="20"/>
                  <w:szCs w:val="20"/>
                </w:rPr>
                <w:t>45111100-9</w:t>
              </w:r>
            </w:hyperlink>
            <w:r w:rsidR="007535C1" w:rsidRPr="00FE5B0D">
              <w:rPr>
                <w:rFonts w:ascii="Arial" w:hAnsi="Arial" w:cs="Arial"/>
                <w:b/>
                <w:sz w:val="20"/>
                <w:szCs w:val="20"/>
              </w:rPr>
              <w:t xml:space="preserve"> - Roboty w zakresie burzenia</w:t>
            </w:r>
          </w:p>
          <w:p w14:paraId="53210995" w14:textId="7B81ED22" w:rsidR="00FE5B0D" w:rsidRDefault="00F658F9" w:rsidP="007535C1">
            <w:pPr>
              <w:pBdr>
                <w:bottom w:val="single" w:sz="6" w:space="8" w:color="E1E1E1"/>
              </w:pBd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0" w:history="1">
              <w:r w:rsidR="00FE5B0D" w:rsidRPr="00FE5B0D">
                <w:rPr>
                  <w:rFonts w:ascii="Arial" w:hAnsi="Arial" w:cs="Arial"/>
                  <w:b/>
                  <w:sz w:val="20"/>
                  <w:szCs w:val="20"/>
                </w:rPr>
                <w:t>45111220-6</w:t>
              </w:r>
            </w:hyperlink>
            <w:r w:rsidR="00FE5B0D" w:rsidRPr="00FE5B0D">
              <w:rPr>
                <w:rFonts w:ascii="Arial" w:hAnsi="Arial" w:cs="Arial"/>
                <w:b/>
                <w:sz w:val="20"/>
                <w:szCs w:val="20"/>
              </w:rPr>
              <w:t xml:space="preserve"> - Roboty w zakresie usuwania gruzu</w:t>
            </w:r>
          </w:p>
          <w:p w14:paraId="37A03477" w14:textId="6A22211D" w:rsidR="007535C1" w:rsidRPr="007535C1" w:rsidRDefault="00F658F9" w:rsidP="007535C1">
            <w:pPr>
              <w:pBdr>
                <w:bottom w:val="single" w:sz="6" w:space="8" w:color="E1E1E1"/>
              </w:pBd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hyperlink r:id="rId11" w:history="1">
              <w:r w:rsidR="007535C1" w:rsidRPr="00FE5B0D">
                <w:rPr>
                  <w:rFonts w:ascii="Arial" w:hAnsi="Arial" w:cs="Arial"/>
                  <w:b/>
                  <w:sz w:val="20"/>
                  <w:szCs w:val="20"/>
                </w:rPr>
                <w:t>45111200-0</w:t>
              </w:r>
            </w:hyperlink>
            <w:r w:rsidR="007535C1" w:rsidRPr="00FE5B0D">
              <w:rPr>
                <w:rFonts w:ascii="Arial" w:hAnsi="Arial" w:cs="Arial"/>
                <w:b/>
                <w:sz w:val="20"/>
                <w:szCs w:val="20"/>
              </w:rPr>
              <w:t xml:space="preserve"> - Roboty w zakresie przygotowania terenu pod budowę i roboty ziemne</w:t>
            </w:r>
          </w:p>
        </w:tc>
      </w:tr>
      <w:tr w:rsidR="001E451F" w14:paraId="146695DD" w14:textId="77777777">
        <w:tc>
          <w:tcPr>
            <w:tcW w:w="694" w:type="dxa"/>
          </w:tcPr>
          <w:p w14:paraId="469965BB" w14:textId="77777777" w:rsidR="001E451F" w:rsidRDefault="001E451F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8537" w:type="dxa"/>
            <w:gridSpan w:val="3"/>
          </w:tcPr>
          <w:p w14:paraId="05E09952" w14:textId="77777777" w:rsidR="00FA31CD" w:rsidRDefault="00FA31CD">
            <w:pPr>
              <w:spacing w:line="360" w:lineRule="auto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</w:tc>
      </w:tr>
      <w:tr w:rsidR="001E451F" w14:paraId="551FD977" w14:textId="77777777">
        <w:trPr>
          <w:gridAfter w:val="1"/>
          <w:wAfter w:w="15" w:type="dxa"/>
        </w:trPr>
        <w:tc>
          <w:tcPr>
            <w:tcW w:w="1105" w:type="dxa"/>
            <w:gridSpan w:val="2"/>
          </w:tcPr>
          <w:p w14:paraId="3ACE40A9" w14:textId="77777777" w:rsidR="001E451F" w:rsidRDefault="00740149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Wykonał:</w:t>
            </w:r>
          </w:p>
        </w:tc>
        <w:tc>
          <w:tcPr>
            <w:tcW w:w="8111" w:type="dxa"/>
          </w:tcPr>
          <w:p w14:paraId="159375EE" w14:textId="3928E9C4" w:rsidR="001E451F" w:rsidRDefault="0058651C" w:rsidP="00FA31CD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mgr inż. Rafał Postek</w:t>
            </w:r>
          </w:p>
        </w:tc>
      </w:tr>
    </w:tbl>
    <w:p w14:paraId="5B637EE4" w14:textId="48409F70" w:rsidR="0044678E" w:rsidRDefault="00EE5553" w:rsidP="00BC6A21">
      <w:pPr>
        <w:spacing w:before="120" w:after="120" w:line="276" w:lineRule="auto"/>
        <w:ind w:left="-142"/>
        <w:jc w:val="both"/>
        <w:rPr>
          <w:rFonts w:ascii="Arial" w:hAnsi="Arial" w:cs="Arial"/>
        </w:rPr>
      </w:pPr>
      <w:r>
        <w:rPr>
          <w:rFonts w:ascii="Arial" w:hAnsi="Arial" w:cs="Arial"/>
          <w:b/>
          <w:sz w:val="20"/>
          <w:szCs w:val="20"/>
          <w:u w:val="single"/>
        </w:rPr>
        <w:br w:type="column"/>
      </w:r>
    </w:p>
    <w:sdt>
      <w:sdtPr>
        <w:rPr>
          <w:rFonts w:ascii="Times New Roman" w:eastAsia="Times New Roman" w:hAnsi="Times New Roman" w:cs="Times New Roman"/>
          <w:color w:val="auto"/>
          <w:sz w:val="24"/>
          <w:szCs w:val="24"/>
        </w:rPr>
        <w:id w:val="126209805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62FB3424" w14:textId="126CBF54" w:rsidR="00BC6A21" w:rsidRDefault="00BC6A21">
          <w:pPr>
            <w:pStyle w:val="Nagwekspisutreci"/>
          </w:pPr>
          <w:r>
            <w:t>Spis treści Opisu Przedmiotu Zamówienia</w:t>
          </w:r>
        </w:p>
        <w:p w14:paraId="0D2550B0" w14:textId="77777777" w:rsidR="008A7130" w:rsidRDefault="00BC6A21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TOC \o "1-3" \h \z \u </w:instrText>
          </w:r>
          <w:r>
            <w:rPr>
              <w:b/>
              <w:bCs/>
            </w:rPr>
            <w:fldChar w:fldCharType="separate"/>
          </w:r>
          <w:hyperlink w:anchor="_Toc189572272" w:history="1">
            <w:r w:rsidR="008A7130" w:rsidRPr="00D16233">
              <w:rPr>
                <w:rStyle w:val="Hipercze"/>
                <w:rFonts w:ascii="Arial" w:hAnsi="Arial" w:cs="Arial"/>
                <w:noProof/>
              </w:rPr>
              <w:t>1.</w:t>
            </w:r>
            <w:r w:rsidR="008A713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7130" w:rsidRPr="00D16233">
              <w:rPr>
                <w:rStyle w:val="Hipercze"/>
                <w:rFonts w:ascii="Arial" w:hAnsi="Arial" w:cs="Arial"/>
                <w:noProof/>
              </w:rPr>
              <w:t>WPROWADZENIE</w:t>
            </w:r>
            <w:r w:rsidR="008A7130">
              <w:rPr>
                <w:noProof/>
                <w:webHidden/>
              </w:rPr>
              <w:tab/>
            </w:r>
            <w:r w:rsidR="008A7130">
              <w:rPr>
                <w:noProof/>
                <w:webHidden/>
              </w:rPr>
              <w:fldChar w:fldCharType="begin"/>
            </w:r>
            <w:r w:rsidR="008A7130">
              <w:rPr>
                <w:noProof/>
                <w:webHidden/>
              </w:rPr>
              <w:instrText xml:space="preserve"> PAGEREF _Toc189572272 \h </w:instrText>
            </w:r>
            <w:r w:rsidR="008A7130">
              <w:rPr>
                <w:noProof/>
                <w:webHidden/>
              </w:rPr>
            </w:r>
            <w:r w:rsidR="008A7130">
              <w:rPr>
                <w:noProof/>
                <w:webHidden/>
              </w:rPr>
              <w:fldChar w:fldCharType="separate"/>
            </w:r>
            <w:r w:rsidR="00296AE3">
              <w:rPr>
                <w:noProof/>
                <w:webHidden/>
              </w:rPr>
              <w:t>3</w:t>
            </w:r>
            <w:r w:rsidR="008A7130">
              <w:rPr>
                <w:noProof/>
                <w:webHidden/>
              </w:rPr>
              <w:fldChar w:fldCharType="end"/>
            </w:r>
          </w:hyperlink>
        </w:p>
        <w:p w14:paraId="6B952D3A" w14:textId="77777777" w:rsidR="008A7130" w:rsidRDefault="00F658F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572273" w:history="1">
            <w:r w:rsidR="008A7130" w:rsidRPr="00D16233">
              <w:rPr>
                <w:rStyle w:val="Hipercze"/>
                <w:rFonts w:ascii="Arial" w:hAnsi="Arial" w:cs="Arial"/>
                <w:noProof/>
              </w:rPr>
              <w:t>2.</w:t>
            </w:r>
            <w:r w:rsidR="008A713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7130" w:rsidRPr="00D16233">
              <w:rPr>
                <w:rStyle w:val="Hipercze"/>
                <w:rFonts w:ascii="Arial" w:hAnsi="Arial" w:cs="Arial"/>
                <w:noProof/>
              </w:rPr>
              <w:t>PRZEDMIOT ZAMÓWIENIA</w:t>
            </w:r>
            <w:r w:rsidR="008A7130">
              <w:rPr>
                <w:noProof/>
                <w:webHidden/>
              </w:rPr>
              <w:tab/>
            </w:r>
            <w:r w:rsidR="008A7130">
              <w:rPr>
                <w:noProof/>
                <w:webHidden/>
              </w:rPr>
              <w:fldChar w:fldCharType="begin"/>
            </w:r>
            <w:r w:rsidR="008A7130">
              <w:rPr>
                <w:noProof/>
                <w:webHidden/>
              </w:rPr>
              <w:instrText xml:space="preserve"> PAGEREF _Toc189572273 \h </w:instrText>
            </w:r>
            <w:r w:rsidR="008A7130">
              <w:rPr>
                <w:noProof/>
                <w:webHidden/>
              </w:rPr>
            </w:r>
            <w:r w:rsidR="008A7130">
              <w:rPr>
                <w:noProof/>
                <w:webHidden/>
              </w:rPr>
              <w:fldChar w:fldCharType="separate"/>
            </w:r>
            <w:r w:rsidR="00296AE3">
              <w:rPr>
                <w:noProof/>
                <w:webHidden/>
              </w:rPr>
              <w:t>3</w:t>
            </w:r>
            <w:r w:rsidR="008A7130">
              <w:rPr>
                <w:noProof/>
                <w:webHidden/>
              </w:rPr>
              <w:fldChar w:fldCharType="end"/>
            </w:r>
          </w:hyperlink>
        </w:p>
        <w:p w14:paraId="54F4FA3D" w14:textId="77777777" w:rsidR="008A7130" w:rsidRDefault="00F658F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572274" w:history="1">
            <w:r w:rsidR="008A7130" w:rsidRPr="00D16233">
              <w:rPr>
                <w:rStyle w:val="Hipercze"/>
                <w:rFonts w:ascii="Arial" w:hAnsi="Arial" w:cs="Arial"/>
                <w:noProof/>
              </w:rPr>
              <w:t>3.</w:t>
            </w:r>
            <w:r w:rsidR="008A713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7130" w:rsidRPr="00D16233">
              <w:rPr>
                <w:rStyle w:val="Hipercze"/>
                <w:rFonts w:ascii="Arial" w:hAnsi="Arial" w:cs="Arial"/>
                <w:noProof/>
              </w:rPr>
              <w:t>ZAKRES OPRACOWANIA</w:t>
            </w:r>
            <w:r w:rsidR="008A7130">
              <w:rPr>
                <w:noProof/>
                <w:webHidden/>
              </w:rPr>
              <w:tab/>
            </w:r>
            <w:r w:rsidR="008A7130">
              <w:rPr>
                <w:noProof/>
                <w:webHidden/>
              </w:rPr>
              <w:fldChar w:fldCharType="begin"/>
            </w:r>
            <w:r w:rsidR="008A7130">
              <w:rPr>
                <w:noProof/>
                <w:webHidden/>
              </w:rPr>
              <w:instrText xml:space="preserve"> PAGEREF _Toc189572274 \h </w:instrText>
            </w:r>
            <w:r w:rsidR="008A7130">
              <w:rPr>
                <w:noProof/>
                <w:webHidden/>
              </w:rPr>
            </w:r>
            <w:r w:rsidR="008A7130">
              <w:rPr>
                <w:noProof/>
                <w:webHidden/>
              </w:rPr>
              <w:fldChar w:fldCharType="separate"/>
            </w:r>
            <w:r w:rsidR="00296AE3">
              <w:rPr>
                <w:noProof/>
                <w:webHidden/>
              </w:rPr>
              <w:t>3</w:t>
            </w:r>
            <w:r w:rsidR="008A7130">
              <w:rPr>
                <w:noProof/>
                <w:webHidden/>
              </w:rPr>
              <w:fldChar w:fldCharType="end"/>
            </w:r>
          </w:hyperlink>
        </w:p>
        <w:p w14:paraId="5530CCDA" w14:textId="77777777" w:rsidR="008A7130" w:rsidRDefault="00F658F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572275" w:history="1">
            <w:r w:rsidR="008A7130" w:rsidRPr="00D16233">
              <w:rPr>
                <w:rStyle w:val="Hipercze"/>
                <w:rFonts w:ascii="Arial" w:hAnsi="Arial" w:cs="Arial"/>
                <w:noProof/>
              </w:rPr>
              <w:t>4.</w:t>
            </w:r>
            <w:r w:rsidR="008A713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7130" w:rsidRPr="00D16233">
              <w:rPr>
                <w:rStyle w:val="Hipercze"/>
                <w:rFonts w:ascii="Arial" w:hAnsi="Arial" w:cs="Arial"/>
                <w:noProof/>
              </w:rPr>
              <w:t>CHARAKTERYSTYKA OBIEKTU</w:t>
            </w:r>
            <w:r w:rsidR="008A7130">
              <w:rPr>
                <w:noProof/>
                <w:webHidden/>
              </w:rPr>
              <w:tab/>
            </w:r>
            <w:r w:rsidR="008A7130">
              <w:rPr>
                <w:noProof/>
                <w:webHidden/>
              </w:rPr>
              <w:fldChar w:fldCharType="begin"/>
            </w:r>
            <w:r w:rsidR="008A7130">
              <w:rPr>
                <w:noProof/>
                <w:webHidden/>
              </w:rPr>
              <w:instrText xml:space="preserve"> PAGEREF _Toc189572275 \h </w:instrText>
            </w:r>
            <w:r w:rsidR="008A7130">
              <w:rPr>
                <w:noProof/>
                <w:webHidden/>
              </w:rPr>
            </w:r>
            <w:r w:rsidR="008A7130">
              <w:rPr>
                <w:noProof/>
                <w:webHidden/>
              </w:rPr>
              <w:fldChar w:fldCharType="separate"/>
            </w:r>
            <w:r w:rsidR="00296AE3">
              <w:rPr>
                <w:noProof/>
                <w:webHidden/>
              </w:rPr>
              <w:t>4</w:t>
            </w:r>
            <w:r w:rsidR="008A7130">
              <w:rPr>
                <w:noProof/>
                <w:webHidden/>
              </w:rPr>
              <w:fldChar w:fldCharType="end"/>
            </w:r>
          </w:hyperlink>
        </w:p>
        <w:p w14:paraId="4C2FA71A" w14:textId="77777777" w:rsidR="008A7130" w:rsidRDefault="00F658F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572276" w:history="1">
            <w:r w:rsidR="008A7130" w:rsidRPr="00D16233">
              <w:rPr>
                <w:rStyle w:val="Hipercze"/>
                <w:rFonts w:ascii="Arial" w:hAnsi="Arial" w:cs="Arial"/>
                <w:noProof/>
              </w:rPr>
              <w:t>5.</w:t>
            </w:r>
            <w:r w:rsidR="008A713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7130" w:rsidRPr="00D16233">
              <w:rPr>
                <w:rStyle w:val="Hipercze"/>
                <w:rFonts w:ascii="Arial" w:hAnsi="Arial" w:cs="Arial"/>
                <w:noProof/>
              </w:rPr>
              <w:t>WYMAGANIA I KWALIFIKACJE NIEZBĘDNE DO REALIZACJI ZAMÓWIENIA</w:t>
            </w:r>
            <w:r w:rsidR="008A7130">
              <w:rPr>
                <w:noProof/>
                <w:webHidden/>
              </w:rPr>
              <w:tab/>
            </w:r>
            <w:r w:rsidR="008A7130">
              <w:rPr>
                <w:noProof/>
                <w:webHidden/>
              </w:rPr>
              <w:fldChar w:fldCharType="begin"/>
            </w:r>
            <w:r w:rsidR="008A7130">
              <w:rPr>
                <w:noProof/>
                <w:webHidden/>
              </w:rPr>
              <w:instrText xml:space="preserve"> PAGEREF _Toc189572276 \h </w:instrText>
            </w:r>
            <w:r w:rsidR="008A7130">
              <w:rPr>
                <w:noProof/>
                <w:webHidden/>
              </w:rPr>
            </w:r>
            <w:r w:rsidR="008A7130">
              <w:rPr>
                <w:noProof/>
                <w:webHidden/>
              </w:rPr>
              <w:fldChar w:fldCharType="separate"/>
            </w:r>
            <w:r w:rsidR="00296AE3">
              <w:rPr>
                <w:noProof/>
                <w:webHidden/>
              </w:rPr>
              <w:t>5</w:t>
            </w:r>
            <w:r w:rsidR="008A7130">
              <w:rPr>
                <w:noProof/>
                <w:webHidden/>
              </w:rPr>
              <w:fldChar w:fldCharType="end"/>
            </w:r>
          </w:hyperlink>
        </w:p>
        <w:p w14:paraId="5B2A7D77" w14:textId="77777777" w:rsidR="008A7130" w:rsidRDefault="00F658F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572277" w:history="1">
            <w:r w:rsidR="008A7130" w:rsidRPr="00D16233">
              <w:rPr>
                <w:rStyle w:val="Hipercze"/>
                <w:rFonts w:ascii="Arial" w:hAnsi="Arial" w:cs="Arial"/>
                <w:noProof/>
              </w:rPr>
              <w:t>6.</w:t>
            </w:r>
            <w:r w:rsidR="008A713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7130" w:rsidRPr="00D16233">
              <w:rPr>
                <w:rStyle w:val="Hipercze"/>
                <w:rFonts w:ascii="Arial" w:hAnsi="Arial" w:cs="Arial"/>
                <w:noProof/>
              </w:rPr>
              <w:t>WYWÓZ MATERIAŁÓW</w:t>
            </w:r>
            <w:r w:rsidR="008A7130">
              <w:rPr>
                <w:noProof/>
                <w:webHidden/>
              </w:rPr>
              <w:tab/>
            </w:r>
            <w:r w:rsidR="008A7130">
              <w:rPr>
                <w:noProof/>
                <w:webHidden/>
              </w:rPr>
              <w:fldChar w:fldCharType="begin"/>
            </w:r>
            <w:r w:rsidR="008A7130">
              <w:rPr>
                <w:noProof/>
                <w:webHidden/>
              </w:rPr>
              <w:instrText xml:space="preserve"> PAGEREF _Toc189572277 \h </w:instrText>
            </w:r>
            <w:r w:rsidR="008A7130">
              <w:rPr>
                <w:noProof/>
                <w:webHidden/>
              </w:rPr>
            </w:r>
            <w:r w:rsidR="008A7130">
              <w:rPr>
                <w:noProof/>
                <w:webHidden/>
              </w:rPr>
              <w:fldChar w:fldCharType="separate"/>
            </w:r>
            <w:r w:rsidR="00296AE3">
              <w:rPr>
                <w:noProof/>
                <w:webHidden/>
              </w:rPr>
              <w:t>8</w:t>
            </w:r>
            <w:r w:rsidR="008A7130">
              <w:rPr>
                <w:noProof/>
                <w:webHidden/>
              </w:rPr>
              <w:fldChar w:fldCharType="end"/>
            </w:r>
          </w:hyperlink>
        </w:p>
        <w:p w14:paraId="081C2316" w14:textId="77777777" w:rsidR="008A7130" w:rsidRDefault="00F658F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572278" w:history="1">
            <w:r w:rsidR="008A7130" w:rsidRPr="00D16233">
              <w:rPr>
                <w:rStyle w:val="Hipercze"/>
                <w:rFonts w:ascii="Arial" w:hAnsi="Arial" w:cs="Arial"/>
                <w:noProof/>
              </w:rPr>
              <w:t>7.</w:t>
            </w:r>
            <w:r w:rsidR="008A713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7130" w:rsidRPr="00D16233">
              <w:rPr>
                <w:rStyle w:val="Hipercze"/>
                <w:rFonts w:ascii="Arial" w:hAnsi="Arial" w:cs="Arial"/>
                <w:noProof/>
              </w:rPr>
              <w:t>UWAGI KOŃCOWE</w:t>
            </w:r>
            <w:r w:rsidR="008A7130">
              <w:rPr>
                <w:noProof/>
                <w:webHidden/>
              </w:rPr>
              <w:tab/>
            </w:r>
            <w:r w:rsidR="008A7130">
              <w:rPr>
                <w:noProof/>
                <w:webHidden/>
              </w:rPr>
              <w:fldChar w:fldCharType="begin"/>
            </w:r>
            <w:r w:rsidR="008A7130">
              <w:rPr>
                <w:noProof/>
                <w:webHidden/>
              </w:rPr>
              <w:instrText xml:space="preserve"> PAGEREF _Toc189572278 \h </w:instrText>
            </w:r>
            <w:r w:rsidR="008A7130">
              <w:rPr>
                <w:noProof/>
                <w:webHidden/>
              </w:rPr>
            </w:r>
            <w:r w:rsidR="008A7130">
              <w:rPr>
                <w:noProof/>
                <w:webHidden/>
              </w:rPr>
              <w:fldChar w:fldCharType="separate"/>
            </w:r>
            <w:r w:rsidR="00296AE3">
              <w:rPr>
                <w:noProof/>
                <w:webHidden/>
              </w:rPr>
              <w:t>9</w:t>
            </w:r>
            <w:r w:rsidR="008A7130">
              <w:rPr>
                <w:noProof/>
                <w:webHidden/>
              </w:rPr>
              <w:fldChar w:fldCharType="end"/>
            </w:r>
          </w:hyperlink>
        </w:p>
        <w:p w14:paraId="3A7AC933" w14:textId="77777777" w:rsidR="008A7130" w:rsidRDefault="00F658F9">
          <w:pPr>
            <w:pStyle w:val="Spistreci1"/>
            <w:tabs>
              <w:tab w:val="left" w:pos="480"/>
              <w:tab w:val="right" w:leader="dot" w:pos="9062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189572279" w:history="1">
            <w:r w:rsidR="008A7130" w:rsidRPr="00D16233">
              <w:rPr>
                <w:rStyle w:val="Hipercze"/>
                <w:rFonts w:ascii="Arial" w:hAnsi="Arial" w:cs="Arial"/>
                <w:noProof/>
              </w:rPr>
              <w:t>8.</w:t>
            </w:r>
            <w:r w:rsidR="008A713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8A7130" w:rsidRPr="00D16233">
              <w:rPr>
                <w:rStyle w:val="Hipercze"/>
                <w:rFonts w:ascii="Arial" w:hAnsi="Arial" w:cs="Arial"/>
                <w:noProof/>
              </w:rPr>
              <w:t>ZAŁĄCZNIKI</w:t>
            </w:r>
            <w:r w:rsidR="008A7130">
              <w:rPr>
                <w:noProof/>
                <w:webHidden/>
              </w:rPr>
              <w:tab/>
            </w:r>
            <w:r w:rsidR="008A7130">
              <w:rPr>
                <w:noProof/>
                <w:webHidden/>
              </w:rPr>
              <w:fldChar w:fldCharType="begin"/>
            </w:r>
            <w:r w:rsidR="008A7130">
              <w:rPr>
                <w:noProof/>
                <w:webHidden/>
              </w:rPr>
              <w:instrText xml:space="preserve"> PAGEREF _Toc189572279 \h </w:instrText>
            </w:r>
            <w:r w:rsidR="008A7130">
              <w:rPr>
                <w:noProof/>
                <w:webHidden/>
              </w:rPr>
            </w:r>
            <w:r w:rsidR="008A7130">
              <w:rPr>
                <w:noProof/>
                <w:webHidden/>
              </w:rPr>
              <w:fldChar w:fldCharType="separate"/>
            </w:r>
            <w:r w:rsidR="00296AE3">
              <w:rPr>
                <w:noProof/>
                <w:webHidden/>
              </w:rPr>
              <w:t>9</w:t>
            </w:r>
            <w:r w:rsidR="008A7130">
              <w:rPr>
                <w:noProof/>
                <w:webHidden/>
              </w:rPr>
              <w:fldChar w:fldCharType="end"/>
            </w:r>
          </w:hyperlink>
        </w:p>
        <w:p w14:paraId="5A0C3845" w14:textId="3D6C3EBF" w:rsidR="00BC6A21" w:rsidRDefault="00BC6A21">
          <w:r>
            <w:rPr>
              <w:b/>
              <w:bCs/>
            </w:rPr>
            <w:fldChar w:fldCharType="end"/>
          </w:r>
        </w:p>
      </w:sdtContent>
    </w:sdt>
    <w:p w14:paraId="4217E935" w14:textId="77777777" w:rsidR="007C7C8F" w:rsidRDefault="007C7C8F" w:rsidP="001273D0">
      <w:pPr>
        <w:pStyle w:val="Akapitzlist"/>
        <w:spacing w:before="120" w:after="120" w:line="360" w:lineRule="auto"/>
        <w:ind w:left="284"/>
        <w:contextualSpacing w:val="0"/>
        <w:rPr>
          <w:rFonts w:ascii="Arial" w:hAnsi="Arial" w:cs="Arial"/>
        </w:rPr>
      </w:pPr>
    </w:p>
    <w:p w14:paraId="38031CA8" w14:textId="77777777" w:rsidR="007C7C8F" w:rsidRPr="00A6628B" w:rsidRDefault="007C7C8F" w:rsidP="001273D0">
      <w:pPr>
        <w:pStyle w:val="Akapitzlist"/>
        <w:spacing w:before="120" w:after="120" w:line="360" w:lineRule="auto"/>
        <w:ind w:left="284"/>
        <w:contextualSpacing w:val="0"/>
        <w:rPr>
          <w:rFonts w:ascii="Arial" w:hAnsi="Arial" w:cs="Arial"/>
        </w:rPr>
      </w:pPr>
    </w:p>
    <w:p w14:paraId="4579B7E1" w14:textId="5DCFB130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99017E4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7F167E8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32C2691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2FD0691C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95D283E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5DDC0E5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73DDA06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AE1E0F0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67F18FA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4EDF4BA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7D26F78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F0B17A5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79718F8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1AA597AC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DB85017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2E55B73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3F1FD21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588B73A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8EA0D8D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616C020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1D566AA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43C7961" w14:textId="77777777" w:rsidR="0044678E" w:rsidRDefault="0044678E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EE83E3E" w14:textId="77777777" w:rsidR="004F54A6" w:rsidRDefault="004F54A6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6EA899BA" w14:textId="77777777" w:rsidR="004F54A6" w:rsidRDefault="004F54A6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5F0964AA" w14:textId="77777777" w:rsidR="0044678E" w:rsidRDefault="0044678E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32D055D6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7D79B08E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4077322B" w14:textId="77777777" w:rsidR="007C7C8F" w:rsidRDefault="007C7C8F" w:rsidP="007C7C8F">
      <w:pPr>
        <w:spacing w:line="276" w:lineRule="auto"/>
        <w:rPr>
          <w:rFonts w:ascii="Arial" w:hAnsi="Arial" w:cs="Arial"/>
          <w:b/>
          <w:sz w:val="20"/>
          <w:szCs w:val="20"/>
          <w:u w:val="single"/>
        </w:rPr>
      </w:pPr>
    </w:p>
    <w:p w14:paraId="039893A3" w14:textId="77777777" w:rsidR="007C7C8F" w:rsidRPr="00CC1046" w:rsidRDefault="007C7C8F" w:rsidP="007C7C8F">
      <w:pPr>
        <w:spacing w:line="276" w:lineRule="auto"/>
        <w:rPr>
          <w:b/>
        </w:rPr>
      </w:pPr>
    </w:p>
    <w:p w14:paraId="6DEE0CA3" w14:textId="1DEB251A" w:rsidR="001E451F" w:rsidRPr="00675FED" w:rsidRDefault="008A7130" w:rsidP="004D28F5">
      <w:pPr>
        <w:pStyle w:val="Nagwek1"/>
        <w:numPr>
          <w:ilvl w:val="0"/>
          <w:numId w:val="1"/>
        </w:numPr>
        <w:spacing w:line="276" w:lineRule="auto"/>
        <w:ind w:left="364" w:hanging="364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bookmarkStart w:id="1" w:name="_Toc189572272"/>
      <w:r>
        <w:rPr>
          <w:rFonts w:ascii="Arial" w:eastAsia="Times New Roman" w:hAnsi="Arial" w:cs="Arial"/>
          <w:bCs w:val="0"/>
          <w:color w:val="auto"/>
          <w:sz w:val="22"/>
          <w:szCs w:val="22"/>
        </w:rPr>
        <w:lastRenderedPageBreak/>
        <w:t>WPROWADZENIE</w:t>
      </w:r>
      <w:bookmarkEnd w:id="1"/>
    </w:p>
    <w:p w14:paraId="08F47C34" w14:textId="32B13E8B" w:rsidR="001E451F" w:rsidRPr="00675FED" w:rsidRDefault="008A7130" w:rsidP="002058A3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Niniejszy dokument jest Opisem Przedmiotu Zamówienia dla realizacji</w:t>
      </w:r>
      <w:r w:rsidR="00740149" w:rsidRPr="00675FED">
        <w:rPr>
          <w:rFonts w:ascii="Arial" w:hAnsi="Arial" w:cs="Arial"/>
          <w:sz w:val="22"/>
          <w:szCs w:val="22"/>
        </w:rPr>
        <w:t xml:space="preserve"> </w:t>
      </w:r>
      <w:r w:rsidR="00CC5A00">
        <w:rPr>
          <w:rFonts w:ascii="Arial" w:hAnsi="Arial" w:cs="Arial"/>
          <w:sz w:val="22"/>
          <w:szCs w:val="22"/>
        </w:rPr>
        <w:t>robót rozbiórkowych</w:t>
      </w:r>
      <w:r w:rsidR="009456B1">
        <w:rPr>
          <w:rFonts w:ascii="Arial" w:hAnsi="Arial" w:cs="Arial"/>
          <w:sz w:val="22"/>
          <w:szCs w:val="22"/>
        </w:rPr>
        <w:t xml:space="preserve"> niefunkcjonującej</w:t>
      </w:r>
      <w:r w:rsidR="00740149" w:rsidRPr="00675FED">
        <w:rPr>
          <w:rFonts w:ascii="Arial" w:hAnsi="Arial" w:cs="Arial"/>
          <w:sz w:val="22"/>
          <w:szCs w:val="22"/>
        </w:rPr>
        <w:t xml:space="preserve"> </w:t>
      </w:r>
      <w:r w:rsidR="0058651C">
        <w:rPr>
          <w:rFonts w:ascii="Arial" w:hAnsi="Arial" w:cs="Arial"/>
          <w:sz w:val="22"/>
          <w:szCs w:val="22"/>
        </w:rPr>
        <w:t>oczyszczalni ścieków znajdującej się na terenie Wojskowego Instytutu Technicznego Uzbrojenia w Zielonce</w:t>
      </w:r>
      <w:r w:rsidR="00F865A7">
        <w:rPr>
          <w:rFonts w:ascii="Arial" w:hAnsi="Arial" w:cs="Arial"/>
          <w:sz w:val="22"/>
          <w:szCs w:val="22"/>
        </w:rPr>
        <w:t xml:space="preserve"> (w skrócie WITU)</w:t>
      </w:r>
      <w:r w:rsidR="00CC5A00">
        <w:rPr>
          <w:rFonts w:ascii="Arial" w:hAnsi="Arial" w:cs="Arial"/>
          <w:sz w:val="22"/>
          <w:szCs w:val="22"/>
        </w:rPr>
        <w:t xml:space="preserve"> na które uzyska</w:t>
      </w:r>
      <w:r w:rsidR="00590D1B">
        <w:rPr>
          <w:rFonts w:ascii="Arial" w:hAnsi="Arial" w:cs="Arial"/>
          <w:sz w:val="22"/>
          <w:szCs w:val="22"/>
        </w:rPr>
        <w:t>no od Wojewody Mazowieckiego Decyzj</w:t>
      </w:r>
      <w:r w:rsidR="00B0702B">
        <w:rPr>
          <w:rFonts w:ascii="Arial" w:hAnsi="Arial" w:cs="Arial"/>
          <w:sz w:val="22"/>
          <w:szCs w:val="22"/>
        </w:rPr>
        <w:t>ę</w:t>
      </w:r>
      <w:r w:rsidR="00196635">
        <w:rPr>
          <w:rFonts w:ascii="Arial" w:hAnsi="Arial" w:cs="Arial"/>
          <w:sz w:val="22"/>
          <w:szCs w:val="22"/>
        </w:rPr>
        <w:t xml:space="preserve"> na rozbiórkę o</w:t>
      </w:r>
      <w:r w:rsidR="00590D1B">
        <w:rPr>
          <w:rFonts w:ascii="Arial" w:hAnsi="Arial" w:cs="Arial"/>
          <w:sz w:val="22"/>
          <w:szCs w:val="22"/>
        </w:rPr>
        <w:t xml:space="preserve"> nr 590/SAAB/2024 z dnia 14.10.2024 r</w:t>
      </w:r>
      <w:r w:rsidR="001F1F5A">
        <w:rPr>
          <w:rFonts w:ascii="Arial" w:hAnsi="Arial" w:cs="Arial"/>
          <w:sz w:val="22"/>
          <w:szCs w:val="22"/>
        </w:rPr>
        <w:t>.</w:t>
      </w:r>
    </w:p>
    <w:p w14:paraId="264D9BAD" w14:textId="6B994335" w:rsidR="001E451F" w:rsidRPr="00675FED" w:rsidRDefault="00740149" w:rsidP="004D28F5">
      <w:pPr>
        <w:spacing w:line="276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675FED">
        <w:rPr>
          <w:rFonts w:ascii="Arial" w:hAnsi="Arial" w:cs="Arial"/>
          <w:sz w:val="22"/>
          <w:szCs w:val="22"/>
        </w:rPr>
        <w:t xml:space="preserve">Prace </w:t>
      </w:r>
      <w:r w:rsidR="00590D1B">
        <w:rPr>
          <w:rFonts w:ascii="Arial" w:hAnsi="Arial" w:cs="Arial"/>
          <w:sz w:val="22"/>
          <w:szCs w:val="22"/>
        </w:rPr>
        <w:t>rozbiórkowe</w:t>
      </w:r>
      <w:r w:rsidRPr="00675FED">
        <w:rPr>
          <w:rFonts w:ascii="Arial" w:hAnsi="Arial" w:cs="Arial"/>
          <w:sz w:val="22"/>
          <w:szCs w:val="22"/>
        </w:rPr>
        <w:t xml:space="preserve"> dotyczą robót</w:t>
      </w:r>
      <w:r w:rsidR="00296AE3">
        <w:rPr>
          <w:rFonts w:ascii="Arial" w:hAnsi="Arial" w:cs="Arial"/>
          <w:sz w:val="22"/>
          <w:szCs w:val="22"/>
        </w:rPr>
        <w:t xml:space="preserve"> budowlanych</w:t>
      </w:r>
      <w:r w:rsidRPr="00675FED">
        <w:rPr>
          <w:rFonts w:ascii="Arial" w:hAnsi="Arial" w:cs="Arial"/>
          <w:sz w:val="22"/>
          <w:szCs w:val="22"/>
        </w:rPr>
        <w:t xml:space="preserve"> na terenie Wojskowego Instytutu Technicznego Uzbrojenia (WITU) przy ul. Prymasa Stefana Wyszyńskiego 7 w Zielonce. </w:t>
      </w:r>
      <w:r w:rsidR="00C643D3" w:rsidRPr="00675FED">
        <w:rPr>
          <w:rFonts w:ascii="Arial" w:hAnsi="Arial" w:cs="Arial"/>
          <w:sz w:val="22"/>
          <w:szCs w:val="22"/>
        </w:rPr>
        <w:t>N</w:t>
      </w:r>
      <w:r w:rsidRPr="00675FED">
        <w:rPr>
          <w:rFonts w:ascii="Arial" w:hAnsi="Arial" w:cs="Arial"/>
          <w:sz w:val="22"/>
          <w:szCs w:val="22"/>
        </w:rPr>
        <w:t>ieruchomość gruntowa objęta zakre</w:t>
      </w:r>
      <w:r w:rsidR="00C643D3" w:rsidRPr="00675FED">
        <w:rPr>
          <w:rFonts w:ascii="Arial" w:hAnsi="Arial" w:cs="Arial"/>
          <w:sz w:val="22"/>
          <w:szCs w:val="22"/>
        </w:rPr>
        <w:t xml:space="preserve">sem </w:t>
      </w:r>
      <w:r w:rsidR="00296AE3">
        <w:rPr>
          <w:rFonts w:ascii="Arial" w:hAnsi="Arial" w:cs="Arial"/>
          <w:sz w:val="22"/>
          <w:szCs w:val="22"/>
        </w:rPr>
        <w:t>robót budowlanych</w:t>
      </w:r>
      <w:r w:rsidR="00C643D3" w:rsidRPr="00675FED">
        <w:rPr>
          <w:rFonts w:ascii="Arial" w:hAnsi="Arial" w:cs="Arial"/>
          <w:sz w:val="22"/>
          <w:szCs w:val="22"/>
        </w:rPr>
        <w:t xml:space="preserve"> ma status </w:t>
      </w:r>
      <w:r w:rsidRPr="00675FED">
        <w:rPr>
          <w:rFonts w:ascii="Arial" w:hAnsi="Arial" w:cs="Arial"/>
          <w:sz w:val="22"/>
          <w:szCs w:val="22"/>
        </w:rPr>
        <w:t>t</w:t>
      </w:r>
      <w:r w:rsidR="00C643D3" w:rsidRPr="00675FED">
        <w:rPr>
          <w:rFonts w:ascii="Arial" w:hAnsi="Arial" w:cs="Arial"/>
          <w:sz w:val="22"/>
          <w:szCs w:val="22"/>
        </w:rPr>
        <w:t xml:space="preserve">erenów zamkniętych w rozumieniu </w:t>
      </w:r>
      <w:r w:rsidRPr="00675FED">
        <w:rPr>
          <w:rFonts w:ascii="Arial" w:hAnsi="Arial" w:cs="Arial"/>
          <w:sz w:val="22"/>
          <w:szCs w:val="22"/>
        </w:rPr>
        <w:t>ustawy Prawo geodezyjne i kartograficzne (</w:t>
      </w:r>
      <w:proofErr w:type="spellStart"/>
      <w:r w:rsidR="0044207F" w:rsidRPr="0044207F">
        <w:rPr>
          <w:rFonts w:ascii="Arial" w:hAnsi="Arial" w:cs="Arial"/>
          <w:sz w:val="22"/>
          <w:szCs w:val="22"/>
        </w:rPr>
        <w:t>t.j</w:t>
      </w:r>
      <w:proofErr w:type="spellEnd"/>
      <w:r w:rsidR="0044207F" w:rsidRPr="0044207F">
        <w:rPr>
          <w:rFonts w:ascii="Arial" w:hAnsi="Arial" w:cs="Arial"/>
          <w:sz w:val="22"/>
          <w:szCs w:val="22"/>
        </w:rPr>
        <w:t>. Dz. U. z 2021 r. poz. 1990,</w:t>
      </w:r>
      <w:r w:rsidR="00590D1B">
        <w:rPr>
          <w:rFonts w:ascii="Arial" w:hAnsi="Arial" w:cs="Arial"/>
          <w:sz w:val="22"/>
          <w:szCs w:val="22"/>
        </w:rPr>
        <w:t xml:space="preserve"> </w:t>
      </w:r>
      <w:r w:rsidR="0044207F" w:rsidRPr="0044207F">
        <w:rPr>
          <w:rFonts w:ascii="Arial" w:hAnsi="Arial" w:cs="Arial"/>
          <w:sz w:val="22"/>
          <w:szCs w:val="22"/>
        </w:rPr>
        <w:t>z 2022 r. poz. 1846, 2185, z 2023 r. poz. 803</w:t>
      </w:r>
      <w:r w:rsidR="002058A3">
        <w:rPr>
          <w:rFonts w:ascii="Arial" w:hAnsi="Arial" w:cs="Arial"/>
          <w:sz w:val="22"/>
          <w:szCs w:val="22"/>
        </w:rPr>
        <w:t xml:space="preserve"> z </w:t>
      </w:r>
      <w:proofErr w:type="spellStart"/>
      <w:r w:rsidR="002058A3">
        <w:rPr>
          <w:rFonts w:ascii="Arial" w:hAnsi="Arial" w:cs="Arial"/>
          <w:sz w:val="22"/>
          <w:szCs w:val="22"/>
        </w:rPr>
        <w:t>późn</w:t>
      </w:r>
      <w:proofErr w:type="spellEnd"/>
      <w:r w:rsidR="002058A3">
        <w:rPr>
          <w:rFonts w:ascii="Arial" w:hAnsi="Arial" w:cs="Arial"/>
          <w:sz w:val="22"/>
          <w:szCs w:val="22"/>
        </w:rPr>
        <w:t>. zm.</w:t>
      </w:r>
      <w:r w:rsidRPr="00675FED">
        <w:rPr>
          <w:rFonts w:ascii="Arial" w:hAnsi="Arial" w:cs="Arial"/>
          <w:sz w:val="22"/>
          <w:szCs w:val="22"/>
        </w:rPr>
        <w:t>).</w:t>
      </w:r>
    </w:p>
    <w:p w14:paraId="3DF941FA" w14:textId="77777777" w:rsidR="001E451F" w:rsidRPr="00675FED" w:rsidRDefault="001E451F" w:rsidP="003B24D8">
      <w:pPr>
        <w:pStyle w:val="Akapitzlist"/>
        <w:numPr>
          <w:ilvl w:val="0"/>
          <w:numId w:val="2"/>
        </w:numPr>
        <w:spacing w:before="120" w:after="120" w:line="276" w:lineRule="auto"/>
        <w:rPr>
          <w:rFonts w:ascii="Arial" w:hAnsi="Arial" w:cs="Arial"/>
          <w:b/>
          <w:vanish/>
          <w:sz w:val="22"/>
          <w:szCs w:val="22"/>
        </w:rPr>
      </w:pPr>
    </w:p>
    <w:p w14:paraId="1E64F54E" w14:textId="69DEBC6A" w:rsidR="001E451F" w:rsidRPr="00AB4490" w:rsidRDefault="009456B1" w:rsidP="004D28F5">
      <w:pPr>
        <w:pStyle w:val="Nagwek1"/>
        <w:numPr>
          <w:ilvl w:val="0"/>
          <w:numId w:val="1"/>
        </w:numPr>
        <w:spacing w:line="276" w:lineRule="auto"/>
        <w:ind w:left="364" w:hanging="364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bookmarkStart w:id="2" w:name="_Toc91586619"/>
      <w:bookmarkStart w:id="3" w:name="_Toc189572273"/>
      <w:r w:rsidRPr="009456B1">
        <w:rPr>
          <w:rFonts w:ascii="Arial" w:eastAsia="Times New Roman" w:hAnsi="Arial" w:cs="Arial"/>
          <w:bCs w:val="0"/>
          <w:color w:val="auto"/>
          <w:sz w:val="22"/>
          <w:szCs w:val="22"/>
        </w:rPr>
        <w:t>PRZEDMIOT ZAMÓWIENIA</w:t>
      </w:r>
      <w:bookmarkEnd w:id="2"/>
      <w:bookmarkEnd w:id="3"/>
    </w:p>
    <w:p w14:paraId="256CB130" w14:textId="02161A29" w:rsidR="001D33F9" w:rsidRDefault="00E9446D" w:rsidP="00E325F3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AB4490">
        <w:rPr>
          <w:rFonts w:ascii="Arial" w:hAnsi="Arial" w:cs="Arial"/>
          <w:sz w:val="22"/>
          <w:szCs w:val="22"/>
        </w:rPr>
        <w:t xml:space="preserve">Przedmiotem zamówienia pn.: </w:t>
      </w:r>
      <w:r w:rsidR="00AB4490" w:rsidRPr="00E325F3">
        <w:rPr>
          <w:rFonts w:ascii="Arial" w:hAnsi="Arial" w:cs="Arial"/>
          <w:sz w:val="22"/>
          <w:szCs w:val="22"/>
        </w:rPr>
        <w:t>„</w:t>
      </w:r>
      <w:r w:rsidR="00E9019A" w:rsidRPr="00E9019A">
        <w:rPr>
          <w:rFonts w:ascii="Arial" w:hAnsi="Arial" w:cs="Arial"/>
          <w:sz w:val="22"/>
          <w:szCs w:val="22"/>
        </w:rPr>
        <w:t>ROZBIÓRK</w:t>
      </w:r>
      <w:r w:rsidR="009456B1">
        <w:rPr>
          <w:rFonts w:ascii="Arial" w:hAnsi="Arial" w:cs="Arial"/>
          <w:sz w:val="22"/>
          <w:szCs w:val="22"/>
        </w:rPr>
        <w:t>A</w:t>
      </w:r>
      <w:r w:rsidR="00E9019A" w:rsidRPr="00E9019A">
        <w:rPr>
          <w:rFonts w:ascii="Arial" w:hAnsi="Arial" w:cs="Arial"/>
          <w:sz w:val="22"/>
          <w:szCs w:val="22"/>
        </w:rPr>
        <w:t xml:space="preserve"> </w:t>
      </w:r>
      <w:r w:rsidR="000F6C53">
        <w:rPr>
          <w:rFonts w:ascii="Arial" w:hAnsi="Arial" w:cs="Arial"/>
          <w:sz w:val="22"/>
          <w:szCs w:val="22"/>
        </w:rPr>
        <w:t xml:space="preserve">NIEFUNCJONUJĄCEJ </w:t>
      </w:r>
      <w:r w:rsidR="00E9019A" w:rsidRPr="00E9019A">
        <w:rPr>
          <w:rFonts w:ascii="Arial" w:hAnsi="Arial" w:cs="Arial"/>
          <w:sz w:val="22"/>
          <w:szCs w:val="22"/>
        </w:rPr>
        <w:t>OCZYSZCZALNI ŚCIEKÓW ZNAJDUJĄCEJ SIĘ NA TERENIE WOJSKOWEGO INSTYTUTU TECHNICZNEGO UZBROJENIA W ZIELONCE</w:t>
      </w:r>
      <w:r w:rsidR="00E325F3">
        <w:rPr>
          <w:rFonts w:ascii="Arial" w:hAnsi="Arial" w:cs="Arial"/>
          <w:sz w:val="22"/>
          <w:szCs w:val="22"/>
        </w:rPr>
        <w:t xml:space="preserve">” </w:t>
      </w:r>
      <w:r w:rsidRPr="00AB4490">
        <w:rPr>
          <w:rFonts w:ascii="Arial" w:hAnsi="Arial" w:cs="Arial"/>
          <w:sz w:val="22"/>
          <w:szCs w:val="22"/>
        </w:rPr>
        <w:t xml:space="preserve">jest wykonanie </w:t>
      </w:r>
      <w:r w:rsidR="000F6C53">
        <w:rPr>
          <w:rFonts w:ascii="Arial" w:hAnsi="Arial" w:cs="Arial"/>
          <w:sz w:val="22"/>
          <w:szCs w:val="22"/>
        </w:rPr>
        <w:t>robót rozbiórkowych zgodnie z dołączoną do przetargu dokumentacją techniczną oraz uzyskaną Decyzją na rozbiórkę. Na dokumentację techniczną składa się:</w:t>
      </w:r>
    </w:p>
    <w:p w14:paraId="7228C443" w14:textId="57DCCCF6" w:rsidR="004B629A" w:rsidRDefault="001D33F9" w:rsidP="004B629A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Projekt</w:t>
      </w:r>
      <w:r w:rsidRPr="00311ED2">
        <w:rPr>
          <w:rFonts w:ascii="Arial" w:hAnsi="Arial" w:cs="Arial"/>
          <w:sz w:val="22"/>
          <w:szCs w:val="22"/>
        </w:rPr>
        <w:t xml:space="preserve"> </w:t>
      </w:r>
      <w:r w:rsidR="00A3662B">
        <w:rPr>
          <w:rFonts w:ascii="Arial" w:hAnsi="Arial" w:cs="Arial"/>
          <w:sz w:val="22"/>
          <w:szCs w:val="22"/>
          <w:lang w:eastAsia="en-US"/>
        </w:rPr>
        <w:t>rozbiórki</w:t>
      </w:r>
      <w:r>
        <w:rPr>
          <w:rFonts w:ascii="Arial" w:hAnsi="Arial" w:cs="Arial"/>
          <w:sz w:val="22"/>
          <w:szCs w:val="22"/>
          <w:lang w:eastAsia="en-US"/>
        </w:rPr>
        <w:t xml:space="preserve"> </w:t>
      </w:r>
      <w:r w:rsidR="00A3662B">
        <w:rPr>
          <w:rFonts w:ascii="Arial" w:hAnsi="Arial" w:cs="Arial"/>
          <w:sz w:val="22"/>
          <w:szCs w:val="22"/>
          <w:lang w:eastAsia="en-US"/>
        </w:rPr>
        <w:t xml:space="preserve">obiektów </w:t>
      </w:r>
      <w:r>
        <w:rPr>
          <w:rFonts w:ascii="Arial" w:hAnsi="Arial" w:cs="Arial"/>
          <w:sz w:val="22"/>
          <w:szCs w:val="22"/>
          <w:lang w:eastAsia="en-US"/>
        </w:rPr>
        <w:t>budowlan</w:t>
      </w:r>
      <w:r w:rsidR="00A3662B">
        <w:rPr>
          <w:rFonts w:ascii="Arial" w:hAnsi="Arial" w:cs="Arial"/>
          <w:sz w:val="22"/>
          <w:szCs w:val="22"/>
          <w:lang w:eastAsia="en-US"/>
        </w:rPr>
        <w:t>ych</w:t>
      </w:r>
      <w:r w:rsidR="004B629A">
        <w:rPr>
          <w:rFonts w:ascii="Arial" w:hAnsi="Arial" w:cs="Arial"/>
          <w:sz w:val="22"/>
          <w:szCs w:val="22"/>
          <w:lang w:eastAsia="en-US"/>
        </w:rPr>
        <w:t xml:space="preserve"> w tym:</w:t>
      </w:r>
      <w:r>
        <w:rPr>
          <w:rFonts w:ascii="Arial" w:hAnsi="Arial" w:cs="Arial"/>
          <w:sz w:val="22"/>
          <w:szCs w:val="22"/>
        </w:rPr>
        <w:t>.</w:t>
      </w:r>
    </w:p>
    <w:p w14:paraId="4C98A1D3" w14:textId="4CAFD168" w:rsidR="00BE3897" w:rsidRDefault="004B629A" w:rsidP="004B629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B629A">
        <w:rPr>
          <w:rFonts w:ascii="Arial" w:hAnsi="Arial" w:cs="Arial"/>
          <w:sz w:val="22"/>
          <w:szCs w:val="22"/>
        </w:rPr>
        <w:t>I</w:t>
      </w:r>
      <w:r w:rsidR="00BE3897" w:rsidRPr="004B629A">
        <w:rPr>
          <w:rFonts w:ascii="Arial" w:hAnsi="Arial" w:cs="Arial"/>
          <w:sz w:val="22"/>
          <w:szCs w:val="22"/>
        </w:rPr>
        <w:t>nformacja BIOZ</w:t>
      </w:r>
      <w:r>
        <w:rPr>
          <w:rFonts w:ascii="Arial" w:hAnsi="Arial" w:cs="Arial"/>
          <w:sz w:val="22"/>
          <w:szCs w:val="22"/>
        </w:rPr>
        <w:t xml:space="preserve"> (na podstawie której Wykonawca ma sporządzić plan BIOZ);</w:t>
      </w:r>
    </w:p>
    <w:p w14:paraId="305CB38B" w14:textId="10016D08" w:rsidR="004B629A" w:rsidRDefault="004B629A" w:rsidP="004B629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Badania geologiczne gruntu;</w:t>
      </w:r>
    </w:p>
    <w:p w14:paraId="21C0951D" w14:textId="68EB507D" w:rsidR="004B629A" w:rsidRDefault="004B629A" w:rsidP="004B629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Opinia techniczna rozbiórki;</w:t>
      </w:r>
    </w:p>
    <w:p w14:paraId="267BCB18" w14:textId="4EDAA390" w:rsidR="004B629A" w:rsidRPr="004B629A" w:rsidRDefault="00C346E7" w:rsidP="004B629A">
      <w:pPr>
        <w:pStyle w:val="Akapitzlist"/>
        <w:numPr>
          <w:ilvl w:val="1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Rysunki;</w:t>
      </w:r>
    </w:p>
    <w:p w14:paraId="57492F4C" w14:textId="19E6D54F" w:rsidR="001D33F9" w:rsidRDefault="001D33F9" w:rsidP="003B24D8">
      <w:pPr>
        <w:pStyle w:val="Akapitzlist"/>
        <w:numPr>
          <w:ilvl w:val="0"/>
          <w:numId w:val="5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4C5344">
        <w:rPr>
          <w:rFonts w:ascii="Arial" w:hAnsi="Arial" w:cs="Arial"/>
          <w:sz w:val="22"/>
          <w:szCs w:val="22"/>
        </w:rPr>
        <w:t>Specyfikacja Techniczna Wykonania i Odbioru Robot</w:t>
      </w:r>
      <w:r w:rsidR="00C346E7">
        <w:rPr>
          <w:rFonts w:ascii="Arial" w:hAnsi="Arial" w:cs="Arial"/>
          <w:sz w:val="22"/>
          <w:szCs w:val="22"/>
        </w:rPr>
        <w:t xml:space="preserve"> Budowlanych (</w:t>
      </w:r>
      <w:proofErr w:type="spellStart"/>
      <w:r w:rsidR="00C346E7">
        <w:rPr>
          <w:rFonts w:ascii="Arial" w:hAnsi="Arial" w:cs="Arial"/>
          <w:sz w:val="22"/>
          <w:szCs w:val="22"/>
        </w:rPr>
        <w:t>STWiORB</w:t>
      </w:r>
      <w:proofErr w:type="spellEnd"/>
      <w:r w:rsidR="00C346E7">
        <w:rPr>
          <w:rFonts w:ascii="Arial" w:hAnsi="Arial" w:cs="Arial"/>
          <w:sz w:val="22"/>
          <w:szCs w:val="22"/>
        </w:rPr>
        <w:t>)</w:t>
      </w:r>
      <w:r w:rsidRPr="004C5344">
        <w:rPr>
          <w:rFonts w:ascii="Arial" w:hAnsi="Arial" w:cs="Arial"/>
          <w:sz w:val="22"/>
          <w:szCs w:val="22"/>
        </w:rPr>
        <w:t>;</w:t>
      </w:r>
    </w:p>
    <w:p w14:paraId="3C697514" w14:textId="7946566F" w:rsidR="005C0DFC" w:rsidRPr="005C0DFC" w:rsidRDefault="005C0DFC" w:rsidP="005C0DFC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Ponadto </w:t>
      </w:r>
      <w:r w:rsidR="00B0702B">
        <w:rPr>
          <w:rFonts w:ascii="Arial" w:hAnsi="Arial" w:cs="Arial"/>
          <w:sz w:val="22"/>
          <w:szCs w:val="22"/>
        </w:rPr>
        <w:t>do</w:t>
      </w:r>
      <w:r>
        <w:rPr>
          <w:rFonts w:ascii="Arial" w:hAnsi="Arial" w:cs="Arial"/>
          <w:sz w:val="22"/>
          <w:szCs w:val="22"/>
        </w:rPr>
        <w:t xml:space="preserve"> dokumentacji przetarg</w:t>
      </w:r>
      <w:r w:rsidR="00B0702B">
        <w:rPr>
          <w:rFonts w:ascii="Arial" w:hAnsi="Arial" w:cs="Arial"/>
          <w:sz w:val="22"/>
          <w:szCs w:val="22"/>
        </w:rPr>
        <w:t>owej</w:t>
      </w:r>
      <w:r>
        <w:rPr>
          <w:rFonts w:ascii="Arial" w:hAnsi="Arial" w:cs="Arial"/>
          <w:sz w:val="22"/>
          <w:szCs w:val="22"/>
        </w:rPr>
        <w:t xml:space="preserve"> załączono:</w:t>
      </w:r>
    </w:p>
    <w:p w14:paraId="6A8EFDA4" w14:textId="3640F355" w:rsidR="001D33F9" w:rsidRDefault="004B629A" w:rsidP="005C0DFC">
      <w:pPr>
        <w:pStyle w:val="Akapitzlist"/>
        <w:numPr>
          <w:ilvl w:val="1"/>
          <w:numId w:val="2"/>
        </w:numPr>
        <w:spacing w:line="276" w:lineRule="auto"/>
        <w:ind w:left="658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Przedmiar robót</w:t>
      </w:r>
      <w:r w:rsidR="001D33F9" w:rsidRPr="00863938">
        <w:rPr>
          <w:rFonts w:ascii="Arial" w:hAnsi="Arial" w:cs="Arial"/>
          <w:bCs/>
          <w:sz w:val="22"/>
          <w:szCs w:val="22"/>
        </w:rPr>
        <w:t xml:space="preserve"> całego zakresu objętego przedmiotem zamówienia;</w:t>
      </w:r>
    </w:p>
    <w:p w14:paraId="2DA85073" w14:textId="3E79C944" w:rsidR="001D33F9" w:rsidRDefault="004B629A" w:rsidP="005C0DFC">
      <w:pPr>
        <w:pStyle w:val="Akapitzlist"/>
        <w:numPr>
          <w:ilvl w:val="1"/>
          <w:numId w:val="2"/>
        </w:numPr>
        <w:spacing w:line="276" w:lineRule="auto"/>
        <w:ind w:left="65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1D33F9" w:rsidRPr="009A4508">
        <w:rPr>
          <w:rFonts w:ascii="Arial" w:hAnsi="Arial" w:cs="Arial"/>
          <w:sz w:val="22"/>
          <w:szCs w:val="22"/>
        </w:rPr>
        <w:t>ecyzj</w:t>
      </w:r>
      <w:r w:rsidR="005C0DFC">
        <w:rPr>
          <w:rFonts w:ascii="Arial" w:hAnsi="Arial" w:cs="Arial"/>
          <w:sz w:val="22"/>
          <w:szCs w:val="22"/>
        </w:rPr>
        <w:t>ę</w:t>
      </w:r>
      <w:r w:rsidR="001D33F9" w:rsidRPr="009A4508">
        <w:rPr>
          <w:rFonts w:ascii="Arial" w:hAnsi="Arial" w:cs="Arial"/>
          <w:sz w:val="22"/>
          <w:szCs w:val="22"/>
        </w:rPr>
        <w:t xml:space="preserve"> o pozwoleniu na </w:t>
      </w:r>
      <w:r w:rsidR="00DD1997">
        <w:rPr>
          <w:rFonts w:ascii="Arial" w:hAnsi="Arial" w:cs="Arial"/>
          <w:sz w:val="22"/>
          <w:szCs w:val="22"/>
        </w:rPr>
        <w:t>rozbiórkę</w:t>
      </w:r>
      <w:r w:rsidR="001D33F9" w:rsidRPr="004C5344">
        <w:rPr>
          <w:rFonts w:ascii="Arial" w:hAnsi="Arial" w:cs="Arial"/>
          <w:sz w:val="22"/>
          <w:szCs w:val="22"/>
        </w:rPr>
        <w:t xml:space="preserve">; </w:t>
      </w:r>
    </w:p>
    <w:p w14:paraId="59F96390" w14:textId="77777777" w:rsidR="009456B1" w:rsidRPr="00AB4490" w:rsidRDefault="009456B1" w:rsidP="009456B1">
      <w:pPr>
        <w:pStyle w:val="Nagwek1"/>
        <w:numPr>
          <w:ilvl w:val="0"/>
          <w:numId w:val="1"/>
        </w:numPr>
        <w:spacing w:line="276" w:lineRule="auto"/>
        <w:ind w:left="364" w:hanging="364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bookmarkStart w:id="4" w:name="_Toc189572274"/>
      <w:r w:rsidRPr="00AB4490">
        <w:rPr>
          <w:rFonts w:ascii="Arial" w:eastAsia="Times New Roman" w:hAnsi="Arial" w:cs="Arial"/>
          <w:bCs w:val="0"/>
          <w:color w:val="auto"/>
          <w:sz w:val="22"/>
          <w:szCs w:val="22"/>
        </w:rPr>
        <w:t>ZAKRES OPRACOWANIA</w:t>
      </w:r>
      <w:bookmarkEnd w:id="4"/>
    </w:p>
    <w:p w14:paraId="479206C0" w14:textId="6D426458" w:rsidR="00C346E7" w:rsidRDefault="00827C09" w:rsidP="00C346E7">
      <w:pPr>
        <w:tabs>
          <w:tab w:val="left" w:pos="709"/>
          <w:tab w:val="left" w:pos="993"/>
          <w:tab w:val="left" w:pos="1276"/>
        </w:tabs>
        <w:spacing w:line="276" w:lineRule="auto"/>
        <w:ind w:left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Zakres przedmiotu Umowy obejmuje: </w:t>
      </w:r>
    </w:p>
    <w:p w14:paraId="27106D52" w14:textId="4CD8699A" w:rsidR="00827C09" w:rsidRDefault="00827C09" w:rsidP="00827C09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 w:rsidRPr="00827C09">
        <w:rPr>
          <w:rFonts w:ascii="Arial" w:hAnsi="Arial" w:cs="Arial"/>
          <w:sz w:val="22"/>
          <w:szCs w:val="22"/>
        </w:rPr>
        <w:t xml:space="preserve">Zawiadomienie w imieniu Zamawiającego właściwego organu nadzoru budowlanego o zamierzonym terminie rozpoczęcia robót budowlanych, dla których uzyskana została decyzja o pozwoleniu na </w:t>
      </w:r>
      <w:r w:rsidR="00296AE3">
        <w:rPr>
          <w:rFonts w:ascii="Arial" w:hAnsi="Arial" w:cs="Arial"/>
          <w:sz w:val="22"/>
          <w:szCs w:val="22"/>
        </w:rPr>
        <w:t>rozbiórkę</w:t>
      </w:r>
      <w:r w:rsidRPr="00827C09">
        <w:rPr>
          <w:rFonts w:ascii="Arial" w:hAnsi="Arial" w:cs="Arial"/>
          <w:sz w:val="22"/>
          <w:szCs w:val="22"/>
        </w:rPr>
        <w:t xml:space="preserve"> oraz dokonanie wszystkich niezbędnych czynności we właściwym organie administracji architektoniczno-budowlanej mających na celu uzyskanie ostemplowanego dziennika budowy</w:t>
      </w:r>
      <w:r w:rsidR="00B0702B">
        <w:rPr>
          <w:rFonts w:ascii="Arial" w:hAnsi="Arial" w:cs="Arial"/>
          <w:sz w:val="22"/>
          <w:szCs w:val="22"/>
        </w:rPr>
        <w:t>/rozbiórki</w:t>
      </w:r>
      <w:r w:rsidRPr="00827C09">
        <w:rPr>
          <w:rFonts w:ascii="Arial" w:hAnsi="Arial" w:cs="Arial"/>
          <w:sz w:val="22"/>
          <w:szCs w:val="22"/>
        </w:rPr>
        <w:t>;</w:t>
      </w:r>
    </w:p>
    <w:p w14:paraId="4C1FA72F" w14:textId="7080A2AB" w:rsidR="00827C09" w:rsidRDefault="00827C09" w:rsidP="00827C09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Roboty rozbiórkowe dotyczące całego zakresu określonego w dokumentacji technicznej oraz w przedmiarze robót; </w:t>
      </w:r>
    </w:p>
    <w:p w14:paraId="2293C0EA" w14:textId="50555CB9" w:rsidR="003716BD" w:rsidRDefault="005C0DFC" w:rsidP="00827C09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Przekruszenie</w:t>
      </w:r>
      <w:proofErr w:type="spellEnd"/>
      <w:r>
        <w:rPr>
          <w:rFonts w:ascii="Arial" w:hAnsi="Arial" w:cs="Arial"/>
          <w:sz w:val="22"/>
          <w:szCs w:val="22"/>
        </w:rPr>
        <w:t xml:space="preserve"> i przeklasyfikowanie gruzu na kruszywo</w:t>
      </w:r>
      <w:r w:rsidR="00B0702B">
        <w:rPr>
          <w:rFonts w:ascii="Arial" w:hAnsi="Arial" w:cs="Arial"/>
          <w:sz w:val="22"/>
          <w:szCs w:val="22"/>
        </w:rPr>
        <w:t xml:space="preserve"> betonowe możliwe do ponownego wykorzystania jako materiał budowlany – Wykonawca musi posiadać odpowiednie zezwolenia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26B00592" w14:textId="5400C7FA" w:rsidR="004F7D22" w:rsidRDefault="004F7D22" w:rsidP="004F7D22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Odcięcie instalacji kanalizacyjnej i wodociągowej dla rozbieranego obiektu wychodzącą poza teren </w:t>
      </w:r>
      <w:r w:rsidR="00B0702B">
        <w:rPr>
          <w:rFonts w:ascii="Arial" w:hAnsi="Arial" w:cs="Arial"/>
          <w:sz w:val="22"/>
          <w:szCs w:val="22"/>
        </w:rPr>
        <w:t>oczyszczalni</w:t>
      </w:r>
      <w:r>
        <w:rPr>
          <w:rFonts w:ascii="Arial" w:hAnsi="Arial" w:cs="Arial"/>
          <w:sz w:val="22"/>
          <w:szCs w:val="22"/>
        </w:rPr>
        <w:t>.</w:t>
      </w:r>
    </w:p>
    <w:p w14:paraId="11ED77C7" w14:textId="3743E00B" w:rsidR="00827C09" w:rsidRPr="00E00E8C" w:rsidRDefault="00827C09" w:rsidP="00827C09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ar-SA"/>
        </w:rPr>
        <w:t>U</w:t>
      </w:r>
      <w:r w:rsidRPr="003401B0">
        <w:rPr>
          <w:rFonts w:ascii="Arial" w:eastAsia="SimSun" w:hAnsi="Arial" w:cs="Arial"/>
          <w:sz w:val="22"/>
          <w:szCs w:val="22"/>
          <w:lang w:eastAsia="ar-SA"/>
        </w:rPr>
        <w:t xml:space="preserve">zyskanie stosownych decyzji, </w:t>
      </w:r>
      <w:r w:rsidR="005D01D3">
        <w:rPr>
          <w:rFonts w:ascii="Arial" w:eastAsia="SimSun" w:hAnsi="Arial" w:cs="Arial"/>
          <w:sz w:val="22"/>
          <w:szCs w:val="22"/>
          <w:lang w:eastAsia="ar-SA"/>
        </w:rPr>
        <w:t>zgłoszeń</w:t>
      </w:r>
      <w:r w:rsidRPr="003401B0">
        <w:rPr>
          <w:rFonts w:ascii="Arial" w:eastAsia="SimSun" w:hAnsi="Arial" w:cs="Arial"/>
          <w:sz w:val="22"/>
          <w:szCs w:val="22"/>
          <w:lang w:eastAsia="ar-SA"/>
        </w:rPr>
        <w:t xml:space="preserve">, uzgodnień organów administracji publicznej koniecznych do </w:t>
      </w:r>
      <w:r w:rsidR="005D01D3">
        <w:rPr>
          <w:rFonts w:ascii="Arial" w:eastAsia="SimSun" w:hAnsi="Arial" w:cs="Arial"/>
          <w:sz w:val="22"/>
          <w:szCs w:val="22"/>
          <w:lang w:eastAsia="ar-SA"/>
        </w:rPr>
        <w:t>zakończenia robót rozbiórkowych</w:t>
      </w:r>
      <w:r w:rsidR="00E00E8C">
        <w:rPr>
          <w:rFonts w:ascii="Arial" w:eastAsia="SimSun" w:hAnsi="Arial" w:cs="Arial"/>
          <w:sz w:val="22"/>
          <w:szCs w:val="22"/>
          <w:lang w:eastAsia="ar-SA"/>
        </w:rPr>
        <w:t>;</w:t>
      </w:r>
    </w:p>
    <w:p w14:paraId="36690CC0" w14:textId="1D4F5409" w:rsidR="00E00E8C" w:rsidRPr="005C0DFC" w:rsidRDefault="00E00E8C" w:rsidP="00827C09">
      <w:pPr>
        <w:numPr>
          <w:ilvl w:val="0"/>
          <w:numId w:val="8"/>
        </w:numPr>
        <w:tabs>
          <w:tab w:val="left" w:pos="709"/>
          <w:tab w:val="left" w:pos="993"/>
          <w:tab w:val="left" w:pos="1276"/>
        </w:tabs>
        <w:spacing w:line="276" w:lineRule="auto"/>
        <w:ind w:left="284" w:hanging="284"/>
        <w:jc w:val="both"/>
        <w:rPr>
          <w:rFonts w:ascii="Arial" w:hAnsi="Arial" w:cs="Arial"/>
          <w:sz w:val="22"/>
          <w:szCs w:val="22"/>
        </w:rPr>
      </w:pPr>
      <w:r>
        <w:rPr>
          <w:rFonts w:ascii="Arial" w:eastAsia="SimSun" w:hAnsi="Arial" w:cs="Arial"/>
          <w:sz w:val="22"/>
          <w:szCs w:val="22"/>
          <w:lang w:eastAsia="ar-SA"/>
        </w:rPr>
        <w:t>Utylizacja odpadów powstałych podczas rozbiórki (W tym wywóz z terenu rozbiórki</w:t>
      </w:r>
      <w:r w:rsidR="00B0702B">
        <w:rPr>
          <w:rFonts w:ascii="Arial" w:eastAsia="SimSun" w:hAnsi="Arial" w:cs="Arial"/>
          <w:sz w:val="22"/>
          <w:szCs w:val="22"/>
          <w:lang w:eastAsia="ar-SA"/>
        </w:rPr>
        <w:t xml:space="preserve"> odpadów nie nadających się do użytku</w:t>
      </w:r>
      <w:r>
        <w:rPr>
          <w:rFonts w:ascii="Arial" w:eastAsia="SimSun" w:hAnsi="Arial" w:cs="Arial"/>
          <w:sz w:val="22"/>
          <w:szCs w:val="22"/>
          <w:lang w:eastAsia="ar-SA"/>
        </w:rPr>
        <w:t>, przeklasyfikowanie</w:t>
      </w:r>
      <w:r w:rsidR="00B0702B">
        <w:rPr>
          <w:rFonts w:ascii="Arial" w:eastAsia="SimSun" w:hAnsi="Arial" w:cs="Arial"/>
          <w:sz w:val="22"/>
          <w:szCs w:val="22"/>
          <w:lang w:eastAsia="ar-SA"/>
        </w:rPr>
        <w:t xml:space="preserve"> materiałów do ponownego </w:t>
      </w:r>
      <w:r w:rsidR="00B0702B">
        <w:rPr>
          <w:rFonts w:ascii="Arial" w:eastAsia="SimSun" w:hAnsi="Arial" w:cs="Arial"/>
          <w:sz w:val="22"/>
          <w:szCs w:val="22"/>
          <w:lang w:eastAsia="ar-SA"/>
        </w:rPr>
        <w:lastRenderedPageBreak/>
        <w:t>użytku</w:t>
      </w:r>
      <w:r>
        <w:rPr>
          <w:rFonts w:ascii="Arial" w:eastAsia="SimSun" w:hAnsi="Arial" w:cs="Arial"/>
          <w:sz w:val="22"/>
          <w:szCs w:val="22"/>
          <w:lang w:eastAsia="ar-SA"/>
        </w:rPr>
        <w:t>, przekazanie Zamawiającemu stosownych dokumentów</w:t>
      </w:r>
      <w:r w:rsidR="00B0702B">
        <w:rPr>
          <w:rFonts w:ascii="Arial" w:eastAsia="SimSun" w:hAnsi="Arial" w:cs="Arial"/>
          <w:sz w:val="22"/>
          <w:szCs w:val="22"/>
          <w:lang w:eastAsia="ar-SA"/>
        </w:rPr>
        <w:t xml:space="preserve"> zgodnie z obowiązującym prawem</w:t>
      </w:r>
      <w:r>
        <w:rPr>
          <w:rFonts w:ascii="Arial" w:eastAsia="SimSun" w:hAnsi="Arial" w:cs="Arial"/>
          <w:sz w:val="22"/>
          <w:szCs w:val="22"/>
          <w:lang w:eastAsia="ar-SA"/>
        </w:rPr>
        <w:t xml:space="preserve">); </w:t>
      </w:r>
    </w:p>
    <w:p w14:paraId="091B0403" w14:textId="6950F5E2" w:rsidR="0011472A" w:rsidRDefault="00E00E8C" w:rsidP="003B24D8">
      <w:pPr>
        <w:pStyle w:val="Nagwek1"/>
        <w:numPr>
          <w:ilvl w:val="0"/>
          <w:numId w:val="11"/>
        </w:numPr>
        <w:ind w:left="284" w:hanging="284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bookmarkStart w:id="5" w:name="_Toc189572275"/>
      <w:r>
        <w:rPr>
          <w:rFonts w:ascii="Arial" w:eastAsia="Times New Roman" w:hAnsi="Arial" w:cs="Arial"/>
          <w:bCs w:val="0"/>
          <w:color w:val="auto"/>
          <w:sz w:val="22"/>
          <w:szCs w:val="22"/>
        </w:rPr>
        <w:t>CHARAKTERYSTYKA OBIEKTU</w:t>
      </w:r>
      <w:bookmarkEnd w:id="5"/>
    </w:p>
    <w:p w14:paraId="66D1DDFC" w14:textId="4DACBA27" w:rsidR="00E00E8C" w:rsidRPr="00E00E8C" w:rsidRDefault="00E00E8C" w:rsidP="00E00E8C">
      <w:pPr>
        <w:pStyle w:val="Akapitzlist"/>
        <w:numPr>
          <w:ilvl w:val="1"/>
          <w:numId w:val="11"/>
        </w:numPr>
        <w:ind w:left="709" w:hanging="425"/>
        <w:rPr>
          <w:rFonts w:ascii="Arial" w:hAnsi="Arial" w:cs="Arial"/>
          <w:b/>
          <w:sz w:val="22"/>
          <w:szCs w:val="22"/>
        </w:rPr>
      </w:pPr>
      <w:r w:rsidRPr="00E00E8C">
        <w:rPr>
          <w:rFonts w:ascii="Arial" w:hAnsi="Arial" w:cs="Arial"/>
          <w:b/>
          <w:sz w:val="22"/>
          <w:szCs w:val="22"/>
        </w:rPr>
        <w:t>OPIS OBIEKTU – STAN ISTNIEJĄCY</w:t>
      </w:r>
    </w:p>
    <w:p w14:paraId="56BB2184" w14:textId="24AD7D20" w:rsidR="00BC5022" w:rsidRPr="00E00E8C" w:rsidRDefault="0011472A" w:rsidP="00E00E8C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E00E8C">
        <w:rPr>
          <w:rFonts w:ascii="Arial" w:hAnsi="Arial" w:cs="Arial"/>
          <w:sz w:val="22"/>
          <w:szCs w:val="22"/>
        </w:rPr>
        <w:t>Lokalizacja obiekt</w:t>
      </w:r>
      <w:r w:rsidR="009A4508" w:rsidRPr="00E00E8C">
        <w:rPr>
          <w:rFonts w:ascii="Arial" w:hAnsi="Arial" w:cs="Arial"/>
          <w:sz w:val="22"/>
          <w:szCs w:val="22"/>
        </w:rPr>
        <w:t>ów do rozbiórki</w:t>
      </w:r>
      <w:r w:rsidRPr="00E00E8C">
        <w:rPr>
          <w:rFonts w:ascii="Arial" w:hAnsi="Arial" w:cs="Arial"/>
          <w:sz w:val="22"/>
          <w:szCs w:val="22"/>
        </w:rPr>
        <w:t xml:space="preserve"> znajduje się </w:t>
      </w:r>
      <w:r w:rsidR="009A4508" w:rsidRPr="00E00E8C">
        <w:rPr>
          <w:rFonts w:ascii="Arial" w:hAnsi="Arial" w:cs="Arial"/>
          <w:sz w:val="22"/>
          <w:szCs w:val="22"/>
        </w:rPr>
        <w:t>na terenie Wojskowego Instytutu Technicznego Uzbrojenia w Zielonce na działce ewidencyjnej nr 11/7 obręb 0053-5-50-01</w:t>
      </w:r>
      <w:r w:rsidRPr="00E00E8C">
        <w:rPr>
          <w:rFonts w:ascii="Arial" w:hAnsi="Arial" w:cs="Arial"/>
          <w:sz w:val="22"/>
          <w:szCs w:val="22"/>
        </w:rPr>
        <w:t xml:space="preserve">. </w:t>
      </w:r>
      <w:r w:rsidR="000B0325">
        <w:rPr>
          <w:rFonts w:ascii="Arial" w:hAnsi="Arial" w:cs="Arial"/>
          <w:sz w:val="22"/>
          <w:szCs w:val="22"/>
        </w:rPr>
        <w:t xml:space="preserve">Na terenie znajdują się </w:t>
      </w:r>
      <w:r w:rsidR="009A4508" w:rsidRPr="00E00E8C">
        <w:rPr>
          <w:rFonts w:ascii="Arial" w:hAnsi="Arial" w:cs="Arial"/>
          <w:sz w:val="22"/>
          <w:szCs w:val="22"/>
        </w:rPr>
        <w:t>obiekty oczyszczalni ściekó</w:t>
      </w:r>
      <w:r w:rsidR="00BC5022" w:rsidRPr="00E00E8C">
        <w:rPr>
          <w:rFonts w:ascii="Arial" w:hAnsi="Arial" w:cs="Arial"/>
          <w:sz w:val="22"/>
          <w:szCs w:val="22"/>
        </w:rPr>
        <w:t xml:space="preserve">w </w:t>
      </w:r>
      <w:r w:rsidR="000B0325">
        <w:rPr>
          <w:rFonts w:ascii="Arial" w:hAnsi="Arial" w:cs="Arial"/>
          <w:sz w:val="22"/>
          <w:szCs w:val="22"/>
        </w:rPr>
        <w:t>takie jak</w:t>
      </w:r>
      <w:r w:rsidR="00BC5022" w:rsidRPr="00E00E8C">
        <w:rPr>
          <w:rFonts w:ascii="Arial" w:hAnsi="Arial" w:cs="Arial"/>
          <w:sz w:val="22"/>
          <w:szCs w:val="22"/>
        </w:rPr>
        <w:t xml:space="preserve"> m.in.:</w:t>
      </w:r>
    </w:p>
    <w:p w14:paraId="1C5AC86D" w14:textId="62A62454" w:rsidR="00BC5022" w:rsidRDefault="00BC5022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Zbiornik z kratami wstępnymi;</w:t>
      </w:r>
    </w:p>
    <w:p w14:paraId="3AC6E70B" w14:textId="57B8A13E" w:rsidR="00BC5022" w:rsidRDefault="00BC5022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Budynek przepompowni ścieków;</w:t>
      </w:r>
    </w:p>
    <w:p w14:paraId="0A7BAC2F" w14:textId="606A51BF" w:rsidR="00BC5022" w:rsidRDefault="00BC5022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Osadnik</w:t>
      </w:r>
      <w:r w:rsidR="00F96E22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Imhoffa</w:t>
      </w:r>
      <w:proofErr w:type="spellEnd"/>
      <w:r>
        <w:rPr>
          <w:rFonts w:ascii="Arial" w:hAnsi="Arial" w:cs="Arial"/>
          <w:sz w:val="22"/>
          <w:szCs w:val="22"/>
        </w:rPr>
        <w:t>;</w:t>
      </w:r>
    </w:p>
    <w:p w14:paraId="5D2AEF8F" w14:textId="221C59D5" w:rsidR="00BC5022" w:rsidRDefault="00BC5022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Komory złóż biologicznych;</w:t>
      </w:r>
    </w:p>
    <w:p w14:paraId="38404D47" w14:textId="4748B210" w:rsidR="00BC5022" w:rsidRDefault="00467850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Osadniki wtórne;</w:t>
      </w:r>
    </w:p>
    <w:p w14:paraId="4AE3E262" w14:textId="6757837A" w:rsidR="00467850" w:rsidRDefault="00467850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Studzien</w:t>
      </w:r>
      <w:r w:rsidR="004F7D22">
        <w:rPr>
          <w:rFonts w:ascii="Arial" w:hAnsi="Arial" w:cs="Arial"/>
          <w:sz w:val="22"/>
          <w:szCs w:val="22"/>
        </w:rPr>
        <w:t>ki</w:t>
      </w:r>
      <w:r>
        <w:rPr>
          <w:rFonts w:ascii="Arial" w:hAnsi="Arial" w:cs="Arial"/>
          <w:sz w:val="22"/>
          <w:szCs w:val="22"/>
        </w:rPr>
        <w:t xml:space="preserve"> rewizyjn</w:t>
      </w:r>
      <w:r w:rsidR="004F7D22">
        <w:rPr>
          <w:rFonts w:ascii="Arial" w:hAnsi="Arial" w:cs="Arial"/>
          <w:sz w:val="22"/>
          <w:szCs w:val="22"/>
        </w:rPr>
        <w:t>e</w:t>
      </w:r>
      <w:r>
        <w:rPr>
          <w:rFonts w:ascii="Arial" w:hAnsi="Arial" w:cs="Arial"/>
          <w:sz w:val="22"/>
          <w:szCs w:val="22"/>
        </w:rPr>
        <w:t>;</w:t>
      </w:r>
    </w:p>
    <w:p w14:paraId="03E5E033" w14:textId="64BDDBED" w:rsidR="00467850" w:rsidRPr="009E4994" w:rsidRDefault="00467850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E4994">
        <w:rPr>
          <w:rFonts w:ascii="Arial" w:hAnsi="Arial" w:cs="Arial"/>
          <w:sz w:val="22"/>
          <w:szCs w:val="22"/>
        </w:rPr>
        <w:t>P</w:t>
      </w:r>
      <w:r w:rsidR="00BE3897" w:rsidRPr="009E4994">
        <w:rPr>
          <w:rFonts w:ascii="Arial" w:hAnsi="Arial" w:cs="Arial"/>
          <w:sz w:val="22"/>
          <w:szCs w:val="22"/>
        </w:rPr>
        <w:t>o</w:t>
      </w:r>
      <w:r w:rsidRPr="009E4994">
        <w:rPr>
          <w:rFonts w:ascii="Arial" w:hAnsi="Arial" w:cs="Arial"/>
          <w:sz w:val="22"/>
          <w:szCs w:val="22"/>
        </w:rPr>
        <w:t>letko do składowania osadu;</w:t>
      </w:r>
    </w:p>
    <w:p w14:paraId="07A4021F" w14:textId="59732A35" w:rsidR="00467850" w:rsidRPr="009E4994" w:rsidRDefault="00467850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E4994">
        <w:rPr>
          <w:rFonts w:ascii="Arial" w:hAnsi="Arial" w:cs="Arial"/>
          <w:sz w:val="22"/>
          <w:szCs w:val="22"/>
        </w:rPr>
        <w:t>Ogrodzenie;</w:t>
      </w:r>
    </w:p>
    <w:p w14:paraId="6C6E2AF7" w14:textId="14C8997F" w:rsidR="00467850" w:rsidRDefault="00467850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9E4994">
        <w:rPr>
          <w:rFonts w:ascii="Arial" w:hAnsi="Arial" w:cs="Arial"/>
          <w:sz w:val="22"/>
          <w:szCs w:val="22"/>
        </w:rPr>
        <w:t>Powierzchnie utwardzone;</w:t>
      </w:r>
    </w:p>
    <w:p w14:paraId="768A7BC4" w14:textId="75F4204E" w:rsidR="000B0325" w:rsidRPr="009E4994" w:rsidRDefault="000B0325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Budynek przepompowni pośredniej;</w:t>
      </w:r>
    </w:p>
    <w:p w14:paraId="266B112B" w14:textId="2D490EDD" w:rsidR="00471FC2" w:rsidRPr="00471FC2" w:rsidRDefault="00471FC2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71FC2">
        <w:rPr>
          <w:rFonts w:ascii="Arial" w:hAnsi="Arial" w:cs="Arial"/>
          <w:sz w:val="22"/>
          <w:szCs w:val="22"/>
        </w:rPr>
        <w:t>Instalacja znajdująca się na terenie nieruchomości</w:t>
      </w:r>
      <w:r w:rsidR="000B0325">
        <w:rPr>
          <w:rFonts w:ascii="Arial" w:hAnsi="Arial" w:cs="Arial"/>
          <w:sz w:val="22"/>
          <w:szCs w:val="22"/>
        </w:rPr>
        <w:t xml:space="preserve"> (instalacja wodociągowa, kanalizacyjna, energetyczna, teletechniczna)</w:t>
      </w:r>
      <w:r w:rsidRPr="00471FC2">
        <w:rPr>
          <w:rFonts w:ascii="Arial" w:hAnsi="Arial" w:cs="Arial"/>
          <w:sz w:val="22"/>
          <w:szCs w:val="22"/>
        </w:rPr>
        <w:t>;</w:t>
      </w:r>
    </w:p>
    <w:p w14:paraId="0CB4B4B0" w14:textId="5B7158DE" w:rsidR="00471FC2" w:rsidRPr="00471FC2" w:rsidRDefault="00471FC2" w:rsidP="00BC5022">
      <w:pPr>
        <w:pStyle w:val="Akapitzlist"/>
        <w:numPr>
          <w:ilvl w:val="1"/>
          <w:numId w:val="7"/>
        </w:num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 w:rsidRPr="00471FC2">
        <w:rPr>
          <w:rFonts w:ascii="Arial" w:hAnsi="Arial" w:cs="Arial"/>
          <w:sz w:val="22"/>
          <w:szCs w:val="22"/>
        </w:rPr>
        <w:t>Inne elementy znajdujące się na terenie nieruchomości.</w:t>
      </w:r>
    </w:p>
    <w:p w14:paraId="1064FB42" w14:textId="10771AEB" w:rsidR="008F6778" w:rsidRDefault="00F96E22" w:rsidP="008F677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Szczegółowy opis obiektów wraz z informacją o materiałach z jakich został wykonany został przedstawiony w dokumentacji technicznej dołączonej do przetargu. </w:t>
      </w:r>
    </w:p>
    <w:p w14:paraId="69CEFECD" w14:textId="77777777" w:rsidR="00F96E22" w:rsidRDefault="00F96E22" w:rsidP="008F6778">
      <w:pPr>
        <w:spacing w:before="120" w:after="120" w:line="276" w:lineRule="auto"/>
        <w:jc w:val="both"/>
        <w:rPr>
          <w:rFonts w:ascii="Arial" w:hAnsi="Arial" w:cs="Arial"/>
          <w:sz w:val="22"/>
          <w:szCs w:val="22"/>
        </w:rPr>
      </w:pPr>
    </w:p>
    <w:p w14:paraId="0D929D11" w14:textId="4E8227E0" w:rsidR="008F6778" w:rsidRDefault="008F6778" w:rsidP="008F6778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F6778">
        <w:rPr>
          <w:rFonts w:ascii="Arial" w:hAnsi="Arial" w:cs="Arial"/>
          <w:b/>
          <w:sz w:val="22"/>
          <w:szCs w:val="22"/>
        </w:rPr>
        <w:t>Na potrzeby procedury administracyjnej Zamawiający wystawi Wykonawcy stosowne pełnomocnictwa umożliwiające reprezentowanie Zamawiającego przed właściwymi organami administracji architektoniczno-budowlanej.</w:t>
      </w:r>
    </w:p>
    <w:p w14:paraId="2D02BEB1" w14:textId="77777777" w:rsidR="001240ED" w:rsidRDefault="001240ED" w:rsidP="008F6778">
      <w:pPr>
        <w:tabs>
          <w:tab w:val="left" w:pos="42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2608EF4D" w14:textId="0FF146CC" w:rsidR="001240ED" w:rsidRPr="001240ED" w:rsidRDefault="001240ED" w:rsidP="001240ED">
      <w:pPr>
        <w:pStyle w:val="Akapitzlist"/>
        <w:numPr>
          <w:ilvl w:val="1"/>
          <w:numId w:val="11"/>
        </w:numPr>
        <w:ind w:left="709" w:hanging="425"/>
        <w:rPr>
          <w:rFonts w:ascii="Arial" w:hAnsi="Arial" w:cs="Arial"/>
          <w:b/>
          <w:sz w:val="22"/>
          <w:szCs w:val="22"/>
        </w:rPr>
      </w:pPr>
      <w:bookmarkStart w:id="6" w:name="_Toc91586623"/>
      <w:r w:rsidRPr="001240ED">
        <w:rPr>
          <w:rFonts w:ascii="Arial" w:hAnsi="Arial" w:cs="Arial"/>
          <w:b/>
          <w:sz w:val="22"/>
          <w:szCs w:val="22"/>
        </w:rPr>
        <w:t>LOKALIZACJA OBIEKTU</w:t>
      </w:r>
      <w:bookmarkEnd w:id="6"/>
    </w:p>
    <w:p w14:paraId="12665483" w14:textId="77777777" w:rsidR="001240ED" w:rsidRPr="001240ED" w:rsidRDefault="001240ED" w:rsidP="001240ED">
      <w:pPr>
        <w:pStyle w:val="Akapitzlist1"/>
        <w:spacing w:after="0" w:line="360" w:lineRule="auto"/>
        <w:ind w:left="360" w:firstLine="348"/>
        <w:jc w:val="both"/>
        <w:rPr>
          <w:rFonts w:ascii="Arial" w:eastAsia="Times New Roman" w:hAnsi="Arial" w:cs="Arial"/>
          <w:lang w:eastAsia="pl-PL"/>
        </w:rPr>
      </w:pPr>
      <w:r w:rsidRPr="001240ED">
        <w:rPr>
          <w:rFonts w:ascii="Arial" w:eastAsia="Times New Roman" w:hAnsi="Arial" w:cs="Arial"/>
          <w:lang w:eastAsia="pl-PL"/>
        </w:rPr>
        <w:t xml:space="preserve">Miejscem realizacji robót jest „teren zamknięty” w rozumieniu Ustawy z dnia 17 maja 1989 r. Prawo geodezyjne i kartograficzne (tekst jedn. Dz. U. 2020 poz. 2052) na podstawie decyzji Ministra Obrony Narodowej. </w:t>
      </w:r>
    </w:p>
    <w:p w14:paraId="7AC4EAD2" w14:textId="77777777" w:rsidR="001240ED" w:rsidRPr="001240ED" w:rsidRDefault="001240ED" w:rsidP="001240ED">
      <w:pPr>
        <w:pStyle w:val="Akapitzlist1"/>
        <w:spacing w:after="0" w:line="360" w:lineRule="auto"/>
        <w:ind w:left="360" w:firstLine="348"/>
        <w:jc w:val="both"/>
        <w:rPr>
          <w:rFonts w:ascii="Arial" w:eastAsia="Times New Roman" w:hAnsi="Arial" w:cs="Arial"/>
          <w:b/>
          <w:lang w:eastAsia="pl-PL"/>
        </w:rPr>
      </w:pPr>
      <w:r w:rsidRPr="001240ED">
        <w:rPr>
          <w:rFonts w:ascii="Arial" w:eastAsia="Times New Roman" w:hAnsi="Arial" w:cs="Arial"/>
          <w:b/>
          <w:lang w:eastAsia="pl-PL"/>
        </w:rPr>
        <w:t>Poruszanie się po terenie zamkniętego kompleksu wojskowego wymaga wydania przepustek:</w:t>
      </w:r>
    </w:p>
    <w:p w14:paraId="6F717432" w14:textId="77777777" w:rsidR="001240ED" w:rsidRPr="001240ED" w:rsidRDefault="001240ED" w:rsidP="001240ED">
      <w:pPr>
        <w:pStyle w:val="Akapitzlist1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40ED">
        <w:rPr>
          <w:rFonts w:ascii="Arial" w:eastAsia="Times New Roman" w:hAnsi="Arial" w:cs="Arial"/>
          <w:lang w:eastAsia="pl-PL"/>
        </w:rPr>
        <w:t xml:space="preserve">osobowych dla pracowników oraz innych osób realizujących przedmiot Umowy na rzecz Wykonawcy, </w:t>
      </w:r>
    </w:p>
    <w:p w14:paraId="6E839062" w14:textId="7767DD4C" w:rsidR="001240ED" w:rsidRPr="001240ED" w:rsidRDefault="001240ED" w:rsidP="001240ED">
      <w:pPr>
        <w:pStyle w:val="Akapitzlist1"/>
        <w:numPr>
          <w:ilvl w:val="0"/>
          <w:numId w:val="20"/>
        </w:numPr>
        <w:spacing w:after="0" w:line="360" w:lineRule="auto"/>
        <w:ind w:left="709" w:hanging="283"/>
        <w:jc w:val="both"/>
        <w:rPr>
          <w:rFonts w:ascii="Arial" w:eastAsia="Times New Roman" w:hAnsi="Arial" w:cs="Arial"/>
          <w:lang w:eastAsia="pl-PL"/>
        </w:rPr>
      </w:pPr>
      <w:r w:rsidRPr="001240ED">
        <w:rPr>
          <w:rFonts w:ascii="Arial" w:eastAsia="Times New Roman" w:hAnsi="Arial" w:cs="Arial"/>
          <w:lang w:eastAsia="pl-PL"/>
        </w:rPr>
        <w:t xml:space="preserve">na samojezdny sprzęt budowlany oraz pojazdy wykorzystywane przy realizacji </w:t>
      </w:r>
      <w:r w:rsidR="00296AE3">
        <w:rPr>
          <w:rFonts w:ascii="Arial" w:eastAsia="Times New Roman" w:hAnsi="Arial" w:cs="Arial"/>
          <w:lang w:eastAsia="pl-PL"/>
        </w:rPr>
        <w:t>robót</w:t>
      </w:r>
      <w:r w:rsidRPr="001240ED">
        <w:rPr>
          <w:rFonts w:ascii="Arial" w:eastAsia="Times New Roman" w:hAnsi="Arial" w:cs="Arial"/>
          <w:lang w:eastAsia="pl-PL"/>
        </w:rPr>
        <w:t xml:space="preserve"> budowlanych. </w:t>
      </w:r>
    </w:p>
    <w:p w14:paraId="4846E0EF" w14:textId="7F233D66" w:rsidR="001240ED" w:rsidRPr="001240ED" w:rsidRDefault="001240ED" w:rsidP="001240ED">
      <w:pPr>
        <w:pStyle w:val="Akapitzlist1"/>
        <w:spacing w:after="0" w:line="360" w:lineRule="auto"/>
        <w:ind w:left="360" w:firstLine="348"/>
        <w:jc w:val="both"/>
        <w:rPr>
          <w:rFonts w:ascii="Arial" w:eastAsia="Times New Roman" w:hAnsi="Arial" w:cs="Arial"/>
          <w:lang w:eastAsia="pl-PL"/>
        </w:rPr>
      </w:pPr>
      <w:r w:rsidRPr="001240ED">
        <w:rPr>
          <w:rFonts w:ascii="Arial" w:eastAsia="Times New Roman" w:hAnsi="Arial" w:cs="Arial"/>
          <w:lang w:eastAsia="pl-PL"/>
        </w:rPr>
        <w:t xml:space="preserve">Wykonawca dostarczy przed rozpoczęciem </w:t>
      </w:r>
      <w:r w:rsidR="00296AE3">
        <w:rPr>
          <w:rFonts w:ascii="Arial" w:eastAsia="Times New Roman" w:hAnsi="Arial" w:cs="Arial"/>
          <w:lang w:eastAsia="pl-PL"/>
        </w:rPr>
        <w:t>robót</w:t>
      </w:r>
      <w:r w:rsidRPr="001240ED">
        <w:rPr>
          <w:rFonts w:ascii="Arial" w:eastAsia="Times New Roman" w:hAnsi="Arial" w:cs="Arial"/>
          <w:lang w:eastAsia="pl-PL"/>
        </w:rPr>
        <w:t xml:space="preserve"> imienną listę osób wyznaczonych do prac na terenie obiektów objętych projektem wraz z niezbędnymi danymi identyfikacyjnymi (nr i seria dowodu osobistego) oraz wykaz pojazdów i samojezdnego sprzętu budowlanego (marka, model i numer rejestracyjny, dane kierowcy/operatora). </w:t>
      </w:r>
      <w:r w:rsidRPr="001240ED">
        <w:rPr>
          <w:rFonts w:ascii="Arial" w:eastAsia="Times New Roman" w:hAnsi="Arial" w:cs="Arial"/>
          <w:lang w:eastAsia="pl-PL"/>
        </w:rPr>
        <w:lastRenderedPageBreak/>
        <w:t>Dane te będą stanowiły podstawę do identyfikacji osób przebywających na terenie obiektu w trakcie trwania prac. Wszelkie zmiany w danych identyfikacyjnych osób upoważnionych ze strony Wykonawcy, jak i modyfikacje odnośnie samych osób należy niezwłocznie zgłosić Zamawiającemu. W przeciwnym wypadku osobom wyznaczonym do realizacji prac zostanie wstrzymany dostęp.</w:t>
      </w:r>
    </w:p>
    <w:p w14:paraId="623008DD" w14:textId="77777777" w:rsidR="001240ED" w:rsidRPr="001240ED" w:rsidRDefault="001240ED" w:rsidP="001240ED">
      <w:pPr>
        <w:pStyle w:val="Akapitzlist1"/>
        <w:spacing w:after="0" w:line="360" w:lineRule="auto"/>
        <w:ind w:left="360" w:firstLine="348"/>
        <w:jc w:val="both"/>
        <w:rPr>
          <w:rFonts w:ascii="Arial" w:eastAsia="Times New Roman" w:hAnsi="Arial" w:cs="Arial"/>
          <w:b/>
          <w:lang w:eastAsia="pl-PL"/>
        </w:rPr>
      </w:pPr>
      <w:r w:rsidRPr="001240ED">
        <w:rPr>
          <w:rFonts w:ascii="Arial" w:eastAsia="Times New Roman" w:hAnsi="Arial" w:cs="Arial"/>
          <w:b/>
          <w:lang w:eastAsia="pl-PL"/>
        </w:rPr>
        <w:t>Pracownicy Wykonawcy winni:</w:t>
      </w:r>
    </w:p>
    <w:p w14:paraId="67D0F088" w14:textId="5DF61A72" w:rsidR="001240ED" w:rsidRPr="001240ED" w:rsidRDefault="001240ED" w:rsidP="001240ED">
      <w:pPr>
        <w:pStyle w:val="Akapitzlist1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1240ED">
        <w:rPr>
          <w:rFonts w:ascii="Arial" w:eastAsia="Times New Roman" w:hAnsi="Arial" w:cs="Arial"/>
          <w:lang w:eastAsia="pl-PL"/>
        </w:rPr>
        <w:t xml:space="preserve">po wejściu na teren Wojskowego Instytutu Technicznego Uzbrojenia w Zielonce niezwłocznie udać się do strefy przekazanego placu </w:t>
      </w:r>
      <w:r w:rsidR="00296AE3">
        <w:rPr>
          <w:rFonts w:ascii="Arial" w:eastAsia="Times New Roman" w:hAnsi="Arial" w:cs="Arial"/>
          <w:lang w:eastAsia="pl-PL"/>
        </w:rPr>
        <w:t>budowy</w:t>
      </w:r>
      <w:r w:rsidRPr="001240ED">
        <w:rPr>
          <w:rFonts w:ascii="Arial" w:eastAsia="Times New Roman" w:hAnsi="Arial" w:cs="Arial"/>
          <w:lang w:eastAsia="pl-PL"/>
        </w:rPr>
        <w:t>, podczas wyjścia z  terenu Instytutu należy postępować analogicznie jak przy wchodzeniu na przedmiotowy teren,</w:t>
      </w:r>
    </w:p>
    <w:p w14:paraId="55A880F9" w14:textId="1987D75D" w:rsidR="001240ED" w:rsidRPr="001240ED" w:rsidRDefault="001240ED" w:rsidP="001240ED">
      <w:pPr>
        <w:pStyle w:val="Akapitzlist1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1240ED">
        <w:rPr>
          <w:rFonts w:ascii="Arial" w:eastAsia="Times New Roman" w:hAnsi="Arial" w:cs="Arial"/>
          <w:lang w:eastAsia="pl-PL"/>
        </w:rPr>
        <w:t xml:space="preserve">podczas wykonywania </w:t>
      </w:r>
      <w:r w:rsidR="00296AE3">
        <w:rPr>
          <w:rFonts w:ascii="Arial" w:eastAsia="Times New Roman" w:hAnsi="Arial" w:cs="Arial"/>
          <w:lang w:eastAsia="pl-PL"/>
        </w:rPr>
        <w:t>robót</w:t>
      </w:r>
      <w:r w:rsidRPr="001240ED">
        <w:rPr>
          <w:rFonts w:ascii="Arial" w:eastAsia="Times New Roman" w:hAnsi="Arial" w:cs="Arial"/>
          <w:lang w:eastAsia="pl-PL"/>
        </w:rPr>
        <w:t xml:space="preserve"> budowlanych przebywać wyłącznie w strefie przekazanego placu budowy, </w:t>
      </w:r>
    </w:p>
    <w:p w14:paraId="3C68BC0E" w14:textId="77777777" w:rsidR="001240ED" w:rsidRPr="001240ED" w:rsidRDefault="001240ED" w:rsidP="001240ED">
      <w:pPr>
        <w:pStyle w:val="Akapitzlist1"/>
        <w:numPr>
          <w:ilvl w:val="0"/>
          <w:numId w:val="21"/>
        </w:numPr>
        <w:spacing w:after="0" w:line="360" w:lineRule="auto"/>
        <w:ind w:left="709"/>
        <w:jc w:val="both"/>
        <w:rPr>
          <w:rFonts w:ascii="Arial" w:eastAsia="Times New Roman" w:hAnsi="Arial" w:cs="Arial"/>
          <w:lang w:eastAsia="pl-PL"/>
        </w:rPr>
      </w:pPr>
      <w:r w:rsidRPr="001240ED">
        <w:rPr>
          <w:rFonts w:ascii="Arial" w:eastAsia="Times New Roman" w:hAnsi="Arial" w:cs="Arial"/>
          <w:lang w:eastAsia="pl-PL"/>
        </w:rPr>
        <w:t xml:space="preserve">respektować, stosować się do poleceń służb dyżurnych. </w:t>
      </w:r>
    </w:p>
    <w:p w14:paraId="2A305CD5" w14:textId="7312972A" w:rsidR="009F0032" w:rsidRDefault="009F0032" w:rsidP="00EB0BA8">
      <w:pPr>
        <w:pStyle w:val="Nagwek1"/>
        <w:numPr>
          <w:ilvl w:val="0"/>
          <w:numId w:val="11"/>
        </w:numPr>
        <w:ind w:left="284" w:hanging="284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bookmarkStart w:id="7" w:name="_Toc160707249"/>
      <w:bookmarkStart w:id="8" w:name="_Toc189572276"/>
      <w:r w:rsidRPr="00C1773E">
        <w:rPr>
          <w:rFonts w:ascii="Arial" w:eastAsia="Times New Roman" w:hAnsi="Arial" w:cs="Arial"/>
          <w:bCs w:val="0"/>
          <w:color w:val="auto"/>
          <w:sz w:val="22"/>
          <w:szCs w:val="22"/>
        </w:rPr>
        <w:t>WYMAGANIA I KWALIFIKACJE NIEZBĘDNE DO REALIZACJI ZAMÓWIENIA</w:t>
      </w:r>
      <w:bookmarkEnd w:id="7"/>
      <w:bookmarkEnd w:id="8"/>
      <w:r w:rsidRPr="00C1773E">
        <w:rPr>
          <w:rFonts w:ascii="Arial" w:eastAsia="Times New Roman" w:hAnsi="Arial" w:cs="Arial"/>
          <w:bCs w:val="0"/>
          <w:color w:val="auto"/>
          <w:sz w:val="22"/>
          <w:szCs w:val="22"/>
        </w:rPr>
        <w:t xml:space="preserve"> </w:t>
      </w:r>
    </w:p>
    <w:p w14:paraId="36F883B9" w14:textId="77777777" w:rsidR="009F0032" w:rsidRDefault="009F0032" w:rsidP="009F0032"/>
    <w:p w14:paraId="5DCD629C" w14:textId="00F571A6" w:rsidR="00D07188" w:rsidRPr="00D07188" w:rsidRDefault="00D07188" w:rsidP="00D07188">
      <w:pPr>
        <w:pStyle w:val="Bezodstpw1"/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Czas na realizację </w:t>
      </w:r>
      <w:r w:rsidRPr="00D07188">
        <w:rPr>
          <w:rFonts w:ascii="Arial" w:hAnsi="Arial" w:cs="Arial"/>
        </w:rPr>
        <w:t>przedmiotu Umowy</w:t>
      </w:r>
      <w:r w:rsidR="00D65667">
        <w:rPr>
          <w:rFonts w:ascii="Arial" w:hAnsi="Arial" w:cs="Arial"/>
        </w:rPr>
        <w:t xml:space="preserve"> to </w:t>
      </w:r>
      <w:r w:rsidR="00296AE3">
        <w:rPr>
          <w:rFonts w:ascii="Arial" w:hAnsi="Arial" w:cs="Arial"/>
        </w:rPr>
        <w:t>90</w:t>
      </w:r>
      <w:r w:rsidRPr="00D0718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dni</w:t>
      </w:r>
      <w:r w:rsidR="00D65667">
        <w:rPr>
          <w:rFonts w:ascii="Arial" w:hAnsi="Arial" w:cs="Arial"/>
        </w:rPr>
        <w:t xml:space="preserve"> od dnia podpisania Umowy</w:t>
      </w:r>
      <w:r w:rsidRPr="00D07188">
        <w:rPr>
          <w:rFonts w:ascii="Arial" w:hAnsi="Arial" w:cs="Arial"/>
        </w:rPr>
        <w:t>.</w:t>
      </w:r>
    </w:p>
    <w:p w14:paraId="2B4CD077" w14:textId="77777777" w:rsidR="00D07188" w:rsidRPr="00D07188" w:rsidRDefault="00D07188" w:rsidP="00D07188">
      <w:pPr>
        <w:pStyle w:val="Bezodstpw1"/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Roboty należy wykonać zgodnie z zasadami ochrony środowiska i warunkami bezpieczeństwa pracy i wymogami ppoż., to Wykonawca odpowiada za przestrzeganie oraz prowadzenie robót budowlanych zgodnie z przedmiotowymi przepisami.</w:t>
      </w:r>
    </w:p>
    <w:p w14:paraId="3CE63E3F" w14:textId="77777777" w:rsidR="00D07188" w:rsidRPr="00D07188" w:rsidRDefault="00D07188" w:rsidP="00D07188">
      <w:pPr>
        <w:pStyle w:val="Bezodstpw1"/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 xml:space="preserve">Wykonawca nie może wykorzystywać błędów lub </w:t>
      </w:r>
      <w:proofErr w:type="spellStart"/>
      <w:r w:rsidRPr="00D07188">
        <w:rPr>
          <w:rFonts w:ascii="Arial" w:hAnsi="Arial" w:cs="Arial"/>
        </w:rPr>
        <w:t>opuszczeń</w:t>
      </w:r>
      <w:proofErr w:type="spellEnd"/>
      <w:r w:rsidRPr="00D07188">
        <w:rPr>
          <w:rFonts w:ascii="Arial" w:hAnsi="Arial" w:cs="Arial"/>
        </w:rPr>
        <w:t xml:space="preserve"> opisu przedmiotu zamówienia, a o ich wykryciu winien natychmiast powiadomić Zamawiającego, który dokona odpowiednich korekt. </w:t>
      </w:r>
    </w:p>
    <w:p w14:paraId="67EEC8A2" w14:textId="30AABC72" w:rsidR="00D07188" w:rsidRPr="00D07188" w:rsidRDefault="00D07188" w:rsidP="00D07188">
      <w:pPr>
        <w:pStyle w:val="Bezodstpw1"/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W celu odpowiedniego, należytego prowadzenia robót będą prowadzone koordynacje</w:t>
      </w:r>
      <w:r w:rsidR="00D65667">
        <w:rPr>
          <w:rFonts w:ascii="Arial" w:hAnsi="Arial" w:cs="Arial"/>
        </w:rPr>
        <w:t xml:space="preserve"> przez Inspektorów budowlanych</w:t>
      </w:r>
      <w:r w:rsidRPr="00D07188">
        <w:rPr>
          <w:rFonts w:ascii="Arial" w:hAnsi="Arial" w:cs="Arial"/>
        </w:rPr>
        <w:t xml:space="preserve">. </w:t>
      </w:r>
    </w:p>
    <w:p w14:paraId="4E93CF35" w14:textId="465392D2" w:rsidR="00D07188" w:rsidRPr="00D07188" w:rsidRDefault="00D07188" w:rsidP="00D07188">
      <w:pPr>
        <w:pStyle w:val="Akapitzlist"/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eastAsia="SimSun" w:hAnsi="Arial" w:cs="Arial"/>
          <w:sz w:val="22"/>
          <w:szCs w:val="22"/>
          <w:lang w:eastAsia="ar-SA"/>
        </w:rPr>
      </w:pPr>
      <w:r w:rsidRPr="00D07188">
        <w:rPr>
          <w:rFonts w:ascii="Arial" w:eastAsia="SimSun" w:hAnsi="Arial" w:cs="Arial"/>
          <w:sz w:val="22"/>
          <w:szCs w:val="22"/>
          <w:lang w:eastAsia="ar-SA"/>
        </w:rPr>
        <w:t xml:space="preserve">Wykonawca jest zobowiązany do koordynacji ze wszystkimi </w:t>
      </w:r>
      <w:r w:rsidR="00D65667">
        <w:rPr>
          <w:rFonts w:ascii="Arial" w:eastAsia="SimSun" w:hAnsi="Arial" w:cs="Arial"/>
          <w:sz w:val="22"/>
          <w:szCs w:val="22"/>
          <w:lang w:eastAsia="ar-SA"/>
        </w:rPr>
        <w:t>ewentualnymi pod</w:t>
      </w:r>
      <w:r w:rsidRPr="00D07188">
        <w:rPr>
          <w:rFonts w:ascii="Arial" w:eastAsia="SimSun" w:hAnsi="Arial" w:cs="Arial"/>
          <w:sz w:val="22"/>
          <w:szCs w:val="22"/>
          <w:lang w:eastAsia="ar-SA"/>
        </w:rPr>
        <w:t xml:space="preserve">wykonawcami robót, osobą odpowiedzialną za realizację koordynacji ze strony Wykonawcy będzie Kierownik budowy. </w:t>
      </w:r>
    </w:p>
    <w:p w14:paraId="178114B9" w14:textId="21167914" w:rsidR="00D07188" w:rsidRPr="00D07188" w:rsidRDefault="00D07188" w:rsidP="00D07188">
      <w:pPr>
        <w:numPr>
          <w:ilvl w:val="0"/>
          <w:numId w:val="22"/>
        </w:numPr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Wykonawca jest zobowiązany do analizy wymogów i wytycznych przedstawionych przez Zam</w:t>
      </w:r>
      <w:r w:rsidR="004B3BD1">
        <w:rPr>
          <w:rFonts w:ascii="Arial" w:hAnsi="Arial" w:cs="Arial"/>
          <w:sz w:val="22"/>
          <w:szCs w:val="22"/>
        </w:rPr>
        <w:t>awiającego.</w:t>
      </w:r>
    </w:p>
    <w:p w14:paraId="0F53BEF9" w14:textId="4016AAAE" w:rsidR="00932441" w:rsidRPr="00D07188" w:rsidRDefault="00D07188" w:rsidP="00932441">
      <w:pPr>
        <w:pStyle w:val="Akapitzlist1"/>
        <w:numPr>
          <w:ilvl w:val="0"/>
          <w:numId w:val="22"/>
        </w:numPr>
        <w:spacing w:after="0" w:line="360" w:lineRule="auto"/>
        <w:ind w:left="709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 xml:space="preserve">Wszelkie </w:t>
      </w:r>
      <w:r w:rsidR="00296AE3">
        <w:rPr>
          <w:rFonts w:ascii="Arial" w:hAnsi="Arial" w:cs="Arial"/>
        </w:rPr>
        <w:t>roboty budowlane dotyczące</w:t>
      </w:r>
      <w:r w:rsidRPr="00D07188">
        <w:rPr>
          <w:rFonts w:ascii="Arial" w:hAnsi="Arial" w:cs="Arial"/>
        </w:rPr>
        <w:t xml:space="preserve"> </w:t>
      </w:r>
      <w:r w:rsidR="004B3BD1">
        <w:rPr>
          <w:rFonts w:ascii="Arial" w:hAnsi="Arial" w:cs="Arial"/>
        </w:rPr>
        <w:t>rozbiórk</w:t>
      </w:r>
      <w:r w:rsidR="00296AE3">
        <w:rPr>
          <w:rFonts w:ascii="Arial" w:hAnsi="Arial" w:cs="Arial"/>
        </w:rPr>
        <w:t>i</w:t>
      </w:r>
      <w:r w:rsidR="004B3BD1">
        <w:rPr>
          <w:rFonts w:ascii="Arial" w:hAnsi="Arial" w:cs="Arial"/>
        </w:rPr>
        <w:t>, które nie były widoczne a</w:t>
      </w:r>
      <w:r w:rsidRPr="00D07188">
        <w:rPr>
          <w:rFonts w:ascii="Arial" w:hAnsi="Arial" w:cs="Arial"/>
        </w:rPr>
        <w:t xml:space="preserve"> zanikające</w:t>
      </w:r>
      <w:r w:rsidR="004B3BD1">
        <w:rPr>
          <w:rFonts w:ascii="Arial" w:hAnsi="Arial" w:cs="Arial"/>
        </w:rPr>
        <w:t xml:space="preserve"> (m. in. elementy podziemne, elementy konstrukcyjne odsłaniane podczas prac rozbiórkowych)</w:t>
      </w:r>
      <w:r w:rsidRPr="00D07188">
        <w:rPr>
          <w:rFonts w:ascii="Arial" w:hAnsi="Arial" w:cs="Arial"/>
        </w:rPr>
        <w:t xml:space="preserve">, wymagają odbiorów częściowych. </w:t>
      </w:r>
    </w:p>
    <w:p w14:paraId="0E876DC8" w14:textId="7B2BA20F" w:rsidR="00D07188" w:rsidRPr="00D07188" w:rsidRDefault="00D07188" w:rsidP="00D07188">
      <w:pPr>
        <w:pStyle w:val="Akapitzlist1"/>
        <w:spacing w:line="360" w:lineRule="auto"/>
        <w:ind w:left="709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 xml:space="preserve">Odbiór </w:t>
      </w:r>
      <w:r w:rsidR="00296AE3">
        <w:rPr>
          <w:rFonts w:ascii="Arial" w:hAnsi="Arial" w:cs="Arial"/>
        </w:rPr>
        <w:t>robót</w:t>
      </w:r>
      <w:r w:rsidRPr="00D07188">
        <w:rPr>
          <w:rFonts w:ascii="Arial" w:hAnsi="Arial" w:cs="Arial"/>
        </w:rPr>
        <w:t xml:space="preserve"> następuje po stwierdzeniu zgodności ich wykonania z zamówieniem, którego przedmiot określają projekty, spec. techn. wyk. i odbioru robót, przedmiar a także dokumentacja powykonawcza.</w:t>
      </w:r>
    </w:p>
    <w:p w14:paraId="1CBD5CFF" w14:textId="0989224E" w:rsidR="00932441" w:rsidRDefault="00932441" w:rsidP="00D07188">
      <w:pPr>
        <w:pStyle w:val="Akapitzlist1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t>W przypadku konieczności korzystania z energii elektrycznej Wykonawca we własnym zakresie m</w:t>
      </w:r>
      <w:r w:rsidR="00300BEA">
        <w:rPr>
          <w:rFonts w:ascii="Arial" w:hAnsi="Arial" w:cs="Arial"/>
        </w:rPr>
        <w:t>a</w:t>
      </w:r>
      <w:r>
        <w:rPr>
          <w:rFonts w:ascii="Arial" w:hAnsi="Arial" w:cs="Arial"/>
        </w:rPr>
        <w:t xml:space="preserve"> zapewnić</w:t>
      </w:r>
      <w:r w:rsidR="00300BEA">
        <w:rPr>
          <w:rFonts w:ascii="Arial" w:hAnsi="Arial" w:cs="Arial"/>
        </w:rPr>
        <w:t xml:space="preserve"> sobie</w:t>
      </w:r>
      <w:r>
        <w:rPr>
          <w:rFonts w:ascii="Arial" w:hAnsi="Arial" w:cs="Arial"/>
        </w:rPr>
        <w:t xml:space="preserve"> jego dostawę. </w:t>
      </w:r>
    </w:p>
    <w:p w14:paraId="1ACD503B" w14:textId="2557D1DB" w:rsidR="00932441" w:rsidRDefault="00932441" w:rsidP="00D07188">
      <w:pPr>
        <w:pStyle w:val="Akapitzlist1"/>
        <w:numPr>
          <w:ilvl w:val="0"/>
          <w:numId w:val="22"/>
        </w:numPr>
        <w:spacing w:after="0" w:line="360" w:lineRule="auto"/>
        <w:ind w:left="709" w:hanging="283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W przypadku konieczności poboru wody Wykonawca we własnym zakresie musi zapewnić</w:t>
      </w:r>
      <w:r w:rsidR="00300BEA">
        <w:rPr>
          <w:rFonts w:ascii="Arial" w:hAnsi="Arial" w:cs="Arial"/>
        </w:rPr>
        <w:t xml:space="preserve"> sobie</w:t>
      </w:r>
      <w:r>
        <w:rPr>
          <w:rFonts w:ascii="Arial" w:hAnsi="Arial" w:cs="Arial"/>
        </w:rPr>
        <w:t xml:space="preserve"> jej dostawę.</w:t>
      </w:r>
    </w:p>
    <w:p w14:paraId="3F51AD75" w14:textId="351A96AD" w:rsidR="00932441" w:rsidRDefault="00932441" w:rsidP="002F2D4C">
      <w:pPr>
        <w:pStyle w:val="Akapitzlist1"/>
        <w:numPr>
          <w:ilvl w:val="0"/>
          <w:numId w:val="22"/>
        </w:numPr>
        <w:spacing w:after="0" w:line="360" w:lineRule="auto"/>
        <w:ind w:left="851" w:hanging="445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Wykonawca zapewnia sobie zaplecze budowy wraz z zapleczem socjalnym. </w:t>
      </w:r>
    </w:p>
    <w:p w14:paraId="12EC305B" w14:textId="5143C603" w:rsidR="00D07188" w:rsidRPr="00D07188" w:rsidRDefault="00D07188" w:rsidP="002F2D4C">
      <w:pPr>
        <w:pStyle w:val="Bezodstpw1"/>
        <w:numPr>
          <w:ilvl w:val="0"/>
          <w:numId w:val="22"/>
        </w:numPr>
        <w:spacing w:line="360" w:lineRule="auto"/>
        <w:ind w:left="851" w:hanging="445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 xml:space="preserve">Wykonawca dokona wyceny wartości przedmiotu Umowy na podstawie </w:t>
      </w:r>
      <w:r w:rsidR="002F2D4C">
        <w:rPr>
          <w:rFonts w:ascii="Arial" w:hAnsi="Arial" w:cs="Arial"/>
        </w:rPr>
        <w:t xml:space="preserve">przedmiaru robót dołączonego do przetargu </w:t>
      </w:r>
      <w:r w:rsidRPr="00D07188">
        <w:rPr>
          <w:rFonts w:ascii="Arial" w:hAnsi="Arial" w:cs="Arial"/>
        </w:rPr>
        <w:t xml:space="preserve">sporządzonego w formie kosztorysu uproszczonego. Kosztorys uproszczony powinien zawierać: </w:t>
      </w:r>
    </w:p>
    <w:p w14:paraId="0A07BF45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Ceny jednostkowe dla poszczególnych pozycji kosztorysu;</w:t>
      </w:r>
    </w:p>
    <w:p w14:paraId="664173FC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Stawkę roboczogodziny;</w:t>
      </w:r>
    </w:p>
    <w:p w14:paraId="780B740B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Narzuty kosztorysowe;</w:t>
      </w:r>
    </w:p>
    <w:p w14:paraId="6A6FC09B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Cena całkowita netto, brutto oraz stawka podatku VAT.</w:t>
      </w:r>
    </w:p>
    <w:p w14:paraId="5C3CE8D4" w14:textId="02867F9B" w:rsidR="00D07188" w:rsidRPr="00D07188" w:rsidRDefault="00D07188" w:rsidP="00D07188">
      <w:pPr>
        <w:widowControl w:val="0"/>
        <w:numPr>
          <w:ilvl w:val="0"/>
          <w:numId w:val="22"/>
        </w:numPr>
        <w:tabs>
          <w:tab w:val="num" w:pos="360"/>
        </w:tabs>
        <w:suppressAutoHyphens/>
        <w:spacing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Rozliczenie robót nast</w:t>
      </w:r>
      <w:r w:rsidR="002F2D4C">
        <w:rPr>
          <w:rFonts w:ascii="Arial" w:hAnsi="Arial" w:cs="Arial"/>
          <w:sz w:val="22"/>
          <w:szCs w:val="22"/>
        </w:rPr>
        <w:t>ą</w:t>
      </w:r>
      <w:r w:rsidRPr="00D07188">
        <w:rPr>
          <w:rFonts w:ascii="Arial" w:hAnsi="Arial" w:cs="Arial"/>
          <w:sz w:val="22"/>
          <w:szCs w:val="22"/>
        </w:rPr>
        <w:t>p</w:t>
      </w:r>
      <w:r w:rsidR="002F2D4C">
        <w:rPr>
          <w:rFonts w:ascii="Arial" w:hAnsi="Arial" w:cs="Arial"/>
          <w:sz w:val="22"/>
          <w:szCs w:val="22"/>
        </w:rPr>
        <w:t>i po całkowitym wykonaniu</w:t>
      </w:r>
      <w:r w:rsidRPr="00D07188">
        <w:rPr>
          <w:rFonts w:ascii="Arial" w:hAnsi="Arial" w:cs="Arial"/>
          <w:sz w:val="22"/>
          <w:szCs w:val="22"/>
        </w:rPr>
        <w:t xml:space="preserve"> </w:t>
      </w:r>
      <w:r w:rsidR="002F2D4C">
        <w:rPr>
          <w:rFonts w:ascii="Arial" w:hAnsi="Arial" w:cs="Arial"/>
          <w:sz w:val="22"/>
          <w:szCs w:val="22"/>
        </w:rPr>
        <w:t xml:space="preserve">wszystkich prac objętych Umową. </w:t>
      </w:r>
    </w:p>
    <w:p w14:paraId="27BCE3C9" w14:textId="6C7E3C77" w:rsidR="00D07188" w:rsidRPr="00D07188" w:rsidRDefault="00D07188" w:rsidP="00D07188">
      <w:pPr>
        <w:pStyle w:val="Bezodstpw1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Podstawą płatności końcowej jest cena jednostkowa skalkulowana przez Wykonawcę w kosztorysie ofertowym za jednostkę obmiarową ustalonej dla danej pozycji kosztorysu. Wysokość wynagrodzenia Wykonawcy określa się według cen jednostkowych z kosztorysu ofertowego oraz rzeczywiście wykonanych i odebranych robót zgodnie z obmiarem kosztorysu powykonawczego. Obmiary z kosztorysu powykonawczego wymagają akceptacji Zamawiającego. Ceny jednostkowe lub kwoty ryczałtowe (niezmienne) obejmują:</w:t>
      </w:r>
    </w:p>
    <w:p w14:paraId="147B5689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robociznę bezpośrednią wraz z kosztami,</w:t>
      </w:r>
    </w:p>
    <w:p w14:paraId="5AB3884E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wartość zastosowanych materiałów wraz z kosztami zakupu, magazynowania, ewentualnymi kosztami ubytków i transportu na plac budowy,</w:t>
      </w:r>
    </w:p>
    <w:p w14:paraId="3480FD91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wartość sprzętu wraz z kosztami,</w:t>
      </w:r>
    </w:p>
    <w:p w14:paraId="538C665C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koszty pośrednie, zysk kalkulacyjny i ryzyko,</w:t>
      </w:r>
    </w:p>
    <w:p w14:paraId="4C3FCA96" w14:textId="77777777" w:rsidR="00D07188" w:rsidRPr="00D07188" w:rsidRDefault="00D07188" w:rsidP="00D07188">
      <w:pPr>
        <w:pStyle w:val="Akapitzlist"/>
        <w:numPr>
          <w:ilvl w:val="1"/>
          <w:numId w:val="27"/>
        </w:numPr>
        <w:spacing w:beforeLines="20" w:before="48" w:afterLines="20" w:after="48" w:line="276" w:lineRule="auto"/>
        <w:ind w:left="1134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podatki obliczane zgodnie z obowiązującymi przepisami.</w:t>
      </w:r>
    </w:p>
    <w:p w14:paraId="0D9F17D6" w14:textId="472C7B10" w:rsidR="001F73E5" w:rsidRPr="00D07188" w:rsidRDefault="001F73E5" w:rsidP="001F73E5">
      <w:pPr>
        <w:pStyle w:val="Bezodstpw1"/>
        <w:numPr>
          <w:ilvl w:val="0"/>
          <w:numId w:val="22"/>
        </w:numPr>
        <w:spacing w:line="360" w:lineRule="auto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Osoby ze strony Wykonawcy realizujące przedmiot Umowy winne posiadać odpowiednie do wykonywanej pracy kwalifikacje:</w:t>
      </w:r>
    </w:p>
    <w:p w14:paraId="2EE2EE72" w14:textId="7C779AB0" w:rsidR="00D07188" w:rsidRPr="00D07188" w:rsidRDefault="001F73E5" w:rsidP="001F73E5">
      <w:pPr>
        <w:widowControl w:val="0"/>
        <w:numPr>
          <w:ilvl w:val="1"/>
          <w:numId w:val="22"/>
        </w:numPr>
        <w:suppressAutoHyphens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 xml:space="preserve">Co najmniej 1 osobę posiadającą uprawnienia do kierowania robotami budowlanymi w specjalności konstrukcyjno-budowlanej bez ograniczeń oraz wpis do właściwej izby inżynierów budownictwa, opłaconą składkę OC oraz posiadającą minimum </w:t>
      </w:r>
      <w:r>
        <w:rPr>
          <w:rFonts w:ascii="Arial" w:hAnsi="Arial" w:cs="Arial"/>
          <w:sz w:val="22"/>
          <w:szCs w:val="22"/>
        </w:rPr>
        <w:t>5</w:t>
      </w:r>
      <w:r w:rsidRPr="00D07188">
        <w:rPr>
          <w:rFonts w:ascii="Arial" w:hAnsi="Arial" w:cs="Arial"/>
          <w:sz w:val="22"/>
          <w:szCs w:val="22"/>
        </w:rPr>
        <w:t xml:space="preserve"> letnie doświadczenie zawodowe;</w:t>
      </w:r>
    </w:p>
    <w:p w14:paraId="0B96180E" w14:textId="77777777" w:rsidR="00F56C44" w:rsidRPr="00F865A7" w:rsidRDefault="00F56C44" w:rsidP="00F56C44">
      <w:pPr>
        <w:pStyle w:val="Bezodstpw1"/>
        <w:numPr>
          <w:ilvl w:val="0"/>
          <w:numId w:val="22"/>
        </w:numPr>
        <w:spacing w:line="360" w:lineRule="auto"/>
        <w:ind w:left="709"/>
        <w:jc w:val="both"/>
        <w:rPr>
          <w:rFonts w:ascii="Arial" w:hAnsi="Arial" w:cs="Arial"/>
        </w:rPr>
      </w:pPr>
      <w:r w:rsidRPr="00F865A7">
        <w:rPr>
          <w:rFonts w:ascii="Arial" w:hAnsi="Arial" w:cs="Arial"/>
        </w:rPr>
        <w:t xml:space="preserve">Ogólne zasady w zakresie gospodarki odpadami wytworzonymi na terenie WITU przez firmy </w:t>
      </w:r>
      <w:r w:rsidRPr="00F56C44">
        <w:rPr>
          <w:rFonts w:ascii="Arial" w:hAnsi="Arial" w:cs="Arial"/>
        </w:rPr>
        <w:t xml:space="preserve">zewnętrzne opisuje zał. nr 2. </w:t>
      </w:r>
    </w:p>
    <w:p w14:paraId="2039005A" w14:textId="5FEFCC63" w:rsidR="00F865A7" w:rsidRPr="00F865A7" w:rsidRDefault="008024F4" w:rsidP="00F03DB3">
      <w:pPr>
        <w:pStyle w:val="Akapitzlist"/>
        <w:numPr>
          <w:ilvl w:val="1"/>
          <w:numId w:val="22"/>
        </w:numPr>
        <w:spacing w:after="160" w:line="360" w:lineRule="auto"/>
        <w:jc w:val="both"/>
        <w:rPr>
          <w:rFonts w:ascii="Arial" w:hAnsi="Arial" w:cs="Arial"/>
          <w:sz w:val="22"/>
          <w:szCs w:val="22"/>
        </w:rPr>
      </w:pPr>
      <w:r w:rsidRPr="00F865A7">
        <w:rPr>
          <w:rFonts w:ascii="Arial" w:hAnsi="Arial" w:cs="Arial"/>
          <w:sz w:val="22"/>
          <w:szCs w:val="22"/>
        </w:rPr>
        <w:t>Wytwórcą odpadów powstających w wyniku świadczenia usług w zakresie rozbiórki, jest podmiot, który świadczy usługę</w:t>
      </w:r>
      <w:r>
        <w:rPr>
          <w:rFonts w:ascii="Arial" w:hAnsi="Arial" w:cs="Arial"/>
          <w:sz w:val="22"/>
          <w:szCs w:val="22"/>
        </w:rPr>
        <w:t>.</w:t>
      </w:r>
      <w:r w:rsidRPr="00F865A7">
        <w:rPr>
          <w:rFonts w:ascii="Arial" w:hAnsi="Arial" w:cs="Arial"/>
          <w:sz w:val="22"/>
          <w:szCs w:val="22"/>
        </w:rPr>
        <w:t xml:space="preserve"> Głównym strumieniem odpadów będą odpady z demontażu obiektów budowlanych oraz infrastruktury drogowej grupa 17 zgodnie z katalogiem odpadów</w:t>
      </w:r>
      <w:r w:rsidR="00F865A7" w:rsidRPr="00F865A7">
        <w:rPr>
          <w:rFonts w:ascii="Arial" w:hAnsi="Arial" w:cs="Arial"/>
          <w:sz w:val="22"/>
          <w:szCs w:val="22"/>
        </w:rPr>
        <w:t xml:space="preserve">. </w:t>
      </w:r>
    </w:p>
    <w:p w14:paraId="45CF2E86" w14:textId="51C88B54" w:rsidR="00F865A7" w:rsidRPr="00F865A7" w:rsidRDefault="00F865A7" w:rsidP="00F03DB3">
      <w:pPr>
        <w:pStyle w:val="Akapitzlist"/>
        <w:numPr>
          <w:ilvl w:val="1"/>
          <w:numId w:val="22"/>
        </w:numPr>
        <w:shd w:val="clear" w:color="auto" w:fill="FFFFFF"/>
        <w:spacing w:before="150" w:after="150" w:line="360" w:lineRule="auto"/>
        <w:jc w:val="both"/>
        <w:outlineLvl w:val="4"/>
        <w:rPr>
          <w:rFonts w:ascii="Arial" w:hAnsi="Arial" w:cs="Arial"/>
          <w:sz w:val="22"/>
          <w:szCs w:val="22"/>
        </w:rPr>
      </w:pPr>
      <w:r w:rsidRPr="00F865A7">
        <w:rPr>
          <w:rFonts w:ascii="Arial" w:hAnsi="Arial" w:cs="Arial"/>
          <w:sz w:val="22"/>
          <w:szCs w:val="22"/>
        </w:rPr>
        <w:lastRenderedPageBreak/>
        <w:t>Podmiot świadczący usługę rozbiórki musi być wpisany do BDO i mieć wpis o prowadzeniu działalność w zakresie obiektów liniowych w rozumieniu art. 3 pkt 3 ustawy z dnia 7 lipca 1994 r. - Prawo budowlane, działalność w zakresie usług o których mowa w art. 3 ust. 1 pkt 32 ustawy z dnia</w:t>
      </w:r>
      <w:r w:rsidR="009959C9">
        <w:rPr>
          <w:rFonts w:ascii="Arial" w:hAnsi="Arial" w:cs="Arial"/>
          <w:sz w:val="22"/>
          <w:szCs w:val="22"/>
        </w:rPr>
        <w:t xml:space="preserve"> 14 grudnia 2012 r. o odpadach</w:t>
      </w:r>
      <w:r w:rsidR="00B319F3">
        <w:rPr>
          <w:rFonts w:ascii="Arial" w:hAnsi="Arial" w:cs="Arial"/>
          <w:sz w:val="22"/>
          <w:szCs w:val="22"/>
        </w:rPr>
        <w:t xml:space="preserve"> – w opcji na </w:t>
      </w:r>
      <w:r w:rsidR="00417599">
        <w:rPr>
          <w:rFonts w:ascii="Arial" w:hAnsi="Arial" w:cs="Arial"/>
          <w:sz w:val="22"/>
          <w:szCs w:val="22"/>
        </w:rPr>
        <w:t>obszarze siedziby Zamawiającego lub</w:t>
      </w:r>
      <w:r w:rsidR="00B319F3">
        <w:rPr>
          <w:rFonts w:ascii="Arial" w:hAnsi="Arial" w:cs="Arial"/>
          <w:sz w:val="22"/>
          <w:szCs w:val="22"/>
        </w:rPr>
        <w:t xml:space="preserve"> całego kraju,</w:t>
      </w:r>
      <w:r w:rsidR="009959C9">
        <w:rPr>
          <w:rFonts w:ascii="Arial" w:hAnsi="Arial" w:cs="Arial"/>
          <w:sz w:val="22"/>
          <w:szCs w:val="22"/>
        </w:rPr>
        <w:t xml:space="preserve"> </w:t>
      </w:r>
      <w:r w:rsidRPr="00F865A7">
        <w:rPr>
          <w:rFonts w:ascii="Arial" w:hAnsi="Arial" w:cs="Arial"/>
          <w:sz w:val="22"/>
          <w:szCs w:val="22"/>
        </w:rPr>
        <w:t xml:space="preserve">dla </w:t>
      </w:r>
      <w:r w:rsidR="008823F3">
        <w:rPr>
          <w:rFonts w:ascii="Arial" w:hAnsi="Arial" w:cs="Arial"/>
          <w:sz w:val="22"/>
          <w:szCs w:val="22"/>
        </w:rPr>
        <w:t xml:space="preserve">grup, </w:t>
      </w:r>
      <w:r w:rsidRPr="00F865A7">
        <w:rPr>
          <w:rFonts w:ascii="Arial" w:hAnsi="Arial" w:cs="Arial"/>
          <w:sz w:val="22"/>
          <w:szCs w:val="22"/>
        </w:rPr>
        <w:t xml:space="preserve">podgrup i rodzajów odpadów powstających w wyniku planowanej rozbiórki. </w:t>
      </w:r>
    </w:p>
    <w:p w14:paraId="3838B381" w14:textId="1F293A26" w:rsidR="00F865A7" w:rsidRPr="00F865A7" w:rsidRDefault="00F865A7" w:rsidP="00F03DB3">
      <w:pPr>
        <w:pStyle w:val="Akapitzlist"/>
        <w:numPr>
          <w:ilvl w:val="1"/>
          <w:numId w:val="22"/>
        </w:numPr>
        <w:shd w:val="clear" w:color="auto" w:fill="FFFFFF"/>
        <w:spacing w:before="150" w:after="150" w:line="360" w:lineRule="auto"/>
        <w:jc w:val="both"/>
        <w:outlineLvl w:val="4"/>
        <w:rPr>
          <w:rFonts w:ascii="Arial" w:hAnsi="Arial" w:cs="Arial"/>
          <w:sz w:val="22"/>
          <w:szCs w:val="22"/>
        </w:rPr>
      </w:pPr>
      <w:r w:rsidRPr="00F865A7">
        <w:rPr>
          <w:rFonts w:ascii="Arial" w:hAnsi="Arial" w:cs="Arial"/>
          <w:sz w:val="22"/>
          <w:szCs w:val="22"/>
        </w:rPr>
        <w:t xml:space="preserve">Podmiot świadczący usługę rozbiórki, po zakończeniu prac, przekazuje zamawiającemu karty przekazania odpadów. </w:t>
      </w:r>
    </w:p>
    <w:p w14:paraId="724B3A1F" w14:textId="1531E476" w:rsidR="00F865A7" w:rsidRPr="00F865A7" w:rsidRDefault="00F865A7" w:rsidP="00F03DB3">
      <w:pPr>
        <w:pStyle w:val="Akapitzlist"/>
        <w:numPr>
          <w:ilvl w:val="1"/>
          <w:numId w:val="22"/>
        </w:numPr>
        <w:shd w:val="clear" w:color="auto" w:fill="FFFFFF"/>
        <w:spacing w:before="150" w:after="150" w:line="360" w:lineRule="auto"/>
        <w:jc w:val="both"/>
        <w:outlineLvl w:val="4"/>
        <w:rPr>
          <w:rFonts w:ascii="Arial" w:hAnsi="Arial" w:cs="Arial"/>
          <w:sz w:val="22"/>
          <w:szCs w:val="22"/>
        </w:rPr>
      </w:pPr>
      <w:r w:rsidRPr="00F865A7">
        <w:rPr>
          <w:rFonts w:ascii="Arial" w:hAnsi="Arial" w:cs="Arial"/>
          <w:sz w:val="22"/>
          <w:szCs w:val="22"/>
        </w:rPr>
        <w:t xml:space="preserve">W celu pozyskania kruszywa z porozbiórkowego betonu firma musi posiadać </w:t>
      </w:r>
      <w:r w:rsidR="00FF10A1">
        <w:rPr>
          <w:rFonts w:ascii="Arial" w:hAnsi="Arial" w:cs="Arial"/>
          <w:sz w:val="22"/>
          <w:szCs w:val="22"/>
        </w:rPr>
        <w:t>ważną w całym okresie prowadzenia robót</w:t>
      </w:r>
      <w:r w:rsidRPr="00F865A7">
        <w:rPr>
          <w:rFonts w:ascii="Arial" w:hAnsi="Arial" w:cs="Arial"/>
          <w:sz w:val="22"/>
          <w:szCs w:val="22"/>
        </w:rPr>
        <w:t xml:space="preserve"> decyzję - zezwolenie na przetwarzanie odpadów w ilości, która umożliwi przetworzenie powstałego gruzu w ilości przewidzianej przez zamawiającego.</w:t>
      </w:r>
    </w:p>
    <w:p w14:paraId="6F09F044" w14:textId="71DE956D" w:rsidR="00F56C44" w:rsidRPr="00F56C44" w:rsidRDefault="00F56C44" w:rsidP="00F56C44">
      <w:pPr>
        <w:pStyle w:val="Akapitzlist"/>
        <w:numPr>
          <w:ilvl w:val="1"/>
          <w:numId w:val="22"/>
        </w:numPr>
        <w:shd w:val="clear" w:color="auto" w:fill="FFFFFF"/>
        <w:spacing w:before="150" w:after="150" w:line="360" w:lineRule="auto"/>
        <w:jc w:val="both"/>
        <w:outlineLvl w:val="4"/>
        <w:rPr>
          <w:rFonts w:ascii="Arial" w:hAnsi="Arial" w:cs="Arial"/>
          <w:sz w:val="22"/>
          <w:szCs w:val="22"/>
        </w:rPr>
      </w:pPr>
      <w:r w:rsidRPr="00F56C44">
        <w:rPr>
          <w:rFonts w:ascii="Arial" w:hAnsi="Arial" w:cs="Arial"/>
          <w:sz w:val="22"/>
          <w:szCs w:val="22"/>
        </w:rPr>
        <w:t>Dokumenty przekazania kruszywa: oświadczenie o zgodności z warunkami utrat</w:t>
      </w:r>
      <w:r w:rsidR="00417599">
        <w:rPr>
          <w:rFonts w:ascii="Arial" w:hAnsi="Arial" w:cs="Arial"/>
          <w:sz w:val="22"/>
          <w:szCs w:val="22"/>
        </w:rPr>
        <w:t>y</w:t>
      </w:r>
      <w:r w:rsidRPr="00F56C44">
        <w:rPr>
          <w:rFonts w:ascii="Arial" w:hAnsi="Arial" w:cs="Arial"/>
          <w:sz w:val="22"/>
          <w:szCs w:val="22"/>
        </w:rPr>
        <w:t xml:space="preserve"> statusu odpadów</w:t>
      </w:r>
      <w:r w:rsidR="009959C9">
        <w:rPr>
          <w:rFonts w:ascii="Arial" w:hAnsi="Arial" w:cs="Arial"/>
          <w:sz w:val="22"/>
          <w:szCs w:val="22"/>
        </w:rPr>
        <w:t xml:space="preserve"> i inne niezbędne dokumenty obowiązującego prawa.</w:t>
      </w:r>
      <w:r w:rsidRPr="00F56C44">
        <w:rPr>
          <w:rFonts w:ascii="Arial" w:hAnsi="Arial" w:cs="Arial"/>
          <w:sz w:val="22"/>
          <w:szCs w:val="22"/>
        </w:rPr>
        <w:t xml:space="preserve"> </w:t>
      </w:r>
    </w:p>
    <w:p w14:paraId="453C1E30" w14:textId="1419E2B1" w:rsidR="00D07188" w:rsidRPr="00D07188" w:rsidRDefault="00D07188" w:rsidP="00D07188">
      <w:pPr>
        <w:pStyle w:val="NormalnyWeb1"/>
        <w:numPr>
          <w:ilvl w:val="0"/>
          <w:numId w:val="22"/>
        </w:numPr>
        <w:tabs>
          <w:tab w:val="clear" w:pos="0"/>
          <w:tab w:val="num" w:pos="709"/>
        </w:tabs>
        <w:spacing w:before="0" w:after="0" w:line="360" w:lineRule="auto"/>
        <w:ind w:left="709" w:right="-6" w:hanging="425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 xml:space="preserve">Zamawiający w terminie określonym w umowie przekaże Wykonawcy teren </w:t>
      </w:r>
      <w:r w:rsidR="001F73E5">
        <w:rPr>
          <w:rFonts w:ascii="Arial" w:hAnsi="Arial" w:cs="Arial"/>
          <w:sz w:val="22"/>
          <w:szCs w:val="22"/>
        </w:rPr>
        <w:t>robót.</w:t>
      </w:r>
    </w:p>
    <w:p w14:paraId="2E5EEECE" w14:textId="50623436" w:rsidR="00D07188" w:rsidRPr="00D07188" w:rsidRDefault="00D07188" w:rsidP="00D07188">
      <w:pPr>
        <w:pStyle w:val="NormalnyWeb1"/>
        <w:numPr>
          <w:ilvl w:val="0"/>
          <w:numId w:val="22"/>
        </w:numPr>
        <w:tabs>
          <w:tab w:val="clear" w:pos="0"/>
          <w:tab w:val="num" w:pos="709"/>
        </w:tabs>
        <w:spacing w:before="0" w:after="0" w:line="360" w:lineRule="auto"/>
        <w:ind w:left="709" w:right="-6" w:hanging="425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 xml:space="preserve">W okresie prowadzenia </w:t>
      </w:r>
      <w:r w:rsidR="001F73E5">
        <w:rPr>
          <w:rFonts w:ascii="Arial" w:hAnsi="Arial" w:cs="Arial"/>
          <w:sz w:val="22"/>
          <w:szCs w:val="22"/>
        </w:rPr>
        <w:t>robót</w:t>
      </w:r>
      <w:r w:rsidRPr="00D07188">
        <w:rPr>
          <w:rFonts w:ascii="Arial" w:hAnsi="Arial" w:cs="Arial"/>
          <w:sz w:val="22"/>
          <w:szCs w:val="22"/>
        </w:rPr>
        <w:t xml:space="preserve"> Wykonawca zobligowany jest stosować się do przepisów i zasad zapewniających odpowiednie warunki wykonywania pracy i pobytu osób na terenie budowy, w tym także zapewniać poprawne oddziaływanie prowadzonych prac na środowisko, ze szczególnym uwzględnieniem przepisów BHP, ustawy o ochronie środowiska i ustawy o odpadach i stosownych przepisów wykonawczych. Zamawiający wymaga, aby Wykonawca we własnym zakresie zapewnił składowanie i sprzątanie odpadów.</w:t>
      </w:r>
    </w:p>
    <w:p w14:paraId="79056DCC" w14:textId="77777777" w:rsidR="00D07188" w:rsidRPr="00D07188" w:rsidRDefault="00D07188" w:rsidP="00D07188">
      <w:pPr>
        <w:pStyle w:val="NormalnyWeb1"/>
        <w:numPr>
          <w:ilvl w:val="0"/>
          <w:numId w:val="22"/>
        </w:numPr>
        <w:tabs>
          <w:tab w:val="clear" w:pos="0"/>
          <w:tab w:val="num" w:pos="709"/>
        </w:tabs>
        <w:spacing w:before="0" w:after="0" w:line="360" w:lineRule="auto"/>
        <w:ind w:left="709" w:right="-6" w:hanging="425"/>
        <w:jc w:val="both"/>
        <w:rPr>
          <w:rFonts w:ascii="Arial" w:hAnsi="Arial" w:cs="Arial"/>
          <w:sz w:val="22"/>
          <w:szCs w:val="22"/>
        </w:rPr>
      </w:pPr>
      <w:r w:rsidRPr="00D07188">
        <w:rPr>
          <w:rFonts w:ascii="Arial" w:hAnsi="Arial" w:cs="Arial"/>
          <w:sz w:val="22"/>
          <w:szCs w:val="22"/>
        </w:rPr>
        <w:t>Roboty tymczasowe i towarzyszące</w:t>
      </w:r>
    </w:p>
    <w:p w14:paraId="60521A74" w14:textId="77777777" w:rsidR="00D07188" w:rsidRPr="00D07188" w:rsidRDefault="00D07188" w:rsidP="00D07188">
      <w:pPr>
        <w:pStyle w:val="Akapitzlist1"/>
        <w:tabs>
          <w:tab w:val="left" w:pos="709"/>
        </w:tabs>
        <w:spacing w:after="0" w:line="360" w:lineRule="auto"/>
        <w:ind w:left="709"/>
        <w:jc w:val="both"/>
        <w:rPr>
          <w:rFonts w:ascii="Arial" w:hAnsi="Arial" w:cs="Arial"/>
          <w:strike/>
        </w:rPr>
      </w:pPr>
      <w:r w:rsidRPr="00D07188">
        <w:rPr>
          <w:rFonts w:ascii="Arial" w:hAnsi="Arial" w:cs="Arial"/>
        </w:rPr>
        <w:t>Wykonawca zobowiązany jest uwzględnić w wycenie robót następujące roboty tymczasowe i towarzyszące:</w:t>
      </w:r>
    </w:p>
    <w:p w14:paraId="15254D08" w14:textId="37A16711" w:rsidR="00D07188" w:rsidRPr="00D0718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left="1418" w:hanging="425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na czas realizacji robót budowlanych Wykonawca jest zobowiązany zapewnić obsługę geodezyjną realizowaną przez uprawnionego geodetę. Przed zakończeniem robót należy wykonać powykonawczą inwentaryzację geodezyjną, zaś obiekty</w:t>
      </w:r>
      <w:r w:rsidR="008B2299">
        <w:rPr>
          <w:rFonts w:ascii="Arial" w:hAnsi="Arial" w:cs="Arial"/>
        </w:rPr>
        <w:t xml:space="preserve"> rozebrane</w:t>
      </w:r>
      <w:r w:rsidRPr="00D07188">
        <w:rPr>
          <w:rFonts w:ascii="Arial" w:hAnsi="Arial" w:cs="Arial"/>
        </w:rPr>
        <w:t xml:space="preserve"> lub </w:t>
      </w:r>
      <w:r w:rsidR="008B2299">
        <w:rPr>
          <w:rFonts w:ascii="Arial" w:hAnsi="Arial" w:cs="Arial"/>
        </w:rPr>
        <w:t>sieci usunięte a ulegające</w:t>
      </w:r>
      <w:r w:rsidRPr="00D07188">
        <w:rPr>
          <w:rFonts w:ascii="Arial" w:hAnsi="Arial" w:cs="Arial"/>
        </w:rPr>
        <w:t xml:space="preserve"> zakryciu, wymagające wykonania inwentaryzacji geodezyjnej, muszą zostać zinwentaryzowane przed ich zakryciem;</w:t>
      </w:r>
    </w:p>
    <w:p w14:paraId="5308EA52" w14:textId="77777777" w:rsidR="00D07188" w:rsidRPr="00D0718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firstLine="273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należyte zabezpieczenie terenu budowy;</w:t>
      </w:r>
    </w:p>
    <w:p w14:paraId="18123165" w14:textId="77777777" w:rsidR="00D07188" w:rsidRPr="00D0718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left="1418" w:hanging="425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urządzenie, utrzymanie, należyte zabezpieczenie terenu budowy i likwidacja placu budowy;</w:t>
      </w:r>
    </w:p>
    <w:p w14:paraId="0CFDAEDC" w14:textId="77777777" w:rsidR="00D07188" w:rsidRPr="00D0718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firstLine="273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utrzymanie urządzeń i zaplecza placu budowy;</w:t>
      </w:r>
    </w:p>
    <w:p w14:paraId="7B29E61D" w14:textId="77777777" w:rsidR="00D07188" w:rsidRPr="00D0718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firstLine="273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lastRenderedPageBreak/>
        <w:t>podejmowanie działań ochronnych oraz prowadzenie robót budowlanych, prac towarzyszących i pomocniczych zgodnie z warunkami bhp i p-</w:t>
      </w:r>
      <w:proofErr w:type="spellStart"/>
      <w:r w:rsidRPr="00D07188">
        <w:rPr>
          <w:rFonts w:ascii="Arial" w:hAnsi="Arial" w:cs="Arial"/>
        </w:rPr>
        <w:t>poż</w:t>
      </w:r>
      <w:proofErr w:type="spellEnd"/>
      <w:r w:rsidRPr="00D07188">
        <w:rPr>
          <w:rFonts w:ascii="Arial" w:hAnsi="Arial" w:cs="Arial"/>
        </w:rPr>
        <w:t>.;</w:t>
      </w:r>
    </w:p>
    <w:p w14:paraId="116DEF95" w14:textId="77777777" w:rsidR="00D07188" w:rsidRPr="00D0718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firstLine="273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usuwanie z obszaru budowy odpadów i zanieczyszczeń;</w:t>
      </w:r>
    </w:p>
    <w:p w14:paraId="418CE326" w14:textId="77777777" w:rsidR="00D07188" w:rsidRPr="00D0718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firstLine="273"/>
        <w:jc w:val="both"/>
        <w:rPr>
          <w:rFonts w:ascii="Arial" w:hAnsi="Arial" w:cs="Arial"/>
        </w:rPr>
      </w:pPr>
      <w:r w:rsidRPr="00D07188">
        <w:rPr>
          <w:rFonts w:ascii="Arial" w:hAnsi="Arial" w:cs="Arial"/>
        </w:rPr>
        <w:t>odtworzenie, naprawa, przywrócenie do stanu pierwotnego dróg dojazdowych, placów utwardzonych, ciągów pieszych oraz terenów zielonych, które mogą ulec uszkodzeniu, zniszczeniu przez działania Wykonawcy w trakcie realizacji przedmiotu Umowy;</w:t>
      </w:r>
    </w:p>
    <w:p w14:paraId="06D0C71D" w14:textId="3FFA5D02" w:rsidR="00D07188" w:rsidRPr="00D0718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left="1418" w:hanging="425"/>
        <w:jc w:val="both"/>
        <w:rPr>
          <w:rFonts w:ascii="Arial" w:hAnsi="Arial" w:cs="Arial"/>
          <w:bCs/>
        </w:rPr>
      </w:pPr>
      <w:r w:rsidRPr="00D07188">
        <w:rPr>
          <w:rFonts w:ascii="Arial" w:hAnsi="Arial" w:cs="Arial"/>
        </w:rPr>
        <w:t xml:space="preserve">zagospodarowanie terenu po zakończeniu </w:t>
      </w:r>
      <w:r w:rsidR="00296AE3">
        <w:rPr>
          <w:rFonts w:ascii="Arial" w:hAnsi="Arial" w:cs="Arial"/>
        </w:rPr>
        <w:t>robót budowlanych dotyczących</w:t>
      </w:r>
      <w:r w:rsidRPr="00D07188">
        <w:rPr>
          <w:rFonts w:ascii="Arial" w:hAnsi="Arial" w:cs="Arial"/>
        </w:rPr>
        <w:t xml:space="preserve"> </w:t>
      </w:r>
      <w:r w:rsidR="008B2299">
        <w:rPr>
          <w:rFonts w:ascii="Arial" w:hAnsi="Arial" w:cs="Arial"/>
        </w:rPr>
        <w:t>rozbiórk</w:t>
      </w:r>
      <w:r w:rsidR="00296AE3">
        <w:rPr>
          <w:rFonts w:ascii="Arial" w:hAnsi="Arial" w:cs="Arial"/>
        </w:rPr>
        <w:t>i</w:t>
      </w:r>
      <w:r w:rsidRPr="00D07188">
        <w:rPr>
          <w:rFonts w:ascii="Arial" w:hAnsi="Arial" w:cs="Arial"/>
        </w:rPr>
        <w:t>;</w:t>
      </w:r>
    </w:p>
    <w:p w14:paraId="1E545CDC" w14:textId="2DDF5419" w:rsidR="00D07188" w:rsidRPr="00EB0BA8" w:rsidRDefault="00D07188" w:rsidP="00D07188">
      <w:pPr>
        <w:pStyle w:val="Akapitzlist1"/>
        <w:numPr>
          <w:ilvl w:val="0"/>
          <w:numId w:val="24"/>
        </w:numPr>
        <w:tabs>
          <w:tab w:val="left" w:pos="567"/>
        </w:tabs>
        <w:spacing w:after="0" w:line="360" w:lineRule="auto"/>
        <w:ind w:left="1418" w:hanging="425"/>
        <w:jc w:val="both"/>
        <w:rPr>
          <w:rFonts w:ascii="Arial" w:hAnsi="Arial" w:cs="Arial"/>
          <w:b/>
        </w:rPr>
      </w:pPr>
      <w:r w:rsidRPr="00D07188">
        <w:rPr>
          <w:rFonts w:ascii="Arial" w:hAnsi="Arial" w:cs="Arial"/>
          <w:bCs/>
        </w:rPr>
        <w:t>wykonania dokumentacji powykonawczej w 2 egz. drukowanych oraz wersji elektronicznej na 2 nośnikach CD/DVD</w:t>
      </w:r>
      <w:r w:rsidR="008B2299">
        <w:rPr>
          <w:rFonts w:ascii="Arial" w:hAnsi="Arial" w:cs="Arial"/>
          <w:bCs/>
        </w:rPr>
        <w:t xml:space="preserve"> – dotyczy m. in. wszelkich dokumentów formalnych potwierdzających usunięcie i utylizację odpadów, zabezpieczenie odłączonych instalacji,</w:t>
      </w:r>
      <w:r w:rsidR="00284F2B">
        <w:rPr>
          <w:rFonts w:ascii="Arial" w:hAnsi="Arial" w:cs="Arial"/>
          <w:bCs/>
        </w:rPr>
        <w:t xml:space="preserve"> mapy geodezyjne,</w:t>
      </w:r>
      <w:r w:rsidR="008B2299">
        <w:rPr>
          <w:rFonts w:ascii="Arial" w:hAnsi="Arial" w:cs="Arial"/>
          <w:bCs/>
        </w:rPr>
        <w:t xml:space="preserve"> itp.</w:t>
      </w:r>
      <w:r w:rsidRPr="00D07188">
        <w:rPr>
          <w:rFonts w:ascii="Arial" w:hAnsi="Arial" w:cs="Arial"/>
          <w:bCs/>
        </w:rPr>
        <w:t xml:space="preserve"> </w:t>
      </w:r>
    </w:p>
    <w:p w14:paraId="49948073" w14:textId="10024B26" w:rsidR="00EB0BA8" w:rsidRDefault="00D009DB" w:rsidP="00EB0BA8">
      <w:pPr>
        <w:pStyle w:val="Nagwek1"/>
        <w:numPr>
          <w:ilvl w:val="0"/>
          <w:numId w:val="11"/>
        </w:numPr>
        <w:ind w:left="284" w:hanging="284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bookmarkStart w:id="9" w:name="_Toc189572277"/>
      <w:r>
        <w:rPr>
          <w:rFonts w:ascii="Arial" w:eastAsia="Times New Roman" w:hAnsi="Arial" w:cs="Arial"/>
          <w:bCs w:val="0"/>
          <w:color w:val="auto"/>
          <w:sz w:val="22"/>
          <w:szCs w:val="22"/>
        </w:rPr>
        <w:t>WYWÓZ MATERIAŁÓW</w:t>
      </w:r>
      <w:bookmarkEnd w:id="9"/>
    </w:p>
    <w:p w14:paraId="429E54BB" w14:textId="77777777" w:rsidR="00D009DB" w:rsidRPr="00CC2354" w:rsidRDefault="00D009DB" w:rsidP="00D009DB">
      <w:pPr>
        <w:pStyle w:val="Tekstpodstawowy21"/>
        <w:spacing w:after="0" w:line="360" w:lineRule="auto"/>
        <w:ind w:right="-6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Materiały z demontażu w dobrym stanie technicznym i nadające się do dalszego wykorzystania po uzgodnieniu z Inspektorem Nadzoru, Wykonawca przekaże do magazynu WITU.</w:t>
      </w:r>
    </w:p>
    <w:p w14:paraId="5F20B293" w14:textId="2B5E943C" w:rsidR="00260558" w:rsidRDefault="00260558" w:rsidP="00D009DB">
      <w:pPr>
        <w:pStyle w:val="Tekstpodstawowy21"/>
        <w:spacing w:after="0" w:line="360" w:lineRule="auto"/>
        <w:ind w:right="-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Materiały z demontażu zakwalifikowane, jako złom stalowy, złom kolorowy, traktowane są jako odpad, który Wykonawca będzie zobowiązany przewieźć do punktu skupu. Koszty transportu uwzględniony w przedmiarze robót. Inwestor pomniejsza koszt zamówienia o wartość pozyskanego i sprzedanego złomu. Transport złomu do najbliższego skupu musi odbyć się przy udziale przedstawiciela Zamawiającego i po wcześniejszym poinformowania Zamawiającego o transporcie. W celu ustalenia dokładnej wagi złomu należy zważyć w punkcie skupu złomu pojazd przed i po załadowaniu go złomem. Sumaryczna ilość złomu zostanie spisana w protokole ilości złomu i podpisana przez obie strony. </w:t>
      </w:r>
      <w:r w:rsidR="00632048">
        <w:rPr>
          <w:rFonts w:ascii="Arial" w:hAnsi="Arial" w:cs="Arial"/>
        </w:rPr>
        <w:t>Cena złomu musi się mieścić w granicy średniej ceny złomu na dzień jego sprzedaży przez Wykonawcę.</w:t>
      </w:r>
    </w:p>
    <w:p w14:paraId="4F2562DF" w14:textId="5910F498" w:rsidR="00D009DB" w:rsidRPr="00CC2354" w:rsidRDefault="00D009DB" w:rsidP="00D009DB">
      <w:pPr>
        <w:pStyle w:val="Tekstpodstawowy21"/>
        <w:spacing w:after="0" w:line="360" w:lineRule="auto"/>
        <w:ind w:right="-6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t>Materiały z demontażu nie nadające się do dalszego wykorzystania (np.: drewno, fajans, gruz</w:t>
      </w:r>
      <w:r>
        <w:rPr>
          <w:rFonts w:ascii="Arial" w:hAnsi="Arial" w:cs="Arial"/>
        </w:rPr>
        <w:t xml:space="preserve"> ceglany</w:t>
      </w:r>
      <w:r w:rsidRPr="00CC2354">
        <w:rPr>
          <w:rFonts w:ascii="Arial" w:hAnsi="Arial" w:cs="Arial"/>
        </w:rPr>
        <w:t xml:space="preserve"> itp.) Wykonawca zobowiązany jest do wywiezienia z terenu budowy</w:t>
      </w:r>
      <w:r>
        <w:rPr>
          <w:rFonts w:ascii="Arial" w:hAnsi="Arial" w:cs="Arial"/>
        </w:rPr>
        <w:t xml:space="preserve"> i dostarczyć odpowiednie dokumenty ich utylizacji</w:t>
      </w:r>
      <w:r w:rsidRPr="00CC2354">
        <w:rPr>
          <w:rFonts w:ascii="Arial" w:hAnsi="Arial" w:cs="Arial"/>
        </w:rPr>
        <w:t>. Materiał zakwalifikowane jako odpad niebezpieczny typu papa, folie, materiały PCV itp., Wykonawca zobowiązany je</w:t>
      </w:r>
      <w:r>
        <w:rPr>
          <w:rFonts w:ascii="Arial" w:hAnsi="Arial" w:cs="Arial"/>
        </w:rPr>
        <w:t>st wywieść poza terenu budowy a </w:t>
      </w:r>
      <w:r w:rsidRPr="00CC2354">
        <w:rPr>
          <w:rFonts w:ascii="Arial" w:hAnsi="Arial" w:cs="Arial"/>
        </w:rPr>
        <w:t xml:space="preserve">następnie przedstawić kartę </w:t>
      </w:r>
      <w:r w:rsidR="00076C1F">
        <w:rPr>
          <w:rFonts w:ascii="Arial" w:hAnsi="Arial" w:cs="Arial"/>
        </w:rPr>
        <w:t xml:space="preserve">przekazania </w:t>
      </w:r>
      <w:r w:rsidRPr="00CC2354">
        <w:rPr>
          <w:rFonts w:ascii="Arial" w:hAnsi="Arial" w:cs="Arial"/>
        </w:rPr>
        <w:t>odpadów.</w:t>
      </w:r>
      <w:r w:rsidR="00587446">
        <w:rPr>
          <w:rFonts w:ascii="Arial" w:hAnsi="Arial" w:cs="Arial"/>
        </w:rPr>
        <w:t xml:space="preserve"> </w:t>
      </w:r>
      <w:r w:rsidR="00587446">
        <w:rPr>
          <w:rFonts w:ascii="Arial" w:hAnsi="Arial" w:cs="Arial"/>
          <w:color w:val="000000"/>
          <w:shd w:val="clear" w:color="auto" w:fill="FFFFFF"/>
        </w:rPr>
        <w:t xml:space="preserve">Zamawiający zastrzega możliwość wprowadzenia korekty sposobu zagospodarowania </w:t>
      </w:r>
      <w:r w:rsidR="001066A9">
        <w:rPr>
          <w:rFonts w:ascii="Arial" w:hAnsi="Arial" w:cs="Arial"/>
          <w:color w:val="000000"/>
          <w:shd w:val="clear" w:color="auto" w:fill="FFFFFF"/>
        </w:rPr>
        <w:t>materiałów porozbiórkowych</w:t>
      </w:r>
      <w:r w:rsidR="00587446">
        <w:rPr>
          <w:rFonts w:ascii="Arial" w:hAnsi="Arial" w:cs="Arial"/>
          <w:color w:val="000000"/>
          <w:shd w:val="clear" w:color="auto" w:fill="FFFFFF"/>
        </w:rPr>
        <w:t xml:space="preserve"> łącznie z decyzją wstrzymującą wywóz </w:t>
      </w:r>
      <w:r w:rsidR="001066A9">
        <w:rPr>
          <w:rFonts w:ascii="Arial" w:hAnsi="Arial" w:cs="Arial"/>
          <w:color w:val="000000"/>
          <w:shd w:val="clear" w:color="auto" w:fill="FFFFFF"/>
        </w:rPr>
        <w:t>tych materiałów</w:t>
      </w:r>
      <w:r w:rsidR="00587446">
        <w:rPr>
          <w:rFonts w:ascii="Arial" w:hAnsi="Arial" w:cs="Arial"/>
          <w:color w:val="000000"/>
          <w:shd w:val="clear" w:color="auto" w:fill="FFFFFF"/>
        </w:rPr>
        <w:t xml:space="preserve"> poza teren działki  w sytuacji wystąpienia okoliczności korzystnych dla Zamawiającego z punktu widzenia możliwości wykorzystania  </w:t>
      </w:r>
      <w:r w:rsidR="001066A9">
        <w:rPr>
          <w:rFonts w:ascii="Arial" w:hAnsi="Arial" w:cs="Arial"/>
          <w:color w:val="000000"/>
          <w:shd w:val="clear" w:color="auto" w:fill="FFFFFF"/>
        </w:rPr>
        <w:t>materiałów porozbiórkowych,</w:t>
      </w:r>
      <w:r w:rsidR="00587446">
        <w:rPr>
          <w:rFonts w:ascii="Arial" w:hAnsi="Arial" w:cs="Arial"/>
          <w:color w:val="000000"/>
          <w:shd w:val="clear" w:color="auto" w:fill="FFFFFF"/>
        </w:rPr>
        <w:t xml:space="preserve"> a które to okoliczności nie były do przewidzenia na etapie przygotowania dokumentacji przetargowej.</w:t>
      </w:r>
    </w:p>
    <w:p w14:paraId="684EF627" w14:textId="77777777" w:rsidR="00D009DB" w:rsidRPr="00CC2354" w:rsidRDefault="00D009DB" w:rsidP="00D009DB">
      <w:pPr>
        <w:pStyle w:val="Tekstpodstawowy21"/>
        <w:spacing w:after="0" w:line="360" w:lineRule="auto"/>
        <w:ind w:right="-6"/>
        <w:jc w:val="both"/>
        <w:rPr>
          <w:rFonts w:ascii="Arial" w:hAnsi="Arial" w:cs="Arial"/>
        </w:rPr>
      </w:pPr>
      <w:r w:rsidRPr="00CC2354">
        <w:rPr>
          <w:rFonts w:ascii="Arial" w:hAnsi="Arial" w:cs="Arial"/>
        </w:rPr>
        <w:lastRenderedPageBreak/>
        <w:t xml:space="preserve">Wywóz odpadów niebezpiecznych i innych niż niebezpieczne Wykonawca transportuje do najbliższego zakładu utylizacji jednak nie dalej niż 10 km. </w:t>
      </w:r>
    </w:p>
    <w:p w14:paraId="131643B0" w14:textId="0748FC79" w:rsidR="009F0032" w:rsidRDefault="00E35010" w:rsidP="00EB0BA8">
      <w:pPr>
        <w:pStyle w:val="Nagwek1"/>
        <w:numPr>
          <w:ilvl w:val="0"/>
          <w:numId w:val="11"/>
        </w:numPr>
        <w:ind w:left="284" w:hanging="284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bookmarkStart w:id="10" w:name="_Toc189572278"/>
      <w:r>
        <w:rPr>
          <w:rFonts w:ascii="Arial" w:eastAsia="Times New Roman" w:hAnsi="Arial" w:cs="Arial"/>
          <w:bCs w:val="0"/>
          <w:color w:val="auto"/>
          <w:sz w:val="22"/>
          <w:szCs w:val="22"/>
        </w:rPr>
        <w:t>UWAGI KOŃCOWE</w:t>
      </w:r>
      <w:bookmarkEnd w:id="10"/>
    </w:p>
    <w:p w14:paraId="090F4E6E" w14:textId="3E854D41" w:rsidR="00E35010" w:rsidRPr="00CC2354" w:rsidRDefault="00E35010" w:rsidP="00F92D70">
      <w:pPr>
        <w:pStyle w:val="Tekstpodstawowy31"/>
        <w:numPr>
          <w:ilvl w:val="0"/>
          <w:numId w:val="31"/>
        </w:numPr>
        <w:spacing w:after="0" w:line="360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CC2354">
        <w:rPr>
          <w:rFonts w:ascii="Arial" w:hAnsi="Arial" w:cs="Arial"/>
          <w:sz w:val="22"/>
          <w:szCs w:val="22"/>
        </w:rPr>
        <w:t xml:space="preserve">Opis przedmiotu zamówienia, przedmiar robót oraz </w:t>
      </w:r>
      <w:r>
        <w:rPr>
          <w:rFonts w:ascii="Arial" w:hAnsi="Arial" w:cs="Arial"/>
          <w:sz w:val="22"/>
          <w:szCs w:val="22"/>
        </w:rPr>
        <w:t>dokumentacja projektowa wraz ze </w:t>
      </w:r>
      <w:r w:rsidRPr="00CC2354">
        <w:rPr>
          <w:rFonts w:ascii="Arial" w:hAnsi="Arial" w:cs="Arial"/>
          <w:sz w:val="22"/>
          <w:szCs w:val="22"/>
        </w:rPr>
        <w:t>specyfikacj</w:t>
      </w:r>
      <w:r>
        <w:rPr>
          <w:rFonts w:ascii="Arial" w:hAnsi="Arial" w:cs="Arial"/>
          <w:sz w:val="22"/>
          <w:szCs w:val="22"/>
        </w:rPr>
        <w:t>ą</w:t>
      </w:r>
      <w:r w:rsidRPr="00CC2354">
        <w:rPr>
          <w:rFonts w:ascii="Arial" w:hAnsi="Arial" w:cs="Arial"/>
          <w:sz w:val="22"/>
          <w:szCs w:val="22"/>
        </w:rPr>
        <w:t xml:space="preserve"> techniczn</w:t>
      </w:r>
      <w:r>
        <w:rPr>
          <w:rFonts w:ascii="Arial" w:hAnsi="Arial" w:cs="Arial"/>
          <w:sz w:val="22"/>
          <w:szCs w:val="22"/>
        </w:rPr>
        <w:t>ą wykonania i odbioru robót</w:t>
      </w:r>
      <w:r w:rsidRPr="00CC2354">
        <w:rPr>
          <w:rFonts w:ascii="Arial" w:hAnsi="Arial" w:cs="Arial"/>
          <w:sz w:val="22"/>
          <w:szCs w:val="22"/>
        </w:rPr>
        <w:t xml:space="preserve"> przekazane przez Zamawiającego Wykonawcy stanowią </w:t>
      </w:r>
      <w:r>
        <w:rPr>
          <w:rFonts w:ascii="Arial" w:hAnsi="Arial" w:cs="Arial"/>
          <w:sz w:val="22"/>
          <w:szCs w:val="22"/>
        </w:rPr>
        <w:t xml:space="preserve"> </w:t>
      </w:r>
      <w:r w:rsidRPr="00CC2354">
        <w:rPr>
          <w:rFonts w:ascii="Arial" w:hAnsi="Arial" w:cs="Arial"/>
          <w:sz w:val="22"/>
          <w:szCs w:val="22"/>
        </w:rPr>
        <w:t xml:space="preserve">integralną część umowy na roboty </w:t>
      </w:r>
      <w:r>
        <w:rPr>
          <w:rFonts w:ascii="Arial" w:hAnsi="Arial" w:cs="Arial"/>
          <w:sz w:val="22"/>
          <w:szCs w:val="22"/>
        </w:rPr>
        <w:t>rozbiórkowe</w:t>
      </w:r>
      <w:r w:rsidRPr="00CC2354">
        <w:rPr>
          <w:rFonts w:ascii="Arial" w:hAnsi="Arial" w:cs="Arial"/>
          <w:sz w:val="22"/>
          <w:szCs w:val="22"/>
        </w:rPr>
        <w:t xml:space="preserve">, a wymagania wyszczególnione choćby w jednym z nich są obowiązujące dla Wykonawcy, tak jakby zawarte były w całej dokumentacji. Wykonawca nie może wykorzystywać błędów lub </w:t>
      </w:r>
      <w:proofErr w:type="spellStart"/>
      <w:r w:rsidRPr="00CC2354">
        <w:rPr>
          <w:rFonts w:ascii="Arial" w:hAnsi="Arial" w:cs="Arial"/>
          <w:sz w:val="22"/>
          <w:szCs w:val="22"/>
        </w:rPr>
        <w:t>opuszczeń</w:t>
      </w:r>
      <w:proofErr w:type="spellEnd"/>
      <w:r w:rsidRPr="00CC2354">
        <w:rPr>
          <w:rFonts w:ascii="Arial" w:hAnsi="Arial" w:cs="Arial"/>
          <w:sz w:val="22"/>
          <w:szCs w:val="22"/>
        </w:rPr>
        <w:t xml:space="preserve"> w w/w dokumentach a o ich wykryciu powinien natychmiast powiadomić Inspektora Nadzoru lub Inżyniera (przedstawiciela Zamawiającego), któr</w:t>
      </w:r>
      <w:r>
        <w:rPr>
          <w:rFonts w:ascii="Arial" w:hAnsi="Arial" w:cs="Arial"/>
          <w:sz w:val="22"/>
          <w:szCs w:val="22"/>
        </w:rPr>
        <w:t>y dokona odpowiednich zmian lub </w:t>
      </w:r>
      <w:r w:rsidRPr="00CC2354">
        <w:rPr>
          <w:rFonts w:ascii="Arial" w:hAnsi="Arial" w:cs="Arial"/>
          <w:sz w:val="22"/>
          <w:szCs w:val="22"/>
        </w:rPr>
        <w:t xml:space="preserve">poprawek. </w:t>
      </w:r>
    </w:p>
    <w:p w14:paraId="02A342AB" w14:textId="2DCD8EAA" w:rsidR="00E35010" w:rsidRPr="00CC2354" w:rsidRDefault="00E35010" w:rsidP="00F92D70">
      <w:pPr>
        <w:pStyle w:val="Tekstpodstawowy31"/>
        <w:numPr>
          <w:ilvl w:val="0"/>
          <w:numId w:val="31"/>
        </w:num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sz w:val="22"/>
          <w:szCs w:val="22"/>
        </w:rPr>
        <w:t>Zleceniodawca</w:t>
      </w:r>
      <w:r w:rsidRPr="00E35010">
        <w:rPr>
          <w:rFonts w:ascii="Arial" w:hAnsi="Arial" w:cs="Arial"/>
          <w:sz w:val="22"/>
          <w:szCs w:val="22"/>
        </w:rPr>
        <w:t xml:space="preserve"> </w:t>
      </w:r>
      <w:r w:rsidR="00E97338">
        <w:rPr>
          <w:rFonts w:ascii="Arial" w:hAnsi="Arial" w:cs="Arial"/>
          <w:sz w:val="22"/>
          <w:szCs w:val="22"/>
        </w:rPr>
        <w:t>umożliwia</w:t>
      </w:r>
      <w:r w:rsidRPr="00E35010">
        <w:rPr>
          <w:rFonts w:ascii="Arial" w:hAnsi="Arial" w:cs="Arial"/>
          <w:sz w:val="22"/>
          <w:szCs w:val="22"/>
        </w:rPr>
        <w:t xml:space="preserve"> dokonanie wizji lokalnej na terenie Wojskowego Instytutu</w:t>
      </w:r>
      <w:r w:rsidRPr="00FB697E">
        <w:rPr>
          <w:rFonts w:ascii="Arial" w:hAnsi="Arial" w:cs="Arial"/>
          <w:bCs/>
          <w:sz w:val="22"/>
          <w:szCs w:val="22"/>
        </w:rPr>
        <w:t xml:space="preserve"> Technicznego Uzbrojenia w celu zapoznania się ze stanem faktycznym </w:t>
      </w:r>
      <w:r>
        <w:rPr>
          <w:rFonts w:ascii="Arial" w:hAnsi="Arial" w:cs="Arial"/>
          <w:bCs/>
          <w:sz w:val="22"/>
          <w:szCs w:val="22"/>
        </w:rPr>
        <w:t>obiektów do rozbiórki</w:t>
      </w:r>
      <w:r w:rsidRPr="00FB697E">
        <w:rPr>
          <w:rFonts w:ascii="Arial" w:hAnsi="Arial" w:cs="Arial"/>
          <w:bCs/>
          <w:sz w:val="22"/>
          <w:szCs w:val="22"/>
        </w:rPr>
        <w:t xml:space="preserve"> i terenu. Koszty związane z przeprowadzeniem </w:t>
      </w:r>
      <w:r w:rsidRPr="00CC2354">
        <w:rPr>
          <w:rFonts w:ascii="Arial" w:hAnsi="Arial" w:cs="Arial"/>
          <w:bCs/>
          <w:sz w:val="22"/>
          <w:szCs w:val="22"/>
        </w:rPr>
        <w:t xml:space="preserve">wizji lokalnej ponosi </w:t>
      </w:r>
      <w:r w:rsidRPr="00CC2354">
        <w:rPr>
          <w:rFonts w:ascii="Arial" w:hAnsi="Arial" w:cs="Arial"/>
          <w:sz w:val="22"/>
          <w:szCs w:val="22"/>
        </w:rPr>
        <w:t>Zleceniobiorca</w:t>
      </w:r>
      <w:r w:rsidRPr="00CC2354">
        <w:rPr>
          <w:rFonts w:ascii="Arial" w:hAnsi="Arial" w:cs="Arial"/>
          <w:bCs/>
          <w:sz w:val="22"/>
          <w:szCs w:val="22"/>
        </w:rPr>
        <w:t xml:space="preserve">. </w:t>
      </w:r>
      <w:r w:rsidRPr="00CC2354">
        <w:rPr>
          <w:rFonts w:ascii="Arial" w:hAnsi="Arial" w:cs="Arial"/>
          <w:sz w:val="22"/>
          <w:szCs w:val="22"/>
        </w:rPr>
        <w:t xml:space="preserve">Zleceniobiorcy </w:t>
      </w:r>
      <w:r w:rsidRPr="00CC2354">
        <w:rPr>
          <w:rFonts w:ascii="Arial" w:hAnsi="Arial" w:cs="Arial"/>
          <w:bCs/>
          <w:sz w:val="22"/>
          <w:szCs w:val="22"/>
        </w:rPr>
        <w:t xml:space="preserve">mogą dokonać wizji lokalnej terenu robót w obecności przedstawiciela Zamawiającego codziennie w godz. 8.00-14.00 od poniedziałku do piątku. </w:t>
      </w:r>
    </w:p>
    <w:p w14:paraId="1754FF10" w14:textId="55746D7A" w:rsidR="003716BD" w:rsidRDefault="003716BD" w:rsidP="003716BD">
      <w:pPr>
        <w:pStyle w:val="Nagwek1"/>
        <w:numPr>
          <w:ilvl w:val="0"/>
          <w:numId w:val="11"/>
        </w:numPr>
        <w:ind w:left="284" w:hanging="284"/>
        <w:rPr>
          <w:rFonts w:ascii="Arial" w:eastAsia="Times New Roman" w:hAnsi="Arial" w:cs="Arial"/>
          <w:bCs w:val="0"/>
          <w:color w:val="auto"/>
          <w:sz w:val="22"/>
          <w:szCs w:val="22"/>
        </w:rPr>
      </w:pPr>
      <w:bookmarkStart w:id="11" w:name="_Toc189572279"/>
      <w:r>
        <w:rPr>
          <w:rFonts w:ascii="Arial" w:eastAsia="Times New Roman" w:hAnsi="Arial" w:cs="Arial"/>
          <w:bCs w:val="0"/>
          <w:color w:val="auto"/>
          <w:sz w:val="22"/>
          <w:szCs w:val="22"/>
        </w:rPr>
        <w:t>ZAŁĄCZNIKI</w:t>
      </w:r>
      <w:bookmarkEnd w:id="11"/>
    </w:p>
    <w:p w14:paraId="755382BD" w14:textId="29EDCB0F" w:rsidR="003716BD" w:rsidRDefault="003716BD" w:rsidP="003716BD">
      <w:pPr>
        <w:rPr>
          <w:rFonts w:ascii="Arial" w:hAnsi="Arial" w:cs="Arial"/>
          <w:sz w:val="22"/>
          <w:szCs w:val="22"/>
        </w:rPr>
      </w:pPr>
      <w:r w:rsidRPr="003716BD">
        <w:rPr>
          <w:rFonts w:ascii="Arial" w:hAnsi="Arial" w:cs="Arial"/>
          <w:sz w:val="22"/>
          <w:szCs w:val="22"/>
        </w:rPr>
        <w:t xml:space="preserve">Załącznik nr 1 </w:t>
      </w:r>
      <w:r>
        <w:rPr>
          <w:rFonts w:ascii="Arial" w:hAnsi="Arial" w:cs="Arial"/>
          <w:sz w:val="22"/>
          <w:szCs w:val="22"/>
        </w:rPr>
        <w:t>– Dokumentacja techniczna rozbiórki</w:t>
      </w:r>
    </w:p>
    <w:p w14:paraId="7A907BC7" w14:textId="1AA22A97" w:rsidR="00F56C44" w:rsidRPr="003716BD" w:rsidRDefault="00F56C44" w:rsidP="003716B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Załącznik nr 2 – Instrukcja gospodarki odpadami dla firm zewnętrznych</w:t>
      </w:r>
    </w:p>
    <w:p w14:paraId="7936B93D" w14:textId="77777777" w:rsidR="00DD1997" w:rsidRDefault="00DD1997" w:rsidP="007C7C8F">
      <w:pPr>
        <w:pStyle w:val="Tekstpodstawowywcity2"/>
        <w:widowControl w:val="0"/>
        <w:suppressAutoHyphens/>
        <w:spacing w:after="0" w:line="276" w:lineRule="auto"/>
        <w:ind w:left="0"/>
        <w:jc w:val="both"/>
        <w:rPr>
          <w:rFonts w:ascii="Arial" w:hAnsi="Arial" w:cs="Arial"/>
          <w:i/>
          <w:sz w:val="22"/>
          <w:szCs w:val="22"/>
        </w:rPr>
      </w:pPr>
    </w:p>
    <w:sectPr w:rsidR="00DD1997">
      <w:headerReference w:type="default" r:id="rId12"/>
      <w:footerReference w:type="defaul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6076F5" w14:textId="77777777" w:rsidR="00735767" w:rsidRDefault="00735767">
      <w:r>
        <w:separator/>
      </w:r>
    </w:p>
  </w:endnote>
  <w:endnote w:type="continuationSeparator" w:id="0">
    <w:p w14:paraId="6FBAD317" w14:textId="77777777" w:rsidR="00735767" w:rsidRDefault="00735767">
      <w:r>
        <w:continuationSeparator/>
      </w:r>
    </w:p>
  </w:endnote>
  <w:endnote w:type="continuationNotice" w:id="1">
    <w:p w14:paraId="72A4358B" w14:textId="77777777" w:rsidR="00735767" w:rsidRDefault="00735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font361">
    <w:altName w:val="Times New Roman"/>
    <w:charset w:val="EE"/>
    <w:family w:val="auto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9052392"/>
      <w:docPartObj>
        <w:docPartGallery w:val="AutoText"/>
      </w:docPartObj>
    </w:sdtPr>
    <w:sdtEndPr/>
    <w:sdtContent>
      <w:p w14:paraId="368FBFF5" w14:textId="78DF73EB" w:rsidR="003716BD" w:rsidRDefault="003716BD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658F9">
          <w:rPr>
            <w:noProof/>
          </w:rPr>
          <w:t>9</w:t>
        </w:r>
        <w:r>
          <w:fldChar w:fldCharType="end"/>
        </w:r>
      </w:p>
    </w:sdtContent>
  </w:sdt>
  <w:p w14:paraId="43C3FBB6" w14:textId="77777777" w:rsidR="003716BD" w:rsidRDefault="003716B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7A95BB4" w14:textId="77777777" w:rsidR="00735767" w:rsidRDefault="00735767">
      <w:r>
        <w:separator/>
      </w:r>
    </w:p>
  </w:footnote>
  <w:footnote w:type="continuationSeparator" w:id="0">
    <w:p w14:paraId="1206EE9E" w14:textId="77777777" w:rsidR="00735767" w:rsidRDefault="00735767">
      <w:r>
        <w:continuationSeparator/>
      </w:r>
    </w:p>
  </w:footnote>
  <w:footnote w:type="continuationNotice" w:id="1">
    <w:p w14:paraId="37F3DCB5" w14:textId="77777777" w:rsidR="00735767" w:rsidRDefault="0073576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D02D03" w14:textId="77777777" w:rsidR="003716BD" w:rsidRDefault="003716BD">
    <w:pPr>
      <w:pStyle w:val="Nagwek"/>
      <w:jc w:val="center"/>
      <w:rPr>
        <w:color w:val="FF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multilevel"/>
    <w:tmpl w:val="CE94976A"/>
    <w:name w:val="WW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1440" w:hanging="360"/>
      </w:pPr>
      <w:rPr>
        <w:rFonts w:ascii="Symbol" w:hAnsi="Symbol" w:hint="default"/>
      </w:r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00000004"/>
    <w:multiLevelType w:val="multilevel"/>
    <w:tmpl w:val="31CCD58A"/>
    <w:lvl w:ilvl="0">
      <w:start w:val="1"/>
      <w:numFmt w:val="decimal"/>
      <w:lvlText w:val="%1)"/>
      <w:lvlJc w:val="left"/>
      <w:pPr>
        <w:tabs>
          <w:tab w:val="num" w:pos="0"/>
        </w:tabs>
        <w:ind w:left="502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2160" w:hanging="180"/>
      </w:pPr>
      <w:rPr>
        <w:rFonts w:ascii="Symbol" w:hAnsi="Symbol" w:hint="default"/>
      </w:r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06"/>
    <w:multiLevelType w:val="multilevel"/>
    <w:tmpl w:val="4B6E466A"/>
    <w:name w:val="WWNum5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3" w15:restartNumberingAfterBreak="0">
    <w:nsid w:val="00000007"/>
    <w:multiLevelType w:val="multilevel"/>
    <w:tmpl w:val="00000007"/>
    <w:name w:val="WWNum6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4" w15:restartNumberingAfterBreak="0">
    <w:nsid w:val="003A628B"/>
    <w:multiLevelType w:val="hybridMultilevel"/>
    <w:tmpl w:val="5C28F188"/>
    <w:lvl w:ilvl="0" w:tplc="A1689EEE">
      <w:start w:val="1"/>
      <w:numFmt w:val="decimal"/>
      <w:lvlText w:val="%1)"/>
      <w:lvlJc w:val="left"/>
      <w:pPr>
        <w:ind w:left="1428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0AC69E6"/>
    <w:multiLevelType w:val="multilevel"/>
    <w:tmpl w:val="00AC69E6"/>
    <w:lvl w:ilvl="0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498" w:hanging="360"/>
      </w:pPr>
    </w:lvl>
    <w:lvl w:ilvl="2">
      <w:start w:val="1"/>
      <w:numFmt w:val="lowerRoman"/>
      <w:lvlText w:val="%3."/>
      <w:lvlJc w:val="right"/>
      <w:pPr>
        <w:ind w:left="3218" w:hanging="180"/>
      </w:pPr>
    </w:lvl>
    <w:lvl w:ilvl="3">
      <w:start w:val="1"/>
      <w:numFmt w:val="decimal"/>
      <w:lvlText w:val="%4."/>
      <w:lvlJc w:val="left"/>
      <w:pPr>
        <w:ind w:left="3938" w:hanging="360"/>
      </w:pPr>
    </w:lvl>
    <w:lvl w:ilvl="4">
      <w:start w:val="1"/>
      <w:numFmt w:val="lowerLetter"/>
      <w:lvlText w:val="%5."/>
      <w:lvlJc w:val="left"/>
      <w:pPr>
        <w:ind w:left="4658" w:hanging="360"/>
      </w:pPr>
    </w:lvl>
    <w:lvl w:ilvl="5">
      <w:start w:val="1"/>
      <w:numFmt w:val="lowerRoman"/>
      <w:lvlText w:val="%6."/>
      <w:lvlJc w:val="right"/>
      <w:pPr>
        <w:ind w:left="5378" w:hanging="180"/>
      </w:pPr>
    </w:lvl>
    <w:lvl w:ilvl="6">
      <w:start w:val="1"/>
      <w:numFmt w:val="decimal"/>
      <w:lvlText w:val="%7."/>
      <w:lvlJc w:val="left"/>
      <w:pPr>
        <w:ind w:left="6098" w:hanging="360"/>
      </w:pPr>
    </w:lvl>
    <w:lvl w:ilvl="7">
      <w:start w:val="1"/>
      <w:numFmt w:val="lowerLetter"/>
      <w:lvlText w:val="%8."/>
      <w:lvlJc w:val="left"/>
      <w:pPr>
        <w:ind w:left="6818" w:hanging="360"/>
      </w:pPr>
    </w:lvl>
    <w:lvl w:ilvl="8">
      <w:start w:val="1"/>
      <w:numFmt w:val="lowerRoman"/>
      <w:lvlText w:val="%9."/>
      <w:lvlJc w:val="right"/>
      <w:pPr>
        <w:ind w:left="7538" w:hanging="180"/>
      </w:pPr>
    </w:lvl>
  </w:abstractNum>
  <w:abstractNum w:abstractNumId="6" w15:restartNumberingAfterBreak="0">
    <w:nsid w:val="031739B7"/>
    <w:multiLevelType w:val="multilevel"/>
    <w:tmpl w:val="8D34A0E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858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0B840508"/>
    <w:multiLevelType w:val="hybridMultilevel"/>
    <w:tmpl w:val="E7A8964C"/>
    <w:lvl w:ilvl="0" w:tplc="04150017">
      <w:start w:val="1"/>
      <w:numFmt w:val="lowerLetter"/>
      <w:lvlText w:val="%1)"/>
      <w:lvlJc w:val="left"/>
      <w:pPr>
        <w:ind w:left="1487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8" w15:restartNumberingAfterBreak="0">
    <w:nsid w:val="0BA26C22"/>
    <w:multiLevelType w:val="hybridMultilevel"/>
    <w:tmpl w:val="635A019A"/>
    <w:lvl w:ilvl="0" w:tplc="73C6FD5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F14016"/>
    <w:multiLevelType w:val="hybridMultilevel"/>
    <w:tmpl w:val="13564B72"/>
    <w:lvl w:ilvl="0" w:tplc="DFBE11D4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BF5100"/>
    <w:multiLevelType w:val="hybridMultilevel"/>
    <w:tmpl w:val="7CDA3E28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1" w15:restartNumberingAfterBreak="0">
    <w:nsid w:val="20D07FE8"/>
    <w:multiLevelType w:val="hybridMultilevel"/>
    <w:tmpl w:val="BF12ADC0"/>
    <w:lvl w:ilvl="0" w:tplc="04150011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17D006D"/>
    <w:multiLevelType w:val="hybridMultilevel"/>
    <w:tmpl w:val="E66EAE8C"/>
    <w:lvl w:ilvl="0" w:tplc="0415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3" w15:restartNumberingAfterBreak="0">
    <w:nsid w:val="225714A2"/>
    <w:multiLevelType w:val="multilevel"/>
    <w:tmpl w:val="B5C264D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center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8D35971"/>
    <w:multiLevelType w:val="multilevel"/>
    <w:tmpl w:val="E9842CB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20" w:hanging="420"/>
      </w:pPr>
      <w:rPr>
        <w:rFonts w:ascii="Arial" w:eastAsia="Times New Roman" w:hAnsi="Arial" w:cs="Arial"/>
        <w:b w:val="0"/>
        <w:sz w:val="22"/>
        <w:szCs w:val="22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3BE90C3B"/>
    <w:multiLevelType w:val="hybridMultilevel"/>
    <w:tmpl w:val="A7F4D12A"/>
    <w:lvl w:ilvl="0" w:tplc="52BA443E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5D2957"/>
    <w:multiLevelType w:val="multilevel"/>
    <w:tmpl w:val="3B767D2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7" w15:restartNumberingAfterBreak="0">
    <w:nsid w:val="3FD0550D"/>
    <w:multiLevelType w:val="multilevel"/>
    <w:tmpl w:val="3B767D2E"/>
    <w:lvl w:ilvl="0">
      <w:start w:val="4"/>
      <w:numFmt w:val="decimal"/>
      <w:lvlText w:val="%1."/>
      <w:lvlJc w:val="left"/>
      <w:pPr>
        <w:ind w:left="142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hint="default"/>
      </w:rPr>
    </w:lvl>
  </w:abstractNum>
  <w:abstractNum w:abstractNumId="18" w15:restartNumberingAfterBreak="0">
    <w:nsid w:val="408C7FDD"/>
    <w:multiLevelType w:val="hybridMultilevel"/>
    <w:tmpl w:val="505A22FE"/>
    <w:lvl w:ilvl="0" w:tplc="EAB6DEE4">
      <w:start w:val="8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B467E31"/>
    <w:multiLevelType w:val="hybridMultilevel"/>
    <w:tmpl w:val="13A631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B78106C"/>
    <w:multiLevelType w:val="hybridMultilevel"/>
    <w:tmpl w:val="FE70AC1A"/>
    <w:lvl w:ilvl="0" w:tplc="8C5648B2">
      <w:start w:val="1"/>
      <w:numFmt w:val="decimal"/>
      <w:lvlText w:val="%1."/>
      <w:lvlJc w:val="left"/>
      <w:pPr>
        <w:ind w:left="1206" w:hanging="428"/>
      </w:pPr>
      <w:rPr>
        <w:rFonts w:ascii="Arial Narrow" w:eastAsia="Times New Roman" w:hAnsi="Arial Narrow" w:cs="Times New Roman" w:hint="default"/>
        <w:b w:val="0"/>
        <w:bCs w:val="0"/>
        <w:i w:val="0"/>
        <w:iCs w:val="0"/>
        <w:color w:val="000009"/>
        <w:w w:val="100"/>
        <w:sz w:val="20"/>
        <w:szCs w:val="20"/>
        <w:lang w:val="pl-PL" w:eastAsia="en-US" w:bidi="ar-SA"/>
      </w:rPr>
    </w:lvl>
    <w:lvl w:ilvl="1" w:tplc="92D8F4D0">
      <w:start w:val="1"/>
      <w:numFmt w:val="lowerLetter"/>
      <w:lvlText w:val="%2)"/>
      <w:lvlJc w:val="left"/>
      <w:pPr>
        <w:ind w:left="2218" w:hanging="720"/>
      </w:pPr>
      <w:rPr>
        <w:rFonts w:hint="default"/>
        <w:b w:val="0"/>
        <w:bCs w:val="0"/>
        <w:i w:val="0"/>
        <w:iCs w:val="0"/>
        <w:color w:val="000009"/>
        <w:spacing w:val="-1"/>
        <w:w w:val="99"/>
        <w:sz w:val="22"/>
        <w:szCs w:val="22"/>
        <w:lang w:val="pl-PL" w:eastAsia="en-US" w:bidi="ar-SA"/>
      </w:rPr>
    </w:lvl>
    <w:lvl w:ilvl="2" w:tplc="3FE0DF50">
      <w:numFmt w:val="bullet"/>
      <w:lvlText w:val="•"/>
      <w:lvlJc w:val="left"/>
      <w:pPr>
        <w:ind w:left="3091" w:hanging="720"/>
      </w:pPr>
      <w:rPr>
        <w:rFonts w:hint="default"/>
        <w:lang w:val="pl-PL" w:eastAsia="en-US" w:bidi="ar-SA"/>
      </w:rPr>
    </w:lvl>
    <w:lvl w:ilvl="3" w:tplc="A93048BC">
      <w:numFmt w:val="bullet"/>
      <w:lvlText w:val="•"/>
      <w:lvlJc w:val="left"/>
      <w:pPr>
        <w:ind w:left="3963" w:hanging="720"/>
      </w:pPr>
      <w:rPr>
        <w:rFonts w:hint="default"/>
        <w:lang w:val="pl-PL" w:eastAsia="en-US" w:bidi="ar-SA"/>
      </w:rPr>
    </w:lvl>
    <w:lvl w:ilvl="4" w:tplc="DFF8D95A">
      <w:numFmt w:val="bullet"/>
      <w:lvlText w:val="•"/>
      <w:lvlJc w:val="left"/>
      <w:pPr>
        <w:ind w:left="4835" w:hanging="720"/>
      </w:pPr>
      <w:rPr>
        <w:rFonts w:hint="default"/>
        <w:lang w:val="pl-PL" w:eastAsia="en-US" w:bidi="ar-SA"/>
      </w:rPr>
    </w:lvl>
    <w:lvl w:ilvl="5" w:tplc="0E4A807A">
      <w:numFmt w:val="bullet"/>
      <w:lvlText w:val="•"/>
      <w:lvlJc w:val="left"/>
      <w:pPr>
        <w:ind w:left="5707" w:hanging="720"/>
      </w:pPr>
      <w:rPr>
        <w:rFonts w:hint="default"/>
        <w:lang w:val="pl-PL" w:eastAsia="en-US" w:bidi="ar-SA"/>
      </w:rPr>
    </w:lvl>
    <w:lvl w:ilvl="6" w:tplc="59BCEB48">
      <w:numFmt w:val="bullet"/>
      <w:lvlText w:val="•"/>
      <w:lvlJc w:val="left"/>
      <w:pPr>
        <w:ind w:left="6579" w:hanging="720"/>
      </w:pPr>
      <w:rPr>
        <w:rFonts w:hint="default"/>
        <w:lang w:val="pl-PL" w:eastAsia="en-US" w:bidi="ar-SA"/>
      </w:rPr>
    </w:lvl>
    <w:lvl w:ilvl="7" w:tplc="C9B00532">
      <w:numFmt w:val="bullet"/>
      <w:lvlText w:val="•"/>
      <w:lvlJc w:val="left"/>
      <w:pPr>
        <w:ind w:left="7450" w:hanging="720"/>
      </w:pPr>
      <w:rPr>
        <w:rFonts w:hint="default"/>
        <w:lang w:val="pl-PL" w:eastAsia="en-US" w:bidi="ar-SA"/>
      </w:rPr>
    </w:lvl>
    <w:lvl w:ilvl="8" w:tplc="8E2EDDE8">
      <w:numFmt w:val="bullet"/>
      <w:lvlText w:val="•"/>
      <w:lvlJc w:val="left"/>
      <w:pPr>
        <w:ind w:left="8322" w:hanging="720"/>
      </w:pPr>
      <w:rPr>
        <w:rFonts w:hint="default"/>
        <w:lang w:val="pl-PL" w:eastAsia="en-US" w:bidi="ar-SA"/>
      </w:rPr>
    </w:lvl>
  </w:abstractNum>
  <w:abstractNum w:abstractNumId="21" w15:restartNumberingAfterBreak="0">
    <w:nsid w:val="4DC84A5D"/>
    <w:multiLevelType w:val="multilevel"/>
    <w:tmpl w:val="1166EF36"/>
    <w:lvl w:ilvl="0">
      <w:start w:val="1"/>
      <w:numFmt w:val="bullet"/>
      <w:lvlText w:val=""/>
      <w:lvlJc w:val="left"/>
      <w:pPr>
        <w:tabs>
          <w:tab w:val="num" w:pos="0"/>
        </w:tabs>
        <w:ind w:left="502" w:hanging="360"/>
      </w:pPr>
      <w:rPr>
        <w:rFonts w:ascii="Wingdings" w:hAnsi="Wingdings"/>
        <w:b w:val="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22" w15:restartNumberingAfterBreak="0">
    <w:nsid w:val="4FF35250"/>
    <w:multiLevelType w:val="hybridMultilevel"/>
    <w:tmpl w:val="F21009E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5D6CFF"/>
    <w:multiLevelType w:val="multilevel"/>
    <w:tmpl w:val="6360CD54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E52C73"/>
    <w:multiLevelType w:val="multilevel"/>
    <w:tmpl w:val="6C0ECA54"/>
    <w:lvl w:ilvl="0">
      <w:start w:val="7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20" w:hanging="4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633070BB"/>
    <w:multiLevelType w:val="multilevel"/>
    <w:tmpl w:val="4B6E466A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2"/>
        <w:szCs w:val="22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/>
      </w:rPr>
    </w:lvl>
  </w:abstractNum>
  <w:abstractNum w:abstractNumId="26" w15:restartNumberingAfterBreak="0">
    <w:nsid w:val="64D932E7"/>
    <w:multiLevelType w:val="hybridMultilevel"/>
    <w:tmpl w:val="130E714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540275D"/>
    <w:multiLevelType w:val="multilevel"/>
    <w:tmpl w:val="DF92995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2"/>
        <w:szCs w:val="22"/>
      </w:rPr>
    </w:lvl>
    <w:lvl w:ilvl="1">
      <w:start w:val="1"/>
      <w:numFmt w:val="decimal"/>
      <w:isLgl/>
      <w:lvlText w:val="%2)"/>
      <w:lvlJc w:val="left"/>
      <w:pPr>
        <w:ind w:left="420" w:hanging="420"/>
      </w:pPr>
      <w:rPr>
        <w:rFonts w:ascii="Arial" w:eastAsia="Times New Roman" w:hAnsi="Arial" w:cs="Arial"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 w15:restartNumberingAfterBreak="0">
    <w:nsid w:val="69733B5C"/>
    <w:multiLevelType w:val="hybridMultilevel"/>
    <w:tmpl w:val="CCCC4968"/>
    <w:lvl w:ilvl="0" w:tplc="04150011">
      <w:start w:val="1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9" w15:restartNumberingAfterBreak="0">
    <w:nsid w:val="73350FC7"/>
    <w:multiLevelType w:val="hybridMultilevel"/>
    <w:tmpl w:val="79FC289A"/>
    <w:lvl w:ilvl="0" w:tplc="04150017">
      <w:start w:val="1"/>
      <w:numFmt w:val="lowerLetter"/>
      <w:lvlText w:val="%1)"/>
      <w:lvlJc w:val="left"/>
      <w:pPr>
        <w:ind w:left="142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0" w15:restartNumberingAfterBreak="0">
    <w:nsid w:val="7DE4744D"/>
    <w:multiLevelType w:val="multilevel"/>
    <w:tmpl w:val="34D2D0B8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96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63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6"/>
  </w:num>
  <w:num w:numId="2">
    <w:abstractNumId w:val="14"/>
  </w:num>
  <w:num w:numId="3">
    <w:abstractNumId w:val="23"/>
  </w:num>
  <w:num w:numId="4">
    <w:abstractNumId w:val="5"/>
  </w:num>
  <w:num w:numId="5">
    <w:abstractNumId w:val="22"/>
  </w:num>
  <w:num w:numId="6">
    <w:abstractNumId w:val="12"/>
  </w:num>
  <w:num w:numId="7">
    <w:abstractNumId w:val="26"/>
  </w:num>
  <w:num w:numId="8">
    <w:abstractNumId w:val="11"/>
  </w:num>
  <w:num w:numId="9">
    <w:abstractNumId w:val="27"/>
  </w:num>
  <w:num w:numId="10">
    <w:abstractNumId w:val="8"/>
  </w:num>
  <w:num w:numId="11">
    <w:abstractNumId w:val="16"/>
  </w:num>
  <w:num w:numId="12">
    <w:abstractNumId w:val="30"/>
  </w:num>
  <w:num w:numId="13">
    <w:abstractNumId w:val="24"/>
  </w:num>
  <w:num w:numId="14">
    <w:abstractNumId w:val="28"/>
  </w:num>
  <w:num w:numId="15">
    <w:abstractNumId w:val="10"/>
  </w:num>
  <w:num w:numId="16">
    <w:abstractNumId w:val="18"/>
  </w:num>
  <w:num w:numId="17">
    <w:abstractNumId w:val="15"/>
  </w:num>
  <w:num w:numId="18">
    <w:abstractNumId w:val="13"/>
  </w:num>
  <w:num w:numId="19">
    <w:abstractNumId w:val="17"/>
  </w:num>
  <w:num w:numId="20">
    <w:abstractNumId w:val="7"/>
  </w:num>
  <w:num w:numId="21">
    <w:abstractNumId w:val="29"/>
  </w:num>
  <w:num w:numId="22">
    <w:abstractNumId w:val="1"/>
  </w:num>
  <w:num w:numId="23">
    <w:abstractNumId w:val="0"/>
  </w:num>
  <w:num w:numId="24">
    <w:abstractNumId w:val="2"/>
  </w:num>
  <w:num w:numId="25">
    <w:abstractNumId w:val="3"/>
  </w:num>
  <w:num w:numId="26">
    <w:abstractNumId w:val="21"/>
  </w:num>
  <w:num w:numId="27">
    <w:abstractNumId w:val="20"/>
  </w:num>
  <w:num w:numId="28">
    <w:abstractNumId w:val="25"/>
  </w:num>
  <w:num w:numId="29">
    <w:abstractNumId w:val="4"/>
  </w:num>
  <w:num w:numId="30">
    <w:abstractNumId w:val="19"/>
  </w:num>
  <w:num w:numId="31">
    <w:abstractNumId w:val="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55C"/>
    <w:rsid w:val="00000FB3"/>
    <w:rsid w:val="000020F2"/>
    <w:rsid w:val="000024A9"/>
    <w:rsid w:val="00003D85"/>
    <w:rsid w:val="00007161"/>
    <w:rsid w:val="00007186"/>
    <w:rsid w:val="000071CD"/>
    <w:rsid w:val="0001047D"/>
    <w:rsid w:val="00011017"/>
    <w:rsid w:val="00011EB2"/>
    <w:rsid w:val="000124FD"/>
    <w:rsid w:val="0001282D"/>
    <w:rsid w:val="000130BD"/>
    <w:rsid w:val="00014B5A"/>
    <w:rsid w:val="00015B93"/>
    <w:rsid w:val="00017029"/>
    <w:rsid w:val="00020287"/>
    <w:rsid w:val="000225C2"/>
    <w:rsid w:val="000255F8"/>
    <w:rsid w:val="00026728"/>
    <w:rsid w:val="00027AFD"/>
    <w:rsid w:val="00030717"/>
    <w:rsid w:val="00031A95"/>
    <w:rsid w:val="00031B48"/>
    <w:rsid w:val="00031C62"/>
    <w:rsid w:val="00031D6E"/>
    <w:rsid w:val="00032CED"/>
    <w:rsid w:val="00033562"/>
    <w:rsid w:val="0003634B"/>
    <w:rsid w:val="00037319"/>
    <w:rsid w:val="0003741B"/>
    <w:rsid w:val="00040787"/>
    <w:rsid w:val="00044A81"/>
    <w:rsid w:val="000473FA"/>
    <w:rsid w:val="00050025"/>
    <w:rsid w:val="000522EF"/>
    <w:rsid w:val="0005545F"/>
    <w:rsid w:val="00055814"/>
    <w:rsid w:val="00055851"/>
    <w:rsid w:val="00057761"/>
    <w:rsid w:val="0005781D"/>
    <w:rsid w:val="000600F2"/>
    <w:rsid w:val="0006123B"/>
    <w:rsid w:val="00061499"/>
    <w:rsid w:val="000614F8"/>
    <w:rsid w:val="00061764"/>
    <w:rsid w:val="00065F82"/>
    <w:rsid w:val="00066256"/>
    <w:rsid w:val="00066AAF"/>
    <w:rsid w:val="00066CF2"/>
    <w:rsid w:val="0007051B"/>
    <w:rsid w:val="00072251"/>
    <w:rsid w:val="00072FBF"/>
    <w:rsid w:val="00073745"/>
    <w:rsid w:val="000737E8"/>
    <w:rsid w:val="0007491B"/>
    <w:rsid w:val="00074BAD"/>
    <w:rsid w:val="00075887"/>
    <w:rsid w:val="00075E72"/>
    <w:rsid w:val="00076C1F"/>
    <w:rsid w:val="00080192"/>
    <w:rsid w:val="00080ACB"/>
    <w:rsid w:val="00085C80"/>
    <w:rsid w:val="0008604D"/>
    <w:rsid w:val="00086128"/>
    <w:rsid w:val="00086331"/>
    <w:rsid w:val="00086EBC"/>
    <w:rsid w:val="00087F1F"/>
    <w:rsid w:val="00091007"/>
    <w:rsid w:val="00091A5D"/>
    <w:rsid w:val="0009306D"/>
    <w:rsid w:val="00093A97"/>
    <w:rsid w:val="000952F7"/>
    <w:rsid w:val="000955C0"/>
    <w:rsid w:val="00095CBB"/>
    <w:rsid w:val="00095EB9"/>
    <w:rsid w:val="00096958"/>
    <w:rsid w:val="000975B1"/>
    <w:rsid w:val="00097AB1"/>
    <w:rsid w:val="000A005E"/>
    <w:rsid w:val="000A1DE8"/>
    <w:rsid w:val="000A430E"/>
    <w:rsid w:val="000A49B2"/>
    <w:rsid w:val="000A4CCE"/>
    <w:rsid w:val="000A5B55"/>
    <w:rsid w:val="000A643E"/>
    <w:rsid w:val="000B0325"/>
    <w:rsid w:val="000B0957"/>
    <w:rsid w:val="000B1C93"/>
    <w:rsid w:val="000B2341"/>
    <w:rsid w:val="000B32C6"/>
    <w:rsid w:val="000B4A45"/>
    <w:rsid w:val="000B54EA"/>
    <w:rsid w:val="000B6329"/>
    <w:rsid w:val="000B6C7C"/>
    <w:rsid w:val="000C01BC"/>
    <w:rsid w:val="000C043D"/>
    <w:rsid w:val="000C1425"/>
    <w:rsid w:val="000C152D"/>
    <w:rsid w:val="000C17A0"/>
    <w:rsid w:val="000C326E"/>
    <w:rsid w:val="000C3E22"/>
    <w:rsid w:val="000C4687"/>
    <w:rsid w:val="000C7F25"/>
    <w:rsid w:val="000D1C78"/>
    <w:rsid w:val="000D1D15"/>
    <w:rsid w:val="000D1F51"/>
    <w:rsid w:val="000D3525"/>
    <w:rsid w:val="000D4E3D"/>
    <w:rsid w:val="000D5083"/>
    <w:rsid w:val="000D52C3"/>
    <w:rsid w:val="000D7706"/>
    <w:rsid w:val="000D7742"/>
    <w:rsid w:val="000E0E64"/>
    <w:rsid w:val="000E296B"/>
    <w:rsid w:val="000E36CF"/>
    <w:rsid w:val="000E3F65"/>
    <w:rsid w:val="000E5041"/>
    <w:rsid w:val="000E5337"/>
    <w:rsid w:val="000E599F"/>
    <w:rsid w:val="000E76DC"/>
    <w:rsid w:val="000F16FC"/>
    <w:rsid w:val="000F280E"/>
    <w:rsid w:val="000F48EA"/>
    <w:rsid w:val="000F597A"/>
    <w:rsid w:val="000F6C53"/>
    <w:rsid w:val="000F6FE0"/>
    <w:rsid w:val="00100221"/>
    <w:rsid w:val="00100FD9"/>
    <w:rsid w:val="00102E46"/>
    <w:rsid w:val="0010389C"/>
    <w:rsid w:val="00104869"/>
    <w:rsid w:val="00104DB9"/>
    <w:rsid w:val="00105016"/>
    <w:rsid w:val="00105DE8"/>
    <w:rsid w:val="001065F7"/>
    <w:rsid w:val="001066A9"/>
    <w:rsid w:val="0010688F"/>
    <w:rsid w:val="00106F4A"/>
    <w:rsid w:val="001075B6"/>
    <w:rsid w:val="00107D3A"/>
    <w:rsid w:val="001111D7"/>
    <w:rsid w:val="00111DD8"/>
    <w:rsid w:val="00112011"/>
    <w:rsid w:val="001127BB"/>
    <w:rsid w:val="0011323C"/>
    <w:rsid w:val="00113711"/>
    <w:rsid w:val="001146CD"/>
    <w:rsid w:val="0011472A"/>
    <w:rsid w:val="00114B82"/>
    <w:rsid w:val="00114FEF"/>
    <w:rsid w:val="00115057"/>
    <w:rsid w:val="00115280"/>
    <w:rsid w:val="00115894"/>
    <w:rsid w:val="00117700"/>
    <w:rsid w:val="001204C5"/>
    <w:rsid w:val="00121D6D"/>
    <w:rsid w:val="00122869"/>
    <w:rsid w:val="001240ED"/>
    <w:rsid w:val="001252FF"/>
    <w:rsid w:val="001273D0"/>
    <w:rsid w:val="00130871"/>
    <w:rsid w:val="00131F00"/>
    <w:rsid w:val="00132927"/>
    <w:rsid w:val="0013474C"/>
    <w:rsid w:val="00135CFC"/>
    <w:rsid w:val="001366CB"/>
    <w:rsid w:val="00137076"/>
    <w:rsid w:val="00137500"/>
    <w:rsid w:val="001410A9"/>
    <w:rsid w:val="001421BE"/>
    <w:rsid w:val="00142D56"/>
    <w:rsid w:val="00144B71"/>
    <w:rsid w:val="00145AD4"/>
    <w:rsid w:val="0015267B"/>
    <w:rsid w:val="00152B62"/>
    <w:rsid w:val="00152FC6"/>
    <w:rsid w:val="00155795"/>
    <w:rsid w:val="00155F57"/>
    <w:rsid w:val="00157BF9"/>
    <w:rsid w:val="00161B10"/>
    <w:rsid w:val="00161E03"/>
    <w:rsid w:val="0016225A"/>
    <w:rsid w:val="00163689"/>
    <w:rsid w:val="00164810"/>
    <w:rsid w:val="001656D2"/>
    <w:rsid w:val="00170729"/>
    <w:rsid w:val="001714E2"/>
    <w:rsid w:val="00171E14"/>
    <w:rsid w:val="00171E33"/>
    <w:rsid w:val="00173662"/>
    <w:rsid w:val="001736FC"/>
    <w:rsid w:val="00173B42"/>
    <w:rsid w:val="00173E89"/>
    <w:rsid w:val="001740B8"/>
    <w:rsid w:val="0017500D"/>
    <w:rsid w:val="00175046"/>
    <w:rsid w:val="0017692E"/>
    <w:rsid w:val="00177383"/>
    <w:rsid w:val="00181E92"/>
    <w:rsid w:val="00182C16"/>
    <w:rsid w:val="00183392"/>
    <w:rsid w:val="00190232"/>
    <w:rsid w:val="00190F01"/>
    <w:rsid w:val="00191268"/>
    <w:rsid w:val="001917E9"/>
    <w:rsid w:val="00191B49"/>
    <w:rsid w:val="00192686"/>
    <w:rsid w:val="00193A8D"/>
    <w:rsid w:val="00193C22"/>
    <w:rsid w:val="00193C2E"/>
    <w:rsid w:val="001953A4"/>
    <w:rsid w:val="00196635"/>
    <w:rsid w:val="001968AF"/>
    <w:rsid w:val="00196F8F"/>
    <w:rsid w:val="001A10B5"/>
    <w:rsid w:val="001A197D"/>
    <w:rsid w:val="001A23B9"/>
    <w:rsid w:val="001A4352"/>
    <w:rsid w:val="001A6B41"/>
    <w:rsid w:val="001A6FAE"/>
    <w:rsid w:val="001A7959"/>
    <w:rsid w:val="001B0FD3"/>
    <w:rsid w:val="001B1681"/>
    <w:rsid w:val="001B1D4B"/>
    <w:rsid w:val="001B21D9"/>
    <w:rsid w:val="001B265D"/>
    <w:rsid w:val="001B5BAC"/>
    <w:rsid w:val="001B5C65"/>
    <w:rsid w:val="001B6887"/>
    <w:rsid w:val="001C085E"/>
    <w:rsid w:val="001C0F01"/>
    <w:rsid w:val="001C25BF"/>
    <w:rsid w:val="001C3F62"/>
    <w:rsid w:val="001C4860"/>
    <w:rsid w:val="001C4896"/>
    <w:rsid w:val="001C4AEF"/>
    <w:rsid w:val="001C4F3F"/>
    <w:rsid w:val="001C500D"/>
    <w:rsid w:val="001C62E4"/>
    <w:rsid w:val="001C6862"/>
    <w:rsid w:val="001D10E9"/>
    <w:rsid w:val="001D177C"/>
    <w:rsid w:val="001D1A59"/>
    <w:rsid w:val="001D1D00"/>
    <w:rsid w:val="001D1F15"/>
    <w:rsid w:val="001D33F9"/>
    <w:rsid w:val="001D49F7"/>
    <w:rsid w:val="001D5E9A"/>
    <w:rsid w:val="001D62B7"/>
    <w:rsid w:val="001D67EE"/>
    <w:rsid w:val="001D6B48"/>
    <w:rsid w:val="001E00CD"/>
    <w:rsid w:val="001E081A"/>
    <w:rsid w:val="001E0A7E"/>
    <w:rsid w:val="001E12D2"/>
    <w:rsid w:val="001E220A"/>
    <w:rsid w:val="001E3233"/>
    <w:rsid w:val="001E3637"/>
    <w:rsid w:val="001E38B2"/>
    <w:rsid w:val="001E3BD0"/>
    <w:rsid w:val="001E4225"/>
    <w:rsid w:val="001E451F"/>
    <w:rsid w:val="001E5DC3"/>
    <w:rsid w:val="001F0437"/>
    <w:rsid w:val="001F11C8"/>
    <w:rsid w:val="001F1A67"/>
    <w:rsid w:val="001F1F5A"/>
    <w:rsid w:val="001F301F"/>
    <w:rsid w:val="001F35FE"/>
    <w:rsid w:val="001F40C6"/>
    <w:rsid w:val="001F45D4"/>
    <w:rsid w:val="001F4F29"/>
    <w:rsid w:val="001F4F2C"/>
    <w:rsid w:val="001F60BA"/>
    <w:rsid w:val="001F73E5"/>
    <w:rsid w:val="001F762D"/>
    <w:rsid w:val="00201490"/>
    <w:rsid w:val="00202A76"/>
    <w:rsid w:val="0020302E"/>
    <w:rsid w:val="00204A25"/>
    <w:rsid w:val="002058A3"/>
    <w:rsid w:val="00207097"/>
    <w:rsid w:val="0021074D"/>
    <w:rsid w:val="002143FD"/>
    <w:rsid w:val="002158FA"/>
    <w:rsid w:val="00220278"/>
    <w:rsid w:val="0022056E"/>
    <w:rsid w:val="00222248"/>
    <w:rsid w:val="0022250F"/>
    <w:rsid w:val="002229D5"/>
    <w:rsid w:val="0022333A"/>
    <w:rsid w:val="002233A9"/>
    <w:rsid w:val="00226203"/>
    <w:rsid w:val="00227321"/>
    <w:rsid w:val="002304B1"/>
    <w:rsid w:val="002307D0"/>
    <w:rsid w:val="00231BAE"/>
    <w:rsid w:val="002352CB"/>
    <w:rsid w:val="00236297"/>
    <w:rsid w:val="002374D4"/>
    <w:rsid w:val="00240F21"/>
    <w:rsid w:val="002419F5"/>
    <w:rsid w:val="00243467"/>
    <w:rsid w:val="00246631"/>
    <w:rsid w:val="00247E9F"/>
    <w:rsid w:val="002502AF"/>
    <w:rsid w:val="00250A38"/>
    <w:rsid w:val="00251ACF"/>
    <w:rsid w:val="00252339"/>
    <w:rsid w:val="002530DA"/>
    <w:rsid w:val="002530EE"/>
    <w:rsid w:val="00253786"/>
    <w:rsid w:val="002538AA"/>
    <w:rsid w:val="00254496"/>
    <w:rsid w:val="002551F1"/>
    <w:rsid w:val="00256362"/>
    <w:rsid w:val="002570DC"/>
    <w:rsid w:val="00257D89"/>
    <w:rsid w:val="00260149"/>
    <w:rsid w:val="00260558"/>
    <w:rsid w:val="00262CD9"/>
    <w:rsid w:val="0026322A"/>
    <w:rsid w:val="00264826"/>
    <w:rsid w:val="00265FB4"/>
    <w:rsid w:val="00266A63"/>
    <w:rsid w:val="002701E9"/>
    <w:rsid w:val="00270204"/>
    <w:rsid w:val="00270697"/>
    <w:rsid w:val="002707F4"/>
    <w:rsid w:val="002709A7"/>
    <w:rsid w:val="00271A04"/>
    <w:rsid w:val="002728E4"/>
    <w:rsid w:val="00273B37"/>
    <w:rsid w:val="0027563E"/>
    <w:rsid w:val="002759FF"/>
    <w:rsid w:val="00277945"/>
    <w:rsid w:val="0028121E"/>
    <w:rsid w:val="00281332"/>
    <w:rsid w:val="00284296"/>
    <w:rsid w:val="00284F2B"/>
    <w:rsid w:val="002850A9"/>
    <w:rsid w:val="00285CB4"/>
    <w:rsid w:val="00291208"/>
    <w:rsid w:val="00291AF0"/>
    <w:rsid w:val="00291C52"/>
    <w:rsid w:val="002948D6"/>
    <w:rsid w:val="00294B4A"/>
    <w:rsid w:val="00296AE3"/>
    <w:rsid w:val="002973DF"/>
    <w:rsid w:val="002A04EA"/>
    <w:rsid w:val="002A0F65"/>
    <w:rsid w:val="002A1246"/>
    <w:rsid w:val="002A2703"/>
    <w:rsid w:val="002A3D11"/>
    <w:rsid w:val="002A5393"/>
    <w:rsid w:val="002A6939"/>
    <w:rsid w:val="002B31BC"/>
    <w:rsid w:val="002B3D19"/>
    <w:rsid w:val="002B4657"/>
    <w:rsid w:val="002B4BA3"/>
    <w:rsid w:val="002B53A9"/>
    <w:rsid w:val="002B68C0"/>
    <w:rsid w:val="002B6B14"/>
    <w:rsid w:val="002B7A65"/>
    <w:rsid w:val="002C06E8"/>
    <w:rsid w:val="002C0F38"/>
    <w:rsid w:val="002C1561"/>
    <w:rsid w:val="002C38EE"/>
    <w:rsid w:val="002C3CC1"/>
    <w:rsid w:val="002C3FEA"/>
    <w:rsid w:val="002C4509"/>
    <w:rsid w:val="002C5D54"/>
    <w:rsid w:val="002C70C0"/>
    <w:rsid w:val="002D08A1"/>
    <w:rsid w:val="002D379F"/>
    <w:rsid w:val="002D3DC2"/>
    <w:rsid w:val="002D6583"/>
    <w:rsid w:val="002D79DF"/>
    <w:rsid w:val="002E0D1D"/>
    <w:rsid w:val="002E1B7B"/>
    <w:rsid w:val="002E2033"/>
    <w:rsid w:val="002E4A7C"/>
    <w:rsid w:val="002F00B0"/>
    <w:rsid w:val="002F190D"/>
    <w:rsid w:val="002F1D45"/>
    <w:rsid w:val="002F255F"/>
    <w:rsid w:val="002F2639"/>
    <w:rsid w:val="002F2D4C"/>
    <w:rsid w:val="002F2E7F"/>
    <w:rsid w:val="002F3736"/>
    <w:rsid w:val="002F490D"/>
    <w:rsid w:val="002F59FA"/>
    <w:rsid w:val="002F5B8F"/>
    <w:rsid w:val="002F710D"/>
    <w:rsid w:val="002F71B4"/>
    <w:rsid w:val="002F787F"/>
    <w:rsid w:val="002F7992"/>
    <w:rsid w:val="003004F6"/>
    <w:rsid w:val="00300BEA"/>
    <w:rsid w:val="0030112E"/>
    <w:rsid w:val="003049EA"/>
    <w:rsid w:val="003059A0"/>
    <w:rsid w:val="00305A55"/>
    <w:rsid w:val="00307B46"/>
    <w:rsid w:val="003100DD"/>
    <w:rsid w:val="00311EEE"/>
    <w:rsid w:val="003122BC"/>
    <w:rsid w:val="0031410F"/>
    <w:rsid w:val="003142C3"/>
    <w:rsid w:val="00314EAE"/>
    <w:rsid w:val="003150CD"/>
    <w:rsid w:val="00320F1D"/>
    <w:rsid w:val="00323225"/>
    <w:rsid w:val="00323B26"/>
    <w:rsid w:val="00323B35"/>
    <w:rsid w:val="00323E7E"/>
    <w:rsid w:val="00324E35"/>
    <w:rsid w:val="0032799E"/>
    <w:rsid w:val="00327C34"/>
    <w:rsid w:val="00330248"/>
    <w:rsid w:val="003322B7"/>
    <w:rsid w:val="003344C5"/>
    <w:rsid w:val="003344D7"/>
    <w:rsid w:val="00334DE3"/>
    <w:rsid w:val="00335889"/>
    <w:rsid w:val="00335F09"/>
    <w:rsid w:val="00337122"/>
    <w:rsid w:val="0033729F"/>
    <w:rsid w:val="00337C9F"/>
    <w:rsid w:val="0034019A"/>
    <w:rsid w:val="0034023A"/>
    <w:rsid w:val="00341521"/>
    <w:rsid w:val="00341982"/>
    <w:rsid w:val="00341ACF"/>
    <w:rsid w:val="003437FE"/>
    <w:rsid w:val="00344ACF"/>
    <w:rsid w:val="00345917"/>
    <w:rsid w:val="003467CE"/>
    <w:rsid w:val="00347274"/>
    <w:rsid w:val="00350022"/>
    <w:rsid w:val="00350A4B"/>
    <w:rsid w:val="00351EA5"/>
    <w:rsid w:val="00352E9B"/>
    <w:rsid w:val="0035363E"/>
    <w:rsid w:val="00355AF9"/>
    <w:rsid w:val="00356E46"/>
    <w:rsid w:val="003574FC"/>
    <w:rsid w:val="003579F5"/>
    <w:rsid w:val="00360265"/>
    <w:rsid w:val="003609A4"/>
    <w:rsid w:val="00360B3C"/>
    <w:rsid w:val="003625BB"/>
    <w:rsid w:val="00362CA8"/>
    <w:rsid w:val="00362CB6"/>
    <w:rsid w:val="00365049"/>
    <w:rsid w:val="00365146"/>
    <w:rsid w:val="003656A9"/>
    <w:rsid w:val="0037138F"/>
    <w:rsid w:val="003716BD"/>
    <w:rsid w:val="00371847"/>
    <w:rsid w:val="00372F27"/>
    <w:rsid w:val="00373208"/>
    <w:rsid w:val="003737A2"/>
    <w:rsid w:val="003739B6"/>
    <w:rsid w:val="00373B6B"/>
    <w:rsid w:val="00373F45"/>
    <w:rsid w:val="00374524"/>
    <w:rsid w:val="003745B3"/>
    <w:rsid w:val="00375F72"/>
    <w:rsid w:val="0037718B"/>
    <w:rsid w:val="00377EDB"/>
    <w:rsid w:val="00377FAE"/>
    <w:rsid w:val="00380883"/>
    <w:rsid w:val="00382ABA"/>
    <w:rsid w:val="00382B9A"/>
    <w:rsid w:val="00382F68"/>
    <w:rsid w:val="0038328C"/>
    <w:rsid w:val="00384A9E"/>
    <w:rsid w:val="00386703"/>
    <w:rsid w:val="003868F6"/>
    <w:rsid w:val="00387764"/>
    <w:rsid w:val="003914B0"/>
    <w:rsid w:val="0039151F"/>
    <w:rsid w:val="00391813"/>
    <w:rsid w:val="00391E2F"/>
    <w:rsid w:val="00392123"/>
    <w:rsid w:val="003924B3"/>
    <w:rsid w:val="00394CD1"/>
    <w:rsid w:val="00396F1E"/>
    <w:rsid w:val="003974B1"/>
    <w:rsid w:val="00397709"/>
    <w:rsid w:val="003A1375"/>
    <w:rsid w:val="003A32B5"/>
    <w:rsid w:val="003A4017"/>
    <w:rsid w:val="003A4B3F"/>
    <w:rsid w:val="003A4C55"/>
    <w:rsid w:val="003B032A"/>
    <w:rsid w:val="003B172F"/>
    <w:rsid w:val="003B24D8"/>
    <w:rsid w:val="003B28AC"/>
    <w:rsid w:val="003B2ACA"/>
    <w:rsid w:val="003B340B"/>
    <w:rsid w:val="003B4370"/>
    <w:rsid w:val="003B4A87"/>
    <w:rsid w:val="003B5C07"/>
    <w:rsid w:val="003B6409"/>
    <w:rsid w:val="003B6FF6"/>
    <w:rsid w:val="003B7141"/>
    <w:rsid w:val="003B7D62"/>
    <w:rsid w:val="003B7F23"/>
    <w:rsid w:val="003C13AC"/>
    <w:rsid w:val="003C256D"/>
    <w:rsid w:val="003C2966"/>
    <w:rsid w:val="003C3FAF"/>
    <w:rsid w:val="003C670C"/>
    <w:rsid w:val="003D105C"/>
    <w:rsid w:val="003D24E8"/>
    <w:rsid w:val="003D2CB1"/>
    <w:rsid w:val="003D446D"/>
    <w:rsid w:val="003D5A53"/>
    <w:rsid w:val="003D5DFE"/>
    <w:rsid w:val="003D65FA"/>
    <w:rsid w:val="003D67C8"/>
    <w:rsid w:val="003D71BE"/>
    <w:rsid w:val="003D7978"/>
    <w:rsid w:val="003E0915"/>
    <w:rsid w:val="003E1702"/>
    <w:rsid w:val="003E26F3"/>
    <w:rsid w:val="003E3D9E"/>
    <w:rsid w:val="003E4776"/>
    <w:rsid w:val="003E723D"/>
    <w:rsid w:val="003E7849"/>
    <w:rsid w:val="003F0E40"/>
    <w:rsid w:val="003F1C4F"/>
    <w:rsid w:val="003F1E03"/>
    <w:rsid w:val="003F47C7"/>
    <w:rsid w:val="003F6FAD"/>
    <w:rsid w:val="0040089A"/>
    <w:rsid w:val="00400E5C"/>
    <w:rsid w:val="0040217E"/>
    <w:rsid w:val="004024F8"/>
    <w:rsid w:val="0040333D"/>
    <w:rsid w:val="004043F1"/>
    <w:rsid w:val="00405154"/>
    <w:rsid w:val="004060A2"/>
    <w:rsid w:val="00406344"/>
    <w:rsid w:val="00406A9D"/>
    <w:rsid w:val="0041020A"/>
    <w:rsid w:val="004104EC"/>
    <w:rsid w:val="004113C9"/>
    <w:rsid w:val="00414514"/>
    <w:rsid w:val="00414787"/>
    <w:rsid w:val="0041585A"/>
    <w:rsid w:val="0041650E"/>
    <w:rsid w:val="00417525"/>
    <w:rsid w:val="00417599"/>
    <w:rsid w:val="00417B8B"/>
    <w:rsid w:val="00417FEA"/>
    <w:rsid w:val="00420197"/>
    <w:rsid w:val="004208B7"/>
    <w:rsid w:val="00420ABF"/>
    <w:rsid w:val="00421891"/>
    <w:rsid w:val="00426246"/>
    <w:rsid w:val="00426516"/>
    <w:rsid w:val="00426605"/>
    <w:rsid w:val="00426637"/>
    <w:rsid w:val="004268DF"/>
    <w:rsid w:val="00427B3F"/>
    <w:rsid w:val="004303A5"/>
    <w:rsid w:val="0043116B"/>
    <w:rsid w:val="004325F2"/>
    <w:rsid w:val="00432630"/>
    <w:rsid w:val="0043281E"/>
    <w:rsid w:val="0043321E"/>
    <w:rsid w:val="00436842"/>
    <w:rsid w:val="00437E76"/>
    <w:rsid w:val="004418C2"/>
    <w:rsid w:val="0044207F"/>
    <w:rsid w:val="00445D93"/>
    <w:rsid w:val="00445DFB"/>
    <w:rsid w:val="004466BA"/>
    <w:rsid w:val="0044678E"/>
    <w:rsid w:val="0044725D"/>
    <w:rsid w:val="00447EC9"/>
    <w:rsid w:val="00451384"/>
    <w:rsid w:val="00452DF5"/>
    <w:rsid w:val="0045682E"/>
    <w:rsid w:val="004602E3"/>
    <w:rsid w:val="0046158E"/>
    <w:rsid w:val="00461607"/>
    <w:rsid w:val="00461780"/>
    <w:rsid w:val="00463E49"/>
    <w:rsid w:val="004649F3"/>
    <w:rsid w:val="004656D7"/>
    <w:rsid w:val="00465732"/>
    <w:rsid w:val="004675A2"/>
    <w:rsid w:val="00467850"/>
    <w:rsid w:val="0047031E"/>
    <w:rsid w:val="00470F4A"/>
    <w:rsid w:val="00471FC2"/>
    <w:rsid w:val="0047350D"/>
    <w:rsid w:val="00475441"/>
    <w:rsid w:val="00475745"/>
    <w:rsid w:val="00475EB0"/>
    <w:rsid w:val="004762F1"/>
    <w:rsid w:val="00476F84"/>
    <w:rsid w:val="00477E1A"/>
    <w:rsid w:val="00480AF3"/>
    <w:rsid w:val="004819C2"/>
    <w:rsid w:val="00481C37"/>
    <w:rsid w:val="004822FF"/>
    <w:rsid w:val="004823C1"/>
    <w:rsid w:val="00483872"/>
    <w:rsid w:val="00484D9B"/>
    <w:rsid w:val="00485610"/>
    <w:rsid w:val="00486F0A"/>
    <w:rsid w:val="004878E1"/>
    <w:rsid w:val="00490DD7"/>
    <w:rsid w:val="00490E4A"/>
    <w:rsid w:val="00491169"/>
    <w:rsid w:val="00491862"/>
    <w:rsid w:val="00493F97"/>
    <w:rsid w:val="004942B6"/>
    <w:rsid w:val="00494A72"/>
    <w:rsid w:val="00495AB7"/>
    <w:rsid w:val="00495C6E"/>
    <w:rsid w:val="00496388"/>
    <w:rsid w:val="004972D8"/>
    <w:rsid w:val="00497980"/>
    <w:rsid w:val="004A0581"/>
    <w:rsid w:val="004A10AD"/>
    <w:rsid w:val="004A2110"/>
    <w:rsid w:val="004A592F"/>
    <w:rsid w:val="004B0D4F"/>
    <w:rsid w:val="004B2801"/>
    <w:rsid w:val="004B2897"/>
    <w:rsid w:val="004B3BBB"/>
    <w:rsid w:val="004B3BD1"/>
    <w:rsid w:val="004B5AA5"/>
    <w:rsid w:val="004B629A"/>
    <w:rsid w:val="004B6CF3"/>
    <w:rsid w:val="004C0DCF"/>
    <w:rsid w:val="004C2979"/>
    <w:rsid w:val="004C4436"/>
    <w:rsid w:val="004C45DA"/>
    <w:rsid w:val="004C4EBE"/>
    <w:rsid w:val="004C63E7"/>
    <w:rsid w:val="004C77AF"/>
    <w:rsid w:val="004D0E28"/>
    <w:rsid w:val="004D0ED7"/>
    <w:rsid w:val="004D28F5"/>
    <w:rsid w:val="004D5458"/>
    <w:rsid w:val="004D687B"/>
    <w:rsid w:val="004D744E"/>
    <w:rsid w:val="004D74CE"/>
    <w:rsid w:val="004E26ED"/>
    <w:rsid w:val="004E50CF"/>
    <w:rsid w:val="004E5970"/>
    <w:rsid w:val="004E6F67"/>
    <w:rsid w:val="004E75C6"/>
    <w:rsid w:val="004F2366"/>
    <w:rsid w:val="004F24E2"/>
    <w:rsid w:val="004F349E"/>
    <w:rsid w:val="004F54A6"/>
    <w:rsid w:val="004F5784"/>
    <w:rsid w:val="004F6CD1"/>
    <w:rsid w:val="004F7D22"/>
    <w:rsid w:val="00500645"/>
    <w:rsid w:val="00502954"/>
    <w:rsid w:val="005033B2"/>
    <w:rsid w:val="00505420"/>
    <w:rsid w:val="0050626A"/>
    <w:rsid w:val="005070EA"/>
    <w:rsid w:val="00507712"/>
    <w:rsid w:val="00507FD7"/>
    <w:rsid w:val="00510B10"/>
    <w:rsid w:val="00511CEB"/>
    <w:rsid w:val="0051451D"/>
    <w:rsid w:val="005152B8"/>
    <w:rsid w:val="0051610B"/>
    <w:rsid w:val="00516377"/>
    <w:rsid w:val="00517D96"/>
    <w:rsid w:val="0052055F"/>
    <w:rsid w:val="00520BEF"/>
    <w:rsid w:val="005213AB"/>
    <w:rsid w:val="0052241B"/>
    <w:rsid w:val="00522C03"/>
    <w:rsid w:val="00524D12"/>
    <w:rsid w:val="00524D41"/>
    <w:rsid w:val="00527870"/>
    <w:rsid w:val="00530924"/>
    <w:rsid w:val="00532FE8"/>
    <w:rsid w:val="005336B2"/>
    <w:rsid w:val="005347C0"/>
    <w:rsid w:val="00536554"/>
    <w:rsid w:val="0053686E"/>
    <w:rsid w:val="00540CD4"/>
    <w:rsid w:val="00541654"/>
    <w:rsid w:val="00541F68"/>
    <w:rsid w:val="00542083"/>
    <w:rsid w:val="00542EA0"/>
    <w:rsid w:val="0054399C"/>
    <w:rsid w:val="005443E0"/>
    <w:rsid w:val="00544C2C"/>
    <w:rsid w:val="0054515D"/>
    <w:rsid w:val="00545BF4"/>
    <w:rsid w:val="00547084"/>
    <w:rsid w:val="00547950"/>
    <w:rsid w:val="00551795"/>
    <w:rsid w:val="005525FD"/>
    <w:rsid w:val="0055343C"/>
    <w:rsid w:val="00553BBA"/>
    <w:rsid w:val="00553DFC"/>
    <w:rsid w:val="00553E0E"/>
    <w:rsid w:val="00554BB7"/>
    <w:rsid w:val="00555472"/>
    <w:rsid w:val="00555CA4"/>
    <w:rsid w:val="00555E9D"/>
    <w:rsid w:val="00556357"/>
    <w:rsid w:val="005567CD"/>
    <w:rsid w:val="005567FD"/>
    <w:rsid w:val="00557344"/>
    <w:rsid w:val="0056247F"/>
    <w:rsid w:val="005625AE"/>
    <w:rsid w:val="00563036"/>
    <w:rsid w:val="00563C5B"/>
    <w:rsid w:val="00564409"/>
    <w:rsid w:val="0056511A"/>
    <w:rsid w:val="00566719"/>
    <w:rsid w:val="005675A6"/>
    <w:rsid w:val="0057144D"/>
    <w:rsid w:val="00571875"/>
    <w:rsid w:val="00573569"/>
    <w:rsid w:val="0057371F"/>
    <w:rsid w:val="0057473C"/>
    <w:rsid w:val="0057492D"/>
    <w:rsid w:val="00581DF3"/>
    <w:rsid w:val="00582588"/>
    <w:rsid w:val="005829FB"/>
    <w:rsid w:val="005833C7"/>
    <w:rsid w:val="00585254"/>
    <w:rsid w:val="00585B01"/>
    <w:rsid w:val="0058651C"/>
    <w:rsid w:val="00587446"/>
    <w:rsid w:val="00587912"/>
    <w:rsid w:val="00587FDC"/>
    <w:rsid w:val="005900A9"/>
    <w:rsid w:val="00590A66"/>
    <w:rsid w:val="00590D1B"/>
    <w:rsid w:val="00591580"/>
    <w:rsid w:val="00594C65"/>
    <w:rsid w:val="00595896"/>
    <w:rsid w:val="00596BCD"/>
    <w:rsid w:val="005976B8"/>
    <w:rsid w:val="00597948"/>
    <w:rsid w:val="00597FFA"/>
    <w:rsid w:val="005A3AB3"/>
    <w:rsid w:val="005A4A09"/>
    <w:rsid w:val="005A5C37"/>
    <w:rsid w:val="005A7AE0"/>
    <w:rsid w:val="005B06C8"/>
    <w:rsid w:val="005B0825"/>
    <w:rsid w:val="005B36F8"/>
    <w:rsid w:val="005B5E2D"/>
    <w:rsid w:val="005B6AED"/>
    <w:rsid w:val="005C0DFC"/>
    <w:rsid w:val="005C11A5"/>
    <w:rsid w:val="005C1856"/>
    <w:rsid w:val="005C1890"/>
    <w:rsid w:val="005C346A"/>
    <w:rsid w:val="005C627E"/>
    <w:rsid w:val="005C67A4"/>
    <w:rsid w:val="005C72B9"/>
    <w:rsid w:val="005C74F4"/>
    <w:rsid w:val="005C76E8"/>
    <w:rsid w:val="005C79BB"/>
    <w:rsid w:val="005D01D3"/>
    <w:rsid w:val="005D2FF0"/>
    <w:rsid w:val="005D35E0"/>
    <w:rsid w:val="005D4EBE"/>
    <w:rsid w:val="005D4F61"/>
    <w:rsid w:val="005D601B"/>
    <w:rsid w:val="005D7266"/>
    <w:rsid w:val="005D7D85"/>
    <w:rsid w:val="005E0586"/>
    <w:rsid w:val="005E3722"/>
    <w:rsid w:val="005E4479"/>
    <w:rsid w:val="005E62FB"/>
    <w:rsid w:val="005E69D3"/>
    <w:rsid w:val="005E6A95"/>
    <w:rsid w:val="005F00E8"/>
    <w:rsid w:val="005F0169"/>
    <w:rsid w:val="005F0AB1"/>
    <w:rsid w:val="005F175E"/>
    <w:rsid w:val="005F178E"/>
    <w:rsid w:val="005F1CBF"/>
    <w:rsid w:val="005F33CD"/>
    <w:rsid w:val="005F520A"/>
    <w:rsid w:val="005F6746"/>
    <w:rsid w:val="00600BDB"/>
    <w:rsid w:val="006026A2"/>
    <w:rsid w:val="0060301D"/>
    <w:rsid w:val="006043F2"/>
    <w:rsid w:val="00605A55"/>
    <w:rsid w:val="006111A2"/>
    <w:rsid w:val="006115A0"/>
    <w:rsid w:val="00611855"/>
    <w:rsid w:val="00611907"/>
    <w:rsid w:val="006142BC"/>
    <w:rsid w:val="0061646A"/>
    <w:rsid w:val="00620940"/>
    <w:rsid w:val="00622409"/>
    <w:rsid w:val="00622562"/>
    <w:rsid w:val="0062285D"/>
    <w:rsid w:val="006229D0"/>
    <w:rsid w:val="00625EB5"/>
    <w:rsid w:val="00626ABB"/>
    <w:rsid w:val="006277D8"/>
    <w:rsid w:val="00627F20"/>
    <w:rsid w:val="00630B95"/>
    <w:rsid w:val="00632048"/>
    <w:rsid w:val="006334AB"/>
    <w:rsid w:val="00633596"/>
    <w:rsid w:val="00635646"/>
    <w:rsid w:val="00635930"/>
    <w:rsid w:val="0063745A"/>
    <w:rsid w:val="00640FED"/>
    <w:rsid w:val="006410F2"/>
    <w:rsid w:val="006418CA"/>
    <w:rsid w:val="00641919"/>
    <w:rsid w:val="0064263F"/>
    <w:rsid w:val="006435DA"/>
    <w:rsid w:val="00643781"/>
    <w:rsid w:val="00643C21"/>
    <w:rsid w:val="00644F5E"/>
    <w:rsid w:val="00645B1B"/>
    <w:rsid w:val="00647430"/>
    <w:rsid w:val="00647A20"/>
    <w:rsid w:val="006505CA"/>
    <w:rsid w:val="0065085E"/>
    <w:rsid w:val="006511C6"/>
    <w:rsid w:val="00654559"/>
    <w:rsid w:val="006557A6"/>
    <w:rsid w:val="006561E0"/>
    <w:rsid w:val="006616FE"/>
    <w:rsid w:val="00661F00"/>
    <w:rsid w:val="00663E66"/>
    <w:rsid w:val="0066484B"/>
    <w:rsid w:val="00665FAB"/>
    <w:rsid w:val="0066654D"/>
    <w:rsid w:val="00670D64"/>
    <w:rsid w:val="00671796"/>
    <w:rsid w:val="006730B4"/>
    <w:rsid w:val="00674740"/>
    <w:rsid w:val="00675FED"/>
    <w:rsid w:val="00677470"/>
    <w:rsid w:val="00681169"/>
    <w:rsid w:val="006811A4"/>
    <w:rsid w:val="00682FA4"/>
    <w:rsid w:val="00683669"/>
    <w:rsid w:val="00687AF9"/>
    <w:rsid w:val="00687B29"/>
    <w:rsid w:val="006904B3"/>
    <w:rsid w:val="00693D30"/>
    <w:rsid w:val="006940F5"/>
    <w:rsid w:val="00694E04"/>
    <w:rsid w:val="00696456"/>
    <w:rsid w:val="006966C4"/>
    <w:rsid w:val="006A0FC0"/>
    <w:rsid w:val="006A10A9"/>
    <w:rsid w:val="006A1A5C"/>
    <w:rsid w:val="006A26F6"/>
    <w:rsid w:val="006A3F4D"/>
    <w:rsid w:val="006A74AA"/>
    <w:rsid w:val="006A7FAF"/>
    <w:rsid w:val="006B11FD"/>
    <w:rsid w:val="006B128D"/>
    <w:rsid w:val="006B214D"/>
    <w:rsid w:val="006B268C"/>
    <w:rsid w:val="006B2E23"/>
    <w:rsid w:val="006B5020"/>
    <w:rsid w:val="006B5440"/>
    <w:rsid w:val="006B5AE5"/>
    <w:rsid w:val="006B5E06"/>
    <w:rsid w:val="006B7034"/>
    <w:rsid w:val="006B7381"/>
    <w:rsid w:val="006C00E0"/>
    <w:rsid w:val="006C1058"/>
    <w:rsid w:val="006C156C"/>
    <w:rsid w:val="006C2672"/>
    <w:rsid w:val="006C3E8C"/>
    <w:rsid w:val="006C5FFC"/>
    <w:rsid w:val="006C6F7D"/>
    <w:rsid w:val="006D0C93"/>
    <w:rsid w:val="006D17CF"/>
    <w:rsid w:val="006D17F3"/>
    <w:rsid w:val="006D22CE"/>
    <w:rsid w:val="006D27C1"/>
    <w:rsid w:val="006D2B7E"/>
    <w:rsid w:val="006D5E2E"/>
    <w:rsid w:val="006D70E9"/>
    <w:rsid w:val="006E0546"/>
    <w:rsid w:val="006E0F28"/>
    <w:rsid w:val="006E234C"/>
    <w:rsid w:val="006E2F9B"/>
    <w:rsid w:val="006E31AC"/>
    <w:rsid w:val="006E4184"/>
    <w:rsid w:val="006E4FE6"/>
    <w:rsid w:val="006E6440"/>
    <w:rsid w:val="006E708D"/>
    <w:rsid w:val="006E774A"/>
    <w:rsid w:val="006F3A8C"/>
    <w:rsid w:val="006F473F"/>
    <w:rsid w:val="006F7A56"/>
    <w:rsid w:val="00700FF5"/>
    <w:rsid w:val="00701901"/>
    <w:rsid w:val="0070253A"/>
    <w:rsid w:val="0070253C"/>
    <w:rsid w:val="00705AC7"/>
    <w:rsid w:val="00706505"/>
    <w:rsid w:val="00706BD1"/>
    <w:rsid w:val="007073B1"/>
    <w:rsid w:val="00707DCB"/>
    <w:rsid w:val="0071018F"/>
    <w:rsid w:val="00710C63"/>
    <w:rsid w:val="0071212C"/>
    <w:rsid w:val="007123EB"/>
    <w:rsid w:val="00713884"/>
    <w:rsid w:val="00713E6F"/>
    <w:rsid w:val="00713ED4"/>
    <w:rsid w:val="007142BD"/>
    <w:rsid w:val="00714369"/>
    <w:rsid w:val="007144E1"/>
    <w:rsid w:val="00714E9B"/>
    <w:rsid w:val="007161F4"/>
    <w:rsid w:val="007168C6"/>
    <w:rsid w:val="00716995"/>
    <w:rsid w:val="00716AF5"/>
    <w:rsid w:val="0072131F"/>
    <w:rsid w:val="00722068"/>
    <w:rsid w:val="007225DB"/>
    <w:rsid w:val="007226B1"/>
    <w:rsid w:val="00722AD9"/>
    <w:rsid w:val="00723A99"/>
    <w:rsid w:val="007247C3"/>
    <w:rsid w:val="00726C9C"/>
    <w:rsid w:val="0072763F"/>
    <w:rsid w:val="007313CF"/>
    <w:rsid w:val="007324A1"/>
    <w:rsid w:val="007325E9"/>
    <w:rsid w:val="00733A0D"/>
    <w:rsid w:val="00734676"/>
    <w:rsid w:val="007349C7"/>
    <w:rsid w:val="007354E0"/>
    <w:rsid w:val="00735767"/>
    <w:rsid w:val="00735854"/>
    <w:rsid w:val="00740149"/>
    <w:rsid w:val="007401DB"/>
    <w:rsid w:val="007405EF"/>
    <w:rsid w:val="007407AA"/>
    <w:rsid w:val="00741015"/>
    <w:rsid w:val="007423B3"/>
    <w:rsid w:val="007426EF"/>
    <w:rsid w:val="00743006"/>
    <w:rsid w:val="0074339C"/>
    <w:rsid w:val="00744812"/>
    <w:rsid w:val="00744FFB"/>
    <w:rsid w:val="00745F77"/>
    <w:rsid w:val="00746582"/>
    <w:rsid w:val="007468EA"/>
    <w:rsid w:val="007473FE"/>
    <w:rsid w:val="00751162"/>
    <w:rsid w:val="007517A6"/>
    <w:rsid w:val="00752CDB"/>
    <w:rsid w:val="007535C1"/>
    <w:rsid w:val="00753A58"/>
    <w:rsid w:val="00754222"/>
    <w:rsid w:val="00756611"/>
    <w:rsid w:val="00756A61"/>
    <w:rsid w:val="0075735B"/>
    <w:rsid w:val="00757677"/>
    <w:rsid w:val="00760274"/>
    <w:rsid w:val="007606E8"/>
    <w:rsid w:val="0076098A"/>
    <w:rsid w:val="007619E7"/>
    <w:rsid w:val="00762687"/>
    <w:rsid w:val="00763D7C"/>
    <w:rsid w:val="0076595B"/>
    <w:rsid w:val="00766CCA"/>
    <w:rsid w:val="00771E72"/>
    <w:rsid w:val="0077344A"/>
    <w:rsid w:val="007755E9"/>
    <w:rsid w:val="00777D45"/>
    <w:rsid w:val="0078059F"/>
    <w:rsid w:val="007833AB"/>
    <w:rsid w:val="007837D7"/>
    <w:rsid w:val="00784083"/>
    <w:rsid w:val="007840AC"/>
    <w:rsid w:val="00784F63"/>
    <w:rsid w:val="0078518D"/>
    <w:rsid w:val="00790646"/>
    <w:rsid w:val="00790C1C"/>
    <w:rsid w:val="00791414"/>
    <w:rsid w:val="0079395A"/>
    <w:rsid w:val="007940D2"/>
    <w:rsid w:val="0079419A"/>
    <w:rsid w:val="00794BFC"/>
    <w:rsid w:val="00794CEA"/>
    <w:rsid w:val="0079570F"/>
    <w:rsid w:val="00795EC3"/>
    <w:rsid w:val="00796406"/>
    <w:rsid w:val="00797A59"/>
    <w:rsid w:val="007A0BB0"/>
    <w:rsid w:val="007A1343"/>
    <w:rsid w:val="007A17EC"/>
    <w:rsid w:val="007A2EB9"/>
    <w:rsid w:val="007A3466"/>
    <w:rsid w:val="007A4BED"/>
    <w:rsid w:val="007A5184"/>
    <w:rsid w:val="007A6820"/>
    <w:rsid w:val="007A73F2"/>
    <w:rsid w:val="007B0495"/>
    <w:rsid w:val="007B197C"/>
    <w:rsid w:val="007B240C"/>
    <w:rsid w:val="007B3CFF"/>
    <w:rsid w:val="007C0931"/>
    <w:rsid w:val="007C1D8D"/>
    <w:rsid w:val="007C1FD9"/>
    <w:rsid w:val="007C20A0"/>
    <w:rsid w:val="007C232A"/>
    <w:rsid w:val="007C2A51"/>
    <w:rsid w:val="007C5907"/>
    <w:rsid w:val="007C76D5"/>
    <w:rsid w:val="007C7806"/>
    <w:rsid w:val="007C7C8F"/>
    <w:rsid w:val="007C7CC0"/>
    <w:rsid w:val="007D055C"/>
    <w:rsid w:val="007D0E78"/>
    <w:rsid w:val="007D1C84"/>
    <w:rsid w:val="007D335F"/>
    <w:rsid w:val="007D4CE2"/>
    <w:rsid w:val="007D4FB8"/>
    <w:rsid w:val="007D60D6"/>
    <w:rsid w:val="007D74B9"/>
    <w:rsid w:val="007E29B3"/>
    <w:rsid w:val="007E2A20"/>
    <w:rsid w:val="007E34FB"/>
    <w:rsid w:val="007E459B"/>
    <w:rsid w:val="007E70A5"/>
    <w:rsid w:val="007E7BB0"/>
    <w:rsid w:val="007F450A"/>
    <w:rsid w:val="007F49B9"/>
    <w:rsid w:val="007F4D41"/>
    <w:rsid w:val="008015A9"/>
    <w:rsid w:val="00801D10"/>
    <w:rsid w:val="00801EE0"/>
    <w:rsid w:val="008024F4"/>
    <w:rsid w:val="00802BAF"/>
    <w:rsid w:val="00803425"/>
    <w:rsid w:val="00804140"/>
    <w:rsid w:val="0080506A"/>
    <w:rsid w:val="00806D42"/>
    <w:rsid w:val="00807385"/>
    <w:rsid w:val="00811E99"/>
    <w:rsid w:val="00812BC9"/>
    <w:rsid w:val="00812F74"/>
    <w:rsid w:val="00813ABF"/>
    <w:rsid w:val="0081433F"/>
    <w:rsid w:val="008156DB"/>
    <w:rsid w:val="00817533"/>
    <w:rsid w:val="008175CB"/>
    <w:rsid w:val="00820E94"/>
    <w:rsid w:val="00821656"/>
    <w:rsid w:val="0082257C"/>
    <w:rsid w:val="00822830"/>
    <w:rsid w:val="008251AB"/>
    <w:rsid w:val="00825C10"/>
    <w:rsid w:val="00826481"/>
    <w:rsid w:val="00826AD8"/>
    <w:rsid w:val="00826BEE"/>
    <w:rsid w:val="008272C9"/>
    <w:rsid w:val="00827369"/>
    <w:rsid w:val="00827C09"/>
    <w:rsid w:val="008305F8"/>
    <w:rsid w:val="00830E87"/>
    <w:rsid w:val="0083374E"/>
    <w:rsid w:val="00833CC7"/>
    <w:rsid w:val="008362B0"/>
    <w:rsid w:val="00840FA9"/>
    <w:rsid w:val="008420F3"/>
    <w:rsid w:val="00842E49"/>
    <w:rsid w:val="0084440E"/>
    <w:rsid w:val="008444C2"/>
    <w:rsid w:val="008457F6"/>
    <w:rsid w:val="00846802"/>
    <w:rsid w:val="00850456"/>
    <w:rsid w:val="00850FC7"/>
    <w:rsid w:val="008541DC"/>
    <w:rsid w:val="00855AD1"/>
    <w:rsid w:val="008568F0"/>
    <w:rsid w:val="00857B97"/>
    <w:rsid w:val="0086122C"/>
    <w:rsid w:val="00862097"/>
    <w:rsid w:val="00862A75"/>
    <w:rsid w:val="00863938"/>
    <w:rsid w:val="008657F2"/>
    <w:rsid w:val="00867FD3"/>
    <w:rsid w:val="00870D20"/>
    <w:rsid w:val="008716BA"/>
    <w:rsid w:val="0087362A"/>
    <w:rsid w:val="008742D2"/>
    <w:rsid w:val="008761C9"/>
    <w:rsid w:val="00876E1F"/>
    <w:rsid w:val="00876EF2"/>
    <w:rsid w:val="00877172"/>
    <w:rsid w:val="008779E0"/>
    <w:rsid w:val="0088039A"/>
    <w:rsid w:val="008809B3"/>
    <w:rsid w:val="00880AAE"/>
    <w:rsid w:val="008823F3"/>
    <w:rsid w:val="008835F6"/>
    <w:rsid w:val="00886491"/>
    <w:rsid w:val="00887DE3"/>
    <w:rsid w:val="00892A83"/>
    <w:rsid w:val="008939C3"/>
    <w:rsid w:val="00894016"/>
    <w:rsid w:val="00895814"/>
    <w:rsid w:val="0089601D"/>
    <w:rsid w:val="00896156"/>
    <w:rsid w:val="008971F6"/>
    <w:rsid w:val="008A0180"/>
    <w:rsid w:val="008A034F"/>
    <w:rsid w:val="008A0A9A"/>
    <w:rsid w:val="008A1AEA"/>
    <w:rsid w:val="008A24C2"/>
    <w:rsid w:val="008A4083"/>
    <w:rsid w:val="008A4F67"/>
    <w:rsid w:val="008A5302"/>
    <w:rsid w:val="008A5AAA"/>
    <w:rsid w:val="008A66C5"/>
    <w:rsid w:val="008A7130"/>
    <w:rsid w:val="008A74A9"/>
    <w:rsid w:val="008A79C9"/>
    <w:rsid w:val="008A7F27"/>
    <w:rsid w:val="008B0AF6"/>
    <w:rsid w:val="008B14EE"/>
    <w:rsid w:val="008B2299"/>
    <w:rsid w:val="008B404C"/>
    <w:rsid w:val="008B5190"/>
    <w:rsid w:val="008B6B1F"/>
    <w:rsid w:val="008B7386"/>
    <w:rsid w:val="008B7660"/>
    <w:rsid w:val="008C0368"/>
    <w:rsid w:val="008C1416"/>
    <w:rsid w:val="008C1BFA"/>
    <w:rsid w:val="008C2CE0"/>
    <w:rsid w:val="008C42F8"/>
    <w:rsid w:val="008C678F"/>
    <w:rsid w:val="008C6DDE"/>
    <w:rsid w:val="008C7371"/>
    <w:rsid w:val="008D0109"/>
    <w:rsid w:val="008D126A"/>
    <w:rsid w:val="008D3877"/>
    <w:rsid w:val="008D45D7"/>
    <w:rsid w:val="008D4BBC"/>
    <w:rsid w:val="008D55F1"/>
    <w:rsid w:val="008D57C7"/>
    <w:rsid w:val="008E008A"/>
    <w:rsid w:val="008E1146"/>
    <w:rsid w:val="008E2A4C"/>
    <w:rsid w:val="008E2F0E"/>
    <w:rsid w:val="008E6503"/>
    <w:rsid w:val="008E6512"/>
    <w:rsid w:val="008E6E1A"/>
    <w:rsid w:val="008E7F68"/>
    <w:rsid w:val="008F00EA"/>
    <w:rsid w:val="008F0A34"/>
    <w:rsid w:val="008F1D96"/>
    <w:rsid w:val="008F2181"/>
    <w:rsid w:val="008F21D8"/>
    <w:rsid w:val="008F5A53"/>
    <w:rsid w:val="008F5FE2"/>
    <w:rsid w:val="008F62D3"/>
    <w:rsid w:val="008F6778"/>
    <w:rsid w:val="008F6E4A"/>
    <w:rsid w:val="008F7477"/>
    <w:rsid w:val="00900580"/>
    <w:rsid w:val="0090141E"/>
    <w:rsid w:val="009022FD"/>
    <w:rsid w:val="0090430B"/>
    <w:rsid w:val="0090497B"/>
    <w:rsid w:val="00905FB3"/>
    <w:rsid w:val="00906EF1"/>
    <w:rsid w:val="00907E55"/>
    <w:rsid w:val="00907F15"/>
    <w:rsid w:val="00907F62"/>
    <w:rsid w:val="00915ED7"/>
    <w:rsid w:val="00916415"/>
    <w:rsid w:val="009166F2"/>
    <w:rsid w:val="00920437"/>
    <w:rsid w:val="009218A3"/>
    <w:rsid w:val="00922421"/>
    <w:rsid w:val="00923086"/>
    <w:rsid w:val="009246A1"/>
    <w:rsid w:val="009247FB"/>
    <w:rsid w:val="009249EE"/>
    <w:rsid w:val="00925414"/>
    <w:rsid w:val="00925DC2"/>
    <w:rsid w:val="00926785"/>
    <w:rsid w:val="0092694E"/>
    <w:rsid w:val="00926D78"/>
    <w:rsid w:val="00927533"/>
    <w:rsid w:val="00927EE1"/>
    <w:rsid w:val="00932441"/>
    <w:rsid w:val="00932472"/>
    <w:rsid w:val="00934961"/>
    <w:rsid w:val="00935B77"/>
    <w:rsid w:val="00935EC7"/>
    <w:rsid w:val="009369E4"/>
    <w:rsid w:val="0093716F"/>
    <w:rsid w:val="009407B3"/>
    <w:rsid w:val="00940C1B"/>
    <w:rsid w:val="0094172B"/>
    <w:rsid w:val="009425EA"/>
    <w:rsid w:val="0094274C"/>
    <w:rsid w:val="00943CB1"/>
    <w:rsid w:val="009442E0"/>
    <w:rsid w:val="00944497"/>
    <w:rsid w:val="009456B1"/>
    <w:rsid w:val="0094635D"/>
    <w:rsid w:val="00946AEF"/>
    <w:rsid w:val="00953AEB"/>
    <w:rsid w:val="00953B26"/>
    <w:rsid w:val="00954601"/>
    <w:rsid w:val="00954793"/>
    <w:rsid w:val="00955E5D"/>
    <w:rsid w:val="00956C5F"/>
    <w:rsid w:val="009570CA"/>
    <w:rsid w:val="00961326"/>
    <w:rsid w:val="00961D97"/>
    <w:rsid w:val="0096230B"/>
    <w:rsid w:val="00963315"/>
    <w:rsid w:val="00963C1E"/>
    <w:rsid w:val="009640D6"/>
    <w:rsid w:val="0096496F"/>
    <w:rsid w:val="009663CA"/>
    <w:rsid w:val="00970EE2"/>
    <w:rsid w:val="00970FE4"/>
    <w:rsid w:val="0097190D"/>
    <w:rsid w:val="00971FEB"/>
    <w:rsid w:val="00973E5A"/>
    <w:rsid w:val="009756E4"/>
    <w:rsid w:val="00982A24"/>
    <w:rsid w:val="00982CBE"/>
    <w:rsid w:val="00983FBB"/>
    <w:rsid w:val="009854B8"/>
    <w:rsid w:val="00985653"/>
    <w:rsid w:val="009864D4"/>
    <w:rsid w:val="00986545"/>
    <w:rsid w:val="009906B1"/>
    <w:rsid w:val="00992409"/>
    <w:rsid w:val="009930B0"/>
    <w:rsid w:val="0099491A"/>
    <w:rsid w:val="00994E5C"/>
    <w:rsid w:val="009959C9"/>
    <w:rsid w:val="00995E48"/>
    <w:rsid w:val="009976C7"/>
    <w:rsid w:val="009A1FB3"/>
    <w:rsid w:val="009A4508"/>
    <w:rsid w:val="009A6ABC"/>
    <w:rsid w:val="009A76F4"/>
    <w:rsid w:val="009B008D"/>
    <w:rsid w:val="009B2366"/>
    <w:rsid w:val="009B2534"/>
    <w:rsid w:val="009B2CE0"/>
    <w:rsid w:val="009B4299"/>
    <w:rsid w:val="009B5119"/>
    <w:rsid w:val="009B5187"/>
    <w:rsid w:val="009B5EF8"/>
    <w:rsid w:val="009B6E7E"/>
    <w:rsid w:val="009C072C"/>
    <w:rsid w:val="009C0917"/>
    <w:rsid w:val="009C0D80"/>
    <w:rsid w:val="009C0E19"/>
    <w:rsid w:val="009C27A2"/>
    <w:rsid w:val="009C2825"/>
    <w:rsid w:val="009C2AE2"/>
    <w:rsid w:val="009C2E82"/>
    <w:rsid w:val="009C4704"/>
    <w:rsid w:val="009C5444"/>
    <w:rsid w:val="009C5703"/>
    <w:rsid w:val="009C7AF0"/>
    <w:rsid w:val="009C7FC4"/>
    <w:rsid w:val="009D090E"/>
    <w:rsid w:val="009D0D14"/>
    <w:rsid w:val="009D1622"/>
    <w:rsid w:val="009D2BF7"/>
    <w:rsid w:val="009D40DA"/>
    <w:rsid w:val="009D5257"/>
    <w:rsid w:val="009D6A51"/>
    <w:rsid w:val="009D7098"/>
    <w:rsid w:val="009D7A40"/>
    <w:rsid w:val="009E0870"/>
    <w:rsid w:val="009E0B87"/>
    <w:rsid w:val="009E1AEB"/>
    <w:rsid w:val="009E1E69"/>
    <w:rsid w:val="009E21E4"/>
    <w:rsid w:val="009E3D0F"/>
    <w:rsid w:val="009E3DDA"/>
    <w:rsid w:val="009E435C"/>
    <w:rsid w:val="009E4994"/>
    <w:rsid w:val="009E4F59"/>
    <w:rsid w:val="009E5D95"/>
    <w:rsid w:val="009E71B9"/>
    <w:rsid w:val="009F0032"/>
    <w:rsid w:val="009F1050"/>
    <w:rsid w:val="009F1810"/>
    <w:rsid w:val="009F1E49"/>
    <w:rsid w:val="009F2723"/>
    <w:rsid w:val="009F3A95"/>
    <w:rsid w:val="009F42BD"/>
    <w:rsid w:val="009F4ADC"/>
    <w:rsid w:val="009F60F9"/>
    <w:rsid w:val="009F6888"/>
    <w:rsid w:val="009F7800"/>
    <w:rsid w:val="00A00463"/>
    <w:rsid w:val="00A009B7"/>
    <w:rsid w:val="00A00E3E"/>
    <w:rsid w:val="00A016DE"/>
    <w:rsid w:val="00A0287C"/>
    <w:rsid w:val="00A05AFC"/>
    <w:rsid w:val="00A06515"/>
    <w:rsid w:val="00A10874"/>
    <w:rsid w:val="00A11DF9"/>
    <w:rsid w:val="00A1206B"/>
    <w:rsid w:val="00A12AE4"/>
    <w:rsid w:val="00A13DCB"/>
    <w:rsid w:val="00A147B8"/>
    <w:rsid w:val="00A149CB"/>
    <w:rsid w:val="00A16C57"/>
    <w:rsid w:val="00A235B7"/>
    <w:rsid w:val="00A24117"/>
    <w:rsid w:val="00A25F93"/>
    <w:rsid w:val="00A26275"/>
    <w:rsid w:val="00A264FC"/>
    <w:rsid w:val="00A26B42"/>
    <w:rsid w:val="00A27771"/>
    <w:rsid w:val="00A32406"/>
    <w:rsid w:val="00A33C5C"/>
    <w:rsid w:val="00A34A01"/>
    <w:rsid w:val="00A35514"/>
    <w:rsid w:val="00A3662B"/>
    <w:rsid w:val="00A37062"/>
    <w:rsid w:val="00A37712"/>
    <w:rsid w:val="00A411C1"/>
    <w:rsid w:val="00A428E3"/>
    <w:rsid w:val="00A43A4D"/>
    <w:rsid w:val="00A445CE"/>
    <w:rsid w:val="00A454E9"/>
    <w:rsid w:val="00A5076C"/>
    <w:rsid w:val="00A5185D"/>
    <w:rsid w:val="00A51D66"/>
    <w:rsid w:val="00A5277C"/>
    <w:rsid w:val="00A53CA2"/>
    <w:rsid w:val="00A5428B"/>
    <w:rsid w:val="00A558CB"/>
    <w:rsid w:val="00A55B6B"/>
    <w:rsid w:val="00A61479"/>
    <w:rsid w:val="00A63686"/>
    <w:rsid w:val="00A64C02"/>
    <w:rsid w:val="00A6529F"/>
    <w:rsid w:val="00A660EF"/>
    <w:rsid w:val="00A67077"/>
    <w:rsid w:val="00A67C6A"/>
    <w:rsid w:val="00A70922"/>
    <w:rsid w:val="00A70B62"/>
    <w:rsid w:val="00A70BC1"/>
    <w:rsid w:val="00A730CC"/>
    <w:rsid w:val="00A74379"/>
    <w:rsid w:val="00A74A5B"/>
    <w:rsid w:val="00A74DA0"/>
    <w:rsid w:val="00A7521E"/>
    <w:rsid w:val="00A757D4"/>
    <w:rsid w:val="00A75A0D"/>
    <w:rsid w:val="00A76373"/>
    <w:rsid w:val="00A77B49"/>
    <w:rsid w:val="00A77E20"/>
    <w:rsid w:val="00A82108"/>
    <w:rsid w:val="00A822D5"/>
    <w:rsid w:val="00A82366"/>
    <w:rsid w:val="00A82423"/>
    <w:rsid w:val="00A83166"/>
    <w:rsid w:val="00A85023"/>
    <w:rsid w:val="00A867AF"/>
    <w:rsid w:val="00A8692D"/>
    <w:rsid w:val="00A870DD"/>
    <w:rsid w:val="00A906D4"/>
    <w:rsid w:val="00A91AAD"/>
    <w:rsid w:val="00A93A84"/>
    <w:rsid w:val="00A93D2A"/>
    <w:rsid w:val="00A94216"/>
    <w:rsid w:val="00A95D7E"/>
    <w:rsid w:val="00A96978"/>
    <w:rsid w:val="00AA18A7"/>
    <w:rsid w:val="00AA45D3"/>
    <w:rsid w:val="00AA5E05"/>
    <w:rsid w:val="00AA6142"/>
    <w:rsid w:val="00AB0016"/>
    <w:rsid w:val="00AB06CF"/>
    <w:rsid w:val="00AB22E2"/>
    <w:rsid w:val="00AB301E"/>
    <w:rsid w:val="00AB4490"/>
    <w:rsid w:val="00AB526B"/>
    <w:rsid w:val="00AB790B"/>
    <w:rsid w:val="00AC0084"/>
    <w:rsid w:val="00AC02D6"/>
    <w:rsid w:val="00AC0EB3"/>
    <w:rsid w:val="00AC13AD"/>
    <w:rsid w:val="00AC1798"/>
    <w:rsid w:val="00AC1FF9"/>
    <w:rsid w:val="00AC3E17"/>
    <w:rsid w:val="00AC4D54"/>
    <w:rsid w:val="00AC62BF"/>
    <w:rsid w:val="00AC6E0C"/>
    <w:rsid w:val="00AC756E"/>
    <w:rsid w:val="00AC7D9C"/>
    <w:rsid w:val="00AD0006"/>
    <w:rsid w:val="00AD05F8"/>
    <w:rsid w:val="00AD06C7"/>
    <w:rsid w:val="00AD1562"/>
    <w:rsid w:val="00AD1B44"/>
    <w:rsid w:val="00AD44A2"/>
    <w:rsid w:val="00AD65D8"/>
    <w:rsid w:val="00AD736D"/>
    <w:rsid w:val="00AD7761"/>
    <w:rsid w:val="00AE033A"/>
    <w:rsid w:val="00AE06B0"/>
    <w:rsid w:val="00AE0A3B"/>
    <w:rsid w:val="00AE366E"/>
    <w:rsid w:val="00AE3DB0"/>
    <w:rsid w:val="00AE4369"/>
    <w:rsid w:val="00AE4587"/>
    <w:rsid w:val="00AE53E0"/>
    <w:rsid w:val="00AE6D20"/>
    <w:rsid w:val="00AE7325"/>
    <w:rsid w:val="00AF041E"/>
    <w:rsid w:val="00AF0CCB"/>
    <w:rsid w:val="00AF2713"/>
    <w:rsid w:val="00AF43E7"/>
    <w:rsid w:val="00AF4A5C"/>
    <w:rsid w:val="00AF501E"/>
    <w:rsid w:val="00AF54E6"/>
    <w:rsid w:val="00AF7914"/>
    <w:rsid w:val="00B00926"/>
    <w:rsid w:val="00B00C00"/>
    <w:rsid w:val="00B02219"/>
    <w:rsid w:val="00B0430A"/>
    <w:rsid w:val="00B05800"/>
    <w:rsid w:val="00B06A4E"/>
    <w:rsid w:val="00B0702B"/>
    <w:rsid w:val="00B11008"/>
    <w:rsid w:val="00B120E9"/>
    <w:rsid w:val="00B124F2"/>
    <w:rsid w:val="00B13599"/>
    <w:rsid w:val="00B153BB"/>
    <w:rsid w:val="00B15498"/>
    <w:rsid w:val="00B1651B"/>
    <w:rsid w:val="00B16FA1"/>
    <w:rsid w:val="00B20448"/>
    <w:rsid w:val="00B24544"/>
    <w:rsid w:val="00B254CF"/>
    <w:rsid w:val="00B26720"/>
    <w:rsid w:val="00B26E8C"/>
    <w:rsid w:val="00B30CE8"/>
    <w:rsid w:val="00B319F3"/>
    <w:rsid w:val="00B326FB"/>
    <w:rsid w:val="00B330C4"/>
    <w:rsid w:val="00B33634"/>
    <w:rsid w:val="00B3454A"/>
    <w:rsid w:val="00B366D1"/>
    <w:rsid w:val="00B37D7C"/>
    <w:rsid w:val="00B401E1"/>
    <w:rsid w:val="00B40BF3"/>
    <w:rsid w:val="00B4276E"/>
    <w:rsid w:val="00B43CE0"/>
    <w:rsid w:val="00B43EF9"/>
    <w:rsid w:val="00B44832"/>
    <w:rsid w:val="00B44F3A"/>
    <w:rsid w:val="00B45698"/>
    <w:rsid w:val="00B46894"/>
    <w:rsid w:val="00B50664"/>
    <w:rsid w:val="00B5080A"/>
    <w:rsid w:val="00B53102"/>
    <w:rsid w:val="00B53630"/>
    <w:rsid w:val="00B54F0A"/>
    <w:rsid w:val="00B5669C"/>
    <w:rsid w:val="00B5689F"/>
    <w:rsid w:val="00B56B9D"/>
    <w:rsid w:val="00B56C23"/>
    <w:rsid w:val="00B57C65"/>
    <w:rsid w:val="00B6286F"/>
    <w:rsid w:val="00B63295"/>
    <w:rsid w:val="00B6408E"/>
    <w:rsid w:val="00B66110"/>
    <w:rsid w:val="00B6701E"/>
    <w:rsid w:val="00B67739"/>
    <w:rsid w:val="00B70CF0"/>
    <w:rsid w:val="00B713AE"/>
    <w:rsid w:val="00B719AF"/>
    <w:rsid w:val="00B73004"/>
    <w:rsid w:val="00B7357C"/>
    <w:rsid w:val="00B73D3D"/>
    <w:rsid w:val="00B73D84"/>
    <w:rsid w:val="00B76B2B"/>
    <w:rsid w:val="00B77800"/>
    <w:rsid w:val="00B8154C"/>
    <w:rsid w:val="00B81B07"/>
    <w:rsid w:val="00B82988"/>
    <w:rsid w:val="00B83480"/>
    <w:rsid w:val="00B8399F"/>
    <w:rsid w:val="00B84676"/>
    <w:rsid w:val="00B850A0"/>
    <w:rsid w:val="00B858D5"/>
    <w:rsid w:val="00B87DF1"/>
    <w:rsid w:val="00B90A34"/>
    <w:rsid w:val="00B929AE"/>
    <w:rsid w:val="00B9317C"/>
    <w:rsid w:val="00B949C8"/>
    <w:rsid w:val="00B94F1B"/>
    <w:rsid w:val="00B95A45"/>
    <w:rsid w:val="00B95D33"/>
    <w:rsid w:val="00B95E30"/>
    <w:rsid w:val="00B968D6"/>
    <w:rsid w:val="00B96C22"/>
    <w:rsid w:val="00B96E50"/>
    <w:rsid w:val="00B970E3"/>
    <w:rsid w:val="00BA1F4B"/>
    <w:rsid w:val="00BA69CA"/>
    <w:rsid w:val="00BA6FF9"/>
    <w:rsid w:val="00BA785D"/>
    <w:rsid w:val="00BA7CC2"/>
    <w:rsid w:val="00BB0A74"/>
    <w:rsid w:val="00BB3053"/>
    <w:rsid w:val="00BB6439"/>
    <w:rsid w:val="00BC12AC"/>
    <w:rsid w:val="00BC12D8"/>
    <w:rsid w:val="00BC19B7"/>
    <w:rsid w:val="00BC2109"/>
    <w:rsid w:val="00BC2FFF"/>
    <w:rsid w:val="00BC3B9D"/>
    <w:rsid w:val="00BC3E99"/>
    <w:rsid w:val="00BC43C3"/>
    <w:rsid w:val="00BC5022"/>
    <w:rsid w:val="00BC6A21"/>
    <w:rsid w:val="00BD1312"/>
    <w:rsid w:val="00BD1E13"/>
    <w:rsid w:val="00BD3D4F"/>
    <w:rsid w:val="00BD6226"/>
    <w:rsid w:val="00BD6E02"/>
    <w:rsid w:val="00BE0C7D"/>
    <w:rsid w:val="00BE1387"/>
    <w:rsid w:val="00BE1AB9"/>
    <w:rsid w:val="00BE234C"/>
    <w:rsid w:val="00BE2F7D"/>
    <w:rsid w:val="00BE3897"/>
    <w:rsid w:val="00BE3A95"/>
    <w:rsid w:val="00BE404C"/>
    <w:rsid w:val="00BE44A6"/>
    <w:rsid w:val="00BE5B79"/>
    <w:rsid w:val="00BE7680"/>
    <w:rsid w:val="00BF063B"/>
    <w:rsid w:val="00BF0E1F"/>
    <w:rsid w:val="00BF3F9B"/>
    <w:rsid w:val="00BF7BA0"/>
    <w:rsid w:val="00C00620"/>
    <w:rsid w:val="00C01042"/>
    <w:rsid w:val="00C03BD9"/>
    <w:rsid w:val="00C04516"/>
    <w:rsid w:val="00C0530D"/>
    <w:rsid w:val="00C07728"/>
    <w:rsid w:val="00C07B3F"/>
    <w:rsid w:val="00C07D3F"/>
    <w:rsid w:val="00C10223"/>
    <w:rsid w:val="00C1081B"/>
    <w:rsid w:val="00C10A80"/>
    <w:rsid w:val="00C10D0B"/>
    <w:rsid w:val="00C119E2"/>
    <w:rsid w:val="00C11B98"/>
    <w:rsid w:val="00C12836"/>
    <w:rsid w:val="00C163D0"/>
    <w:rsid w:val="00C1773E"/>
    <w:rsid w:val="00C20520"/>
    <w:rsid w:val="00C208E6"/>
    <w:rsid w:val="00C22565"/>
    <w:rsid w:val="00C22E85"/>
    <w:rsid w:val="00C2480B"/>
    <w:rsid w:val="00C24E40"/>
    <w:rsid w:val="00C25140"/>
    <w:rsid w:val="00C253B2"/>
    <w:rsid w:val="00C2703F"/>
    <w:rsid w:val="00C274EA"/>
    <w:rsid w:val="00C306D9"/>
    <w:rsid w:val="00C307F6"/>
    <w:rsid w:val="00C327B4"/>
    <w:rsid w:val="00C33630"/>
    <w:rsid w:val="00C346E7"/>
    <w:rsid w:val="00C3487F"/>
    <w:rsid w:val="00C35121"/>
    <w:rsid w:val="00C366D1"/>
    <w:rsid w:val="00C36B70"/>
    <w:rsid w:val="00C40ACF"/>
    <w:rsid w:val="00C44187"/>
    <w:rsid w:val="00C442DA"/>
    <w:rsid w:val="00C4440B"/>
    <w:rsid w:val="00C4586D"/>
    <w:rsid w:val="00C46007"/>
    <w:rsid w:val="00C507C2"/>
    <w:rsid w:val="00C50D41"/>
    <w:rsid w:val="00C51F06"/>
    <w:rsid w:val="00C52352"/>
    <w:rsid w:val="00C52398"/>
    <w:rsid w:val="00C53E05"/>
    <w:rsid w:val="00C54D89"/>
    <w:rsid w:val="00C55AC9"/>
    <w:rsid w:val="00C56367"/>
    <w:rsid w:val="00C56698"/>
    <w:rsid w:val="00C5693B"/>
    <w:rsid w:val="00C5722C"/>
    <w:rsid w:val="00C620C6"/>
    <w:rsid w:val="00C62BD3"/>
    <w:rsid w:val="00C643D3"/>
    <w:rsid w:val="00C64590"/>
    <w:rsid w:val="00C64895"/>
    <w:rsid w:val="00C65D00"/>
    <w:rsid w:val="00C66D6B"/>
    <w:rsid w:val="00C6788F"/>
    <w:rsid w:val="00C67ECF"/>
    <w:rsid w:val="00C706A9"/>
    <w:rsid w:val="00C70BD4"/>
    <w:rsid w:val="00C70C20"/>
    <w:rsid w:val="00C70D6D"/>
    <w:rsid w:val="00C71175"/>
    <w:rsid w:val="00C71A18"/>
    <w:rsid w:val="00C72B81"/>
    <w:rsid w:val="00C72B9E"/>
    <w:rsid w:val="00C73828"/>
    <w:rsid w:val="00C74A30"/>
    <w:rsid w:val="00C74C2E"/>
    <w:rsid w:val="00C751BE"/>
    <w:rsid w:val="00C768BA"/>
    <w:rsid w:val="00C77858"/>
    <w:rsid w:val="00C82D61"/>
    <w:rsid w:val="00C84B5C"/>
    <w:rsid w:val="00C8602B"/>
    <w:rsid w:val="00C90076"/>
    <w:rsid w:val="00C91422"/>
    <w:rsid w:val="00C9211B"/>
    <w:rsid w:val="00C92E97"/>
    <w:rsid w:val="00C9582B"/>
    <w:rsid w:val="00C95DD0"/>
    <w:rsid w:val="00C95FED"/>
    <w:rsid w:val="00C96021"/>
    <w:rsid w:val="00C9649C"/>
    <w:rsid w:val="00C96601"/>
    <w:rsid w:val="00C97779"/>
    <w:rsid w:val="00C97BD2"/>
    <w:rsid w:val="00C97E7D"/>
    <w:rsid w:val="00CA033C"/>
    <w:rsid w:val="00CA0FC1"/>
    <w:rsid w:val="00CA1937"/>
    <w:rsid w:val="00CA4421"/>
    <w:rsid w:val="00CA4617"/>
    <w:rsid w:val="00CA587B"/>
    <w:rsid w:val="00CA5AD0"/>
    <w:rsid w:val="00CA6258"/>
    <w:rsid w:val="00CB1A49"/>
    <w:rsid w:val="00CB2865"/>
    <w:rsid w:val="00CB2AE1"/>
    <w:rsid w:val="00CB2D75"/>
    <w:rsid w:val="00CB2ED4"/>
    <w:rsid w:val="00CB4999"/>
    <w:rsid w:val="00CB5040"/>
    <w:rsid w:val="00CB569A"/>
    <w:rsid w:val="00CB5FD5"/>
    <w:rsid w:val="00CB7A94"/>
    <w:rsid w:val="00CC0A8D"/>
    <w:rsid w:val="00CC1046"/>
    <w:rsid w:val="00CC12F1"/>
    <w:rsid w:val="00CC218A"/>
    <w:rsid w:val="00CC2A78"/>
    <w:rsid w:val="00CC38AF"/>
    <w:rsid w:val="00CC4943"/>
    <w:rsid w:val="00CC4ABE"/>
    <w:rsid w:val="00CC4FC8"/>
    <w:rsid w:val="00CC5746"/>
    <w:rsid w:val="00CC5A00"/>
    <w:rsid w:val="00CC68EE"/>
    <w:rsid w:val="00CC7919"/>
    <w:rsid w:val="00CD06EF"/>
    <w:rsid w:val="00CD11FD"/>
    <w:rsid w:val="00CD1AAE"/>
    <w:rsid w:val="00CD2D6E"/>
    <w:rsid w:val="00CD316E"/>
    <w:rsid w:val="00CD3577"/>
    <w:rsid w:val="00CD3835"/>
    <w:rsid w:val="00CD50E7"/>
    <w:rsid w:val="00CD5A6D"/>
    <w:rsid w:val="00CD62C9"/>
    <w:rsid w:val="00CE2C0A"/>
    <w:rsid w:val="00CE379F"/>
    <w:rsid w:val="00CE3D66"/>
    <w:rsid w:val="00CF014B"/>
    <w:rsid w:val="00CF0872"/>
    <w:rsid w:val="00CF0D4C"/>
    <w:rsid w:val="00CF1816"/>
    <w:rsid w:val="00CF1943"/>
    <w:rsid w:val="00CF27D6"/>
    <w:rsid w:val="00CF3095"/>
    <w:rsid w:val="00CF5AC1"/>
    <w:rsid w:val="00D009DB"/>
    <w:rsid w:val="00D010D1"/>
    <w:rsid w:val="00D022CE"/>
    <w:rsid w:val="00D03066"/>
    <w:rsid w:val="00D046C5"/>
    <w:rsid w:val="00D05759"/>
    <w:rsid w:val="00D05784"/>
    <w:rsid w:val="00D06C49"/>
    <w:rsid w:val="00D07058"/>
    <w:rsid w:val="00D07188"/>
    <w:rsid w:val="00D07213"/>
    <w:rsid w:val="00D10D79"/>
    <w:rsid w:val="00D1112E"/>
    <w:rsid w:val="00D121BB"/>
    <w:rsid w:val="00D127BB"/>
    <w:rsid w:val="00D127CC"/>
    <w:rsid w:val="00D136CF"/>
    <w:rsid w:val="00D13BFB"/>
    <w:rsid w:val="00D1510D"/>
    <w:rsid w:val="00D15CF8"/>
    <w:rsid w:val="00D16605"/>
    <w:rsid w:val="00D16D0D"/>
    <w:rsid w:val="00D1703F"/>
    <w:rsid w:val="00D17F02"/>
    <w:rsid w:val="00D2053A"/>
    <w:rsid w:val="00D21367"/>
    <w:rsid w:val="00D219D9"/>
    <w:rsid w:val="00D21AC9"/>
    <w:rsid w:val="00D21FDD"/>
    <w:rsid w:val="00D22E78"/>
    <w:rsid w:val="00D27709"/>
    <w:rsid w:val="00D27D72"/>
    <w:rsid w:val="00D308C2"/>
    <w:rsid w:val="00D310C6"/>
    <w:rsid w:val="00D316D6"/>
    <w:rsid w:val="00D326F7"/>
    <w:rsid w:val="00D33AFF"/>
    <w:rsid w:val="00D35511"/>
    <w:rsid w:val="00D36EFC"/>
    <w:rsid w:val="00D36FFE"/>
    <w:rsid w:val="00D376C2"/>
    <w:rsid w:val="00D37C0A"/>
    <w:rsid w:val="00D37D09"/>
    <w:rsid w:val="00D37E64"/>
    <w:rsid w:val="00D419E5"/>
    <w:rsid w:val="00D41B41"/>
    <w:rsid w:val="00D41DF4"/>
    <w:rsid w:val="00D439B6"/>
    <w:rsid w:val="00D43ACC"/>
    <w:rsid w:val="00D44744"/>
    <w:rsid w:val="00D4527C"/>
    <w:rsid w:val="00D466F1"/>
    <w:rsid w:val="00D4794B"/>
    <w:rsid w:val="00D47FC9"/>
    <w:rsid w:val="00D50199"/>
    <w:rsid w:val="00D51D71"/>
    <w:rsid w:val="00D52075"/>
    <w:rsid w:val="00D56D1D"/>
    <w:rsid w:val="00D57125"/>
    <w:rsid w:val="00D575A0"/>
    <w:rsid w:val="00D606F2"/>
    <w:rsid w:val="00D614B7"/>
    <w:rsid w:val="00D647C0"/>
    <w:rsid w:val="00D65667"/>
    <w:rsid w:val="00D65D30"/>
    <w:rsid w:val="00D7032E"/>
    <w:rsid w:val="00D70565"/>
    <w:rsid w:val="00D70C0A"/>
    <w:rsid w:val="00D71708"/>
    <w:rsid w:val="00D74488"/>
    <w:rsid w:val="00D753AA"/>
    <w:rsid w:val="00D75960"/>
    <w:rsid w:val="00D75B50"/>
    <w:rsid w:val="00D772E6"/>
    <w:rsid w:val="00D77C8B"/>
    <w:rsid w:val="00D8048F"/>
    <w:rsid w:val="00D806A2"/>
    <w:rsid w:val="00D80B50"/>
    <w:rsid w:val="00D81C74"/>
    <w:rsid w:val="00D82978"/>
    <w:rsid w:val="00D848E6"/>
    <w:rsid w:val="00D855A2"/>
    <w:rsid w:val="00D85658"/>
    <w:rsid w:val="00D856E9"/>
    <w:rsid w:val="00D85B59"/>
    <w:rsid w:val="00D9197F"/>
    <w:rsid w:val="00D92784"/>
    <w:rsid w:val="00D9295F"/>
    <w:rsid w:val="00D92A5F"/>
    <w:rsid w:val="00D9301E"/>
    <w:rsid w:val="00D94126"/>
    <w:rsid w:val="00D95560"/>
    <w:rsid w:val="00D9588F"/>
    <w:rsid w:val="00D95DF0"/>
    <w:rsid w:val="00D97B9A"/>
    <w:rsid w:val="00D97FE6"/>
    <w:rsid w:val="00DA0D3F"/>
    <w:rsid w:val="00DA1B68"/>
    <w:rsid w:val="00DA205A"/>
    <w:rsid w:val="00DA41E0"/>
    <w:rsid w:val="00DA455C"/>
    <w:rsid w:val="00DA632D"/>
    <w:rsid w:val="00DB0B64"/>
    <w:rsid w:val="00DB16DA"/>
    <w:rsid w:val="00DB334A"/>
    <w:rsid w:val="00DB34E4"/>
    <w:rsid w:val="00DB45F8"/>
    <w:rsid w:val="00DB558B"/>
    <w:rsid w:val="00DB7368"/>
    <w:rsid w:val="00DC04DF"/>
    <w:rsid w:val="00DC0D12"/>
    <w:rsid w:val="00DC16DC"/>
    <w:rsid w:val="00DC2BFC"/>
    <w:rsid w:val="00DC3DB7"/>
    <w:rsid w:val="00DC4C0C"/>
    <w:rsid w:val="00DC73EB"/>
    <w:rsid w:val="00DC7450"/>
    <w:rsid w:val="00DC7D77"/>
    <w:rsid w:val="00DD00A0"/>
    <w:rsid w:val="00DD00B5"/>
    <w:rsid w:val="00DD1690"/>
    <w:rsid w:val="00DD1997"/>
    <w:rsid w:val="00DD1E59"/>
    <w:rsid w:val="00DD2436"/>
    <w:rsid w:val="00DD36A4"/>
    <w:rsid w:val="00DD4469"/>
    <w:rsid w:val="00DD5F27"/>
    <w:rsid w:val="00DD69AF"/>
    <w:rsid w:val="00DE063A"/>
    <w:rsid w:val="00DE1545"/>
    <w:rsid w:val="00DE1846"/>
    <w:rsid w:val="00DE43EC"/>
    <w:rsid w:val="00DE50A2"/>
    <w:rsid w:val="00DE553A"/>
    <w:rsid w:val="00DE5656"/>
    <w:rsid w:val="00DE642D"/>
    <w:rsid w:val="00DE6CC6"/>
    <w:rsid w:val="00DE7743"/>
    <w:rsid w:val="00DF0BBB"/>
    <w:rsid w:val="00DF1DB5"/>
    <w:rsid w:val="00DF200E"/>
    <w:rsid w:val="00DF27C0"/>
    <w:rsid w:val="00DF28B0"/>
    <w:rsid w:val="00DF2A68"/>
    <w:rsid w:val="00DF2DA3"/>
    <w:rsid w:val="00DF6413"/>
    <w:rsid w:val="00E00595"/>
    <w:rsid w:val="00E00E8C"/>
    <w:rsid w:val="00E02494"/>
    <w:rsid w:val="00E037A4"/>
    <w:rsid w:val="00E03ECE"/>
    <w:rsid w:val="00E10AC7"/>
    <w:rsid w:val="00E12D15"/>
    <w:rsid w:val="00E13BB4"/>
    <w:rsid w:val="00E13E96"/>
    <w:rsid w:val="00E13F4F"/>
    <w:rsid w:val="00E1606A"/>
    <w:rsid w:val="00E17F38"/>
    <w:rsid w:val="00E2146C"/>
    <w:rsid w:val="00E21F15"/>
    <w:rsid w:val="00E24682"/>
    <w:rsid w:val="00E26558"/>
    <w:rsid w:val="00E26D94"/>
    <w:rsid w:val="00E3096C"/>
    <w:rsid w:val="00E315AB"/>
    <w:rsid w:val="00E325F3"/>
    <w:rsid w:val="00E32722"/>
    <w:rsid w:val="00E330BF"/>
    <w:rsid w:val="00E33FF6"/>
    <w:rsid w:val="00E35010"/>
    <w:rsid w:val="00E352EE"/>
    <w:rsid w:val="00E41427"/>
    <w:rsid w:val="00E41FCA"/>
    <w:rsid w:val="00E4559A"/>
    <w:rsid w:val="00E4561B"/>
    <w:rsid w:val="00E45805"/>
    <w:rsid w:val="00E4600C"/>
    <w:rsid w:val="00E47A69"/>
    <w:rsid w:val="00E501FC"/>
    <w:rsid w:val="00E5074B"/>
    <w:rsid w:val="00E50D43"/>
    <w:rsid w:val="00E538F5"/>
    <w:rsid w:val="00E5400B"/>
    <w:rsid w:val="00E540BE"/>
    <w:rsid w:val="00E56614"/>
    <w:rsid w:val="00E56A4E"/>
    <w:rsid w:val="00E6116B"/>
    <w:rsid w:val="00E61DF2"/>
    <w:rsid w:val="00E61E36"/>
    <w:rsid w:val="00E64FBD"/>
    <w:rsid w:val="00E65232"/>
    <w:rsid w:val="00E653F4"/>
    <w:rsid w:val="00E658CA"/>
    <w:rsid w:val="00E6679A"/>
    <w:rsid w:val="00E66DEB"/>
    <w:rsid w:val="00E67D78"/>
    <w:rsid w:val="00E705E3"/>
    <w:rsid w:val="00E73E66"/>
    <w:rsid w:val="00E75220"/>
    <w:rsid w:val="00E7644A"/>
    <w:rsid w:val="00E76CE7"/>
    <w:rsid w:val="00E80BD9"/>
    <w:rsid w:val="00E811A4"/>
    <w:rsid w:val="00E82B77"/>
    <w:rsid w:val="00E833EA"/>
    <w:rsid w:val="00E83B4D"/>
    <w:rsid w:val="00E83CCA"/>
    <w:rsid w:val="00E85236"/>
    <w:rsid w:val="00E86488"/>
    <w:rsid w:val="00E87353"/>
    <w:rsid w:val="00E9019A"/>
    <w:rsid w:val="00E9063F"/>
    <w:rsid w:val="00E917DD"/>
    <w:rsid w:val="00E918BF"/>
    <w:rsid w:val="00E93C3E"/>
    <w:rsid w:val="00E93EE1"/>
    <w:rsid w:val="00E9446D"/>
    <w:rsid w:val="00E94783"/>
    <w:rsid w:val="00E95182"/>
    <w:rsid w:val="00E9695A"/>
    <w:rsid w:val="00E96C50"/>
    <w:rsid w:val="00E96CAB"/>
    <w:rsid w:val="00E97338"/>
    <w:rsid w:val="00EA65F1"/>
    <w:rsid w:val="00EA7CF3"/>
    <w:rsid w:val="00EA7EE2"/>
    <w:rsid w:val="00EB0720"/>
    <w:rsid w:val="00EB0BA8"/>
    <w:rsid w:val="00EB0FCE"/>
    <w:rsid w:val="00EB2A6D"/>
    <w:rsid w:val="00EB3286"/>
    <w:rsid w:val="00EB66BD"/>
    <w:rsid w:val="00EB6A4A"/>
    <w:rsid w:val="00EC0359"/>
    <w:rsid w:val="00EC0590"/>
    <w:rsid w:val="00EC05D5"/>
    <w:rsid w:val="00EC05EE"/>
    <w:rsid w:val="00EC0A3E"/>
    <w:rsid w:val="00EC0ED8"/>
    <w:rsid w:val="00EC14DB"/>
    <w:rsid w:val="00EC1D3D"/>
    <w:rsid w:val="00EC1E67"/>
    <w:rsid w:val="00EC1F85"/>
    <w:rsid w:val="00EC2D34"/>
    <w:rsid w:val="00EC52A1"/>
    <w:rsid w:val="00EC57B5"/>
    <w:rsid w:val="00EC64CD"/>
    <w:rsid w:val="00EC6B3B"/>
    <w:rsid w:val="00EC70C4"/>
    <w:rsid w:val="00EC7A5F"/>
    <w:rsid w:val="00ED02C5"/>
    <w:rsid w:val="00ED06C1"/>
    <w:rsid w:val="00ED2868"/>
    <w:rsid w:val="00ED36FF"/>
    <w:rsid w:val="00ED3AF5"/>
    <w:rsid w:val="00ED3F67"/>
    <w:rsid w:val="00ED4F78"/>
    <w:rsid w:val="00ED52FB"/>
    <w:rsid w:val="00ED5810"/>
    <w:rsid w:val="00ED5D8D"/>
    <w:rsid w:val="00ED6E97"/>
    <w:rsid w:val="00ED74D0"/>
    <w:rsid w:val="00EE158B"/>
    <w:rsid w:val="00EE4981"/>
    <w:rsid w:val="00EE5553"/>
    <w:rsid w:val="00EE60A9"/>
    <w:rsid w:val="00EE684B"/>
    <w:rsid w:val="00EF10FF"/>
    <w:rsid w:val="00EF2117"/>
    <w:rsid w:val="00EF36CB"/>
    <w:rsid w:val="00EF3944"/>
    <w:rsid w:val="00EF405C"/>
    <w:rsid w:val="00EF41C8"/>
    <w:rsid w:val="00EF4B05"/>
    <w:rsid w:val="00EF51DB"/>
    <w:rsid w:val="00EF67E8"/>
    <w:rsid w:val="00EF6BB2"/>
    <w:rsid w:val="00F0165E"/>
    <w:rsid w:val="00F02234"/>
    <w:rsid w:val="00F030EA"/>
    <w:rsid w:val="00F038E4"/>
    <w:rsid w:val="00F03DB3"/>
    <w:rsid w:val="00F04543"/>
    <w:rsid w:val="00F046CE"/>
    <w:rsid w:val="00F04FAB"/>
    <w:rsid w:val="00F061E3"/>
    <w:rsid w:val="00F10D1D"/>
    <w:rsid w:val="00F115F3"/>
    <w:rsid w:val="00F12305"/>
    <w:rsid w:val="00F1276D"/>
    <w:rsid w:val="00F140E1"/>
    <w:rsid w:val="00F14199"/>
    <w:rsid w:val="00F16A7E"/>
    <w:rsid w:val="00F174B0"/>
    <w:rsid w:val="00F17CA9"/>
    <w:rsid w:val="00F2022B"/>
    <w:rsid w:val="00F207D5"/>
    <w:rsid w:val="00F2135C"/>
    <w:rsid w:val="00F2217F"/>
    <w:rsid w:val="00F23E89"/>
    <w:rsid w:val="00F24D7F"/>
    <w:rsid w:val="00F271FE"/>
    <w:rsid w:val="00F30AF4"/>
    <w:rsid w:val="00F3405A"/>
    <w:rsid w:val="00F345ED"/>
    <w:rsid w:val="00F34F1C"/>
    <w:rsid w:val="00F350F4"/>
    <w:rsid w:val="00F35124"/>
    <w:rsid w:val="00F36163"/>
    <w:rsid w:val="00F37FBF"/>
    <w:rsid w:val="00F42A60"/>
    <w:rsid w:val="00F42E52"/>
    <w:rsid w:val="00F44963"/>
    <w:rsid w:val="00F451C5"/>
    <w:rsid w:val="00F465B3"/>
    <w:rsid w:val="00F46CED"/>
    <w:rsid w:val="00F47482"/>
    <w:rsid w:val="00F475DB"/>
    <w:rsid w:val="00F51681"/>
    <w:rsid w:val="00F52B5A"/>
    <w:rsid w:val="00F53052"/>
    <w:rsid w:val="00F55C54"/>
    <w:rsid w:val="00F55FA4"/>
    <w:rsid w:val="00F56A13"/>
    <w:rsid w:val="00F56C44"/>
    <w:rsid w:val="00F611A5"/>
    <w:rsid w:val="00F62941"/>
    <w:rsid w:val="00F632F3"/>
    <w:rsid w:val="00F64793"/>
    <w:rsid w:val="00F64A0F"/>
    <w:rsid w:val="00F654A1"/>
    <w:rsid w:val="00F658F9"/>
    <w:rsid w:val="00F65D06"/>
    <w:rsid w:val="00F6739C"/>
    <w:rsid w:val="00F7173C"/>
    <w:rsid w:val="00F72F41"/>
    <w:rsid w:val="00F73085"/>
    <w:rsid w:val="00F737E2"/>
    <w:rsid w:val="00F7767A"/>
    <w:rsid w:val="00F77D72"/>
    <w:rsid w:val="00F80F29"/>
    <w:rsid w:val="00F81351"/>
    <w:rsid w:val="00F82AEB"/>
    <w:rsid w:val="00F83940"/>
    <w:rsid w:val="00F83DB1"/>
    <w:rsid w:val="00F84A29"/>
    <w:rsid w:val="00F84FFA"/>
    <w:rsid w:val="00F85DFE"/>
    <w:rsid w:val="00F86345"/>
    <w:rsid w:val="00F865A7"/>
    <w:rsid w:val="00F86AC8"/>
    <w:rsid w:val="00F876CF"/>
    <w:rsid w:val="00F9007E"/>
    <w:rsid w:val="00F907B2"/>
    <w:rsid w:val="00F90F3C"/>
    <w:rsid w:val="00F91083"/>
    <w:rsid w:val="00F92808"/>
    <w:rsid w:val="00F92D70"/>
    <w:rsid w:val="00F93667"/>
    <w:rsid w:val="00F94B0B"/>
    <w:rsid w:val="00F94EEF"/>
    <w:rsid w:val="00F950F4"/>
    <w:rsid w:val="00F9517C"/>
    <w:rsid w:val="00F95CDD"/>
    <w:rsid w:val="00F96DDB"/>
    <w:rsid w:val="00F96E22"/>
    <w:rsid w:val="00F96F96"/>
    <w:rsid w:val="00F97521"/>
    <w:rsid w:val="00FA31CD"/>
    <w:rsid w:val="00FA3E32"/>
    <w:rsid w:val="00FA4122"/>
    <w:rsid w:val="00FA56C8"/>
    <w:rsid w:val="00FA7201"/>
    <w:rsid w:val="00FA7662"/>
    <w:rsid w:val="00FB0244"/>
    <w:rsid w:val="00FB2DDD"/>
    <w:rsid w:val="00FB2E8E"/>
    <w:rsid w:val="00FB325C"/>
    <w:rsid w:val="00FB4AA5"/>
    <w:rsid w:val="00FB669D"/>
    <w:rsid w:val="00FB7255"/>
    <w:rsid w:val="00FB77F9"/>
    <w:rsid w:val="00FB7B82"/>
    <w:rsid w:val="00FB7EF7"/>
    <w:rsid w:val="00FC07F9"/>
    <w:rsid w:val="00FC660F"/>
    <w:rsid w:val="00FC711E"/>
    <w:rsid w:val="00FC75B0"/>
    <w:rsid w:val="00FD03ED"/>
    <w:rsid w:val="00FD20A7"/>
    <w:rsid w:val="00FD2485"/>
    <w:rsid w:val="00FD60EB"/>
    <w:rsid w:val="00FD744D"/>
    <w:rsid w:val="00FD75F0"/>
    <w:rsid w:val="00FD7A02"/>
    <w:rsid w:val="00FE5B0D"/>
    <w:rsid w:val="00FE6A0C"/>
    <w:rsid w:val="00FE74B7"/>
    <w:rsid w:val="00FF021B"/>
    <w:rsid w:val="00FF0318"/>
    <w:rsid w:val="00FF10A1"/>
    <w:rsid w:val="00FF1BB3"/>
    <w:rsid w:val="00FF2DBC"/>
    <w:rsid w:val="00FF34A0"/>
    <w:rsid w:val="00FF3A04"/>
    <w:rsid w:val="00FF3D77"/>
    <w:rsid w:val="00FF4360"/>
    <w:rsid w:val="00FF4836"/>
    <w:rsid w:val="00FF51C1"/>
    <w:rsid w:val="00FF64E5"/>
    <w:rsid w:val="00FF6DEA"/>
    <w:rsid w:val="00FF7041"/>
    <w:rsid w:val="00FF74C4"/>
    <w:rsid w:val="07941252"/>
    <w:rsid w:val="079D7340"/>
    <w:rsid w:val="0A9B28EA"/>
    <w:rsid w:val="0BF70001"/>
    <w:rsid w:val="10867E74"/>
    <w:rsid w:val="151A3E7B"/>
    <w:rsid w:val="15C55E55"/>
    <w:rsid w:val="16B15CA2"/>
    <w:rsid w:val="1BDE43F2"/>
    <w:rsid w:val="1DCE2FC8"/>
    <w:rsid w:val="1FA0658E"/>
    <w:rsid w:val="2142491A"/>
    <w:rsid w:val="22B8599C"/>
    <w:rsid w:val="29930F11"/>
    <w:rsid w:val="2CC24B23"/>
    <w:rsid w:val="2D4744ED"/>
    <w:rsid w:val="2FDD60BF"/>
    <w:rsid w:val="30B65D4F"/>
    <w:rsid w:val="34A85347"/>
    <w:rsid w:val="35795CC4"/>
    <w:rsid w:val="35A23031"/>
    <w:rsid w:val="374A6E06"/>
    <w:rsid w:val="3C8666B4"/>
    <w:rsid w:val="4454241F"/>
    <w:rsid w:val="462C207A"/>
    <w:rsid w:val="46AE58E6"/>
    <w:rsid w:val="495A0D2B"/>
    <w:rsid w:val="4AAF2E27"/>
    <w:rsid w:val="4BDC1FB1"/>
    <w:rsid w:val="4C1854ED"/>
    <w:rsid w:val="4C5C6972"/>
    <w:rsid w:val="4DEF40A1"/>
    <w:rsid w:val="4E550D53"/>
    <w:rsid w:val="4F11546E"/>
    <w:rsid w:val="52A409EA"/>
    <w:rsid w:val="5640122A"/>
    <w:rsid w:val="589F40C9"/>
    <w:rsid w:val="599B3347"/>
    <w:rsid w:val="5AF50835"/>
    <w:rsid w:val="5DA1087A"/>
    <w:rsid w:val="5E0D6D4B"/>
    <w:rsid w:val="613A01D3"/>
    <w:rsid w:val="636447A9"/>
    <w:rsid w:val="6428546F"/>
    <w:rsid w:val="6A986B1F"/>
    <w:rsid w:val="6AFB6369"/>
    <w:rsid w:val="6BF6732D"/>
    <w:rsid w:val="73CA54E5"/>
    <w:rsid w:val="79473A4A"/>
    <w:rsid w:val="79954407"/>
    <w:rsid w:val="7A01694D"/>
    <w:rsid w:val="7E407FA7"/>
    <w:rsid w:val="7E844FFB"/>
    <w:rsid w:val="7E9E4B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9629FCA"/>
  <w15:docId w15:val="{FBD1EFD4-FAE1-46BF-959E-392E9A170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unhideWhenUsed="1" w:qFormat="1"/>
    <w:lsdException w:name="toc 2" w:uiPriority="39" w:unhideWhenUsed="1" w:qFormat="1"/>
    <w:lsdException w:name="toc 3" w:uiPriority="39" w:unhideWhenUsed="1" w:qFormat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eastAsia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uiPriority w:val="99"/>
    <w:unhideWhenUsed/>
    <w:pPr>
      <w:spacing w:after="120"/>
    </w:pPr>
  </w:style>
  <w:style w:type="paragraph" w:styleId="Tekstpodstawowywcity2">
    <w:name w:val="Body Text Indent 2"/>
    <w:basedOn w:val="Normalny"/>
    <w:link w:val="Tekstpodstawowywcity2Znak"/>
    <w:qFormat/>
    <w:pPr>
      <w:spacing w:after="120" w:line="480" w:lineRule="auto"/>
      <w:ind w:left="283"/>
    </w:pPr>
  </w:style>
  <w:style w:type="character" w:styleId="Odwoaniedokomentarza">
    <w:name w:val="annotation reference"/>
    <w:basedOn w:val="Domylnaczcionkaakapitu"/>
    <w:uiPriority w:val="99"/>
    <w:semiHidden/>
    <w:unhideWhenUsed/>
    <w:qFormat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qFormat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Pr>
      <w:b/>
      <w:bCs/>
    </w:rPr>
  </w:style>
  <w:style w:type="character" w:styleId="Uwydatnienie">
    <w:name w:val="Emphasis"/>
    <w:basedOn w:val="Domylnaczcionkaakapitu"/>
    <w:uiPriority w:val="20"/>
    <w:qFormat/>
    <w:rPr>
      <w:i/>
      <w:iCs/>
    </w:rPr>
  </w:style>
  <w:style w:type="paragraph" w:styleId="Stopka">
    <w:name w:val="footer"/>
    <w:basedOn w:val="Normalny"/>
    <w:link w:val="StopkaZnak"/>
    <w:uiPriority w:val="99"/>
    <w:unhideWhenUsed/>
    <w:qFormat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qFormat/>
    <w:pPr>
      <w:tabs>
        <w:tab w:val="center" w:pos="4536"/>
        <w:tab w:val="right" w:pos="9072"/>
      </w:tabs>
    </w:pPr>
  </w:style>
  <w:style w:type="character" w:styleId="Hipercze">
    <w:name w:val="Hyperlink"/>
    <w:basedOn w:val="Domylnaczcionkaakapitu"/>
    <w:uiPriority w:val="99"/>
    <w:unhideWhenUsed/>
    <w:qFormat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istreci1">
    <w:name w:val="toc 1"/>
    <w:basedOn w:val="Normalny"/>
    <w:next w:val="Normalny"/>
    <w:uiPriority w:val="39"/>
    <w:unhideWhenUsed/>
    <w:qFormat/>
    <w:pPr>
      <w:spacing w:after="100"/>
    </w:pPr>
  </w:style>
  <w:style w:type="paragraph" w:styleId="Spistreci2">
    <w:name w:val="toc 2"/>
    <w:basedOn w:val="Normalny"/>
    <w:next w:val="Normalny"/>
    <w:uiPriority w:val="39"/>
    <w:unhideWhenUsed/>
    <w:qFormat/>
    <w:pPr>
      <w:tabs>
        <w:tab w:val="left" w:pos="880"/>
        <w:tab w:val="right" w:leader="dot" w:pos="9062"/>
      </w:tabs>
      <w:spacing w:after="100"/>
      <w:ind w:left="240"/>
    </w:pPr>
    <w:rPr>
      <w:rFonts w:ascii="Arial" w:hAnsi="Arial" w:cs="Arial"/>
      <w:b/>
    </w:rPr>
  </w:style>
  <w:style w:type="paragraph" w:styleId="Spistreci3">
    <w:name w:val="toc 3"/>
    <w:basedOn w:val="Normalny"/>
    <w:next w:val="Normalny"/>
    <w:uiPriority w:val="39"/>
    <w:unhideWhenUsed/>
    <w:qFormat/>
    <w:pPr>
      <w:spacing w:after="100"/>
      <w:ind w:left="480"/>
    </w:pPr>
  </w:style>
  <w:style w:type="paragraph" w:styleId="Spistreci4">
    <w:name w:val="toc 4"/>
    <w:basedOn w:val="Normalny"/>
    <w:next w:val="Normalny"/>
    <w:uiPriority w:val="39"/>
    <w:unhideWhenUsed/>
    <w:pPr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5">
    <w:name w:val="toc 5"/>
    <w:basedOn w:val="Normalny"/>
    <w:next w:val="Normalny"/>
    <w:uiPriority w:val="39"/>
    <w:unhideWhenUsed/>
    <w:pPr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6">
    <w:name w:val="toc 6"/>
    <w:basedOn w:val="Normalny"/>
    <w:next w:val="Normalny"/>
    <w:uiPriority w:val="39"/>
    <w:unhideWhenUsed/>
    <w:pPr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7">
    <w:name w:val="toc 7"/>
    <w:basedOn w:val="Normalny"/>
    <w:next w:val="Normalny"/>
    <w:uiPriority w:val="39"/>
    <w:unhideWhenUsed/>
    <w:pPr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8">
    <w:name w:val="toc 8"/>
    <w:basedOn w:val="Normalny"/>
    <w:next w:val="Normalny"/>
    <w:uiPriority w:val="39"/>
    <w:unhideWhenUsed/>
    <w:pPr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Spistreci9">
    <w:name w:val="toc 9"/>
    <w:basedOn w:val="Normalny"/>
    <w:next w:val="Normalny"/>
    <w:uiPriority w:val="39"/>
    <w:unhideWhenUsed/>
    <w:pPr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gwekZnak">
    <w:name w:val="Nagłówek Znak"/>
    <w:basedOn w:val="Domylnaczcionkaakapitu"/>
    <w:link w:val="Nagwek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pPr>
      <w:ind w:left="720"/>
      <w:contextualSpacing/>
    </w:pPr>
  </w:style>
  <w:style w:type="paragraph" w:customStyle="1" w:styleId="ZnakZnak1">
    <w:name w:val="Znak Znak1"/>
    <w:basedOn w:val="Normalny"/>
    <w:qFormat/>
    <w:rPr>
      <w:rFonts w:ascii="Arial" w:hAnsi="Arial" w:cs="Arial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ANSTERStandard">
    <w:name w:val="LANSTER_Standard"/>
    <w:basedOn w:val="Normalny"/>
    <w:qFormat/>
    <w:pPr>
      <w:spacing w:after="120" w:line="360" w:lineRule="auto"/>
      <w:ind w:firstLine="709"/>
      <w:jc w:val="both"/>
    </w:pPr>
    <w:rPr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qFormat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1">
    <w:name w:val="11)"/>
    <w:basedOn w:val="Normalny"/>
    <w:qFormat/>
    <w:pPr>
      <w:tabs>
        <w:tab w:val="left" w:pos="624"/>
      </w:tabs>
      <w:snapToGrid w:val="0"/>
      <w:spacing w:line="258" w:lineRule="atLeast"/>
      <w:ind w:left="624" w:hanging="312"/>
      <w:jc w:val="both"/>
    </w:pPr>
    <w:rPr>
      <w:rFonts w:ascii="FrankfurtGothic" w:hAnsi="FrankfurtGothic"/>
      <w:color w:val="000000"/>
      <w:sz w:val="17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paragraph" w:customStyle="1" w:styleId="Nagwekspisutreci1">
    <w:name w:val="Nagłówek spisu treści1"/>
    <w:basedOn w:val="Nagwek1"/>
    <w:next w:val="Normalny"/>
    <w:uiPriority w:val="39"/>
    <w:unhideWhenUsed/>
    <w:qFormat/>
    <w:pPr>
      <w:spacing w:line="276" w:lineRule="auto"/>
      <w:outlineLvl w:val="9"/>
    </w:p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qFormat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paragraph" w:customStyle="1" w:styleId="StylLANSTERPODPUNKTInterlinia15wiersza">
    <w:name w:val="Styl LANSTER_PODPUNKT + Interlinia:  15 wiersza"/>
    <w:basedOn w:val="Normalny"/>
    <w:qFormat/>
    <w:pPr>
      <w:spacing w:after="120" w:line="360" w:lineRule="auto"/>
      <w:jc w:val="both"/>
    </w:pPr>
    <w:rPr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customStyle="1" w:styleId="Poprawka1">
    <w:name w:val="Poprawka1"/>
    <w:hidden/>
    <w:uiPriority w:val="99"/>
    <w:semiHidden/>
    <w:rPr>
      <w:rFonts w:eastAsia="Times New Roman"/>
      <w:sz w:val="24"/>
      <w:szCs w:val="24"/>
    </w:rPr>
  </w:style>
  <w:style w:type="character" w:customStyle="1" w:styleId="FontStyle49">
    <w:name w:val="Font Style49"/>
    <w:rPr>
      <w:rFonts w:ascii="Arial" w:hAnsi="Arial" w:cs="Arial" w:hint="default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811A4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811A4"/>
    <w:rPr>
      <w:rFonts w:eastAsia="Times New Roman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811A4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8C0368"/>
    <w:pPr>
      <w:spacing w:before="100" w:beforeAutospacing="1" w:after="100" w:afterAutospacing="1"/>
    </w:pPr>
  </w:style>
  <w:style w:type="paragraph" w:styleId="Poprawka">
    <w:name w:val="Revision"/>
    <w:hidden/>
    <w:uiPriority w:val="99"/>
    <w:semiHidden/>
    <w:rsid w:val="00982A24"/>
    <w:rPr>
      <w:rFonts w:eastAsia="Times New Roman"/>
      <w:sz w:val="24"/>
      <w:szCs w:val="24"/>
    </w:rPr>
  </w:style>
  <w:style w:type="paragraph" w:customStyle="1" w:styleId="Akapitzlist1">
    <w:name w:val="Akapit z listą1"/>
    <w:basedOn w:val="Normalny"/>
    <w:rsid w:val="001240ED"/>
    <w:pPr>
      <w:suppressAutoHyphens/>
      <w:spacing w:after="200" w:line="276" w:lineRule="auto"/>
      <w:ind w:left="720"/>
    </w:pPr>
    <w:rPr>
      <w:rFonts w:ascii="Calibri" w:eastAsia="SimSun" w:hAnsi="Calibri" w:cs="font361"/>
      <w:sz w:val="22"/>
      <w:szCs w:val="22"/>
      <w:lang w:eastAsia="ar-SA"/>
    </w:rPr>
  </w:style>
  <w:style w:type="paragraph" w:customStyle="1" w:styleId="Bezodstpw1">
    <w:name w:val="Bez odstępów1"/>
    <w:rsid w:val="00D07188"/>
    <w:pPr>
      <w:suppressAutoHyphens/>
      <w:spacing w:line="100" w:lineRule="atLeast"/>
    </w:pPr>
    <w:rPr>
      <w:rFonts w:ascii="Calibri" w:eastAsia="Times New Roman" w:hAnsi="Calibri"/>
      <w:sz w:val="22"/>
      <w:szCs w:val="22"/>
      <w:lang w:eastAsia="ar-SA"/>
    </w:rPr>
  </w:style>
  <w:style w:type="paragraph" w:customStyle="1" w:styleId="NormalnyWeb1">
    <w:name w:val="Normalny (Web)1"/>
    <w:basedOn w:val="Normalny"/>
    <w:rsid w:val="00D07188"/>
    <w:pPr>
      <w:suppressAutoHyphens/>
      <w:spacing w:before="100" w:after="100" w:line="100" w:lineRule="atLeast"/>
    </w:pPr>
    <w:rPr>
      <w:lang w:eastAsia="ar-SA"/>
    </w:rPr>
  </w:style>
  <w:style w:type="paragraph" w:customStyle="1" w:styleId="Tekstpodstawowy21">
    <w:name w:val="Tekst podstawowy 21"/>
    <w:basedOn w:val="Normalny"/>
    <w:rsid w:val="00D009DB"/>
    <w:pPr>
      <w:suppressAutoHyphens/>
      <w:spacing w:after="120" w:line="480" w:lineRule="auto"/>
    </w:pPr>
    <w:rPr>
      <w:rFonts w:ascii="Calibri" w:hAnsi="Calibri"/>
      <w:sz w:val="22"/>
      <w:szCs w:val="22"/>
      <w:lang w:eastAsia="ar-SA"/>
    </w:rPr>
  </w:style>
  <w:style w:type="paragraph" w:customStyle="1" w:styleId="Tekstpodstawowy31">
    <w:name w:val="Tekst podstawowy 31"/>
    <w:basedOn w:val="Normalny"/>
    <w:rsid w:val="00E35010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BC6A21"/>
    <w:pPr>
      <w:spacing w:before="240" w:line="259" w:lineRule="auto"/>
      <w:outlineLvl w:val="9"/>
    </w:pPr>
    <w:rPr>
      <w:b w:val="0"/>
      <w:bCs w:val="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63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7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8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portalzp.pl/kody-cpv/szczegoly/roboty-w-zakresie-przygotowania-terenu-pod-budowe-i-roboty-ziemne-6351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portalzp.pl/kody-cpv/szczegoly/roboty-w-zakresie-usuwania-gruzu-635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portalzp.pl/kody-cpv/szczegoly/roboty-w-zakresie-burzenia-635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6CF43C-B9B6-4529-9A1F-691FB1317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9</Pages>
  <Words>2404</Words>
  <Characters>14424</Characters>
  <Application>Microsoft Office Word</Application>
  <DocSecurity>0</DocSecurity>
  <Lines>120</Lines>
  <Paragraphs>33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Patryk Roman</dc:creator>
  <cp:lastModifiedBy>Katarzyna Ulatowska</cp:lastModifiedBy>
  <cp:revision>24</cp:revision>
  <cp:lastPrinted>2025-02-27T07:12:00Z</cp:lastPrinted>
  <dcterms:created xsi:type="dcterms:W3CDTF">2025-02-07T06:43:00Z</dcterms:created>
  <dcterms:modified xsi:type="dcterms:W3CDTF">2025-04-02T11:59:00Z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1045-11.2.0.11486</vt:lpwstr>
  </property>
  <property fmtid="{D5CDD505-2E9C-101B-9397-08002B2CF9AE}" pid="3" name="ICV">
    <vt:lpwstr>033A3B866524433AAB52F7F111115736</vt:lpwstr>
  </property>
</Properties>
</file>