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72B3" w14:textId="77777777" w:rsidR="00E15421" w:rsidRDefault="008E7719" w:rsidP="008E7719">
      <w:pPr>
        <w:spacing w:after="120" w:line="276" w:lineRule="auto"/>
        <w:ind w:left="4248"/>
        <w:jc w:val="right"/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</w:pPr>
      <w:bookmarkStart w:id="0" w:name="_Hlk194395887"/>
      <w:bookmarkStart w:id="1" w:name="_Hlk194914681"/>
      <w:r w:rsidRPr="004B3284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 xml:space="preserve">Załącznik nr </w:t>
      </w:r>
      <w:r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2</w:t>
      </w:r>
      <w:r w:rsidRPr="004B3284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 xml:space="preserve"> do SWZ</w:t>
      </w:r>
    </w:p>
    <w:p w14:paraId="4B2E8987" w14:textId="1154C154" w:rsidR="008E7719" w:rsidRPr="004B3284" w:rsidRDefault="00E15421" w:rsidP="008E7719">
      <w:pPr>
        <w:spacing w:after="120" w:line="276" w:lineRule="auto"/>
        <w:ind w:left="4248"/>
        <w:jc w:val="right"/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</w:pPr>
      <w:r w:rsidRPr="00E15421">
        <w:rPr>
          <w:rFonts w:asciiTheme="majorHAnsi" w:eastAsia="Calibri" w:hAnsiTheme="majorHAnsi" w:cs="Tahoma"/>
          <w:b/>
          <w:bCs/>
          <w:color w:val="FF0000"/>
          <w:spacing w:val="0"/>
          <w:szCs w:val="20"/>
        </w:rPr>
        <w:t>Zmieniony 8.5.2025</w:t>
      </w:r>
      <w:r w:rsidR="008E7719" w:rsidRPr="004B3284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br/>
      </w:r>
      <w:r w:rsidR="008E7719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SPZP.271.</w:t>
      </w:r>
      <w:r w:rsidR="006213AF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42</w:t>
      </w:r>
      <w:r w:rsidR="008E7719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.2025</w:t>
      </w:r>
    </w:p>
    <w:bookmarkEnd w:id="0"/>
    <w:p w14:paraId="3CD27E71" w14:textId="77777777" w:rsidR="00ED7972" w:rsidRPr="00546F59" w:rsidRDefault="00ED7972" w:rsidP="00ED7972">
      <w:pPr>
        <w:rPr>
          <w:szCs w:val="20"/>
        </w:rPr>
      </w:pPr>
    </w:p>
    <w:p w14:paraId="390637F4" w14:textId="77777777" w:rsidR="00BC69C1" w:rsidRDefault="00BC69C1" w:rsidP="00BC69C1">
      <w:pPr>
        <w:spacing w:after="0" w:line="240" w:lineRule="auto"/>
        <w:jc w:val="center"/>
        <w:rPr>
          <w:rFonts w:ascii="Verdana" w:hAnsi="Verdana" w:cs="Tahoma"/>
          <w:b/>
          <w:color w:val="auto"/>
          <w:szCs w:val="20"/>
        </w:rPr>
      </w:pPr>
      <w:r w:rsidRPr="00E62C03">
        <w:rPr>
          <w:rFonts w:ascii="Verdana" w:hAnsi="Verdana" w:cs="Tahoma"/>
          <w:b/>
          <w:color w:val="auto"/>
          <w:szCs w:val="20"/>
        </w:rPr>
        <w:t>Opis Przedmiotu Zamówienia</w:t>
      </w:r>
    </w:p>
    <w:bookmarkEnd w:id="1"/>
    <w:p w14:paraId="7D33BAF3" w14:textId="77777777" w:rsidR="006213AF" w:rsidRPr="009026AE" w:rsidRDefault="006213AF" w:rsidP="00BC69C1">
      <w:pPr>
        <w:spacing w:after="0" w:line="240" w:lineRule="auto"/>
        <w:jc w:val="center"/>
        <w:rPr>
          <w:rFonts w:ascii="Verdana" w:hAnsi="Verdana" w:cs="Tahoma"/>
          <w:b/>
          <w:color w:val="auto"/>
          <w:szCs w:val="20"/>
        </w:rPr>
      </w:pPr>
    </w:p>
    <w:p w14:paraId="381F056C" w14:textId="3E5BAE32" w:rsidR="006213AF" w:rsidRDefault="00BC69C1" w:rsidP="00044E75">
      <w:pPr>
        <w:spacing w:before="120" w:after="120"/>
        <w:rPr>
          <w:rFonts w:ascii="Verdana" w:hAnsi="Verdana"/>
          <w:color w:val="auto"/>
        </w:rPr>
      </w:pPr>
      <w:bookmarkStart w:id="2" w:name="_Hlk194914692"/>
      <w:r w:rsidRPr="00E62C03">
        <w:rPr>
          <w:rFonts w:ascii="Verdana" w:hAnsi="Verdana"/>
          <w:color w:val="auto"/>
        </w:rPr>
        <w:t xml:space="preserve">Przedmiotem zamówienia </w:t>
      </w:r>
      <w:r w:rsidR="006213AF">
        <w:rPr>
          <w:rFonts w:ascii="Verdana" w:hAnsi="Verdana"/>
          <w:color w:val="auto"/>
        </w:rPr>
        <w:t xml:space="preserve">jest </w:t>
      </w:r>
      <w:bookmarkStart w:id="3" w:name="_Hlk194395952"/>
      <w:r w:rsidR="00582C14">
        <w:rPr>
          <w:rFonts w:ascii="Verdana" w:hAnsi="Verdana"/>
          <w:color w:val="auto"/>
        </w:rPr>
        <w:t>d</w:t>
      </w:r>
      <w:r w:rsidR="00582C14" w:rsidRPr="00582C14">
        <w:rPr>
          <w:rFonts w:ascii="Verdana" w:hAnsi="Verdana"/>
          <w:color w:val="auto"/>
        </w:rPr>
        <w:t>ostawa aparatury do charakteryzacji powierzchni właściwej materiałów porowatych i izotermy adsorpcji gazu metodą adsorpcji gazowej wraz z oprogramowaniem</w:t>
      </w:r>
      <w:r w:rsidR="006213AF">
        <w:rPr>
          <w:rFonts w:ascii="Verdana" w:hAnsi="Verdana"/>
          <w:color w:val="auto"/>
        </w:rPr>
        <w:t>.</w:t>
      </w:r>
      <w:bookmarkEnd w:id="3"/>
    </w:p>
    <w:bookmarkEnd w:id="2"/>
    <w:p w14:paraId="04316C14" w14:textId="7BB8B17C" w:rsidR="006213AF" w:rsidRPr="006213AF" w:rsidRDefault="006213AF" w:rsidP="00044E75">
      <w:pPr>
        <w:pStyle w:val="Akapitzlist"/>
        <w:numPr>
          <w:ilvl w:val="0"/>
          <w:numId w:val="36"/>
        </w:numPr>
        <w:spacing w:before="120" w:after="120"/>
        <w:contextualSpacing w:val="0"/>
        <w:rPr>
          <w:rFonts w:ascii="Verdana" w:hAnsi="Verdana"/>
          <w:spacing w:val="4"/>
          <w:sz w:val="20"/>
          <w:szCs w:val="20"/>
        </w:rPr>
      </w:pPr>
      <w:r w:rsidRPr="006213AF">
        <w:rPr>
          <w:rFonts w:ascii="Verdana" w:hAnsi="Verdana"/>
          <w:sz w:val="20"/>
          <w:szCs w:val="20"/>
        </w:rPr>
        <w:t>Urządzenie musi posiadać następujące parametry:</w:t>
      </w:r>
    </w:p>
    <w:p w14:paraId="4BFB186D" w14:textId="77E24678" w:rsidR="006213AF" w:rsidRPr="00044E75" w:rsidRDefault="001E11F7" w:rsidP="001E11F7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Urządzenie </w:t>
      </w:r>
      <w:r w:rsidR="006213AF" w:rsidRPr="00044E75">
        <w:rPr>
          <w:rFonts w:asciiTheme="minorHAnsi" w:hAnsiTheme="minorHAnsi"/>
          <w:sz w:val="20"/>
          <w:szCs w:val="20"/>
        </w:rPr>
        <w:t xml:space="preserve">musi posiadać możliwość pomiaru </w:t>
      </w:r>
      <w:proofErr w:type="spellStart"/>
      <w:r w:rsidR="0050107C">
        <w:rPr>
          <w:rFonts w:asciiTheme="minorHAnsi" w:hAnsiTheme="minorHAnsi"/>
          <w:sz w:val="20"/>
          <w:szCs w:val="20"/>
        </w:rPr>
        <w:t>mikro</w:t>
      </w:r>
      <w:r w:rsidR="006213AF" w:rsidRPr="00044E75">
        <w:rPr>
          <w:rFonts w:asciiTheme="minorHAnsi" w:hAnsiTheme="minorHAnsi"/>
          <w:sz w:val="20"/>
          <w:szCs w:val="20"/>
        </w:rPr>
        <w:t>porów</w:t>
      </w:r>
      <w:proofErr w:type="spellEnd"/>
      <w:r w:rsidR="006213AF" w:rsidRPr="00044E75">
        <w:rPr>
          <w:rFonts w:asciiTheme="minorHAnsi" w:hAnsiTheme="minorHAnsi"/>
          <w:sz w:val="20"/>
          <w:szCs w:val="20"/>
        </w:rPr>
        <w:t xml:space="preserve"> na ciałach stałych i</w:t>
      </w:r>
      <w:r w:rsidR="000715BD">
        <w:rPr>
          <w:rFonts w:asciiTheme="minorHAnsi" w:hAnsiTheme="minorHAnsi"/>
          <w:sz w:val="20"/>
          <w:szCs w:val="20"/>
        </w:rPr>
        <w:t> </w:t>
      </w:r>
      <w:r w:rsidR="006213AF" w:rsidRPr="00044E75">
        <w:rPr>
          <w:rFonts w:asciiTheme="minorHAnsi" w:hAnsiTheme="minorHAnsi"/>
          <w:sz w:val="20"/>
          <w:szCs w:val="20"/>
        </w:rPr>
        <w:t>proszkach z użyciem gazów takich jak: N</w:t>
      </w:r>
      <w:r w:rsidR="006213AF" w:rsidRPr="00496042">
        <w:rPr>
          <w:rFonts w:asciiTheme="minorHAnsi" w:hAnsiTheme="minorHAnsi"/>
          <w:sz w:val="20"/>
          <w:szCs w:val="20"/>
          <w:vertAlign w:val="subscript"/>
        </w:rPr>
        <w:t>2</w:t>
      </w:r>
      <w:r w:rsidR="006213AF" w:rsidRPr="00044E75">
        <w:rPr>
          <w:rFonts w:asciiTheme="minorHAnsi" w:hAnsiTheme="minorHAnsi"/>
          <w:sz w:val="20"/>
          <w:szCs w:val="20"/>
        </w:rPr>
        <w:t>, CO</w:t>
      </w:r>
      <w:r w:rsidR="006213AF" w:rsidRPr="00496042">
        <w:rPr>
          <w:rFonts w:asciiTheme="minorHAnsi" w:hAnsiTheme="minorHAnsi"/>
          <w:sz w:val="20"/>
          <w:szCs w:val="20"/>
          <w:vertAlign w:val="subscript"/>
        </w:rPr>
        <w:t>2</w:t>
      </w:r>
      <w:r w:rsidR="006213AF" w:rsidRPr="00044E75">
        <w:rPr>
          <w:rFonts w:asciiTheme="minorHAnsi" w:hAnsiTheme="minorHAnsi"/>
          <w:sz w:val="20"/>
          <w:szCs w:val="20"/>
        </w:rPr>
        <w:t>, He, Ar oraz innych gazów niekorozyjnych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7AE4E0C4" w14:textId="6F3AF33B" w:rsidR="006213AF" w:rsidRPr="00044E75" w:rsidRDefault="006213AF" w:rsidP="001E11F7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Pomiar rozkładu wielkości porów i powierzchni właściwej BET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398FB0DF" w14:textId="4D2427E0" w:rsidR="006213AF" w:rsidRPr="00044E75" w:rsidRDefault="006213AF" w:rsidP="001E11F7">
      <w:pPr>
        <w:pStyle w:val="Akapitzlist"/>
        <w:numPr>
          <w:ilvl w:val="0"/>
          <w:numId w:val="34"/>
        </w:numPr>
        <w:spacing w:before="120" w:after="120" w:line="25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Posiadanie panelu sterowania na urządzeniu, umożliwiającego monitorowanie w czasie rzeczywistym stanu urządzenia w trakcie pomiaru i w trakcie odgazowywania próbki; rejestrowanie działań podjętych podczas procesu testowania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5881239E" w14:textId="1C2C7F83" w:rsidR="006213AF" w:rsidRPr="00044E75" w:rsidRDefault="001E11F7" w:rsidP="001E11F7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Urządzenie </w:t>
      </w:r>
      <w:r w:rsidR="006213AF" w:rsidRPr="00044E75">
        <w:rPr>
          <w:rFonts w:asciiTheme="minorHAnsi" w:hAnsiTheme="minorHAnsi"/>
          <w:sz w:val="20"/>
          <w:szCs w:val="20"/>
        </w:rPr>
        <w:t>musi być wyposażon</w:t>
      </w:r>
      <w:r w:rsidR="00C75795">
        <w:rPr>
          <w:rFonts w:asciiTheme="minorHAnsi" w:hAnsiTheme="minorHAnsi"/>
          <w:sz w:val="20"/>
          <w:szCs w:val="20"/>
        </w:rPr>
        <w:t>e</w:t>
      </w:r>
      <w:r w:rsidR="006213AF" w:rsidRPr="00044E75">
        <w:rPr>
          <w:rFonts w:asciiTheme="minorHAnsi" w:hAnsiTheme="minorHAnsi"/>
          <w:sz w:val="20"/>
          <w:szCs w:val="20"/>
        </w:rPr>
        <w:t xml:space="preserve"> w co najmniej 2 porty pomiarowe (analityczne) do jednoczesnego wykonywania pomiaru 2 różnych próbek z</w:t>
      </w:r>
      <w:r>
        <w:rPr>
          <w:rFonts w:asciiTheme="minorHAnsi" w:hAnsiTheme="minorHAnsi"/>
          <w:sz w:val="20"/>
          <w:szCs w:val="20"/>
        </w:rPr>
        <w:t> </w:t>
      </w:r>
      <w:r w:rsidR="006213AF" w:rsidRPr="00044E75">
        <w:rPr>
          <w:rFonts w:asciiTheme="minorHAnsi" w:hAnsiTheme="minorHAnsi"/>
          <w:sz w:val="20"/>
          <w:szCs w:val="20"/>
        </w:rPr>
        <w:t>użyciem jednego</w:t>
      </w:r>
      <w:r w:rsidR="00582C14">
        <w:rPr>
          <w:rFonts w:asciiTheme="minorHAnsi" w:hAnsiTheme="minorHAnsi"/>
          <w:sz w:val="20"/>
          <w:szCs w:val="20"/>
        </w:rPr>
        <w:t xml:space="preserve"> naczynia </w:t>
      </w:r>
      <w:proofErr w:type="spellStart"/>
      <w:r w:rsidR="00582C14">
        <w:rPr>
          <w:rFonts w:asciiTheme="minorHAnsi" w:hAnsiTheme="minorHAnsi"/>
          <w:sz w:val="20"/>
          <w:szCs w:val="20"/>
        </w:rPr>
        <w:t>Dewara</w:t>
      </w:r>
      <w:proofErr w:type="spellEnd"/>
      <w:r w:rsidR="006213AF" w:rsidRPr="00044E75">
        <w:rPr>
          <w:rFonts w:asciiTheme="minorHAnsi" w:hAnsiTheme="minorHAnsi"/>
          <w:sz w:val="20"/>
          <w:szCs w:val="20"/>
        </w:rPr>
        <w:t xml:space="preserve"> z ciekłym chłodziwem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6D403E9C" w14:textId="45A2DF2C" w:rsidR="006213AF" w:rsidRPr="00044E75" w:rsidRDefault="006213AF" w:rsidP="001E11F7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Urządzenie musi mieć możliwość pomiaru izotermy adsorpcji w zakresie ciśnień względnych P/P</w:t>
      </w:r>
      <w:r w:rsidRPr="00044E75">
        <w:rPr>
          <w:rFonts w:asciiTheme="minorHAnsi" w:hAnsiTheme="minorHAnsi"/>
          <w:sz w:val="20"/>
          <w:szCs w:val="20"/>
          <w:vertAlign w:val="subscript"/>
        </w:rPr>
        <w:t>0</w:t>
      </w:r>
      <w:r w:rsidRPr="00044E75">
        <w:rPr>
          <w:rFonts w:asciiTheme="minorHAnsi" w:hAnsiTheme="minorHAnsi"/>
          <w:sz w:val="20"/>
          <w:szCs w:val="20"/>
        </w:rPr>
        <w:t>: co najmniej od wartości 1x10</w:t>
      </w:r>
      <w:r w:rsidRPr="00044E75">
        <w:rPr>
          <w:rFonts w:asciiTheme="minorHAnsi" w:hAnsiTheme="minorHAnsi"/>
          <w:sz w:val="20"/>
          <w:szCs w:val="20"/>
          <w:vertAlign w:val="superscript"/>
        </w:rPr>
        <w:t>-4</w:t>
      </w:r>
      <w:r w:rsidRPr="00044E75">
        <w:rPr>
          <w:rFonts w:asciiTheme="minorHAnsi" w:hAnsiTheme="minorHAnsi"/>
          <w:sz w:val="20"/>
          <w:szCs w:val="20"/>
        </w:rPr>
        <w:t xml:space="preserve"> do wartości 0.999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54AEDB2F" w14:textId="19DC7537" w:rsidR="006213AF" w:rsidRPr="00044E75" w:rsidRDefault="006213AF" w:rsidP="001E11F7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Wymagany zakres pomiaru dystrybucji wielkości porów w zakresie od</w:t>
      </w:r>
      <w:r w:rsidR="001E11F7">
        <w:rPr>
          <w:rFonts w:asciiTheme="minorHAnsi" w:hAnsiTheme="minorHAnsi"/>
          <w:sz w:val="20"/>
          <w:szCs w:val="20"/>
        </w:rPr>
        <w:t> </w:t>
      </w:r>
      <w:r w:rsidRPr="00044E75">
        <w:rPr>
          <w:rFonts w:asciiTheme="minorHAnsi" w:hAnsiTheme="minorHAnsi"/>
          <w:sz w:val="20"/>
          <w:szCs w:val="20"/>
        </w:rPr>
        <w:t>2</w:t>
      </w:r>
      <w:r w:rsidR="001E11F7">
        <w:rPr>
          <w:rFonts w:asciiTheme="minorHAnsi" w:hAnsiTheme="minorHAnsi"/>
          <w:sz w:val="20"/>
          <w:szCs w:val="20"/>
        </w:rPr>
        <w:t> </w:t>
      </w:r>
      <w:proofErr w:type="spellStart"/>
      <w:r w:rsidRPr="00044E75">
        <w:rPr>
          <w:rFonts w:asciiTheme="minorHAnsi" w:hAnsiTheme="minorHAnsi"/>
          <w:sz w:val="20"/>
          <w:szCs w:val="20"/>
        </w:rPr>
        <w:t>nm</w:t>
      </w:r>
      <w:proofErr w:type="spellEnd"/>
      <w:r w:rsidRPr="00044E75">
        <w:rPr>
          <w:rFonts w:asciiTheme="minorHAnsi" w:hAnsiTheme="minorHAnsi"/>
          <w:sz w:val="20"/>
          <w:szCs w:val="20"/>
        </w:rPr>
        <w:t>, do co najmniej 500</w:t>
      </w:r>
      <w:r w:rsidR="001E11F7">
        <w:rPr>
          <w:rFonts w:asciiTheme="minorHAnsi" w:hAnsiTheme="minorHAnsi"/>
          <w:sz w:val="20"/>
          <w:szCs w:val="20"/>
        </w:rPr>
        <w:t> </w:t>
      </w:r>
      <w:proofErr w:type="spellStart"/>
      <w:r w:rsidRPr="00044E75">
        <w:rPr>
          <w:rFonts w:asciiTheme="minorHAnsi" w:hAnsiTheme="minorHAnsi"/>
          <w:sz w:val="20"/>
          <w:szCs w:val="20"/>
        </w:rPr>
        <w:t>nm</w:t>
      </w:r>
      <w:proofErr w:type="spellEnd"/>
      <w:r w:rsidRPr="00044E75">
        <w:rPr>
          <w:rFonts w:asciiTheme="minorHAnsi" w:hAnsiTheme="minorHAnsi"/>
          <w:sz w:val="20"/>
          <w:szCs w:val="20"/>
        </w:rPr>
        <w:t xml:space="preserve"> przy użyciu azotu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531B854C" w14:textId="6BC1A41A" w:rsidR="006213AF" w:rsidRPr="00044E75" w:rsidRDefault="006213AF" w:rsidP="001E11F7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Wymagany zakres pomiaru dystrybucji wielkości porów w zakresie od</w:t>
      </w:r>
      <w:r w:rsidR="001E11F7">
        <w:rPr>
          <w:rFonts w:asciiTheme="minorHAnsi" w:hAnsiTheme="minorHAnsi"/>
          <w:sz w:val="20"/>
          <w:szCs w:val="20"/>
        </w:rPr>
        <w:t> </w:t>
      </w:r>
      <w:r w:rsidRPr="00044E75">
        <w:rPr>
          <w:rFonts w:asciiTheme="minorHAnsi" w:hAnsiTheme="minorHAnsi"/>
          <w:sz w:val="20"/>
          <w:szCs w:val="20"/>
        </w:rPr>
        <w:t>0,35</w:t>
      </w:r>
      <w:r w:rsidR="001E11F7">
        <w:rPr>
          <w:rFonts w:asciiTheme="minorHAnsi" w:hAnsiTheme="minorHAnsi"/>
          <w:sz w:val="20"/>
          <w:szCs w:val="20"/>
        </w:rPr>
        <w:t> </w:t>
      </w:r>
      <w:proofErr w:type="spellStart"/>
      <w:r w:rsidRPr="00044E75">
        <w:rPr>
          <w:rFonts w:asciiTheme="minorHAnsi" w:hAnsiTheme="minorHAnsi"/>
          <w:sz w:val="20"/>
          <w:szCs w:val="20"/>
        </w:rPr>
        <w:t>nm</w:t>
      </w:r>
      <w:proofErr w:type="spellEnd"/>
      <w:r w:rsidRPr="00044E75">
        <w:rPr>
          <w:rFonts w:asciiTheme="minorHAnsi" w:hAnsiTheme="minorHAnsi"/>
          <w:sz w:val="20"/>
          <w:szCs w:val="20"/>
        </w:rPr>
        <w:t xml:space="preserve"> przy użyciu dwutlenku węgla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61D58BAD" w14:textId="7EC1609E" w:rsidR="006213AF" w:rsidRPr="00044E75" w:rsidRDefault="006213AF" w:rsidP="001E11F7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Minimalna wielkość mierzonej powierzchni właściwej (dla azotu): 0.01</w:t>
      </w:r>
      <w:r w:rsidR="001E11F7">
        <w:rPr>
          <w:rFonts w:asciiTheme="minorHAnsi" w:hAnsiTheme="minorHAnsi"/>
          <w:sz w:val="20"/>
          <w:szCs w:val="20"/>
        </w:rPr>
        <w:t> </w:t>
      </w:r>
      <w:r w:rsidRPr="00044E75">
        <w:rPr>
          <w:rFonts w:asciiTheme="minorHAnsi" w:hAnsiTheme="minorHAnsi"/>
          <w:sz w:val="20"/>
          <w:szCs w:val="20"/>
        </w:rPr>
        <w:t>m</w:t>
      </w:r>
      <w:r w:rsidRPr="006E7B69">
        <w:rPr>
          <w:rFonts w:asciiTheme="minorHAnsi" w:hAnsiTheme="minorHAnsi"/>
          <w:sz w:val="20"/>
          <w:szCs w:val="20"/>
          <w:vertAlign w:val="superscript"/>
        </w:rPr>
        <w:t>2</w:t>
      </w:r>
      <w:r w:rsidRPr="00044E75">
        <w:rPr>
          <w:rFonts w:asciiTheme="minorHAnsi" w:hAnsiTheme="minorHAnsi"/>
          <w:sz w:val="20"/>
          <w:szCs w:val="20"/>
        </w:rPr>
        <w:t>/g; brak górnego limitu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585C483C" w14:textId="3C49E7C5" w:rsidR="006213AF" w:rsidRPr="00044E75" w:rsidRDefault="006213AF" w:rsidP="001E11F7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Powtarzalność pomiarowa poniżej 2%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674BFE36" w14:textId="57DC5087" w:rsidR="006213AF" w:rsidRPr="00044E75" w:rsidRDefault="001E11F7" w:rsidP="001E11F7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Urządzenie </w:t>
      </w:r>
      <w:r w:rsidR="006213AF" w:rsidRPr="00044E75">
        <w:rPr>
          <w:rFonts w:asciiTheme="minorHAnsi" w:hAnsiTheme="minorHAnsi"/>
          <w:sz w:val="20"/>
          <w:szCs w:val="20"/>
        </w:rPr>
        <w:t>musi być wyposażon</w:t>
      </w:r>
      <w:r>
        <w:rPr>
          <w:rFonts w:asciiTheme="minorHAnsi" w:hAnsiTheme="minorHAnsi"/>
          <w:sz w:val="20"/>
          <w:szCs w:val="20"/>
        </w:rPr>
        <w:t>e</w:t>
      </w:r>
      <w:r w:rsidR="006213AF" w:rsidRPr="00044E75">
        <w:rPr>
          <w:rFonts w:asciiTheme="minorHAnsi" w:hAnsiTheme="minorHAnsi"/>
          <w:sz w:val="20"/>
          <w:szCs w:val="20"/>
        </w:rPr>
        <w:t xml:space="preserve"> w zewnętrzną pompę próżniową zdolną do osiągnięcia podciśnienia co najmniej na poziomie 3 x 10</w:t>
      </w:r>
      <w:r w:rsidR="006213AF" w:rsidRPr="00044E75">
        <w:rPr>
          <w:rFonts w:asciiTheme="minorHAnsi" w:hAnsiTheme="minorHAnsi"/>
          <w:sz w:val="20"/>
          <w:szCs w:val="20"/>
          <w:vertAlign w:val="superscript"/>
        </w:rPr>
        <w:t>-3</w:t>
      </w:r>
      <w:r w:rsidR="006213AF" w:rsidRPr="00044E7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6213AF" w:rsidRPr="00044E75">
        <w:rPr>
          <w:rFonts w:asciiTheme="minorHAnsi" w:hAnsiTheme="minorHAnsi"/>
          <w:sz w:val="20"/>
          <w:szCs w:val="20"/>
        </w:rPr>
        <w:t>mbar</w:t>
      </w:r>
      <w:proofErr w:type="spellEnd"/>
      <w:r w:rsidR="006213AF" w:rsidRPr="00044E75">
        <w:rPr>
          <w:rFonts w:asciiTheme="minorHAnsi" w:hAnsiTheme="minorHAnsi"/>
          <w:sz w:val="20"/>
          <w:szCs w:val="20"/>
        </w:rPr>
        <w:t xml:space="preserve"> lub niższego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69644457" w14:textId="1BE0B2C9" w:rsidR="006213AF" w:rsidRPr="00044E75" w:rsidRDefault="006213AF" w:rsidP="001E11F7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Urządzenie musi być wyposażone w oddzielną celkę do pomiaru ciśnienia nasycenia (Po) z oddzielnym dedykowanym przetwornikiem ciśnienia niezależnych od stacji analitycznych. Celka (Po) powinna być wykonana z</w:t>
      </w:r>
      <w:r w:rsidR="001E11F7">
        <w:rPr>
          <w:rFonts w:asciiTheme="minorHAnsi" w:hAnsiTheme="minorHAnsi"/>
          <w:sz w:val="20"/>
          <w:szCs w:val="20"/>
        </w:rPr>
        <w:t> </w:t>
      </w:r>
      <w:r w:rsidRPr="00044E75">
        <w:rPr>
          <w:rFonts w:asciiTheme="minorHAnsi" w:hAnsiTheme="minorHAnsi"/>
          <w:sz w:val="20"/>
          <w:szCs w:val="20"/>
        </w:rPr>
        <w:t>tego samego materiału, co probówki pomiarowe z próbką badaną dla zachowania identycznych warunków pomiaru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469EBEEE" w14:textId="2C2BB836" w:rsidR="006213AF" w:rsidRPr="00044E75" w:rsidRDefault="001E11F7" w:rsidP="001E11F7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Urządzenie </w:t>
      </w:r>
      <w:r w:rsidR="006213AF" w:rsidRPr="00044E75">
        <w:rPr>
          <w:rFonts w:asciiTheme="minorHAnsi" w:hAnsiTheme="minorHAnsi"/>
          <w:sz w:val="20"/>
          <w:szCs w:val="20"/>
        </w:rPr>
        <w:t xml:space="preserve">musi posiadać niezależny od portów pomiarowych zintegrowany automatyczny system odgazowywania (przygotowania) </w:t>
      </w:r>
      <w:r w:rsidR="006213AF" w:rsidRPr="00044E75">
        <w:rPr>
          <w:rFonts w:asciiTheme="minorHAnsi" w:hAnsiTheme="minorHAnsi"/>
          <w:sz w:val="20"/>
          <w:szCs w:val="20"/>
        </w:rPr>
        <w:lastRenderedPageBreak/>
        <w:t>próbek w ilości co najmniej 4 portów z zadaną przez użytkownika szybkością odpompowywania gazu i grzania (z możliwością regulacji do temp., co najmniej 350 °C). Stacja odgazowywania powinna być wbudowana w aparat</w:t>
      </w:r>
      <w:r w:rsidR="00053462">
        <w:rPr>
          <w:rFonts w:asciiTheme="minorHAnsi" w:hAnsiTheme="minorHAnsi"/>
          <w:sz w:val="20"/>
          <w:szCs w:val="20"/>
        </w:rPr>
        <w:t>urę</w:t>
      </w:r>
      <w:r w:rsidR="006213AF" w:rsidRPr="00044E75">
        <w:rPr>
          <w:rFonts w:asciiTheme="minorHAnsi" w:hAnsiTheme="minorHAnsi"/>
          <w:sz w:val="20"/>
          <w:szCs w:val="20"/>
        </w:rPr>
        <w:t xml:space="preserve"> główn</w:t>
      </w:r>
      <w:r w:rsidR="00053462">
        <w:rPr>
          <w:rFonts w:asciiTheme="minorHAnsi" w:hAnsiTheme="minorHAnsi"/>
          <w:sz w:val="20"/>
          <w:szCs w:val="20"/>
        </w:rPr>
        <w:t>ą</w:t>
      </w:r>
      <w:r w:rsidR="006213AF" w:rsidRPr="00044E75">
        <w:rPr>
          <w:rFonts w:asciiTheme="minorHAnsi" w:hAnsiTheme="minorHAnsi"/>
          <w:sz w:val="20"/>
          <w:szCs w:val="20"/>
        </w:rPr>
        <w:t xml:space="preserve"> (tj. stanowić jedną, zwartą całość aparatu</w:t>
      </w:r>
      <w:r w:rsidR="00696887">
        <w:rPr>
          <w:rFonts w:asciiTheme="minorHAnsi" w:hAnsiTheme="minorHAnsi"/>
          <w:sz w:val="20"/>
          <w:szCs w:val="20"/>
        </w:rPr>
        <w:t>ry</w:t>
      </w:r>
      <w:r w:rsidR="006213AF" w:rsidRPr="00044E75">
        <w:rPr>
          <w:rFonts w:asciiTheme="minorHAnsi" w:hAnsiTheme="minorHAnsi"/>
          <w:sz w:val="20"/>
          <w:szCs w:val="20"/>
        </w:rPr>
        <w:t xml:space="preserve"> główne</w:t>
      </w:r>
      <w:r w:rsidR="00696887">
        <w:rPr>
          <w:rFonts w:asciiTheme="minorHAnsi" w:hAnsiTheme="minorHAnsi"/>
          <w:sz w:val="20"/>
          <w:szCs w:val="20"/>
        </w:rPr>
        <w:t>j</w:t>
      </w:r>
      <w:r w:rsidR="006213AF" w:rsidRPr="00044E75">
        <w:rPr>
          <w:rFonts w:asciiTheme="minorHAnsi" w:hAnsiTheme="minorHAnsi"/>
          <w:sz w:val="20"/>
          <w:szCs w:val="20"/>
        </w:rPr>
        <w:t xml:space="preserve"> w celu minimalizacji miejsca) z możliwością pracy również w</w:t>
      </w:r>
      <w:r>
        <w:rPr>
          <w:rFonts w:asciiTheme="minorHAnsi" w:hAnsiTheme="minorHAnsi"/>
          <w:sz w:val="20"/>
          <w:szCs w:val="20"/>
        </w:rPr>
        <w:t> </w:t>
      </w:r>
      <w:r w:rsidR="006213AF" w:rsidRPr="00044E75">
        <w:rPr>
          <w:rFonts w:asciiTheme="minorHAnsi" w:hAnsiTheme="minorHAnsi"/>
          <w:sz w:val="20"/>
          <w:szCs w:val="20"/>
        </w:rPr>
        <w:t>trakcie pomiaru próbek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530F9DEE" w14:textId="7B52895C" w:rsidR="006213AF" w:rsidRPr="00044E75" w:rsidRDefault="006213AF" w:rsidP="001E11F7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Mankiety grzewcze w stacji odgazowywania do probówek z materiałem badanym powinny posiadać elastyczne zaczepy mocujące do obudowy w</w:t>
      </w:r>
      <w:r w:rsidR="001E11F7">
        <w:rPr>
          <w:rFonts w:asciiTheme="minorHAnsi" w:hAnsiTheme="minorHAnsi"/>
          <w:sz w:val="20"/>
          <w:szCs w:val="20"/>
        </w:rPr>
        <w:t> </w:t>
      </w:r>
      <w:r w:rsidRPr="00044E75">
        <w:rPr>
          <w:rFonts w:asciiTheme="minorHAnsi" w:hAnsiTheme="minorHAnsi"/>
          <w:sz w:val="20"/>
          <w:szCs w:val="20"/>
        </w:rPr>
        <w:t>celu zabezpieczenia przed zsunięciem się mankietu z probówki w trakcie procesu wygrzewania lub inne równoważne rozwiązanie z możliwością montażu mankietu do elementu obudowy aparatu</w:t>
      </w:r>
      <w:r w:rsidR="00696887">
        <w:rPr>
          <w:rFonts w:asciiTheme="minorHAnsi" w:hAnsiTheme="minorHAnsi"/>
          <w:sz w:val="20"/>
          <w:szCs w:val="20"/>
        </w:rPr>
        <w:t>ry</w:t>
      </w:r>
      <w:r w:rsidRPr="00044E75">
        <w:rPr>
          <w:rFonts w:asciiTheme="minorHAnsi" w:hAnsiTheme="minorHAnsi"/>
          <w:sz w:val="20"/>
          <w:szCs w:val="20"/>
        </w:rPr>
        <w:t xml:space="preserve"> (bez stosowania jedynie wsuwanych spinek zaciskowych na mankietach). Wymagane możliwości grzewcze dostarczanych mankietów co najmniej 350 °C oraz zabezpieczenie termiczne przed przegrzaniem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192A9BC4" w14:textId="6A11DFCA" w:rsidR="006213AF" w:rsidRPr="00044E75" w:rsidRDefault="006213AF" w:rsidP="001E11F7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Przygotowanie próbek (odgazowywanie) w zintegrowanej stacji powinno</w:t>
      </w:r>
      <w:r w:rsidR="006E3D12">
        <w:rPr>
          <w:rFonts w:asciiTheme="minorHAnsi" w:hAnsiTheme="minorHAnsi"/>
          <w:sz w:val="20"/>
          <w:szCs w:val="20"/>
        </w:rPr>
        <w:t xml:space="preserve"> o</w:t>
      </w:r>
      <w:r w:rsidR="003F625B">
        <w:rPr>
          <w:rFonts w:asciiTheme="minorHAnsi" w:hAnsiTheme="minorHAnsi"/>
          <w:sz w:val="20"/>
          <w:szCs w:val="20"/>
        </w:rPr>
        <w:t>dbywać się</w:t>
      </w:r>
      <w:r w:rsidRPr="00044E75">
        <w:rPr>
          <w:rFonts w:asciiTheme="minorHAnsi" w:hAnsiTheme="minorHAnsi"/>
          <w:sz w:val="20"/>
          <w:szCs w:val="20"/>
        </w:rPr>
        <w:t xml:space="preserve"> metodą przepływową, jak i próżniową oraz z możliwością wyboru więcej niż jednej strefy temperaturowej - programowalne </w:t>
      </w:r>
      <w:r w:rsidR="00560DBC">
        <w:rPr>
          <w:rFonts w:asciiTheme="minorHAnsi" w:hAnsiTheme="minorHAnsi"/>
          <w:sz w:val="20"/>
          <w:szCs w:val="20"/>
        </w:rPr>
        <w:t>przy</w:t>
      </w:r>
      <w:r w:rsidRPr="00044E75">
        <w:rPr>
          <w:rFonts w:asciiTheme="minorHAnsi" w:hAnsiTheme="minorHAnsi"/>
          <w:sz w:val="20"/>
          <w:szCs w:val="20"/>
        </w:rPr>
        <w:t>rosty i tryby temperatury ustawiane przez użytkownika w oprogramowaniu sterującym główn</w:t>
      </w:r>
      <w:r w:rsidR="00694752">
        <w:rPr>
          <w:rFonts w:asciiTheme="minorHAnsi" w:hAnsiTheme="minorHAnsi"/>
          <w:sz w:val="20"/>
          <w:szCs w:val="20"/>
        </w:rPr>
        <w:t>ą</w:t>
      </w:r>
      <w:r w:rsidRPr="00044E75">
        <w:rPr>
          <w:rFonts w:asciiTheme="minorHAnsi" w:hAnsiTheme="minorHAnsi"/>
          <w:sz w:val="20"/>
          <w:szCs w:val="20"/>
        </w:rPr>
        <w:t xml:space="preserve"> aparat</w:t>
      </w:r>
      <w:r w:rsidR="003D17E3">
        <w:rPr>
          <w:rFonts w:asciiTheme="minorHAnsi" w:hAnsiTheme="minorHAnsi"/>
          <w:sz w:val="20"/>
          <w:szCs w:val="20"/>
        </w:rPr>
        <w:t>urą</w:t>
      </w:r>
      <w:r w:rsidRPr="00044E75">
        <w:rPr>
          <w:rFonts w:asciiTheme="minorHAnsi" w:hAnsiTheme="minorHAnsi"/>
          <w:sz w:val="20"/>
          <w:szCs w:val="20"/>
        </w:rPr>
        <w:t xml:space="preserve"> pomiarow</w:t>
      </w:r>
      <w:r w:rsidR="003D17E3">
        <w:rPr>
          <w:rFonts w:asciiTheme="minorHAnsi" w:hAnsiTheme="minorHAnsi"/>
          <w:sz w:val="20"/>
          <w:szCs w:val="20"/>
        </w:rPr>
        <w:t>ą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12A65BB0" w14:textId="1382F51D" w:rsidR="006213AF" w:rsidRPr="00044E75" w:rsidRDefault="006213AF" w:rsidP="001E11F7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Układ próżniowy zarówn</w:t>
      </w:r>
      <w:r w:rsidR="00F1546C">
        <w:rPr>
          <w:rFonts w:asciiTheme="minorHAnsi" w:hAnsiTheme="minorHAnsi"/>
          <w:sz w:val="20"/>
          <w:szCs w:val="20"/>
        </w:rPr>
        <w:t>o</w:t>
      </w:r>
      <w:r w:rsidRPr="00044E75">
        <w:rPr>
          <w:rFonts w:asciiTheme="minorHAnsi" w:hAnsiTheme="minorHAnsi"/>
          <w:sz w:val="20"/>
          <w:szCs w:val="20"/>
        </w:rPr>
        <w:t xml:space="preserve"> dla stacji odgazowywania jak i analizy powinien być zabezpieczony przed zanieczyszczeniem zaworów rozdrobnioną próbką za pomocą inteligentnego trybu ograniczania ciśnienia</w:t>
      </w:r>
      <w:r w:rsidR="008C5CFB">
        <w:rPr>
          <w:rFonts w:asciiTheme="minorHAnsi" w:hAnsiTheme="minorHAnsi"/>
          <w:sz w:val="20"/>
          <w:szCs w:val="20"/>
        </w:rPr>
        <w:t>,</w:t>
      </w:r>
      <w:r w:rsidRPr="00044E75">
        <w:rPr>
          <w:rFonts w:asciiTheme="minorHAnsi" w:hAnsiTheme="minorHAnsi"/>
          <w:sz w:val="20"/>
          <w:szCs w:val="20"/>
        </w:rPr>
        <w:t xml:space="preserve"> w zależności od postaci rozdrobnienia próbki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13182C3B" w14:textId="0DEFB892" w:rsidR="006213AF" w:rsidRDefault="006213AF" w:rsidP="00044E75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Cz</w:t>
      </w:r>
      <w:r w:rsidR="008C5CFB">
        <w:rPr>
          <w:rFonts w:asciiTheme="minorHAnsi" w:hAnsiTheme="minorHAnsi"/>
          <w:sz w:val="20"/>
          <w:szCs w:val="20"/>
        </w:rPr>
        <w:t>ę</w:t>
      </w:r>
      <w:r w:rsidRPr="00044E75">
        <w:rPr>
          <w:rFonts w:asciiTheme="minorHAnsi" w:hAnsiTheme="minorHAnsi"/>
          <w:sz w:val="20"/>
          <w:szCs w:val="20"/>
        </w:rPr>
        <w:t>ść pomiarowa aparatu</w:t>
      </w:r>
      <w:r w:rsidR="003D17E3">
        <w:rPr>
          <w:rFonts w:asciiTheme="minorHAnsi" w:hAnsiTheme="minorHAnsi"/>
          <w:sz w:val="20"/>
          <w:szCs w:val="20"/>
        </w:rPr>
        <w:t>ry</w:t>
      </w:r>
      <w:r w:rsidRPr="00044E75">
        <w:rPr>
          <w:rFonts w:asciiTheme="minorHAnsi" w:hAnsiTheme="minorHAnsi"/>
          <w:sz w:val="20"/>
          <w:szCs w:val="20"/>
        </w:rPr>
        <w:t xml:space="preserve"> musi posiadać </w:t>
      </w:r>
      <w:r w:rsidR="00582C14">
        <w:rPr>
          <w:rFonts w:asciiTheme="minorHAnsi" w:hAnsiTheme="minorHAnsi"/>
          <w:sz w:val="20"/>
          <w:szCs w:val="20"/>
        </w:rPr>
        <w:t xml:space="preserve">naczynie </w:t>
      </w:r>
      <w:proofErr w:type="spellStart"/>
      <w:r w:rsidR="00582C14">
        <w:rPr>
          <w:rFonts w:asciiTheme="minorHAnsi" w:hAnsiTheme="minorHAnsi"/>
          <w:sz w:val="20"/>
          <w:szCs w:val="20"/>
        </w:rPr>
        <w:t>D</w:t>
      </w:r>
      <w:r w:rsidRPr="00044E75">
        <w:rPr>
          <w:rFonts w:asciiTheme="minorHAnsi" w:hAnsiTheme="minorHAnsi"/>
          <w:sz w:val="20"/>
          <w:szCs w:val="20"/>
        </w:rPr>
        <w:t>ewar</w:t>
      </w:r>
      <w:r w:rsidR="00582C14">
        <w:rPr>
          <w:rFonts w:asciiTheme="minorHAnsi" w:hAnsiTheme="minorHAnsi"/>
          <w:sz w:val="20"/>
          <w:szCs w:val="20"/>
        </w:rPr>
        <w:t>a</w:t>
      </w:r>
      <w:proofErr w:type="spellEnd"/>
      <w:r w:rsidRPr="00044E75">
        <w:rPr>
          <w:rFonts w:asciiTheme="minorHAnsi" w:hAnsiTheme="minorHAnsi"/>
          <w:sz w:val="20"/>
          <w:szCs w:val="20"/>
        </w:rPr>
        <w:t xml:space="preserve"> na ciekły azot o pojemności co najmniej 2L, w którym może być realizowany właściwy pomiar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3D8F0B42" w14:textId="4E75C495" w:rsidR="003214B9" w:rsidRPr="00044E75" w:rsidRDefault="00A2228E" w:rsidP="00044E75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Urządzenie musi posiadać </w:t>
      </w:r>
      <w:r w:rsidR="006F07E8">
        <w:rPr>
          <w:rFonts w:asciiTheme="minorHAnsi" w:hAnsiTheme="minorHAnsi"/>
          <w:sz w:val="20"/>
          <w:szCs w:val="20"/>
        </w:rPr>
        <w:t xml:space="preserve">zbiornik przeznaczony do cyrkulacji </w:t>
      </w:r>
      <w:r w:rsidR="002F7918">
        <w:rPr>
          <w:rFonts w:asciiTheme="minorHAnsi" w:hAnsiTheme="minorHAnsi"/>
          <w:sz w:val="20"/>
          <w:szCs w:val="20"/>
        </w:rPr>
        <w:t xml:space="preserve">płynu </w:t>
      </w:r>
      <w:r w:rsidR="004D692C">
        <w:rPr>
          <w:rFonts w:asciiTheme="minorHAnsi" w:hAnsiTheme="minorHAnsi"/>
          <w:sz w:val="20"/>
          <w:szCs w:val="20"/>
        </w:rPr>
        <w:t xml:space="preserve">o pojemności </w:t>
      </w:r>
      <w:r w:rsidR="00981BD8">
        <w:rPr>
          <w:rFonts w:asciiTheme="minorHAnsi" w:hAnsiTheme="minorHAnsi"/>
          <w:sz w:val="20"/>
          <w:szCs w:val="20"/>
        </w:rPr>
        <w:t xml:space="preserve">min. 2 L, w którym </w:t>
      </w:r>
      <w:r w:rsidR="00A75DCA">
        <w:rPr>
          <w:rFonts w:asciiTheme="minorHAnsi" w:hAnsiTheme="minorHAnsi"/>
          <w:sz w:val="20"/>
          <w:szCs w:val="20"/>
        </w:rPr>
        <w:t xml:space="preserve">może być realizowany </w:t>
      </w:r>
      <w:r w:rsidR="00981BD8">
        <w:rPr>
          <w:rFonts w:asciiTheme="minorHAnsi" w:hAnsiTheme="minorHAnsi"/>
          <w:sz w:val="20"/>
          <w:szCs w:val="20"/>
        </w:rPr>
        <w:t>pomiar w temp.</w:t>
      </w:r>
      <w:r w:rsidR="00F93322">
        <w:rPr>
          <w:rFonts w:asciiTheme="minorHAnsi" w:hAnsiTheme="minorHAnsi"/>
          <w:sz w:val="20"/>
          <w:szCs w:val="20"/>
        </w:rPr>
        <w:t xml:space="preserve"> co najmniej 25</w:t>
      </w:r>
      <w:r w:rsidR="000C3A18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0C3A18" w:rsidRPr="00044E75">
        <w:rPr>
          <w:rFonts w:asciiTheme="minorHAnsi" w:hAnsiTheme="minorHAnsi"/>
          <w:sz w:val="20"/>
          <w:szCs w:val="20"/>
          <w:vertAlign w:val="superscript"/>
        </w:rPr>
        <w:t>o</w:t>
      </w:r>
      <w:r w:rsidR="000C3A18" w:rsidRPr="00044E75">
        <w:rPr>
          <w:rFonts w:asciiTheme="minorHAnsi" w:hAnsiTheme="minorHAnsi"/>
          <w:sz w:val="20"/>
          <w:szCs w:val="20"/>
        </w:rPr>
        <w:t>C</w:t>
      </w:r>
      <w:proofErr w:type="spellEnd"/>
      <w:r w:rsidR="000C3A18">
        <w:rPr>
          <w:rFonts w:asciiTheme="minorHAnsi" w:hAnsiTheme="minorHAnsi"/>
          <w:sz w:val="20"/>
          <w:szCs w:val="20"/>
        </w:rPr>
        <w:t>;</w:t>
      </w:r>
    </w:p>
    <w:p w14:paraId="21659D3D" w14:textId="3F508B73" w:rsidR="006213AF" w:rsidRPr="00044E75" w:rsidRDefault="006213AF" w:rsidP="00044E75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Gwarantowane wykonywanie minimum 40 godzinnej analizy przy użyciu wszystkich portów analitycznych, zanurzonych w ciekłym azocie, bez potrzeby dolewania ciekłego azotu w trakcie pomiaru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524E03C7" w14:textId="5F287180" w:rsidR="006213AF" w:rsidRPr="00044E75" w:rsidRDefault="006213AF" w:rsidP="00044E75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 xml:space="preserve">Możliwość utrzymania stałego poziomu cieczy kriogenicznej na probówkach pomiarowych przez cały okres pomiaru od jego początku do końca. Wymagana jest automatyczna korekta położenia </w:t>
      </w:r>
      <w:r w:rsidR="00582C14">
        <w:rPr>
          <w:rFonts w:asciiTheme="minorHAnsi" w:hAnsiTheme="minorHAnsi"/>
          <w:sz w:val="20"/>
          <w:szCs w:val="20"/>
        </w:rPr>
        <w:t xml:space="preserve">naczynia </w:t>
      </w:r>
      <w:proofErr w:type="spellStart"/>
      <w:r w:rsidR="00582C14">
        <w:rPr>
          <w:rFonts w:asciiTheme="minorHAnsi" w:hAnsiTheme="minorHAnsi"/>
          <w:sz w:val="20"/>
          <w:szCs w:val="20"/>
        </w:rPr>
        <w:t>D</w:t>
      </w:r>
      <w:r w:rsidRPr="00044E75">
        <w:rPr>
          <w:rFonts w:asciiTheme="minorHAnsi" w:hAnsiTheme="minorHAnsi"/>
          <w:sz w:val="20"/>
          <w:szCs w:val="20"/>
        </w:rPr>
        <w:t>ewara</w:t>
      </w:r>
      <w:proofErr w:type="spellEnd"/>
      <w:r w:rsidRPr="00044E75">
        <w:rPr>
          <w:rFonts w:asciiTheme="minorHAnsi" w:hAnsiTheme="minorHAnsi"/>
          <w:sz w:val="20"/>
          <w:szCs w:val="20"/>
        </w:rPr>
        <w:t xml:space="preserve"> z chłodziwem w trakcie analizy, bez udziału operatora i kontrolowana automatycznie przez system aparatu</w:t>
      </w:r>
      <w:r w:rsidR="00F90388">
        <w:rPr>
          <w:rFonts w:asciiTheme="minorHAnsi" w:hAnsiTheme="minorHAnsi"/>
          <w:sz w:val="20"/>
          <w:szCs w:val="20"/>
        </w:rPr>
        <w:t>ry</w:t>
      </w:r>
      <w:r w:rsidRPr="00044E75">
        <w:rPr>
          <w:rFonts w:asciiTheme="minorHAnsi" w:hAnsiTheme="minorHAnsi"/>
          <w:sz w:val="20"/>
          <w:szCs w:val="20"/>
        </w:rPr>
        <w:t xml:space="preserve"> pomiarowe</w:t>
      </w:r>
      <w:r w:rsidR="00F90388">
        <w:rPr>
          <w:rFonts w:asciiTheme="minorHAnsi" w:hAnsiTheme="minorHAnsi"/>
          <w:sz w:val="20"/>
          <w:szCs w:val="20"/>
        </w:rPr>
        <w:t>j</w:t>
      </w:r>
      <w:r w:rsidRPr="00044E75">
        <w:rPr>
          <w:rFonts w:asciiTheme="minorHAnsi" w:hAnsiTheme="minorHAnsi"/>
          <w:sz w:val="20"/>
          <w:szCs w:val="20"/>
        </w:rPr>
        <w:t>, dla utrzymania stałego poziomu cieczy chłodzącej na probówce pomiarowej w obszarze pomiaru materiału badanego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15F3C23C" w14:textId="3FB5EFB5" w:rsidR="006213AF" w:rsidRPr="00044E75" w:rsidRDefault="001656F0" w:rsidP="00044E75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6213AF" w:rsidRPr="00044E75">
        <w:rPr>
          <w:rFonts w:asciiTheme="minorHAnsi" w:hAnsiTheme="minorHAnsi" w:cstheme="minorHAnsi"/>
          <w:sz w:val="20"/>
          <w:szCs w:val="20"/>
        </w:rPr>
        <w:t xml:space="preserve">o najmniej </w:t>
      </w:r>
      <w:r w:rsidR="00D27F8B">
        <w:rPr>
          <w:rFonts w:asciiTheme="minorHAnsi" w:hAnsiTheme="minorHAnsi" w:cstheme="minorHAnsi"/>
          <w:sz w:val="20"/>
          <w:szCs w:val="20"/>
        </w:rPr>
        <w:t>4</w:t>
      </w:r>
      <w:r w:rsidR="006213AF" w:rsidRPr="00044E75">
        <w:rPr>
          <w:rFonts w:asciiTheme="minorHAnsi" w:hAnsiTheme="minorHAnsi" w:cstheme="minorHAnsi"/>
          <w:sz w:val="20"/>
          <w:szCs w:val="20"/>
        </w:rPr>
        <w:t xml:space="preserve"> niezależnie oczyszczan</w:t>
      </w:r>
      <w:r w:rsidR="00D421C4">
        <w:rPr>
          <w:rFonts w:asciiTheme="minorHAnsi" w:hAnsiTheme="minorHAnsi" w:cstheme="minorHAnsi"/>
          <w:sz w:val="20"/>
          <w:szCs w:val="20"/>
        </w:rPr>
        <w:t>e</w:t>
      </w:r>
      <w:r w:rsidR="006213AF" w:rsidRPr="00044E75">
        <w:rPr>
          <w:rFonts w:asciiTheme="minorHAnsi" w:hAnsiTheme="minorHAnsi" w:cstheme="minorHAnsi"/>
          <w:sz w:val="20"/>
          <w:szCs w:val="20"/>
        </w:rPr>
        <w:t xml:space="preserve"> port</w:t>
      </w:r>
      <w:r w:rsidR="004D4280">
        <w:rPr>
          <w:rFonts w:asciiTheme="minorHAnsi" w:hAnsiTheme="minorHAnsi" w:cstheme="minorHAnsi"/>
          <w:sz w:val="20"/>
          <w:szCs w:val="20"/>
        </w:rPr>
        <w:t>y</w:t>
      </w:r>
      <w:r w:rsidR="006213AF" w:rsidRPr="00044E75">
        <w:rPr>
          <w:rFonts w:asciiTheme="minorHAnsi" w:hAnsiTheme="minorHAnsi" w:cstheme="minorHAnsi"/>
          <w:sz w:val="20"/>
          <w:szCs w:val="20"/>
        </w:rPr>
        <w:t xml:space="preserve"> wejściow</w:t>
      </w:r>
      <w:r w:rsidR="004D4280">
        <w:rPr>
          <w:rFonts w:asciiTheme="minorHAnsi" w:hAnsiTheme="minorHAnsi" w:cstheme="minorHAnsi"/>
          <w:sz w:val="20"/>
          <w:szCs w:val="20"/>
        </w:rPr>
        <w:t>e</w:t>
      </w:r>
      <w:r w:rsidR="006213AF" w:rsidRPr="00044E75">
        <w:rPr>
          <w:rFonts w:asciiTheme="minorHAnsi" w:hAnsiTheme="minorHAnsi" w:cstheme="minorHAnsi"/>
          <w:sz w:val="20"/>
          <w:szCs w:val="20"/>
        </w:rPr>
        <w:t xml:space="preserve"> gazu, w tym dedykowane porty wejściowe dla helu i </w:t>
      </w:r>
      <w:r w:rsidR="00777CAC">
        <w:rPr>
          <w:rFonts w:asciiTheme="minorHAnsi" w:hAnsiTheme="minorHAnsi" w:cstheme="minorHAnsi"/>
          <w:sz w:val="20"/>
          <w:szCs w:val="20"/>
        </w:rPr>
        <w:t>do</w:t>
      </w:r>
      <w:r w:rsidR="004B7598">
        <w:rPr>
          <w:rFonts w:asciiTheme="minorHAnsi" w:hAnsiTheme="minorHAnsi" w:cstheme="minorHAnsi"/>
          <w:sz w:val="20"/>
          <w:szCs w:val="20"/>
        </w:rPr>
        <w:t xml:space="preserve"> odgazowania</w:t>
      </w:r>
      <w:r w:rsidR="00F02029">
        <w:rPr>
          <w:rFonts w:asciiTheme="minorHAnsi" w:hAnsiTheme="minorHAnsi" w:cstheme="minorHAnsi"/>
          <w:sz w:val="20"/>
          <w:szCs w:val="20"/>
        </w:rPr>
        <w:t>/</w:t>
      </w:r>
      <w:r w:rsidR="00E77EDE">
        <w:rPr>
          <w:rFonts w:asciiTheme="minorHAnsi" w:hAnsiTheme="minorHAnsi" w:cstheme="minorHAnsi"/>
          <w:sz w:val="20"/>
          <w:szCs w:val="20"/>
        </w:rPr>
        <w:t xml:space="preserve">uzupełniania </w:t>
      </w:r>
      <w:r w:rsidR="00F02029">
        <w:rPr>
          <w:rFonts w:asciiTheme="minorHAnsi" w:hAnsiTheme="minorHAnsi" w:cstheme="minorHAnsi"/>
          <w:sz w:val="20"/>
          <w:szCs w:val="20"/>
        </w:rPr>
        <w:t>ciśnienia</w:t>
      </w:r>
      <w:r w:rsidR="00777CAC">
        <w:rPr>
          <w:rFonts w:asciiTheme="minorHAnsi" w:hAnsiTheme="minorHAnsi" w:cstheme="minorHAnsi"/>
          <w:sz w:val="20"/>
          <w:szCs w:val="20"/>
        </w:rPr>
        <w:t xml:space="preserve"> gazem</w:t>
      </w:r>
      <w:r w:rsidR="00127AD5">
        <w:rPr>
          <w:rFonts w:asciiTheme="minorHAnsi" w:hAnsiTheme="minorHAnsi" w:cstheme="minorHAnsi"/>
          <w:sz w:val="20"/>
          <w:szCs w:val="20"/>
        </w:rPr>
        <w:t>,</w:t>
      </w:r>
      <w:r w:rsidR="00E77EDE">
        <w:rPr>
          <w:rFonts w:asciiTheme="minorHAnsi" w:hAnsiTheme="minorHAnsi" w:cstheme="minorHAnsi"/>
          <w:sz w:val="20"/>
          <w:szCs w:val="20"/>
        </w:rPr>
        <w:t xml:space="preserve"> w</w:t>
      </w:r>
      <w:r w:rsidR="006213AF" w:rsidRPr="00044E75">
        <w:rPr>
          <w:rFonts w:asciiTheme="minorHAnsi" w:hAnsiTheme="minorHAnsi" w:cstheme="minorHAnsi"/>
          <w:sz w:val="20"/>
          <w:szCs w:val="20"/>
        </w:rPr>
        <w:t xml:space="preserve"> celu wyeliminowania zanieczyszczeń krzyżowych podczas pracy z różnymi gazami</w:t>
      </w:r>
      <w:r w:rsidR="000715BD">
        <w:rPr>
          <w:rFonts w:asciiTheme="minorHAnsi" w:hAnsiTheme="minorHAnsi" w:cstheme="minorHAnsi"/>
          <w:sz w:val="20"/>
          <w:szCs w:val="20"/>
        </w:rPr>
        <w:t>;</w:t>
      </w:r>
    </w:p>
    <w:p w14:paraId="52214E11" w14:textId="23EC49FC" w:rsidR="00E9705A" w:rsidRPr="006E7B69" w:rsidRDefault="00E9705A" w:rsidP="006E7B69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E7B69">
        <w:rPr>
          <w:rFonts w:asciiTheme="minorHAnsi" w:hAnsiTheme="minorHAnsi" w:cstheme="minorHAnsi"/>
          <w:sz w:val="20"/>
          <w:szCs w:val="20"/>
        </w:rPr>
        <w:t>Wymagana opcja pomiaru pustej objętość probówki pomiarowej bez konieczności zastosowaniu helu</w:t>
      </w:r>
      <w:r w:rsidR="008A4B21">
        <w:rPr>
          <w:rFonts w:asciiTheme="minorHAnsi" w:hAnsiTheme="minorHAnsi" w:cstheme="minorHAnsi"/>
          <w:sz w:val="20"/>
          <w:szCs w:val="20"/>
        </w:rPr>
        <w:t>;</w:t>
      </w:r>
      <w:r w:rsidRPr="006E7B6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59E5E2" w14:textId="32997865" w:rsidR="006213AF" w:rsidRPr="00DD7EFB" w:rsidRDefault="00624AAF" w:rsidP="00044E75">
      <w:pPr>
        <w:pStyle w:val="Akapitzlist"/>
        <w:numPr>
          <w:ilvl w:val="0"/>
          <w:numId w:val="34"/>
        </w:numPr>
        <w:spacing w:before="120" w:after="120" w:line="256" w:lineRule="auto"/>
        <w:contextualSpacing w:val="0"/>
        <w:jc w:val="both"/>
        <w:rPr>
          <w:rFonts w:asciiTheme="minorHAnsi" w:hAnsiTheme="minorHAnsi" w:cstheme="minorBidi"/>
          <w:sz w:val="20"/>
          <w:szCs w:val="20"/>
        </w:rPr>
      </w:pPr>
      <w:r>
        <w:lastRenderedPageBreak/>
        <w:t xml:space="preserve">Wymagane wyposażenie urządzenia w izolowane naczynie, zapewniające możliwość podłączenia do kąpieli cyrkulacyjnej, dostosowane do urządzenia, z możliwością montażu w miejsce naczynia </w:t>
      </w:r>
      <w:proofErr w:type="spellStart"/>
      <w:r>
        <w:t>Dewara</w:t>
      </w:r>
      <w:proofErr w:type="spellEnd"/>
      <w:r>
        <w:t xml:space="preserve">. Naczynie powinno mieć możliwość utrzymania stałej temp chłodziwa w temp. zbliżonych do 0 </w:t>
      </w:r>
      <w:proofErr w:type="spellStart"/>
      <w:r>
        <w:t>oC</w:t>
      </w:r>
      <w:proofErr w:type="spellEnd"/>
      <w:r>
        <w:t xml:space="preserve"> lub powyżej;</w:t>
      </w:r>
    </w:p>
    <w:p w14:paraId="79D4D8D4" w14:textId="702F3822" w:rsidR="006213AF" w:rsidRPr="00044E75" w:rsidRDefault="006213AF" w:rsidP="00044E75">
      <w:pPr>
        <w:pStyle w:val="Akapitzlist"/>
        <w:numPr>
          <w:ilvl w:val="0"/>
          <w:numId w:val="34"/>
        </w:numPr>
        <w:spacing w:before="120" w:after="120" w:line="256" w:lineRule="auto"/>
        <w:contextualSpacing w:val="0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Możliwość pomiaru próbek w temperaturze do</w:t>
      </w:r>
      <w:r w:rsidR="00A73355">
        <w:rPr>
          <w:rFonts w:asciiTheme="minorHAnsi" w:hAnsiTheme="minorHAnsi"/>
          <w:sz w:val="20"/>
          <w:szCs w:val="20"/>
        </w:rPr>
        <w:t xml:space="preserve"> co</w:t>
      </w:r>
      <w:r w:rsidR="00D20CB7">
        <w:rPr>
          <w:rFonts w:asciiTheme="minorHAnsi" w:hAnsiTheme="minorHAnsi"/>
          <w:sz w:val="20"/>
          <w:szCs w:val="20"/>
        </w:rPr>
        <w:t xml:space="preserve"> </w:t>
      </w:r>
      <w:r w:rsidR="00A73355">
        <w:rPr>
          <w:rFonts w:asciiTheme="minorHAnsi" w:hAnsiTheme="minorHAnsi"/>
          <w:sz w:val="20"/>
          <w:szCs w:val="20"/>
        </w:rPr>
        <w:t>najmniej</w:t>
      </w:r>
      <w:r w:rsidRPr="00044E75">
        <w:rPr>
          <w:rFonts w:asciiTheme="minorHAnsi" w:hAnsiTheme="minorHAnsi"/>
          <w:sz w:val="20"/>
          <w:szCs w:val="20"/>
        </w:rPr>
        <w:t xml:space="preserve"> 25 </w:t>
      </w:r>
      <w:proofErr w:type="spellStart"/>
      <w:r w:rsidRPr="00044E75">
        <w:rPr>
          <w:rFonts w:asciiTheme="minorHAnsi" w:hAnsiTheme="minorHAnsi"/>
          <w:sz w:val="20"/>
          <w:szCs w:val="20"/>
          <w:vertAlign w:val="superscript"/>
        </w:rPr>
        <w:t>o</w:t>
      </w:r>
      <w:r w:rsidRPr="00044E75">
        <w:rPr>
          <w:rFonts w:asciiTheme="minorHAnsi" w:hAnsiTheme="minorHAnsi"/>
          <w:sz w:val="20"/>
          <w:szCs w:val="20"/>
        </w:rPr>
        <w:t>C</w:t>
      </w:r>
      <w:proofErr w:type="spellEnd"/>
      <w:r w:rsidR="000715BD">
        <w:rPr>
          <w:rFonts w:asciiTheme="minorHAnsi" w:hAnsiTheme="minorHAnsi"/>
          <w:sz w:val="20"/>
          <w:szCs w:val="20"/>
        </w:rPr>
        <w:t>;</w:t>
      </w:r>
    </w:p>
    <w:p w14:paraId="758F3306" w14:textId="2BAA068E" w:rsidR="006213AF" w:rsidRPr="00044E75" w:rsidRDefault="006213AF" w:rsidP="00044E75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 w:cstheme="minorHAnsi"/>
          <w:sz w:val="20"/>
          <w:szCs w:val="20"/>
        </w:rPr>
        <w:t>Aparat</w:t>
      </w:r>
      <w:r w:rsidR="00D52800">
        <w:rPr>
          <w:rFonts w:asciiTheme="minorHAnsi" w:hAnsiTheme="minorHAnsi" w:cstheme="minorHAnsi"/>
          <w:sz w:val="20"/>
          <w:szCs w:val="20"/>
        </w:rPr>
        <w:t>ura</w:t>
      </w:r>
      <w:r w:rsidRPr="00044E75">
        <w:rPr>
          <w:rFonts w:asciiTheme="minorHAnsi" w:hAnsiTheme="minorHAnsi" w:cstheme="minorHAnsi"/>
          <w:sz w:val="20"/>
          <w:szCs w:val="20"/>
        </w:rPr>
        <w:t xml:space="preserve"> pomiarow</w:t>
      </w:r>
      <w:r w:rsidR="00D52800">
        <w:rPr>
          <w:rFonts w:asciiTheme="minorHAnsi" w:hAnsiTheme="minorHAnsi" w:cstheme="minorHAnsi"/>
          <w:sz w:val="20"/>
          <w:szCs w:val="20"/>
        </w:rPr>
        <w:t>a</w:t>
      </w:r>
      <w:r w:rsidRPr="00044E75">
        <w:rPr>
          <w:rFonts w:asciiTheme="minorHAnsi" w:hAnsiTheme="minorHAnsi" w:cstheme="minorHAnsi"/>
          <w:sz w:val="20"/>
          <w:szCs w:val="20"/>
        </w:rPr>
        <w:t xml:space="preserve"> </w:t>
      </w:r>
      <w:r w:rsidR="00CC275A">
        <w:rPr>
          <w:rFonts w:asciiTheme="minorHAnsi" w:hAnsiTheme="minorHAnsi" w:cstheme="minorHAnsi"/>
          <w:sz w:val="20"/>
          <w:szCs w:val="20"/>
        </w:rPr>
        <w:t xml:space="preserve">nie </w:t>
      </w:r>
      <w:r w:rsidRPr="00044E75">
        <w:rPr>
          <w:rFonts w:asciiTheme="minorHAnsi" w:hAnsiTheme="minorHAnsi" w:cstheme="minorHAnsi"/>
          <w:sz w:val="20"/>
          <w:szCs w:val="20"/>
        </w:rPr>
        <w:t>powin</w:t>
      </w:r>
      <w:r w:rsidR="00C5043A">
        <w:rPr>
          <w:rFonts w:asciiTheme="minorHAnsi" w:hAnsiTheme="minorHAnsi" w:cstheme="minorHAnsi"/>
          <w:sz w:val="20"/>
          <w:szCs w:val="20"/>
        </w:rPr>
        <w:t>na</w:t>
      </w:r>
      <w:r w:rsidRPr="00044E75">
        <w:rPr>
          <w:rFonts w:asciiTheme="minorHAnsi" w:hAnsiTheme="minorHAnsi" w:cstheme="minorHAnsi"/>
          <w:sz w:val="20"/>
          <w:szCs w:val="20"/>
        </w:rPr>
        <w:t xml:space="preserve"> </w:t>
      </w:r>
      <w:r w:rsidR="00CC275A">
        <w:rPr>
          <w:rFonts w:asciiTheme="minorHAnsi" w:hAnsiTheme="minorHAnsi" w:cstheme="minorHAnsi"/>
          <w:sz w:val="20"/>
          <w:szCs w:val="20"/>
        </w:rPr>
        <w:t>przekraczać wymiarów</w:t>
      </w:r>
      <w:r w:rsidR="00C95EC4">
        <w:rPr>
          <w:rFonts w:asciiTheme="minorHAnsi" w:hAnsiTheme="minorHAnsi" w:cstheme="minorHAnsi"/>
          <w:sz w:val="20"/>
          <w:szCs w:val="20"/>
        </w:rPr>
        <w:t xml:space="preserve"> </w:t>
      </w:r>
      <w:r w:rsidR="00852184">
        <w:rPr>
          <w:rFonts w:asciiTheme="minorHAnsi" w:hAnsiTheme="minorHAnsi" w:cstheme="minorHAnsi"/>
          <w:sz w:val="20"/>
          <w:szCs w:val="20"/>
        </w:rPr>
        <w:t>(</w:t>
      </w:r>
      <w:r w:rsidR="007404CA">
        <w:rPr>
          <w:rFonts w:asciiTheme="minorHAnsi" w:hAnsiTheme="minorHAnsi" w:cstheme="minorHAnsi"/>
          <w:sz w:val="20"/>
          <w:szCs w:val="20"/>
        </w:rPr>
        <w:t xml:space="preserve">szer. x wys. x </w:t>
      </w:r>
      <w:r w:rsidR="008926A1">
        <w:rPr>
          <w:rFonts w:asciiTheme="minorHAnsi" w:hAnsiTheme="minorHAnsi" w:cstheme="minorHAnsi"/>
          <w:sz w:val="20"/>
          <w:szCs w:val="20"/>
        </w:rPr>
        <w:t xml:space="preserve">gł.) </w:t>
      </w:r>
      <w:r w:rsidR="008A418F">
        <w:rPr>
          <w:rFonts w:asciiTheme="minorHAnsi" w:hAnsiTheme="minorHAnsi" w:cstheme="minorHAnsi"/>
          <w:sz w:val="20"/>
          <w:szCs w:val="20"/>
        </w:rPr>
        <w:t>7</w:t>
      </w:r>
      <w:r w:rsidR="008926A1">
        <w:rPr>
          <w:rFonts w:asciiTheme="minorHAnsi" w:hAnsiTheme="minorHAnsi" w:cstheme="minorHAnsi"/>
          <w:sz w:val="20"/>
          <w:szCs w:val="20"/>
        </w:rPr>
        <w:t xml:space="preserve">0cm x </w:t>
      </w:r>
      <w:r w:rsidR="008A418F">
        <w:rPr>
          <w:rFonts w:asciiTheme="minorHAnsi" w:hAnsiTheme="minorHAnsi" w:cstheme="minorHAnsi"/>
          <w:sz w:val="20"/>
          <w:szCs w:val="20"/>
        </w:rPr>
        <w:t>10</w:t>
      </w:r>
      <w:r w:rsidR="008926A1">
        <w:rPr>
          <w:rFonts w:asciiTheme="minorHAnsi" w:hAnsiTheme="minorHAnsi" w:cstheme="minorHAnsi"/>
          <w:sz w:val="20"/>
          <w:szCs w:val="20"/>
        </w:rPr>
        <w:t xml:space="preserve">0 cm x </w:t>
      </w:r>
      <w:r w:rsidR="008A418F">
        <w:rPr>
          <w:rFonts w:asciiTheme="minorHAnsi" w:hAnsiTheme="minorHAnsi" w:cstheme="minorHAnsi"/>
          <w:sz w:val="20"/>
          <w:szCs w:val="20"/>
        </w:rPr>
        <w:t>6</w:t>
      </w:r>
      <w:r w:rsidR="008926A1">
        <w:rPr>
          <w:rFonts w:asciiTheme="minorHAnsi" w:hAnsiTheme="minorHAnsi" w:cstheme="minorHAnsi"/>
          <w:sz w:val="20"/>
          <w:szCs w:val="20"/>
        </w:rPr>
        <w:t>0 cm</w:t>
      </w:r>
      <w:r w:rsidRPr="00044E75">
        <w:rPr>
          <w:rFonts w:asciiTheme="minorHAnsi" w:hAnsiTheme="minorHAnsi" w:cstheme="minorHAnsi"/>
          <w:sz w:val="20"/>
          <w:szCs w:val="20"/>
        </w:rPr>
        <w:t xml:space="preserve"> </w:t>
      </w:r>
      <w:r w:rsidR="00AB3AEF">
        <w:rPr>
          <w:rFonts w:asciiTheme="minorHAnsi" w:hAnsiTheme="minorHAnsi" w:cstheme="minorHAnsi"/>
          <w:sz w:val="20"/>
          <w:szCs w:val="20"/>
        </w:rPr>
        <w:t>i ważyć</w:t>
      </w:r>
      <w:r w:rsidR="006E7B69">
        <w:rPr>
          <w:rFonts w:asciiTheme="minorHAnsi" w:hAnsiTheme="minorHAnsi" w:cstheme="minorHAnsi"/>
          <w:sz w:val="20"/>
          <w:szCs w:val="20"/>
        </w:rPr>
        <w:t xml:space="preserve"> nie</w:t>
      </w:r>
      <w:r w:rsidR="00AB3AEF">
        <w:rPr>
          <w:rFonts w:asciiTheme="minorHAnsi" w:hAnsiTheme="minorHAnsi" w:cstheme="minorHAnsi"/>
          <w:sz w:val="20"/>
          <w:szCs w:val="20"/>
        </w:rPr>
        <w:t xml:space="preserve"> więcej niż</w:t>
      </w:r>
      <w:r w:rsidR="005D65E9" w:rsidRPr="005D65E9">
        <w:rPr>
          <w:rFonts w:asciiTheme="minorHAnsi" w:hAnsiTheme="minorHAnsi" w:cstheme="minorHAnsi"/>
          <w:sz w:val="20"/>
          <w:szCs w:val="20"/>
        </w:rPr>
        <w:t xml:space="preserve"> </w:t>
      </w:r>
      <w:r w:rsidR="005D65E9">
        <w:rPr>
          <w:rFonts w:asciiTheme="minorHAnsi" w:hAnsiTheme="minorHAnsi" w:cstheme="minorHAnsi"/>
          <w:sz w:val="20"/>
          <w:szCs w:val="20"/>
        </w:rPr>
        <w:t>70</w:t>
      </w:r>
      <w:r w:rsidR="005D65E9" w:rsidRPr="005D65E9">
        <w:rPr>
          <w:rFonts w:asciiTheme="minorHAnsi" w:hAnsiTheme="minorHAnsi" w:cstheme="minorHAnsi"/>
          <w:sz w:val="20"/>
          <w:szCs w:val="20"/>
        </w:rPr>
        <w:t>kg</w:t>
      </w:r>
      <w:r w:rsidR="003B4EB1">
        <w:rPr>
          <w:rFonts w:asciiTheme="minorHAnsi" w:hAnsiTheme="minorHAnsi" w:cstheme="minorHAnsi"/>
          <w:sz w:val="20"/>
          <w:szCs w:val="20"/>
        </w:rPr>
        <w:t>, w celu</w:t>
      </w:r>
      <w:r w:rsidRPr="00044E75">
        <w:rPr>
          <w:rFonts w:asciiTheme="minorHAnsi" w:hAnsiTheme="minorHAnsi" w:cstheme="minorHAnsi"/>
          <w:sz w:val="20"/>
          <w:szCs w:val="20"/>
        </w:rPr>
        <w:t xml:space="preserve"> swobodnego ustawienia na każdym standardowym stoliku w laboratorium</w:t>
      </w:r>
      <w:r w:rsidR="000715BD">
        <w:rPr>
          <w:rFonts w:asciiTheme="minorHAnsi" w:hAnsiTheme="minorHAnsi" w:cstheme="minorHAnsi"/>
          <w:sz w:val="20"/>
          <w:szCs w:val="20"/>
        </w:rPr>
        <w:t>;</w:t>
      </w:r>
    </w:p>
    <w:p w14:paraId="11A570AF" w14:textId="77777777" w:rsidR="006213AF" w:rsidRPr="00044E75" w:rsidRDefault="006213AF" w:rsidP="00582C14">
      <w:pPr>
        <w:pStyle w:val="Akapitzlist"/>
        <w:numPr>
          <w:ilvl w:val="0"/>
          <w:numId w:val="36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 xml:space="preserve">Wymagane wyposażenie dodatkowe do pracy z urządzeniem: </w:t>
      </w:r>
    </w:p>
    <w:p w14:paraId="12E094A9" w14:textId="72FC61A2" w:rsidR="006213AF" w:rsidRPr="00044E75" w:rsidRDefault="001656F0" w:rsidP="00582C14">
      <w:pPr>
        <w:pStyle w:val="Akapitzlist"/>
        <w:numPr>
          <w:ilvl w:val="0"/>
          <w:numId w:val="37"/>
        </w:numPr>
        <w:spacing w:before="120" w:after="120" w:line="240" w:lineRule="auto"/>
        <w:ind w:left="851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</w:t>
      </w:r>
      <w:r w:rsidR="006213AF" w:rsidRPr="00044E75">
        <w:rPr>
          <w:rFonts w:asciiTheme="minorHAnsi" w:hAnsiTheme="minorHAnsi"/>
          <w:sz w:val="20"/>
          <w:szCs w:val="20"/>
        </w:rPr>
        <w:t>zorzec pomiarowy o powierzchni właściwej BET ok. 105 m</w:t>
      </w:r>
      <w:r w:rsidR="006213AF" w:rsidRPr="00044E75">
        <w:rPr>
          <w:rFonts w:asciiTheme="minorHAnsi" w:hAnsiTheme="minorHAnsi"/>
          <w:sz w:val="20"/>
          <w:szCs w:val="20"/>
          <w:vertAlign w:val="superscript"/>
        </w:rPr>
        <w:t>2</w:t>
      </w:r>
      <w:r w:rsidR="006213AF" w:rsidRPr="00044E75">
        <w:rPr>
          <w:rFonts w:asciiTheme="minorHAnsi" w:hAnsiTheme="minorHAnsi"/>
          <w:sz w:val="20"/>
          <w:szCs w:val="20"/>
        </w:rPr>
        <w:t xml:space="preserve">/g wraz z certyfikatem </w:t>
      </w:r>
      <w:r w:rsidR="00582C14">
        <w:rPr>
          <w:rFonts w:asciiTheme="minorHAnsi" w:hAnsiTheme="minorHAnsi"/>
          <w:sz w:val="20"/>
          <w:szCs w:val="20"/>
        </w:rPr>
        <w:t>CE</w:t>
      </w:r>
      <w:r w:rsidR="00021343">
        <w:rPr>
          <w:rFonts w:asciiTheme="minorHAnsi" w:hAnsiTheme="minorHAnsi"/>
          <w:sz w:val="20"/>
          <w:szCs w:val="20"/>
        </w:rPr>
        <w:t xml:space="preserve"> </w:t>
      </w:r>
      <w:r w:rsidR="00C5043A">
        <w:rPr>
          <w:rFonts w:asciiTheme="minorHAnsi" w:hAnsiTheme="minorHAnsi"/>
          <w:sz w:val="20"/>
          <w:szCs w:val="20"/>
        </w:rPr>
        <w:t>lub</w:t>
      </w:r>
      <w:r w:rsidR="00021343">
        <w:rPr>
          <w:rFonts w:asciiTheme="minorHAnsi" w:hAnsiTheme="minorHAnsi"/>
          <w:sz w:val="20"/>
          <w:szCs w:val="20"/>
        </w:rPr>
        <w:t xml:space="preserve"> ISO</w:t>
      </w:r>
      <w:r w:rsidR="00582C14">
        <w:rPr>
          <w:rFonts w:asciiTheme="minorHAnsi" w:hAnsiTheme="minorHAnsi"/>
          <w:sz w:val="20"/>
          <w:szCs w:val="20"/>
        </w:rPr>
        <w:t xml:space="preserve"> </w:t>
      </w:r>
      <w:r w:rsidR="006213AF" w:rsidRPr="00044E75">
        <w:rPr>
          <w:rFonts w:asciiTheme="minorHAnsi" w:hAnsiTheme="minorHAnsi"/>
          <w:sz w:val="20"/>
          <w:szCs w:val="20"/>
        </w:rPr>
        <w:t>do weryfikacji dokładności aparatu</w:t>
      </w:r>
      <w:r w:rsidR="00D52800">
        <w:rPr>
          <w:rFonts w:asciiTheme="minorHAnsi" w:hAnsiTheme="minorHAnsi"/>
          <w:sz w:val="20"/>
          <w:szCs w:val="20"/>
        </w:rPr>
        <w:t>ry</w:t>
      </w:r>
      <w:r>
        <w:rPr>
          <w:rFonts w:asciiTheme="minorHAnsi" w:hAnsiTheme="minorHAnsi"/>
          <w:sz w:val="20"/>
          <w:szCs w:val="20"/>
        </w:rPr>
        <w:t>;</w:t>
      </w:r>
    </w:p>
    <w:p w14:paraId="4CB3DBE1" w14:textId="776AE6FA" w:rsidR="006213AF" w:rsidRPr="00044E75" w:rsidRDefault="001656F0" w:rsidP="00582C14">
      <w:pPr>
        <w:pStyle w:val="Akapitzlist"/>
        <w:numPr>
          <w:ilvl w:val="0"/>
          <w:numId w:val="37"/>
        </w:numPr>
        <w:spacing w:before="120" w:after="120" w:line="240" w:lineRule="auto"/>
        <w:ind w:left="851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</w:t>
      </w:r>
      <w:r w:rsidR="006213AF" w:rsidRPr="00044E75">
        <w:rPr>
          <w:rFonts w:asciiTheme="minorHAnsi" w:hAnsiTheme="minorHAnsi"/>
          <w:sz w:val="20"/>
          <w:szCs w:val="20"/>
        </w:rPr>
        <w:t>talowe adaptery do mocowania rurek w portach pomiarowych</w:t>
      </w:r>
      <w:r>
        <w:rPr>
          <w:rFonts w:asciiTheme="minorHAnsi" w:hAnsiTheme="minorHAnsi"/>
          <w:sz w:val="20"/>
          <w:szCs w:val="20"/>
        </w:rPr>
        <w:t>;</w:t>
      </w:r>
    </w:p>
    <w:p w14:paraId="2B072154" w14:textId="3F5150F7" w:rsidR="006213AF" w:rsidRPr="00044E75" w:rsidRDefault="001656F0" w:rsidP="00582C14">
      <w:pPr>
        <w:pStyle w:val="Akapitzlist"/>
        <w:numPr>
          <w:ilvl w:val="0"/>
          <w:numId w:val="37"/>
        </w:numPr>
        <w:spacing w:before="120" w:after="120" w:line="240" w:lineRule="auto"/>
        <w:ind w:left="851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</w:t>
      </w:r>
      <w:r w:rsidR="006213AF" w:rsidRPr="00044E75">
        <w:rPr>
          <w:rFonts w:asciiTheme="minorHAnsi" w:hAnsiTheme="minorHAnsi"/>
          <w:sz w:val="20"/>
          <w:szCs w:val="20"/>
        </w:rPr>
        <w:t>pecjalny lejek uniwersalny do wlewania materiału do probówek</w:t>
      </w:r>
      <w:r>
        <w:rPr>
          <w:rFonts w:asciiTheme="minorHAnsi" w:hAnsiTheme="minorHAnsi"/>
          <w:sz w:val="20"/>
          <w:szCs w:val="20"/>
        </w:rPr>
        <w:t>;</w:t>
      </w:r>
    </w:p>
    <w:p w14:paraId="4B965E25" w14:textId="4F5809D8" w:rsidR="006213AF" w:rsidRPr="00044E75" w:rsidRDefault="001656F0" w:rsidP="00582C14">
      <w:pPr>
        <w:pStyle w:val="Akapitzlist"/>
        <w:numPr>
          <w:ilvl w:val="0"/>
          <w:numId w:val="37"/>
        </w:numPr>
        <w:spacing w:before="120" w:after="120" w:line="240" w:lineRule="auto"/>
        <w:ind w:left="851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</w:t>
      </w:r>
      <w:r w:rsidR="006213AF" w:rsidRPr="00044E75">
        <w:rPr>
          <w:rFonts w:asciiTheme="minorHAnsi" w:hAnsiTheme="minorHAnsi"/>
          <w:sz w:val="20"/>
          <w:szCs w:val="20"/>
        </w:rPr>
        <w:t>inimum 4 szklane kuwety pomiarowe bez kolby</w:t>
      </w:r>
      <w:r w:rsidR="00945580">
        <w:rPr>
          <w:rFonts w:asciiTheme="minorHAnsi" w:hAnsiTheme="minorHAnsi"/>
          <w:sz w:val="20"/>
          <w:szCs w:val="20"/>
        </w:rPr>
        <w:t xml:space="preserve">, średnicą pasujące do </w:t>
      </w:r>
      <w:r w:rsidR="00C127B8">
        <w:rPr>
          <w:rFonts w:asciiTheme="minorHAnsi" w:hAnsiTheme="minorHAnsi"/>
          <w:sz w:val="20"/>
          <w:szCs w:val="20"/>
        </w:rPr>
        <w:t>portów</w:t>
      </w:r>
      <w:r>
        <w:rPr>
          <w:rFonts w:asciiTheme="minorHAnsi" w:hAnsiTheme="minorHAnsi"/>
          <w:sz w:val="20"/>
          <w:szCs w:val="20"/>
        </w:rPr>
        <w:t>;</w:t>
      </w:r>
    </w:p>
    <w:p w14:paraId="62A687FB" w14:textId="3C12FBFE" w:rsidR="006213AF" w:rsidRPr="00044E75" w:rsidRDefault="001656F0" w:rsidP="00582C14">
      <w:pPr>
        <w:pStyle w:val="Akapitzlist"/>
        <w:numPr>
          <w:ilvl w:val="0"/>
          <w:numId w:val="37"/>
        </w:numPr>
        <w:spacing w:before="120" w:after="120" w:line="240" w:lineRule="auto"/>
        <w:ind w:left="851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</w:t>
      </w:r>
      <w:r w:rsidR="006213AF" w:rsidRPr="00044E75">
        <w:rPr>
          <w:rFonts w:asciiTheme="minorHAnsi" w:hAnsiTheme="minorHAnsi"/>
          <w:sz w:val="20"/>
          <w:szCs w:val="20"/>
        </w:rPr>
        <w:t>o najmniej 4 szklane kuwety pomiarowe z dużą kolbą</w:t>
      </w:r>
      <w:r w:rsidR="00C127B8">
        <w:rPr>
          <w:rFonts w:asciiTheme="minorHAnsi" w:hAnsiTheme="minorHAnsi"/>
          <w:sz w:val="20"/>
          <w:szCs w:val="20"/>
        </w:rPr>
        <w:t>, średnicą pasujące do portów</w:t>
      </w:r>
      <w:r>
        <w:rPr>
          <w:rFonts w:asciiTheme="minorHAnsi" w:hAnsiTheme="minorHAnsi"/>
          <w:sz w:val="20"/>
          <w:szCs w:val="20"/>
        </w:rPr>
        <w:t>;</w:t>
      </w:r>
    </w:p>
    <w:p w14:paraId="29BBA085" w14:textId="7E516167" w:rsidR="006213AF" w:rsidRPr="00044E75" w:rsidRDefault="001656F0" w:rsidP="00582C14">
      <w:pPr>
        <w:pStyle w:val="Akapitzlist"/>
        <w:numPr>
          <w:ilvl w:val="0"/>
          <w:numId w:val="37"/>
        </w:numPr>
        <w:spacing w:before="120" w:after="120" w:line="240" w:lineRule="auto"/>
        <w:ind w:left="851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</w:t>
      </w:r>
      <w:r w:rsidR="006213AF" w:rsidRPr="00044E75">
        <w:rPr>
          <w:rFonts w:asciiTheme="minorHAnsi" w:hAnsiTheme="minorHAnsi"/>
          <w:sz w:val="20"/>
          <w:szCs w:val="20"/>
        </w:rPr>
        <w:t>o najmniej 4 szklane wypełniacze do zmniejszenia pustej objętości kuwety</w:t>
      </w:r>
      <w:r>
        <w:rPr>
          <w:rFonts w:asciiTheme="minorHAnsi" w:hAnsiTheme="minorHAnsi"/>
          <w:sz w:val="20"/>
          <w:szCs w:val="20"/>
        </w:rPr>
        <w:t>;</w:t>
      </w:r>
    </w:p>
    <w:p w14:paraId="1E09DD38" w14:textId="4D640DB8" w:rsidR="006213AF" w:rsidRPr="00044E75" w:rsidRDefault="001656F0" w:rsidP="00582C14">
      <w:pPr>
        <w:pStyle w:val="Akapitzlist"/>
        <w:numPr>
          <w:ilvl w:val="0"/>
          <w:numId w:val="37"/>
        </w:numPr>
        <w:spacing w:before="120" w:after="120" w:line="240" w:lineRule="auto"/>
        <w:ind w:left="851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</w:t>
      </w:r>
      <w:r w:rsidR="006213AF" w:rsidRPr="00044E75">
        <w:rPr>
          <w:rFonts w:asciiTheme="minorHAnsi" w:hAnsiTheme="minorHAnsi"/>
          <w:sz w:val="20"/>
          <w:szCs w:val="20"/>
        </w:rPr>
        <w:t xml:space="preserve">o najmniej </w:t>
      </w:r>
      <w:r w:rsidR="00E07B5D">
        <w:rPr>
          <w:rFonts w:asciiTheme="minorHAnsi" w:hAnsiTheme="minorHAnsi"/>
          <w:sz w:val="20"/>
          <w:szCs w:val="20"/>
        </w:rPr>
        <w:t>6</w:t>
      </w:r>
      <w:r w:rsidR="006213AF" w:rsidRPr="00044E75">
        <w:rPr>
          <w:rFonts w:asciiTheme="minorHAnsi" w:hAnsiTheme="minorHAnsi"/>
          <w:sz w:val="20"/>
          <w:szCs w:val="20"/>
        </w:rPr>
        <w:t xml:space="preserve"> kork</w:t>
      </w:r>
      <w:r w:rsidR="00672D85">
        <w:rPr>
          <w:rFonts w:asciiTheme="minorHAnsi" w:hAnsiTheme="minorHAnsi"/>
          <w:sz w:val="20"/>
          <w:szCs w:val="20"/>
        </w:rPr>
        <w:t>ów</w:t>
      </w:r>
      <w:r w:rsidR="006213AF" w:rsidRPr="00044E75">
        <w:rPr>
          <w:rFonts w:asciiTheme="minorHAnsi" w:hAnsiTheme="minorHAnsi"/>
          <w:sz w:val="20"/>
          <w:szCs w:val="20"/>
        </w:rPr>
        <w:t xml:space="preserve"> do zamykania probówek w celu przeniesienia po odgazowaniu do ważenia</w:t>
      </w:r>
      <w:r>
        <w:rPr>
          <w:rFonts w:asciiTheme="minorHAnsi" w:hAnsiTheme="minorHAnsi"/>
          <w:sz w:val="20"/>
          <w:szCs w:val="20"/>
        </w:rPr>
        <w:t>;</w:t>
      </w:r>
    </w:p>
    <w:p w14:paraId="7B786B15" w14:textId="4E220F71" w:rsidR="006213AF" w:rsidRPr="00044E75" w:rsidRDefault="001656F0" w:rsidP="00582C14">
      <w:pPr>
        <w:pStyle w:val="Akapitzlist"/>
        <w:numPr>
          <w:ilvl w:val="0"/>
          <w:numId w:val="37"/>
        </w:numPr>
        <w:spacing w:before="120" w:after="120" w:line="240" w:lineRule="auto"/>
        <w:ind w:left="851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6213AF" w:rsidRPr="00044E75">
        <w:rPr>
          <w:rFonts w:asciiTheme="minorHAnsi" w:hAnsiTheme="minorHAnsi"/>
          <w:sz w:val="20"/>
          <w:szCs w:val="20"/>
        </w:rPr>
        <w:t>apasowa rurka do pomiaru ciśnienia odniesienia P</w:t>
      </w:r>
      <w:r w:rsidR="006213AF" w:rsidRPr="006E7B69">
        <w:rPr>
          <w:rFonts w:asciiTheme="minorHAnsi" w:hAnsiTheme="minorHAnsi"/>
          <w:sz w:val="20"/>
          <w:szCs w:val="20"/>
          <w:vertAlign w:val="subscript"/>
        </w:rPr>
        <w:t>0</w:t>
      </w:r>
      <w:r w:rsidR="00C6466B">
        <w:rPr>
          <w:rFonts w:asciiTheme="minorHAnsi" w:hAnsiTheme="minorHAnsi"/>
          <w:sz w:val="20"/>
          <w:szCs w:val="20"/>
        </w:rPr>
        <w:t>,</w:t>
      </w:r>
      <w:r w:rsidR="006213AF" w:rsidRPr="00044E75">
        <w:rPr>
          <w:rFonts w:asciiTheme="minorHAnsi" w:hAnsiTheme="minorHAnsi"/>
          <w:sz w:val="20"/>
          <w:szCs w:val="20"/>
        </w:rPr>
        <w:t xml:space="preserve"> oprócz standardowej rurki zamontowanej w urządzeniu</w:t>
      </w:r>
      <w:r>
        <w:rPr>
          <w:rFonts w:asciiTheme="minorHAnsi" w:hAnsiTheme="minorHAnsi"/>
          <w:sz w:val="20"/>
          <w:szCs w:val="20"/>
        </w:rPr>
        <w:t>;</w:t>
      </w:r>
    </w:p>
    <w:p w14:paraId="55B0F83E" w14:textId="1189B418" w:rsidR="006213AF" w:rsidRPr="00044E75" w:rsidRDefault="001656F0" w:rsidP="00582C14">
      <w:pPr>
        <w:pStyle w:val="Akapitzlist"/>
        <w:numPr>
          <w:ilvl w:val="0"/>
          <w:numId w:val="37"/>
        </w:numPr>
        <w:spacing w:before="120" w:after="120" w:line="240" w:lineRule="auto"/>
        <w:ind w:left="851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</w:t>
      </w:r>
      <w:r w:rsidR="006213AF" w:rsidRPr="00044E75">
        <w:rPr>
          <w:rFonts w:asciiTheme="minorHAnsi" w:hAnsiTheme="minorHAnsi"/>
          <w:sz w:val="20"/>
          <w:szCs w:val="20"/>
        </w:rPr>
        <w:t>etalowe kołki do zamykania wszystkich portów pomiarowych i odgazowujących w urządzeniu</w:t>
      </w:r>
      <w:r>
        <w:rPr>
          <w:rFonts w:asciiTheme="minorHAnsi" w:hAnsiTheme="minorHAnsi"/>
          <w:sz w:val="20"/>
          <w:szCs w:val="20"/>
        </w:rPr>
        <w:t>;</w:t>
      </w:r>
    </w:p>
    <w:p w14:paraId="013046DB" w14:textId="6ACEC519" w:rsidR="006213AF" w:rsidRPr="00044E75" w:rsidRDefault="006213AF" w:rsidP="00582C14">
      <w:pPr>
        <w:pStyle w:val="Akapitzlist"/>
        <w:numPr>
          <w:ilvl w:val="0"/>
          <w:numId w:val="37"/>
        </w:numPr>
        <w:spacing w:before="120" w:after="120" w:line="240" w:lineRule="auto"/>
        <w:ind w:left="851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4 adaptery z przyłączami do przepływowego odgazowywania próbek</w:t>
      </w:r>
      <w:r w:rsidR="001656F0">
        <w:rPr>
          <w:rFonts w:asciiTheme="minorHAnsi" w:hAnsiTheme="minorHAnsi"/>
          <w:sz w:val="20"/>
          <w:szCs w:val="20"/>
        </w:rPr>
        <w:t>;</w:t>
      </w:r>
    </w:p>
    <w:p w14:paraId="341AFB5A" w14:textId="683D35B3" w:rsidR="006213AF" w:rsidRPr="00044E75" w:rsidRDefault="001656F0" w:rsidP="00582C14">
      <w:pPr>
        <w:pStyle w:val="Akapitzlist"/>
        <w:numPr>
          <w:ilvl w:val="0"/>
          <w:numId w:val="37"/>
        </w:numPr>
        <w:spacing w:before="120" w:after="120" w:line="240" w:lineRule="auto"/>
        <w:ind w:left="851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</w:t>
      </w:r>
      <w:r w:rsidR="006213AF" w:rsidRPr="00044E75">
        <w:rPr>
          <w:rFonts w:asciiTheme="minorHAnsi" w:hAnsiTheme="minorHAnsi"/>
          <w:sz w:val="20"/>
          <w:szCs w:val="20"/>
        </w:rPr>
        <w:t xml:space="preserve">skaźnik pomocniczy do wskazywania poziomu napełnienia ciekłym azotem w </w:t>
      </w:r>
      <w:r w:rsidR="00582C14">
        <w:rPr>
          <w:rFonts w:asciiTheme="minorHAnsi" w:hAnsiTheme="minorHAnsi"/>
          <w:sz w:val="20"/>
          <w:szCs w:val="20"/>
        </w:rPr>
        <w:t xml:space="preserve">naczyniu </w:t>
      </w:r>
      <w:proofErr w:type="spellStart"/>
      <w:r w:rsidR="00582C14">
        <w:rPr>
          <w:rFonts w:asciiTheme="minorHAnsi" w:hAnsiTheme="minorHAnsi"/>
          <w:sz w:val="20"/>
          <w:szCs w:val="20"/>
        </w:rPr>
        <w:t>D</w:t>
      </w:r>
      <w:r w:rsidR="006213AF" w:rsidRPr="00044E75">
        <w:rPr>
          <w:rFonts w:asciiTheme="minorHAnsi" w:hAnsiTheme="minorHAnsi"/>
          <w:sz w:val="20"/>
          <w:szCs w:val="20"/>
        </w:rPr>
        <w:t>ewar</w:t>
      </w:r>
      <w:r w:rsidR="00582C14">
        <w:rPr>
          <w:rFonts w:asciiTheme="minorHAnsi" w:hAnsiTheme="minorHAnsi"/>
          <w:sz w:val="20"/>
          <w:szCs w:val="20"/>
        </w:rPr>
        <w:t>a</w:t>
      </w:r>
      <w:proofErr w:type="spellEnd"/>
      <w:r>
        <w:rPr>
          <w:rFonts w:asciiTheme="minorHAnsi" w:hAnsiTheme="minorHAnsi"/>
          <w:sz w:val="20"/>
          <w:szCs w:val="20"/>
        </w:rPr>
        <w:t>;</w:t>
      </w:r>
    </w:p>
    <w:p w14:paraId="0A298397" w14:textId="72C7675B" w:rsidR="006213AF" w:rsidRPr="00044E75" w:rsidRDefault="001656F0" w:rsidP="00582C14">
      <w:pPr>
        <w:pStyle w:val="Akapitzlist"/>
        <w:numPr>
          <w:ilvl w:val="0"/>
          <w:numId w:val="37"/>
        </w:numPr>
        <w:spacing w:before="120" w:after="120" w:line="240" w:lineRule="auto"/>
        <w:ind w:left="851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</w:t>
      </w:r>
      <w:r w:rsidR="006213AF" w:rsidRPr="00044E75">
        <w:rPr>
          <w:rFonts w:asciiTheme="minorHAnsi" w:hAnsiTheme="minorHAnsi"/>
          <w:sz w:val="20"/>
          <w:szCs w:val="20"/>
        </w:rPr>
        <w:t>o najmniej 2 stalowe rurki kapilarne między urządzeniem a butlą z gazem</w:t>
      </w:r>
      <w:r>
        <w:rPr>
          <w:rFonts w:asciiTheme="minorHAnsi" w:hAnsiTheme="minorHAnsi"/>
          <w:sz w:val="20"/>
          <w:szCs w:val="20"/>
        </w:rPr>
        <w:t>;</w:t>
      </w:r>
    </w:p>
    <w:p w14:paraId="75A9F94D" w14:textId="15631FBE" w:rsidR="006213AF" w:rsidRPr="00044E75" w:rsidRDefault="001656F0" w:rsidP="00582C14">
      <w:pPr>
        <w:pStyle w:val="Akapitzlist"/>
        <w:numPr>
          <w:ilvl w:val="0"/>
          <w:numId w:val="37"/>
        </w:numPr>
        <w:spacing w:before="120" w:after="120" w:line="240" w:lineRule="auto"/>
        <w:ind w:left="851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</w:t>
      </w:r>
      <w:r w:rsidR="006213AF" w:rsidRPr="00044E75">
        <w:rPr>
          <w:rFonts w:asciiTheme="minorHAnsi" w:hAnsiTheme="minorHAnsi"/>
          <w:sz w:val="20"/>
          <w:szCs w:val="20"/>
        </w:rPr>
        <w:t>o najmniej 1 pakiet szczotek do czyszczenia wąskich rurek i smar próżniowy do uszczelek</w:t>
      </w:r>
      <w:r>
        <w:rPr>
          <w:rFonts w:asciiTheme="minorHAnsi" w:hAnsiTheme="minorHAnsi"/>
          <w:sz w:val="20"/>
          <w:szCs w:val="20"/>
        </w:rPr>
        <w:t>;</w:t>
      </w:r>
    </w:p>
    <w:p w14:paraId="14CE056F" w14:textId="51F7BDA3" w:rsidR="006213AF" w:rsidRPr="00044E75" w:rsidRDefault="006213AF" w:rsidP="00582C14">
      <w:pPr>
        <w:pStyle w:val="Akapitzlist"/>
        <w:numPr>
          <w:ilvl w:val="0"/>
          <w:numId w:val="37"/>
        </w:numPr>
        <w:spacing w:before="120" w:after="120" w:line="240" w:lineRule="auto"/>
        <w:ind w:left="851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Co najmniej 2</w:t>
      </w:r>
      <w:r w:rsidR="006E7B69">
        <w:rPr>
          <w:rFonts w:asciiTheme="minorHAnsi" w:hAnsiTheme="minorHAnsi"/>
          <w:sz w:val="20"/>
          <w:szCs w:val="20"/>
        </w:rPr>
        <w:t>:</w:t>
      </w:r>
      <w:r w:rsidRPr="00044E75">
        <w:rPr>
          <w:rFonts w:asciiTheme="minorHAnsi" w:hAnsiTheme="minorHAnsi"/>
          <w:sz w:val="20"/>
          <w:szCs w:val="20"/>
        </w:rPr>
        <w:t xml:space="preserve"> </w:t>
      </w:r>
      <w:r w:rsidR="00CD7EC8" w:rsidRPr="00044E75">
        <w:rPr>
          <w:rFonts w:asciiTheme="minorHAnsi" w:hAnsiTheme="minorHAnsi"/>
          <w:sz w:val="20"/>
          <w:szCs w:val="20"/>
        </w:rPr>
        <w:t xml:space="preserve">2-stopniowe </w:t>
      </w:r>
      <w:r w:rsidRPr="00044E75">
        <w:rPr>
          <w:rFonts w:asciiTheme="minorHAnsi" w:hAnsiTheme="minorHAnsi"/>
          <w:sz w:val="20"/>
          <w:szCs w:val="20"/>
        </w:rPr>
        <w:t xml:space="preserve">reduktory </w:t>
      </w:r>
      <w:r w:rsidR="00F2047D">
        <w:rPr>
          <w:rFonts w:asciiTheme="minorHAnsi" w:hAnsiTheme="minorHAnsi"/>
          <w:sz w:val="20"/>
          <w:szCs w:val="20"/>
        </w:rPr>
        <w:t>cylindryczne</w:t>
      </w:r>
      <w:r w:rsidR="003E2BED">
        <w:rPr>
          <w:rFonts w:asciiTheme="minorHAnsi" w:hAnsiTheme="minorHAnsi"/>
          <w:sz w:val="20"/>
          <w:szCs w:val="20"/>
        </w:rPr>
        <w:t xml:space="preserve"> gazu</w:t>
      </w:r>
      <w:r w:rsidRPr="00044E75">
        <w:rPr>
          <w:rFonts w:asciiTheme="minorHAnsi" w:hAnsiTheme="minorHAnsi"/>
          <w:sz w:val="20"/>
          <w:szCs w:val="20"/>
        </w:rPr>
        <w:t xml:space="preserve"> wykonane z mosiądzu chromowanego, z membraną w pierwszym stopniu redukcji i konstrukcją miechową w drugim stopniu redukcji. Reduktor powinien mieć możliwość precyzyjnego ustawienia ciśnienia w zakresie od 0 do 1 Bar na wyjściu do urządzenia wraz z odpowiednim przyłączem do butli gazowej na azot</w:t>
      </w:r>
      <w:r w:rsidR="008D4EF6">
        <w:rPr>
          <w:rFonts w:asciiTheme="minorHAnsi" w:hAnsiTheme="minorHAnsi"/>
          <w:sz w:val="20"/>
          <w:szCs w:val="20"/>
        </w:rPr>
        <w:t xml:space="preserve">, </w:t>
      </w:r>
      <w:r w:rsidRPr="00044E75">
        <w:rPr>
          <w:rFonts w:asciiTheme="minorHAnsi" w:hAnsiTheme="minorHAnsi"/>
          <w:sz w:val="20"/>
          <w:szCs w:val="20"/>
        </w:rPr>
        <w:t>hel</w:t>
      </w:r>
      <w:r w:rsidR="008D4EF6">
        <w:rPr>
          <w:rFonts w:asciiTheme="minorHAnsi" w:hAnsiTheme="minorHAnsi"/>
          <w:sz w:val="20"/>
          <w:szCs w:val="20"/>
        </w:rPr>
        <w:t xml:space="preserve"> i CO</w:t>
      </w:r>
      <w:r w:rsidR="008D4EF6" w:rsidRPr="006E7B69">
        <w:rPr>
          <w:rFonts w:asciiTheme="minorHAnsi" w:hAnsiTheme="minorHAnsi"/>
          <w:sz w:val="20"/>
          <w:szCs w:val="20"/>
          <w:vertAlign w:val="subscript"/>
        </w:rPr>
        <w:t>2</w:t>
      </w:r>
      <w:r w:rsidR="008D4EF6">
        <w:rPr>
          <w:rFonts w:asciiTheme="minorHAnsi" w:hAnsiTheme="minorHAnsi"/>
          <w:sz w:val="20"/>
          <w:szCs w:val="20"/>
        </w:rPr>
        <w:t>.</w:t>
      </w:r>
    </w:p>
    <w:p w14:paraId="3EB33855" w14:textId="65CC9F19" w:rsidR="006213AF" w:rsidRPr="00044E75" w:rsidRDefault="006213AF" w:rsidP="006E7B69">
      <w:pPr>
        <w:pStyle w:val="Akapitzlist"/>
        <w:numPr>
          <w:ilvl w:val="0"/>
          <w:numId w:val="36"/>
        </w:numPr>
        <w:spacing w:before="120" w:after="12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Wymagane oprogramowanie przeznaczone do obsługi aparatu</w:t>
      </w:r>
      <w:r w:rsidR="00271066">
        <w:rPr>
          <w:rFonts w:asciiTheme="minorHAnsi" w:hAnsiTheme="minorHAnsi"/>
          <w:sz w:val="20"/>
          <w:szCs w:val="20"/>
        </w:rPr>
        <w:t>ry</w:t>
      </w:r>
      <w:r w:rsidRPr="00044E75">
        <w:rPr>
          <w:rFonts w:asciiTheme="minorHAnsi" w:hAnsiTheme="minorHAnsi"/>
          <w:sz w:val="20"/>
          <w:szCs w:val="20"/>
        </w:rPr>
        <w:t xml:space="preserve"> pomiarowe</w:t>
      </w:r>
      <w:r w:rsidR="00271066">
        <w:rPr>
          <w:rFonts w:asciiTheme="minorHAnsi" w:hAnsiTheme="minorHAnsi"/>
          <w:sz w:val="20"/>
          <w:szCs w:val="20"/>
        </w:rPr>
        <w:t>j</w:t>
      </w:r>
      <w:r w:rsidRPr="00044E75">
        <w:rPr>
          <w:rFonts w:asciiTheme="minorHAnsi" w:hAnsiTheme="minorHAnsi"/>
          <w:sz w:val="20"/>
          <w:szCs w:val="20"/>
        </w:rPr>
        <w:t>, analizy wyników oraz przygotowywania raportów z</w:t>
      </w:r>
      <w:r w:rsidR="00EA5386">
        <w:rPr>
          <w:rFonts w:asciiTheme="minorHAnsi" w:hAnsiTheme="minorHAnsi"/>
          <w:sz w:val="20"/>
          <w:szCs w:val="20"/>
        </w:rPr>
        <w:t> </w:t>
      </w:r>
      <w:r w:rsidRPr="00044E75">
        <w:rPr>
          <w:rFonts w:asciiTheme="minorHAnsi" w:hAnsiTheme="minorHAnsi"/>
          <w:sz w:val="20"/>
          <w:szCs w:val="20"/>
        </w:rPr>
        <w:t xml:space="preserve">pomiarów musi zawierać modele i metody analizy danych, w tym: </w:t>
      </w:r>
    </w:p>
    <w:p w14:paraId="7C84F9E1" w14:textId="16C587B4" w:rsidR="006213AF" w:rsidRPr="00044E75" w:rsidRDefault="006213AF" w:rsidP="006E7B69">
      <w:pPr>
        <w:pStyle w:val="Akapitzlist"/>
        <w:numPr>
          <w:ilvl w:val="0"/>
          <w:numId w:val="38"/>
        </w:numPr>
        <w:spacing w:before="120" w:after="120" w:line="276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Pomiar powierzchni właściwej metodami BET (wymagane jest narzędzie do automatycznego doboru zakresu liniowego BET dla materiałów mikroporowatych zgodnie z normą ISO 9277:2010</w:t>
      </w:r>
      <w:r w:rsidR="00EA5386">
        <w:rPr>
          <w:rFonts w:asciiTheme="minorHAnsi" w:hAnsiTheme="minorHAnsi"/>
          <w:sz w:val="20"/>
          <w:szCs w:val="20"/>
        </w:rPr>
        <w:t xml:space="preserve"> lub </w:t>
      </w:r>
      <w:r w:rsidR="00EA5386">
        <w:rPr>
          <w:rFonts w:asciiTheme="minorHAnsi" w:hAnsiTheme="minorHAnsi"/>
          <w:sz w:val="20"/>
          <w:szCs w:val="20"/>
        </w:rPr>
        <w:lastRenderedPageBreak/>
        <w:t>równoważną</w:t>
      </w:r>
      <w:r w:rsidRPr="00044E75">
        <w:rPr>
          <w:rFonts w:asciiTheme="minorHAnsi" w:hAnsiTheme="minorHAnsi"/>
          <w:sz w:val="20"/>
          <w:szCs w:val="20"/>
        </w:rPr>
        <w:t xml:space="preserve">) i </w:t>
      </w:r>
      <w:proofErr w:type="spellStart"/>
      <w:r w:rsidRPr="00044E75">
        <w:rPr>
          <w:rFonts w:asciiTheme="minorHAnsi" w:hAnsiTheme="minorHAnsi"/>
          <w:sz w:val="20"/>
          <w:szCs w:val="20"/>
        </w:rPr>
        <w:t>Langmuira</w:t>
      </w:r>
      <w:proofErr w:type="spellEnd"/>
      <w:r w:rsidRPr="00044E75">
        <w:rPr>
          <w:rFonts w:asciiTheme="minorHAnsi" w:hAnsiTheme="minorHAnsi"/>
          <w:sz w:val="20"/>
          <w:szCs w:val="20"/>
        </w:rPr>
        <w:t xml:space="preserve">, pomiar dystrybucji wielkości porów metodami BJH, DR, DH, </w:t>
      </w:r>
      <w:proofErr w:type="spellStart"/>
      <w:r w:rsidRPr="00044E75">
        <w:rPr>
          <w:rFonts w:asciiTheme="minorHAnsi" w:hAnsiTheme="minorHAnsi"/>
          <w:sz w:val="20"/>
          <w:szCs w:val="20"/>
        </w:rPr>
        <w:t>alpha</w:t>
      </w:r>
      <w:proofErr w:type="spellEnd"/>
      <w:r w:rsidRPr="00044E75">
        <w:rPr>
          <w:rFonts w:asciiTheme="minorHAnsi" w:hAnsiTheme="minorHAnsi"/>
          <w:sz w:val="20"/>
          <w:szCs w:val="20"/>
        </w:rPr>
        <w:t>-s, KK i SF, algorytm wyliczania STSA, metody typu t-plot</w:t>
      </w:r>
      <w:r w:rsidR="001656F0">
        <w:rPr>
          <w:rFonts w:asciiTheme="minorHAnsi" w:hAnsiTheme="minorHAnsi"/>
          <w:sz w:val="20"/>
          <w:szCs w:val="20"/>
        </w:rPr>
        <w:t>;</w:t>
      </w:r>
      <w:r w:rsidRPr="00044E75">
        <w:rPr>
          <w:rFonts w:asciiTheme="minorHAnsi" w:hAnsiTheme="minorHAnsi"/>
          <w:sz w:val="20"/>
          <w:szCs w:val="20"/>
        </w:rPr>
        <w:t xml:space="preserve"> </w:t>
      </w:r>
    </w:p>
    <w:p w14:paraId="14732740" w14:textId="32F3C967" w:rsidR="006213AF" w:rsidRPr="00044E75" w:rsidRDefault="00A75508" w:rsidP="006E7B69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</w:t>
      </w:r>
      <w:r w:rsidR="006213AF" w:rsidRPr="00044E75">
        <w:rPr>
          <w:rFonts w:asciiTheme="minorHAnsi" w:hAnsiTheme="minorHAnsi"/>
          <w:sz w:val="20"/>
          <w:szCs w:val="20"/>
        </w:rPr>
        <w:t>etod</w:t>
      </w:r>
      <w:r w:rsidR="00A37FFC">
        <w:rPr>
          <w:rFonts w:asciiTheme="minorHAnsi" w:hAnsiTheme="minorHAnsi"/>
          <w:sz w:val="20"/>
          <w:szCs w:val="20"/>
        </w:rPr>
        <w:t>a</w:t>
      </w:r>
      <w:r w:rsidR="006213AF" w:rsidRPr="00044E75">
        <w:rPr>
          <w:rFonts w:asciiTheme="minorHAnsi" w:hAnsiTheme="minorHAnsi"/>
          <w:sz w:val="20"/>
          <w:szCs w:val="20"/>
        </w:rPr>
        <w:t xml:space="preserve"> NLDFT dla próbek węglowych</w:t>
      </w:r>
      <w:r w:rsidR="00E26FE9">
        <w:rPr>
          <w:rFonts w:asciiTheme="minorHAnsi" w:hAnsiTheme="minorHAnsi"/>
          <w:sz w:val="20"/>
          <w:szCs w:val="20"/>
        </w:rPr>
        <w:t xml:space="preserve"> </w:t>
      </w:r>
      <w:r w:rsidR="00E26FE9" w:rsidRPr="00E26FE9">
        <w:rPr>
          <w:rFonts w:asciiTheme="minorHAnsi" w:hAnsiTheme="minorHAnsi"/>
          <w:sz w:val="20"/>
          <w:szCs w:val="20"/>
        </w:rPr>
        <w:t>dostępne w głównym programie przetwarzania danych oraz kontroli urządzenia wraz z biblioteką co najmniej 25 modeli dla różnych układów adsorbent / adsorbat przy różnych temperaturach pomiaru oraz dla różnych kształtów porów</w:t>
      </w:r>
      <w:r w:rsidR="001656F0">
        <w:rPr>
          <w:rFonts w:asciiTheme="minorHAnsi" w:hAnsiTheme="minorHAnsi"/>
          <w:sz w:val="20"/>
          <w:szCs w:val="20"/>
        </w:rPr>
        <w:t>;</w:t>
      </w:r>
    </w:p>
    <w:p w14:paraId="20B57521" w14:textId="7859F06A" w:rsidR="006213AF" w:rsidRPr="00044E75" w:rsidRDefault="006213AF" w:rsidP="006E7B69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Metoda GCMC przeznaczona do analizy danych z pomiaru sorpcji CO</w:t>
      </w:r>
      <w:r w:rsidRPr="00044E75">
        <w:rPr>
          <w:rFonts w:asciiTheme="minorHAnsi" w:hAnsiTheme="minorHAnsi"/>
          <w:sz w:val="20"/>
          <w:szCs w:val="20"/>
          <w:vertAlign w:val="subscript"/>
        </w:rPr>
        <w:t>2</w:t>
      </w:r>
      <w:r w:rsidRPr="00044E75">
        <w:rPr>
          <w:rFonts w:asciiTheme="minorHAnsi" w:hAnsiTheme="minorHAnsi"/>
          <w:sz w:val="20"/>
          <w:szCs w:val="20"/>
        </w:rPr>
        <w:t xml:space="preserve"> w temperaturze 273 K oraz metoda wyznaczania ciepła adsorpcji na podstawie kilku izoterm zebranych w pomiarach przy różnych temperaturach. Wszystkie wymienione modele, metody i biblioteki oprogramowania muszą być zawarte w głównej aplikacji (oprogramowaniu) oferowanego urządzenia;</w:t>
      </w:r>
    </w:p>
    <w:p w14:paraId="6C5B3346" w14:textId="4D82330F" w:rsidR="006213AF" w:rsidRPr="00044E75" w:rsidRDefault="006213AF" w:rsidP="006E7B69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Oprogramowanie powinno zawierać wstępnie załadowane profile analityczne odpowiednie do analizy zgodnie ze standardowymi metodami ASTM, USP, DIN i ISO</w:t>
      </w:r>
      <w:r w:rsidR="001656F0">
        <w:rPr>
          <w:rFonts w:asciiTheme="minorHAnsi" w:hAnsiTheme="minorHAnsi"/>
          <w:sz w:val="20"/>
          <w:szCs w:val="20"/>
        </w:rPr>
        <w:t>;</w:t>
      </w:r>
    </w:p>
    <w:p w14:paraId="01CAFECB" w14:textId="16ED9A99" w:rsidR="006213AF" w:rsidRPr="00044E75" w:rsidRDefault="006213AF" w:rsidP="006E7B69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Oprogramowanie powinno również zawierać niestandardowe i szybkie profile dawkowania gazu przy użyciu różnych technik, w tym według docelowej wartości ustawianej P/P</w:t>
      </w:r>
      <w:r w:rsidRPr="00044E75">
        <w:rPr>
          <w:rFonts w:asciiTheme="minorHAnsi" w:hAnsiTheme="minorHAnsi"/>
          <w:sz w:val="20"/>
          <w:szCs w:val="20"/>
          <w:vertAlign w:val="subscript"/>
        </w:rPr>
        <w:t>0</w:t>
      </w:r>
      <w:r w:rsidRPr="00044E75">
        <w:rPr>
          <w:rFonts w:asciiTheme="minorHAnsi" w:hAnsiTheme="minorHAnsi"/>
          <w:sz w:val="20"/>
          <w:szCs w:val="20"/>
        </w:rPr>
        <w:t>, docelowej objętości dawki, odniesienia do szablonu dawki z poprzedniej analizy oraz automatycznego dodawania punktów pomiarowych w oparciu o różnice zaadsorbowanej objętości między zadanymi punktami izotermy</w:t>
      </w:r>
      <w:r w:rsidR="001656F0">
        <w:rPr>
          <w:rFonts w:asciiTheme="minorHAnsi" w:hAnsiTheme="minorHAnsi"/>
          <w:sz w:val="20"/>
          <w:szCs w:val="20"/>
        </w:rPr>
        <w:t>;</w:t>
      </w:r>
    </w:p>
    <w:p w14:paraId="639D56AF" w14:textId="34509262" w:rsidR="006213AF" w:rsidRPr="00044E75" w:rsidRDefault="006213AF" w:rsidP="006E7B69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Możliwość elastycznego ustalania ciśnienia nasycenia (P</w:t>
      </w:r>
      <w:r w:rsidRPr="00044E75">
        <w:rPr>
          <w:rFonts w:asciiTheme="minorHAnsi" w:hAnsiTheme="minorHAnsi"/>
          <w:sz w:val="20"/>
          <w:szCs w:val="20"/>
          <w:vertAlign w:val="subscript"/>
        </w:rPr>
        <w:t>0</w:t>
      </w:r>
      <w:r w:rsidRPr="00044E75">
        <w:rPr>
          <w:rFonts w:asciiTheme="minorHAnsi" w:hAnsiTheme="minorHAnsi"/>
          <w:sz w:val="20"/>
          <w:szCs w:val="20"/>
        </w:rPr>
        <w:t>) do pomiaru (w tym możliwość ręcznego wprowadzania P0 przez operatora</w:t>
      </w:r>
      <w:r w:rsidR="0083061F">
        <w:rPr>
          <w:rFonts w:asciiTheme="minorHAnsi" w:hAnsiTheme="minorHAnsi"/>
          <w:sz w:val="20"/>
          <w:szCs w:val="20"/>
        </w:rPr>
        <w:t>)</w:t>
      </w:r>
      <w:r w:rsidRPr="00044E75">
        <w:rPr>
          <w:rFonts w:asciiTheme="minorHAnsi" w:hAnsiTheme="minorHAnsi"/>
          <w:sz w:val="20"/>
          <w:szCs w:val="20"/>
        </w:rPr>
        <w:t>, obliczania P0 przez przyrząd na podstawie ciśnienia atmosferycznego otoczenia lub okresowego pomiaru P</w:t>
      </w:r>
      <w:r w:rsidRPr="00044E75">
        <w:rPr>
          <w:rFonts w:asciiTheme="minorHAnsi" w:hAnsiTheme="minorHAnsi"/>
          <w:sz w:val="20"/>
          <w:szCs w:val="20"/>
          <w:vertAlign w:val="subscript"/>
        </w:rPr>
        <w:t>0</w:t>
      </w:r>
      <w:r w:rsidRPr="00044E75">
        <w:rPr>
          <w:rFonts w:asciiTheme="minorHAnsi" w:hAnsiTheme="minorHAnsi"/>
          <w:sz w:val="20"/>
          <w:szCs w:val="20"/>
        </w:rPr>
        <w:t xml:space="preserve"> w dedykowane stacji pomiarowej podczas badania próbki</w:t>
      </w:r>
      <w:r w:rsidR="001656F0">
        <w:rPr>
          <w:rFonts w:asciiTheme="minorHAnsi" w:hAnsiTheme="minorHAnsi"/>
          <w:sz w:val="20"/>
          <w:szCs w:val="20"/>
        </w:rPr>
        <w:t>;</w:t>
      </w:r>
    </w:p>
    <w:p w14:paraId="26136679" w14:textId="120C994A" w:rsidR="006213AF" w:rsidRPr="00044E75" w:rsidRDefault="006213AF" w:rsidP="006E7B69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Oprogramowanie powinno posiada</w:t>
      </w:r>
      <w:r w:rsidR="00CE1117">
        <w:rPr>
          <w:rFonts w:asciiTheme="minorHAnsi" w:hAnsiTheme="minorHAnsi"/>
          <w:sz w:val="20"/>
          <w:szCs w:val="20"/>
        </w:rPr>
        <w:t>ć</w:t>
      </w:r>
      <w:r w:rsidRPr="00044E75">
        <w:rPr>
          <w:rFonts w:asciiTheme="minorHAnsi" w:hAnsiTheme="minorHAnsi"/>
          <w:sz w:val="20"/>
          <w:szCs w:val="20"/>
        </w:rPr>
        <w:t xml:space="preserve"> opcję łączenia wykresów izoterm adsorpcji wykonanych przy użyciu azotu i CO</w:t>
      </w:r>
      <w:r w:rsidRPr="00044E75">
        <w:rPr>
          <w:rFonts w:asciiTheme="minorHAnsi" w:hAnsiTheme="minorHAnsi"/>
          <w:sz w:val="20"/>
          <w:szCs w:val="20"/>
          <w:vertAlign w:val="subscript"/>
        </w:rPr>
        <w:t>2</w:t>
      </w:r>
      <w:r w:rsidRPr="00044E75">
        <w:rPr>
          <w:rFonts w:asciiTheme="minorHAnsi" w:hAnsiTheme="minorHAnsi"/>
          <w:sz w:val="20"/>
          <w:szCs w:val="20"/>
        </w:rPr>
        <w:t xml:space="preserve"> na jednym wykresie</w:t>
      </w:r>
      <w:r w:rsidR="001656F0">
        <w:rPr>
          <w:rFonts w:asciiTheme="minorHAnsi" w:hAnsiTheme="minorHAnsi"/>
          <w:sz w:val="20"/>
          <w:szCs w:val="20"/>
        </w:rPr>
        <w:t>;</w:t>
      </w:r>
    </w:p>
    <w:p w14:paraId="5A81F26A" w14:textId="77777777" w:rsidR="001F350F" w:rsidRPr="00FC21EF" w:rsidRDefault="001F350F" w:rsidP="00FC21EF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C21EF">
        <w:rPr>
          <w:rFonts w:asciiTheme="minorHAnsi" w:hAnsiTheme="minorHAnsi"/>
          <w:sz w:val="20"/>
          <w:szCs w:val="20"/>
        </w:rPr>
        <w:t>Musi obsługiwać co najmniej 2 urządzenia lub więcej jednocześnie z jednego oprogramowania sterującego.</w:t>
      </w:r>
    </w:p>
    <w:p w14:paraId="463DAA18" w14:textId="77777777" w:rsidR="001F350F" w:rsidRPr="00FC21EF" w:rsidRDefault="001F350F" w:rsidP="00FC21EF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C21EF">
        <w:rPr>
          <w:rFonts w:asciiTheme="minorHAnsi" w:hAnsiTheme="minorHAnsi"/>
          <w:sz w:val="20"/>
          <w:szCs w:val="20"/>
        </w:rPr>
        <w:t>Musi posiadać licencję wielostanowiskową umożliwiającą instalację oprogramowania na nieograniczonej liczbie komputerów w laboratorium użytkownika urządzenia bez dodatkowych opłat.</w:t>
      </w:r>
    </w:p>
    <w:p w14:paraId="46B32F8A" w14:textId="77777777" w:rsidR="001F350F" w:rsidRPr="00FC21EF" w:rsidRDefault="001F350F" w:rsidP="00FC21EF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C21EF">
        <w:rPr>
          <w:rFonts w:asciiTheme="minorHAnsi" w:hAnsiTheme="minorHAnsi"/>
          <w:sz w:val="20"/>
          <w:szCs w:val="20"/>
        </w:rPr>
        <w:t>Musi zawierać licencję bezterminową niewymagającą odnawiania.</w:t>
      </w:r>
    </w:p>
    <w:p w14:paraId="63338C49" w14:textId="77777777" w:rsidR="001F350F" w:rsidRPr="00FC21EF" w:rsidRDefault="001F350F" w:rsidP="00FC21EF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C21EF">
        <w:rPr>
          <w:rFonts w:asciiTheme="minorHAnsi" w:hAnsiTheme="minorHAnsi"/>
          <w:sz w:val="20"/>
          <w:szCs w:val="20"/>
        </w:rPr>
        <w:t>Musi zapewniać bezpłatne aktualizacje oprogramowania przez okres minimum 3 lat.</w:t>
      </w:r>
    </w:p>
    <w:p w14:paraId="4B99AD7A" w14:textId="3C05BEE2" w:rsidR="001F350F" w:rsidRPr="00FC21EF" w:rsidRDefault="001F350F" w:rsidP="00FC21EF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C21EF">
        <w:rPr>
          <w:rFonts w:asciiTheme="minorHAnsi" w:hAnsiTheme="minorHAnsi"/>
          <w:sz w:val="20"/>
          <w:szCs w:val="20"/>
        </w:rPr>
        <w:t>Musi obejmować wsparcie techniczne w języku polskim i angielskim.</w:t>
      </w:r>
    </w:p>
    <w:p w14:paraId="61A0FCCE" w14:textId="77777777" w:rsidR="001F350F" w:rsidRPr="00FC21EF" w:rsidRDefault="001F350F" w:rsidP="00FC21EF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C21EF">
        <w:rPr>
          <w:rFonts w:asciiTheme="minorHAnsi" w:hAnsiTheme="minorHAnsi"/>
          <w:sz w:val="20"/>
          <w:szCs w:val="20"/>
        </w:rPr>
        <w:lastRenderedPageBreak/>
        <w:t>Musi umożliwiać przenoszenie licencji między lokalizacjami w ramach tej samej organizacji.</w:t>
      </w:r>
    </w:p>
    <w:p w14:paraId="780F62B8" w14:textId="77777777" w:rsidR="001F350F" w:rsidRPr="00FC21EF" w:rsidRDefault="001F350F" w:rsidP="00FC21EF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C21EF">
        <w:rPr>
          <w:rFonts w:asciiTheme="minorHAnsi" w:hAnsiTheme="minorHAnsi"/>
          <w:sz w:val="20"/>
          <w:szCs w:val="20"/>
        </w:rPr>
        <w:t>Musi zachowywać zgodność z wymogami RODO i przepisami o ochronie danych.</w:t>
      </w:r>
    </w:p>
    <w:p w14:paraId="40E4C810" w14:textId="77777777" w:rsidR="00EA5386" w:rsidRDefault="00EA5386" w:rsidP="00EA5386">
      <w:pPr>
        <w:pStyle w:val="Akapitzlist"/>
        <w:numPr>
          <w:ilvl w:val="0"/>
          <w:numId w:val="36"/>
        </w:numPr>
        <w:spacing w:before="120" w:after="120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Inne wymagania</w:t>
      </w:r>
    </w:p>
    <w:p w14:paraId="4AFBD670" w14:textId="08615DA4" w:rsidR="00582C14" w:rsidRPr="00582C14" w:rsidRDefault="000D36F3" w:rsidP="00582C14">
      <w:pPr>
        <w:pStyle w:val="Akapitzlist"/>
        <w:numPr>
          <w:ilvl w:val="0"/>
          <w:numId w:val="39"/>
        </w:numPr>
        <w:spacing w:before="120" w:after="12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D36F3">
        <w:rPr>
          <w:rFonts w:ascii="Verdana" w:hAnsi="Verdana"/>
        </w:rPr>
        <w:t xml:space="preserve"> </w:t>
      </w:r>
      <w:r w:rsidRPr="00582C14">
        <w:rPr>
          <w:rFonts w:asciiTheme="minorHAnsi" w:hAnsiTheme="minorHAnsi"/>
          <w:sz w:val="20"/>
          <w:szCs w:val="20"/>
        </w:rPr>
        <w:t>Urządzenie fabrycznie nowe, rok produkcji 2024 lub nowszy</w:t>
      </w:r>
      <w:r w:rsidR="001656F0">
        <w:rPr>
          <w:rFonts w:asciiTheme="minorHAnsi" w:hAnsiTheme="minorHAnsi"/>
          <w:sz w:val="20"/>
          <w:szCs w:val="20"/>
        </w:rPr>
        <w:t>;</w:t>
      </w:r>
    </w:p>
    <w:p w14:paraId="1BBBA815" w14:textId="7DEE0193" w:rsidR="006213AF" w:rsidRPr="00044E75" w:rsidRDefault="000D36F3" w:rsidP="00582C14">
      <w:pPr>
        <w:pStyle w:val="Akapitzlist"/>
        <w:numPr>
          <w:ilvl w:val="0"/>
          <w:numId w:val="39"/>
        </w:numPr>
        <w:spacing w:before="120" w:after="120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Urządzenie </w:t>
      </w:r>
      <w:r w:rsidR="006213AF" w:rsidRPr="00044E75">
        <w:rPr>
          <w:rFonts w:asciiTheme="minorHAnsi" w:hAnsiTheme="minorHAnsi"/>
          <w:sz w:val="20"/>
          <w:szCs w:val="20"/>
        </w:rPr>
        <w:t>musi posiadać certyfikat CE i deklarację zgodności.</w:t>
      </w:r>
    </w:p>
    <w:p w14:paraId="54B715CD" w14:textId="77777777" w:rsidR="006E7B69" w:rsidRDefault="006213AF">
      <w:pPr>
        <w:pStyle w:val="Akapitzlist"/>
        <w:numPr>
          <w:ilvl w:val="0"/>
          <w:numId w:val="36"/>
        </w:numPr>
        <w:spacing w:before="120" w:after="12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Aparat</w:t>
      </w:r>
      <w:r w:rsidR="00271066">
        <w:rPr>
          <w:rFonts w:asciiTheme="minorHAnsi" w:hAnsiTheme="minorHAnsi"/>
          <w:sz w:val="20"/>
          <w:szCs w:val="20"/>
        </w:rPr>
        <w:t>ura</w:t>
      </w:r>
      <w:r w:rsidRPr="00044E75">
        <w:rPr>
          <w:rFonts w:asciiTheme="minorHAnsi" w:hAnsiTheme="minorHAnsi"/>
          <w:sz w:val="20"/>
          <w:szCs w:val="20"/>
        </w:rPr>
        <w:t xml:space="preserve"> pomiarow</w:t>
      </w:r>
      <w:r w:rsidR="00271066">
        <w:rPr>
          <w:rFonts w:asciiTheme="minorHAnsi" w:hAnsiTheme="minorHAnsi"/>
          <w:sz w:val="20"/>
          <w:szCs w:val="20"/>
        </w:rPr>
        <w:t>a</w:t>
      </w:r>
      <w:r w:rsidRPr="00044E75">
        <w:rPr>
          <w:rFonts w:asciiTheme="minorHAnsi" w:hAnsiTheme="minorHAnsi"/>
          <w:sz w:val="20"/>
          <w:szCs w:val="20"/>
        </w:rPr>
        <w:t xml:space="preserve"> wraz z komponentami takimi jak stacja przygotowania próbek musi stanowić integralną cześć i musi być zdolne do wykonywania pomiarów bez konieczności stosowania innych</w:t>
      </w:r>
      <w:r w:rsidR="00582C14">
        <w:rPr>
          <w:rFonts w:asciiTheme="minorHAnsi" w:hAnsiTheme="minorHAnsi"/>
          <w:sz w:val="20"/>
          <w:szCs w:val="20"/>
        </w:rPr>
        <w:t xml:space="preserve"> akcesoriów</w:t>
      </w:r>
      <w:r w:rsidRPr="00044E75">
        <w:rPr>
          <w:rFonts w:asciiTheme="minorHAnsi" w:hAnsiTheme="minorHAnsi"/>
          <w:sz w:val="20"/>
          <w:szCs w:val="20"/>
        </w:rPr>
        <w:t xml:space="preserve"> (poza zintegrowanymi z głównym urządzeniem pomiarowym). Zamawiający dopuszcza zastosowanie zewnętrznej pompy próżniowej do urządzenia.</w:t>
      </w:r>
    </w:p>
    <w:p w14:paraId="353A4F28" w14:textId="571827AE" w:rsidR="00FD55BF" w:rsidRPr="00044E75" w:rsidRDefault="00FD55BF" w:rsidP="006E7B69">
      <w:pPr>
        <w:pStyle w:val="Akapitzlist"/>
        <w:numPr>
          <w:ilvl w:val="0"/>
          <w:numId w:val="36"/>
        </w:numPr>
        <w:spacing w:before="120" w:after="12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2F70AA">
        <w:rPr>
          <w:rFonts w:ascii="Verdana" w:hAnsi="Verdana" w:cs="Arial"/>
          <w:sz w:val="20"/>
        </w:rPr>
        <w:t>Minimalne parametry gwarancji i serwisu:</w:t>
      </w:r>
    </w:p>
    <w:p w14:paraId="6D5DFCDF" w14:textId="03E35A74" w:rsidR="00FD55BF" w:rsidRPr="006E7B69" w:rsidRDefault="00E15421" w:rsidP="006E7B69">
      <w:pPr>
        <w:pStyle w:val="Akapitzlist"/>
        <w:numPr>
          <w:ilvl w:val="0"/>
          <w:numId w:val="40"/>
        </w:numPr>
        <w:spacing w:before="120" w:after="120" w:line="276" w:lineRule="auto"/>
        <w:contextualSpacing w:val="0"/>
        <w:rPr>
          <w:rFonts w:ascii="Verdana" w:hAnsi="Verdana" w:cs="Arial"/>
          <w:sz w:val="20"/>
          <w:szCs w:val="20"/>
        </w:rPr>
      </w:pPr>
      <w:r w:rsidRPr="00E15421">
        <w:rPr>
          <w:rFonts w:ascii="Verdana" w:hAnsi="Verdana" w:cs="Arial"/>
          <w:color w:val="FF0000"/>
          <w:sz w:val="20"/>
          <w:szCs w:val="20"/>
        </w:rPr>
        <w:t>36 miesięczna bezwarunkowa gwarancja producenta</w:t>
      </w:r>
      <w:r w:rsidR="00FD55BF" w:rsidRPr="00E15421">
        <w:rPr>
          <w:rFonts w:ascii="Verdana" w:hAnsi="Verdana" w:cs="Arial"/>
          <w:color w:val="FF0000"/>
          <w:sz w:val="20"/>
          <w:szCs w:val="20"/>
        </w:rPr>
        <w:t xml:space="preserve"> </w:t>
      </w:r>
      <w:r w:rsidR="00FD55BF" w:rsidRPr="006E7B69">
        <w:rPr>
          <w:rFonts w:ascii="Verdana" w:hAnsi="Verdana" w:cs="Arial"/>
          <w:sz w:val="20"/>
          <w:szCs w:val="20"/>
        </w:rPr>
        <w:t>na cały oferowany sprzęt wraz z system</w:t>
      </w:r>
      <w:r w:rsidR="001656F0">
        <w:rPr>
          <w:rFonts w:ascii="Verdana" w:hAnsi="Verdana" w:cs="Arial"/>
          <w:sz w:val="20"/>
          <w:szCs w:val="20"/>
        </w:rPr>
        <w:t>;</w:t>
      </w:r>
    </w:p>
    <w:p w14:paraId="3CB29F1F" w14:textId="77777777" w:rsidR="007404D7" w:rsidRPr="00E15421" w:rsidRDefault="00FD55BF" w:rsidP="006E7B69">
      <w:pPr>
        <w:pStyle w:val="Akapitzlist"/>
        <w:numPr>
          <w:ilvl w:val="0"/>
          <w:numId w:val="40"/>
        </w:numPr>
        <w:spacing w:before="120" w:after="120" w:line="276" w:lineRule="auto"/>
        <w:contextualSpacing w:val="0"/>
        <w:rPr>
          <w:rFonts w:ascii="Verdana" w:eastAsia="Times New Roman" w:hAnsi="Verdana" w:cs="Arial"/>
          <w:strike/>
          <w:color w:val="FF0000"/>
          <w:sz w:val="20"/>
          <w:szCs w:val="20"/>
          <w:lang w:eastAsia="pl-PL"/>
        </w:rPr>
      </w:pPr>
      <w:bookmarkStart w:id="4" w:name="_Hlk163126944"/>
      <w:r w:rsidRPr="00E15421">
        <w:rPr>
          <w:rFonts w:ascii="Verdana" w:hAnsi="Verdana" w:cs="Arial"/>
          <w:strike/>
          <w:color w:val="FF0000"/>
          <w:sz w:val="20"/>
          <w:szCs w:val="20"/>
        </w:rPr>
        <w:t>W okresie gwarancyjnym Wykonawca przeprowadzi 2 pełne przeglądy techniczne dostarczonego sprzętu ( w odstępnie maks. 12 m-</w:t>
      </w:r>
      <w:proofErr w:type="spellStart"/>
      <w:r w:rsidRPr="00E15421">
        <w:rPr>
          <w:rFonts w:ascii="Verdana" w:hAnsi="Verdana" w:cs="Arial"/>
          <w:strike/>
          <w:color w:val="FF0000"/>
          <w:sz w:val="20"/>
          <w:szCs w:val="20"/>
        </w:rPr>
        <w:t>cy</w:t>
      </w:r>
      <w:proofErr w:type="spellEnd"/>
      <w:r w:rsidRPr="00E15421">
        <w:rPr>
          <w:rFonts w:ascii="Verdana" w:hAnsi="Verdana" w:cs="Arial"/>
          <w:strike/>
          <w:color w:val="FF0000"/>
          <w:sz w:val="20"/>
          <w:szCs w:val="20"/>
        </w:rPr>
        <w:t>, przy czym ostatni z nich w ostatnim miesiącu trwania gwarancji) obejmujące dostawę i wymianę materiałów eksploatacyjnych</w:t>
      </w:r>
      <w:bookmarkEnd w:id="4"/>
      <w:r w:rsidR="007404D7" w:rsidRPr="00E15421">
        <w:rPr>
          <w:rFonts w:ascii="Verdana" w:hAnsi="Verdana" w:cs="Arial"/>
          <w:strike/>
          <w:color w:val="FF0000"/>
          <w:sz w:val="20"/>
          <w:szCs w:val="20"/>
        </w:rPr>
        <w:t>;</w:t>
      </w:r>
    </w:p>
    <w:p w14:paraId="1B741476" w14:textId="02C4F8A4" w:rsidR="00FD55BF" w:rsidRPr="00D12349" w:rsidRDefault="007404D7" w:rsidP="00D12349">
      <w:pPr>
        <w:pStyle w:val="Akapitzlist"/>
        <w:numPr>
          <w:ilvl w:val="0"/>
          <w:numId w:val="40"/>
        </w:numPr>
        <w:spacing w:before="120" w:after="120" w:line="276" w:lineRule="auto"/>
        <w:contextualSpacing w:val="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D12349">
        <w:rPr>
          <w:rFonts w:asciiTheme="majorHAnsi" w:hAnsiTheme="majorHAnsi" w:cs="Tahoma"/>
          <w:sz w:val="20"/>
          <w:szCs w:val="20"/>
        </w:rPr>
        <w:t>W okresie gwarancyjnym Wykonawca jest zobowiązany do jednorazowego przeniesienia Sprzętu z pierwotnej lokalizacji, tj. budynek nr C, pomieszczenie nr 5.30, i jego instalacji w innym miejscu, wskazanym przez Zamawiającego w obrębie jego siedziby (w okresie obowiązywania gwarancji na Sprzęt z zapewnieniem jej utrzymania na ustalony okres)</w:t>
      </w:r>
      <w:r w:rsidR="001656F0" w:rsidRPr="00D12349">
        <w:rPr>
          <w:rFonts w:asciiTheme="majorHAnsi" w:hAnsiTheme="majorHAnsi" w:cs="Arial"/>
          <w:sz w:val="20"/>
          <w:szCs w:val="20"/>
        </w:rPr>
        <w:t>.</w:t>
      </w:r>
    </w:p>
    <w:p w14:paraId="768434F0" w14:textId="00EA4F1D" w:rsidR="00FD55BF" w:rsidRPr="006E7B69" w:rsidRDefault="00FD55BF" w:rsidP="006E7B69">
      <w:pPr>
        <w:pStyle w:val="Akapitzlist"/>
        <w:spacing w:before="120" w:after="120" w:line="276" w:lineRule="auto"/>
        <w:contextualSpacing w:val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6E7B69">
        <w:rPr>
          <w:rFonts w:ascii="Verdana" w:hAnsi="Verdana" w:cs="Arial"/>
          <w:sz w:val="20"/>
          <w:szCs w:val="20"/>
        </w:rPr>
        <w:t>Serwis pierwszego kontaktu w języku polskim</w:t>
      </w:r>
      <w:r w:rsidR="001656F0">
        <w:rPr>
          <w:rFonts w:ascii="Verdana" w:hAnsi="Verdana" w:cs="Arial"/>
          <w:sz w:val="20"/>
          <w:szCs w:val="20"/>
        </w:rPr>
        <w:t>.</w:t>
      </w:r>
    </w:p>
    <w:p w14:paraId="48EFC343" w14:textId="77777777" w:rsidR="00FD55BF" w:rsidRPr="006E7B69" w:rsidRDefault="00FD55BF" w:rsidP="006E7B69">
      <w:pPr>
        <w:pStyle w:val="Akapitzlist"/>
        <w:spacing w:before="120" w:after="120" w:line="276" w:lineRule="auto"/>
        <w:contextualSpacing w:val="0"/>
        <w:jc w:val="both"/>
        <w:rPr>
          <w:rFonts w:ascii="Verdana" w:hAnsi="Verdana" w:cs="Arial"/>
          <w:sz w:val="20"/>
          <w:szCs w:val="20"/>
        </w:rPr>
      </w:pPr>
      <w:r w:rsidRPr="006E7B69">
        <w:rPr>
          <w:rFonts w:ascii="Verdana" w:hAnsi="Verdana" w:cs="Arial"/>
          <w:sz w:val="20"/>
          <w:szCs w:val="20"/>
        </w:rPr>
        <w:t>Czas reakcji autoryzowanego serwisu od momentu zgłoszenia w dowolnej formie (e-mail lub zgłoszenie serwisowe) w przypadku awarii do 48 h, z zastrzeżeniem że serwis gwarancyjny będzie świadczony zgodnie z załącznikiem nr 4 do Umowy.</w:t>
      </w:r>
    </w:p>
    <w:p w14:paraId="531A229D" w14:textId="6A6BBA39" w:rsidR="00FD55BF" w:rsidRPr="006E7B69" w:rsidRDefault="00FD55BF" w:rsidP="006E7B69">
      <w:pPr>
        <w:pStyle w:val="Akapitzlist"/>
        <w:numPr>
          <w:ilvl w:val="0"/>
          <w:numId w:val="40"/>
        </w:numPr>
        <w:spacing w:before="120" w:after="120" w:line="276" w:lineRule="auto"/>
        <w:contextualSpacing w:val="0"/>
        <w:jc w:val="both"/>
        <w:rPr>
          <w:rFonts w:ascii="Verdana" w:hAnsi="Verdana" w:cs="Arial"/>
          <w:sz w:val="20"/>
          <w:szCs w:val="20"/>
        </w:rPr>
      </w:pPr>
      <w:r w:rsidRPr="006E7B69">
        <w:rPr>
          <w:rFonts w:ascii="Verdana" w:hAnsi="Verdana" w:cs="Arial"/>
          <w:sz w:val="20"/>
          <w:szCs w:val="20"/>
        </w:rPr>
        <w:t xml:space="preserve">Maksymalny czas usunięcia awarii: 14 dni od momentu diagnozy problemu/usterki w dowolnej formie (e-mail lub zgłoszenie serwisowe) Maksymalna liczba napraw powodująca wymianę podzespołu na nowy: </w:t>
      </w:r>
      <w:r w:rsidR="007D3B9A" w:rsidRPr="006E7B69">
        <w:rPr>
          <w:rFonts w:ascii="Verdana" w:hAnsi="Verdana" w:cs="Arial"/>
          <w:sz w:val="20"/>
          <w:szCs w:val="20"/>
        </w:rPr>
        <w:t>2</w:t>
      </w:r>
      <w:r w:rsidR="001656F0">
        <w:rPr>
          <w:rFonts w:ascii="Verdana" w:hAnsi="Verdana" w:cs="Arial"/>
          <w:sz w:val="20"/>
          <w:szCs w:val="20"/>
        </w:rPr>
        <w:t>.</w:t>
      </w:r>
    </w:p>
    <w:p w14:paraId="4D678AA7" w14:textId="2EA07DD9" w:rsidR="00FD55BF" w:rsidRPr="006E7B69" w:rsidRDefault="00FD55BF" w:rsidP="006E7B69">
      <w:pPr>
        <w:pStyle w:val="Akapitzlist"/>
        <w:numPr>
          <w:ilvl w:val="0"/>
          <w:numId w:val="36"/>
        </w:numPr>
        <w:spacing w:before="120" w:after="120"/>
        <w:contextualSpacing w:val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6E7B69">
        <w:rPr>
          <w:rFonts w:ascii="Verdana" w:eastAsia="Times New Roman" w:hAnsi="Verdana" w:cs="Arial"/>
          <w:sz w:val="20"/>
          <w:szCs w:val="20"/>
          <w:lang w:eastAsia="pl-PL"/>
        </w:rPr>
        <w:t xml:space="preserve">Przedmiot zamówienia obejmuje </w:t>
      </w:r>
      <w:r w:rsidR="00C803A8">
        <w:rPr>
          <w:rFonts w:ascii="Verdana" w:eastAsia="Times New Roman" w:hAnsi="Verdana" w:cs="Arial"/>
          <w:sz w:val="20"/>
          <w:szCs w:val="20"/>
          <w:lang w:eastAsia="pl-PL"/>
        </w:rPr>
        <w:t>t</w:t>
      </w:r>
      <w:r w:rsidRPr="006E7B69">
        <w:rPr>
          <w:rFonts w:ascii="Verdana" w:eastAsia="Times New Roman" w:hAnsi="Verdana" w:cs="Arial"/>
          <w:sz w:val="20"/>
          <w:szCs w:val="20"/>
          <w:lang w:eastAsia="pl-PL"/>
        </w:rPr>
        <w:t xml:space="preserve">ransport, rozładunek i instalację w siedzibie Zamawiającego (Sieć Badawcza Łukasiewicz – PORT Polski Ośrodek Rozwoju Technologii, 54-066 Wrocław, ul. </w:t>
      </w:r>
      <w:proofErr w:type="spellStart"/>
      <w:r w:rsidRPr="006E7B69">
        <w:rPr>
          <w:rFonts w:ascii="Verdana" w:eastAsia="Times New Roman" w:hAnsi="Verdana" w:cs="Arial"/>
          <w:sz w:val="20"/>
          <w:szCs w:val="20"/>
          <w:lang w:eastAsia="pl-PL"/>
        </w:rPr>
        <w:t>Stabłowicka</w:t>
      </w:r>
      <w:proofErr w:type="spellEnd"/>
      <w:r w:rsidRPr="006E7B69">
        <w:rPr>
          <w:rFonts w:ascii="Verdana" w:eastAsia="Times New Roman" w:hAnsi="Verdana" w:cs="Arial"/>
          <w:sz w:val="20"/>
          <w:szCs w:val="20"/>
          <w:lang w:eastAsia="pl-PL"/>
        </w:rPr>
        <w:t xml:space="preserve"> 147, budynek C pokój: </w:t>
      </w:r>
      <w:r>
        <w:rPr>
          <w:rFonts w:ascii="Verdana" w:eastAsia="Times New Roman" w:hAnsi="Verdana" w:cs="Arial"/>
          <w:sz w:val="20"/>
          <w:szCs w:val="20"/>
          <w:lang w:eastAsia="pl-PL"/>
        </w:rPr>
        <w:t>5.30</w:t>
      </w:r>
      <w:r w:rsidR="00017C2F">
        <w:rPr>
          <w:rFonts w:ascii="Verdana" w:eastAsia="Times New Roman" w:hAnsi="Verdana" w:cs="Arial"/>
          <w:sz w:val="20"/>
          <w:szCs w:val="20"/>
          <w:lang w:eastAsia="pl-PL"/>
        </w:rPr>
        <w:t xml:space="preserve"> oraz weryfikację prawidłowego działania </w:t>
      </w:r>
      <w:r w:rsidR="00D743E3">
        <w:rPr>
          <w:rFonts w:ascii="Verdana" w:eastAsia="Times New Roman" w:hAnsi="Verdana" w:cs="Arial"/>
          <w:sz w:val="20"/>
          <w:szCs w:val="20"/>
          <w:lang w:eastAsia="pl-PL"/>
        </w:rPr>
        <w:t>urządzenia.</w:t>
      </w:r>
    </w:p>
    <w:p w14:paraId="1E9C6331" w14:textId="0950A43B" w:rsidR="00FD55BF" w:rsidRPr="006E7B69" w:rsidRDefault="00FD55BF" w:rsidP="006E7B69">
      <w:pPr>
        <w:pStyle w:val="Akapitzlist"/>
        <w:numPr>
          <w:ilvl w:val="0"/>
          <w:numId w:val="36"/>
        </w:numPr>
        <w:spacing w:before="120" w:after="120" w:line="276" w:lineRule="auto"/>
        <w:contextualSpacing w:val="0"/>
        <w:rPr>
          <w:rFonts w:ascii="Verdana" w:eastAsia="Times New Roman" w:hAnsi="Verdana" w:cs="Arial"/>
          <w:sz w:val="20"/>
          <w:szCs w:val="20"/>
          <w:lang w:eastAsia="pl-PL"/>
        </w:rPr>
      </w:pPr>
      <w:r w:rsidRPr="006E7B69">
        <w:rPr>
          <w:rFonts w:ascii="Verdana" w:eastAsia="Times New Roman" w:hAnsi="Verdana" w:cs="Arial"/>
          <w:sz w:val="20"/>
          <w:szCs w:val="20"/>
          <w:lang w:eastAsia="pl-PL"/>
        </w:rPr>
        <w:t>Szkolenie:</w:t>
      </w:r>
    </w:p>
    <w:p w14:paraId="7E4EE462" w14:textId="6A62702A" w:rsidR="00FD55BF" w:rsidRPr="006E7B69" w:rsidRDefault="00FD55BF" w:rsidP="006E7B69">
      <w:pPr>
        <w:pStyle w:val="Akapitzlist"/>
        <w:spacing w:before="120" w:after="120" w:line="276" w:lineRule="auto"/>
        <w:contextualSpacing w:val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6E7B69">
        <w:rPr>
          <w:rFonts w:ascii="Verdana" w:eastAsia="Times New Roman" w:hAnsi="Verdana" w:cs="Arial"/>
          <w:sz w:val="20"/>
          <w:szCs w:val="20"/>
          <w:lang w:eastAsia="pl-PL"/>
        </w:rPr>
        <w:t xml:space="preserve">Szkolenie obsługowe wykonywane przez inżyniera serwisowego oraz aplikacyjne dla minimum 5 osób, wykonane przez specjalistę aplikacyjnego dystrybutora </w:t>
      </w:r>
      <w:r w:rsidR="007B507B" w:rsidRPr="006E7B69">
        <w:rPr>
          <w:rFonts w:ascii="Verdana" w:eastAsia="Times New Roman" w:hAnsi="Verdana" w:cs="Arial"/>
          <w:sz w:val="20"/>
          <w:szCs w:val="20"/>
          <w:lang w:eastAsia="pl-PL"/>
        </w:rPr>
        <w:t>sprzętu</w:t>
      </w:r>
      <w:r w:rsidRPr="006E7B69">
        <w:rPr>
          <w:rFonts w:ascii="Verdana" w:eastAsia="Times New Roman" w:hAnsi="Verdana" w:cs="Arial"/>
          <w:sz w:val="20"/>
          <w:szCs w:val="20"/>
          <w:lang w:eastAsia="pl-PL"/>
        </w:rPr>
        <w:t xml:space="preserve"> ( Wykonawca uzgodni planowany </w:t>
      </w:r>
      <w:r w:rsidRPr="006E7B69">
        <w:rPr>
          <w:rFonts w:ascii="Verdana" w:eastAsia="Times New Roman" w:hAnsi="Verdana" w:cs="Arial"/>
          <w:sz w:val="20"/>
          <w:szCs w:val="20"/>
          <w:lang w:eastAsia="pl-PL"/>
        </w:rPr>
        <w:lastRenderedPageBreak/>
        <w:t>termin realizacji przeprowadzenia szkolenia z obsługi ww. Sprzętu z Zamawiającym).</w:t>
      </w:r>
    </w:p>
    <w:p w14:paraId="1CBCCFFD" w14:textId="339C85AE" w:rsidR="006213AF" w:rsidRPr="006E7B69" w:rsidRDefault="00FD55BF" w:rsidP="006E7B69">
      <w:pPr>
        <w:pStyle w:val="Akapitzlist"/>
        <w:spacing w:before="120" w:after="120" w:line="276" w:lineRule="auto"/>
        <w:contextualSpacing w:val="0"/>
        <w:jc w:val="both"/>
        <w:rPr>
          <w:sz w:val="20"/>
          <w:szCs w:val="20"/>
        </w:rPr>
      </w:pPr>
      <w:r w:rsidRPr="006E7B69">
        <w:rPr>
          <w:rFonts w:ascii="Verdana" w:eastAsia="Times New Roman" w:hAnsi="Verdana" w:cs="Arial"/>
          <w:sz w:val="20"/>
          <w:szCs w:val="20"/>
          <w:lang w:eastAsia="pl-PL"/>
        </w:rPr>
        <w:t>Przeprowadzenie kwalifikacji procesowej na dostarczonym przez Wykonawcę startowym zestawie odczynników umożliwiającym przeprowadzenie pełnego procesu technologicznego wraz z dostarczeniem protokołów dokumentujących przeprowadzoną kwalifikację.</w:t>
      </w:r>
    </w:p>
    <w:p w14:paraId="5EF36D37" w14:textId="77777777" w:rsidR="00DD7EFB" w:rsidRDefault="000551B8" w:rsidP="000551B8">
      <w:pPr>
        <w:pStyle w:val="Akapitzlist"/>
        <w:numPr>
          <w:ilvl w:val="0"/>
          <w:numId w:val="36"/>
        </w:numPr>
        <w:spacing w:before="120" w:after="120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Oferowane urządzenie musi spełniać opisane w ust. 1-8 parametry i</w:t>
      </w:r>
      <w:r w:rsidR="007E4D3E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>funkcjonalności oraz warunki użytkowania</w:t>
      </w:r>
      <w:r w:rsidR="007E4D3E">
        <w:rPr>
          <w:rFonts w:asciiTheme="minorHAnsi" w:hAnsiTheme="minorHAnsi"/>
          <w:sz w:val="20"/>
          <w:szCs w:val="20"/>
        </w:rPr>
        <w:t>, gwarancji i szkolenia.</w:t>
      </w:r>
      <w:r>
        <w:rPr>
          <w:rFonts w:asciiTheme="minorHAnsi" w:hAnsiTheme="minorHAnsi"/>
          <w:sz w:val="20"/>
          <w:szCs w:val="20"/>
        </w:rPr>
        <w:t xml:space="preserve"> </w:t>
      </w:r>
    </w:p>
    <w:p w14:paraId="57ECD380" w14:textId="1CF56896" w:rsidR="000551B8" w:rsidRDefault="000551B8" w:rsidP="000551B8">
      <w:pPr>
        <w:pStyle w:val="Akapitzlist"/>
        <w:numPr>
          <w:ilvl w:val="0"/>
          <w:numId w:val="36"/>
        </w:numPr>
        <w:spacing w:before="120" w:after="120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Jeśli oferowany produkty będzie posiadał dodatkowe funkcjonalności/ parametry urządzenia</w:t>
      </w:r>
      <w:r w:rsidR="005C1A7A">
        <w:rPr>
          <w:rFonts w:asciiTheme="minorHAnsi" w:hAnsiTheme="minorHAnsi"/>
          <w:sz w:val="20"/>
          <w:szCs w:val="20"/>
        </w:rPr>
        <w:t xml:space="preserve"> wymienione poniżej</w:t>
      </w:r>
      <w:r>
        <w:rPr>
          <w:rFonts w:asciiTheme="minorHAnsi" w:hAnsiTheme="minorHAnsi"/>
          <w:sz w:val="20"/>
          <w:szCs w:val="20"/>
        </w:rPr>
        <w:t xml:space="preserve">, Zamawiający przyzna punkty za kryterium oceny ofert </w:t>
      </w:r>
      <w:r w:rsidR="00D73498">
        <w:rPr>
          <w:rFonts w:asciiTheme="minorHAnsi" w:hAnsiTheme="minorHAnsi"/>
          <w:sz w:val="20"/>
          <w:szCs w:val="20"/>
        </w:rPr>
        <w:t>parametry techniczne i funkcjonalne</w:t>
      </w:r>
      <w:r>
        <w:rPr>
          <w:rFonts w:asciiTheme="minorHAnsi" w:hAnsiTheme="minorHAnsi"/>
          <w:sz w:val="20"/>
          <w:szCs w:val="20"/>
        </w:rPr>
        <w:t xml:space="preserve"> zgodnie z ust. </w:t>
      </w:r>
      <w:r w:rsidR="00D73498">
        <w:rPr>
          <w:rFonts w:asciiTheme="minorHAnsi" w:hAnsiTheme="minorHAnsi"/>
          <w:sz w:val="20"/>
          <w:szCs w:val="20"/>
        </w:rPr>
        <w:t xml:space="preserve">16.3.2 </w:t>
      </w:r>
      <w:r>
        <w:rPr>
          <w:rFonts w:asciiTheme="minorHAnsi" w:hAnsiTheme="minorHAnsi"/>
          <w:sz w:val="20"/>
          <w:szCs w:val="20"/>
        </w:rPr>
        <w:t>SWZ:</w:t>
      </w:r>
    </w:p>
    <w:p w14:paraId="7514176B" w14:textId="1E95F3E4" w:rsidR="000551B8" w:rsidRPr="00991F14" w:rsidRDefault="000551B8" w:rsidP="00FC21EF">
      <w:pPr>
        <w:pStyle w:val="Akapitzlist"/>
        <w:spacing w:before="120" w:after="120" w:line="257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bookmarkStart w:id="5" w:name="_Hlk195091961"/>
      <w:r w:rsidRPr="00991F14">
        <w:rPr>
          <w:rFonts w:asciiTheme="minorHAnsi" w:hAnsiTheme="minorHAnsi"/>
          <w:sz w:val="20"/>
          <w:szCs w:val="20"/>
        </w:rPr>
        <w:t>a)</w:t>
      </w:r>
      <w:r w:rsidR="007E4D3E">
        <w:rPr>
          <w:rFonts w:asciiTheme="minorHAnsi" w:hAnsiTheme="minorHAnsi"/>
          <w:sz w:val="20"/>
          <w:szCs w:val="20"/>
        </w:rPr>
        <w:t xml:space="preserve"> </w:t>
      </w:r>
      <w:r w:rsidRPr="00991F14">
        <w:rPr>
          <w:rFonts w:asciiTheme="minorHAnsi" w:hAnsiTheme="minorHAnsi"/>
          <w:sz w:val="20"/>
          <w:szCs w:val="20"/>
        </w:rPr>
        <w:t xml:space="preserve">Dodatkowa chłodzona/grzewcza kąpiel cyrkulacyjna, zdolna do kontrolowania temperatury od -20 °C do 150 °C. Stabilność temperatury +/- 0,03 °C z rozdzielczością 0,1 °C. Pojemność zbiornika maks. 4 L. Przepływ pompowania 15 L/min. Zawiera 2 złączki z zadziorami do rur, które są dopasowane do naczynia </w:t>
      </w:r>
      <w:proofErr w:type="spellStart"/>
      <w:r w:rsidRPr="00991F14">
        <w:rPr>
          <w:rFonts w:asciiTheme="minorHAnsi" w:hAnsiTheme="minorHAnsi"/>
          <w:sz w:val="20"/>
          <w:szCs w:val="20"/>
        </w:rPr>
        <w:t>Dewara</w:t>
      </w:r>
      <w:proofErr w:type="spellEnd"/>
      <w:r w:rsidRPr="00991F14">
        <w:rPr>
          <w:rFonts w:asciiTheme="minorHAnsi" w:hAnsiTheme="minorHAnsi"/>
          <w:sz w:val="20"/>
          <w:szCs w:val="20"/>
        </w:rPr>
        <w:t xml:space="preserve"> z cyrkulacją. </w:t>
      </w:r>
    </w:p>
    <w:p w14:paraId="2C181CA7" w14:textId="4A52DB92" w:rsidR="000551B8" w:rsidRPr="00991F14" w:rsidRDefault="000551B8" w:rsidP="00FC21EF">
      <w:pPr>
        <w:pStyle w:val="Akapitzlist"/>
        <w:spacing w:before="120" w:after="120" w:line="257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991F14">
        <w:rPr>
          <w:rFonts w:asciiTheme="minorHAnsi" w:hAnsiTheme="minorHAnsi"/>
          <w:sz w:val="20"/>
          <w:szCs w:val="20"/>
        </w:rPr>
        <w:t>b)</w:t>
      </w:r>
      <w:r w:rsidR="007E4D3E">
        <w:rPr>
          <w:rFonts w:asciiTheme="minorHAnsi" w:hAnsiTheme="minorHAnsi"/>
          <w:sz w:val="20"/>
          <w:szCs w:val="20"/>
        </w:rPr>
        <w:t xml:space="preserve"> </w:t>
      </w:r>
      <w:r w:rsidR="00D73498">
        <w:rPr>
          <w:rFonts w:asciiTheme="minorHAnsi" w:hAnsiTheme="minorHAnsi"/>
          <w:sz w:val="20"/>
          <w:szCs w:val="20"/>
        </w:rPr>
        <w:t xml:space="preserve">Dodatkowa funkcjonalność w oprogramowaniu: </w:t>
      </w:r>
      <w:r w:rsidRPr="00991F14">
        <w:rPr>
          <w:rFonts w:asciiTheme="minorHAnsi" w:hAnsiTheme="minorHAnsi"/>
          <w:sz w:val="20"/>
          <w:szCs w:val="20"/>
        </w:rPr>
        <w:t>Metoda QSDFT dla próbek węglowych dostępne w głównym programie przetwarzania danych.</w:t>
      </w:r>
    </w:p>
    <w:bookmarkEnd w:id="5"/>
    <w:p w14:paraId="37B7A601" w14:textId="780E5DD3" w:rsidR="00EA5386" w:rsidRDefault="00EA5386" w:rsidP="00991F14">
      <w:pPr>
        <w:pStyle w:val="Akapitzlist"/>
        <w:spacing w:before="120" w:after="120" w:line="276" w:lineRule="auto"/>
        <w:ind w:left="1080"/>
        <w:contextualSpacing w:val="0"/>
        <w:rPr>
          <w:sz w:val="24"/>
          <w:szCs w:val="24"/>
        </w:rPr>
      </w:pPr>
    </w:p>
    <w:p w14:paraId="401F4857" w14:textId="191FC7DE" w:rsidR="006213AF" w:rsidRDefault="006213AF" w:rsidP="00BC69C1">
      <w:pPr>
        <w:spacing w:before="120" w:after="120"/>
        <w:rPr>
          <w:rFonts w:ascii="Verdana" w:hAnsi="Verdana"/>
          <w:color w:val="auto"/>
        </w:rPr>
      </w:pPr>
    </w:p>
    <w:p w14:paraId="0AD6342F" w14:textId="4CE0CA54" w:rsidR="00A4666C" w:rsidRPr="00115E1D" w:rsidRDefault="00A4666C" w:rsidP="00115E1D">
      <w:pPr>
        <w:suppressAutoHyphens/>
        <w:spacing w:before="120" w:after="120" w:line="276" w:lineRule="auto"/>
        <w:rPr>
          <w:rFonts w:ascii="Verdana" w:eastAsia="Calibri" w:hAnsi="Verdana" w:cs="Tahoma"/>
          <w:color w:val="auto"/>
          <w:spacing w:val="0"/>
          <w:szCs w:val="20"/>
        </w:rPr>
      </w:pPr>
    </w:p>
    <w:sectPr w:rsidR="00A4666C" w:rsidRPr="00115E1D" w:rsidSect="008439D6">
      <w:footerReference w:type="default" r:id="rId11"/>
      <w:headerReference w:type="first" r:id="rId12"/>
      <w:footerReference w:type="first" r:id="rId13"/>
      <w:pgSz w:w="11906" w:h="16838" w:code="9"/>
      <w:pgMar w:top="99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F34AA" w14:textId="77777777" w:rsidR="0051688A" w:rsidRDefault="0051688A" w:rsidP="006747BD">
      <w:pPr>
        <w:spacing w:after="0" w:line="240" w:lineRule="auto"/>
      </w:pPr>
      <w:r>
        <w:separator/>
      </w:r>
    </w:p>
  </w:endnote>
  <w:endnote w:type="continuationSeparator" w:id="0">
    <w:p w14:paraId="346594E5" w14:textId="77777777" w:rsidR="0051688A" w:rsidRDefault="0051688A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1D50ED0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94B05">
              <w:rPr>
                <w:bCs/>
                <w:noProof/>
              </w:rPr>
              <w:t>8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94B05">
              <w:rPr>
                <w:bCs/>
                <w:noProof/>
              </w:rPr>
              <w:t>8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561923314" name="Obraz 5619233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2787A78A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B646F8" w:rsidRDefault="00A4666C" w:rsidP="00A4666C">
                          <w:pPr>
                            <w:pStyle w:val="LukStopka-adres"/>
                          </w:pPr>
                          <w:r w:rsidRPr="00B646F8">
                            <w:t>E-mail: biuro@port.</w:t>
                          </w:r>
                          <w:r w:rsidR="0039324B" w:rsidRPr="00B646F8">
                            <w:t>lukasiewicz.gov</w:t>
                          </w:r>
                          <w:r w:rsidRPr="00B646F8">
                            <w:t xml:space="preserve">.pl | NIP: 894 314 05 23, REGON: </w:t>
                          </w:r>
                          <w:r w:rsidR="00274A7A" w:rsidRPr="00B646F8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2787A78A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B646F8" w:rsidRDefault="00A4666C" w:rsidP="00A4666C">
                    <w:pPr>
                      <w:pStyle w:val="LukStopka-adres"/>
                    </w:pPr>
                    <w:r w:rsidRPr="00B646F8">
                      <w:t>E-mail: biuro@port.</w:t>
                    </w:r>
                    <w:r w:rsidR="0039324B" w:rsidRPr="00B646F8">
                      <w:t>lukasiewicz.gov</w:t>
                    </w:r>
                    <w:r w:rsidRPr="00B646F8">
                      <w:t xml:space="preserve">.pl | NIP: 894 314 05 23, REGON: </w:t>
                    </w:r>
                    <w:r w:rsidR="00274A7A" w:rsidRPr="00B646F8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6644123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94B05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94B05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4F23970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145517272" name="Obraz 2145517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0B5C213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00E1055A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</w:t>
                          </w:r>
                        </w:p>
                        <w:p w14:paraId="7FD56728" w14:textId="5D2C8402" w:rsidR="00DA52A1" w:rsidRPr="00B646F8" w:rsidRDefault="00DA52A1" w:rsidP="00DA52A1">
                          <w:pPr>
                            <w:pStyle w:val="LukStopka-adres"/>
                          </w:pPr>
                          <w:r w:rsidRPr="00B646F8">
                            <w:t xml:space="preserve">E-mail: </w:t>
                          </w:r>
                          <w:r w:rsidR="005D102F" w:rsidRPr="00B646F8">
                            <w:t>biuro</w:t>
                          </w:r>
                          <w:r w:rsidRPr="00B646F8">
                            <w:t>@</w:t>
                          </w:r>
                          <w:r w:rsidR="005D102F" w:rsidRPr="00B646F8">
                            <w:t>port.</w:t>
                          </w:r>
                          <w:r w:rsidR="0039324B" w:rsidRPr="00B646F8">
                            <w:t>lukasiewicz.gov</w:t>
                          </w:r>
                          <w:r w:rsidR="005D102F" w:rsidRPr="00B646F8">
                            <w:t>.pl</w:t>
                          </w:r>
                          <w:r w:rsidRPr="00B646F8">
                            <w:t xml:space="preserve"> | NIP: </w:t>
                          </w:r>
                          <w:r w:rsidR="006F645A" w:rsidRPr="00B646F8">
                            <w:t xml:space="preserve">894 314 05 23, REGON: </w:t>
                          </w:r>
                          <w:r w:rsidR="00274A7A" w:rsidRPr="00B646F8"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00E1055A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</w:t>
                    </w:r>
                  </w:p>
                  <w:p w14:paraId="7FD56728" w14:textId="5D2C8402" w:rsidR="00DA52A1" w:rsidRPr="00B646F8" w:rsidRDefault="00DA52A1" w:rsidP="00DA52A1">
                    <w:pPr>
                      <w:pStyle w:val="LukStopka-adres"/>
                    </w:pPr>
                    <w:r w:rsidRPr="00B646F8">
                      <w:t xml:space="preserve">E-mail: </w:t>
                    </w:r>
                    <w:r w:rsidR="005D102F" w:rsidRPr="00B646F8">
                      <w:t>biuro</w:t>
                    </w:r>
                    <w:r w:rsidRPr="00B646F8">
                      <w:t>@</w:t>
                    </w:r>
                    <w:r w:rsidR="005D102F" w:rsidRPr="00B646F8">
                      <w:t>port.</w:t>
                    </w:r>
                    <w:r w:rsidR="0039324B" w:rsidRPr="00B646F8">
                      <w:t>lukasiewicz.gov</w:t>
                    </w:r>
                    <w:r w:rsidR="005D102F" w:rsidRPr="00B646F8">
                      <w:t>.pl</w:t>
                    </w:r>
                    <w:r w:rsidRPr="00B646F8">
                      <w:t xml:space="preserve"> | NIP: </w:t>
                    </w:r>
                    <w:r w:rsidR="006F645A" w:rsidRPr="00B646F8">
                      <w:t xml:space="preserve">894 314 05 23, REGON: </w:t>
                    </w:r>
                    <w:r w:rsidR="00274A7A" w:rsidRPr="00B646F8"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38872" w14:textId="77777777" w:rsidR="0051688A" w:rsidRDefault="0051688A" w:rsidP="006747BD">
      <w:pPr>
        <w:spacing w:after="0" w:line="240" w:lineRule="auto"/>
      </w:pPr>
      <w:r>
        <w:separator/>
      </w:r>
    </w:p>
  </w:footnote>
  <w:footnote w:type="continuationSeparator" w:id="0">
    <w:p w14:paraId="2A1657EC" w14:textId="77777777" w:rsidR="0051688A" w:rsidRDefault="0051688A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695C6B0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396024510" name="Obraz 1396024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82CC6"/>
    <w:multiLevelType w:val="hybridMultilevel"/>
    <w:tmpl w:val="81400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8A5869"/>
    <w:multiLevelType w:val="hybridMultilevel"/>
    <w:tmpl w:val="E09C4490"/>
    <w:lvl w:ilvl="0" w:tplc="B5F06B3C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A12B50"/>
    <w:multiLevelType w:val="hybridMultilevel"/>
    <w:tmpl w:val="9906E4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EF21F3F"/>
    <w:multiLevelType w:val="hybridMultilevel"/>
    <w:tmpl w:val="984E8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37951"/>
    <w:multiLevelType w:val="hybridMultilevel"/>
    <w:tmpl w:val="452C2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3B49AE"/>
    <w:multiLevelType w:val="multilevel"/>
    <w:tmpl w:val="C678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D6108D"/>
    <w:multiLevelType w:val="hybridMultilevel"/>
    <w:tmpl w:val="5C382C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C784D5C"/>
    <w:multiLevelType w:val="hybridMultilevel"/>
    <w:tmpl w:val="BF2CAA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CA3AE4"/>
    <w:multiLevelType w:val="hybridMultilevel"/>
    <w:tmpl w:val="E996B54E"/>
    <w:lvl w:ilvl="0" w:tplc="DDFEFFE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E638A1"/>
    <w:multiLevelType w:val="hybridMultilevel"/>
    <w:tmpl w:val="B23050D8"/>
    <w:lvl w:ilvl="0" w:tplc="DB4A3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670943"/>
    <w:multiLevelType w:val="hybridMultilevel"/>
    <w:tmpl w:val="AFEA3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31432"/>
    <w:multiLevelType w:val="hybridMultilevel"/>
    <w:tmpl w:val="E996B54E"/>
    <w:lvl w:ilvl="0" w:tplc="DDFEFFE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1B4F87"/>
    <w:multiLevelType w:val="hybridMultilevel"/>
    <w:tmpl w:val="2E90B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590D8B"/>
    <w:multiLevelType w:val="hybridMultilevel"/>
    <w:tmpl w:val="FAFEA5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72BB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962585"/>
    <w:multiLevelType w:val="hybridMultilevel"/>
    <w:tmpl w:val="88441628"/>
    <w:lvl w:ilvl="0" w:tplc="78F4A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92EEA"/>
    <w:multiLevelType w:val="hybridMultilevel"/>
    <w:tmpl w:val="FB464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E16E11"/>
    <w:multiLevelType w:val="hybridMultilevel"/>
    <w:tmpl w:val="961E9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A64B96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809CC"/>
    <w:multiLevelType w:val="hybridMultilevel"/>
    <w:tmpl w:val="F5B0FE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657F9"/>
    <w:multiLevelType w:val="hybridMultilevel"/>
    <w:tmpl w:val="78747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37CA0"/>
    <w:multiLevelType w:val="hybridMultilevel"/>
    <w:tmpl w:val="CD1AE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15DE4"/>
    <w:multiLevelType w:val="hybridMultilevel"/>
    <w:tmpl w:val="EDFA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671D6"/>
    <w:multiLevelType w:val="hybridMultilevel"/>
    <w:tmpl w:val="625A85BC"/>
    <w:lvl w:ilvl="0" w:tplc="C24671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2250D2"/>
    <w:multiLevelType w:val="hybridMultilevel"/>
    <w:tmpl w:val="47866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E2A60"/>
    <w:multiLevelType w:val="hybridMultilevel"/>
    <w:tmpl w:val="4F56F1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83905"/>
    <w:multiLevelType w:val="hybridMultilevel"/>
    <w:tmpl w:val="8AFC7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C11D9"/>
    <w:multiLevelType w:val="hybridMultilevel"/>
    <w:tmpl w:val="EE4EE1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4887A8F"/>
    <w:multiLevelType w:val="hybridMultilevel"/>
    <w:tmpl w:val="80000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E63FA3"/>
    <w:multiLevelType w:val="hybridMultilevel"/>
    <w:tmpl w:val="4F56F1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41282"/>
    <w:multiLevelType w:val="hybridMultilevel"/>
    <w:tmpl w:val="B7E2E748"/>
    <w:lvl w:ilvl="0" w:tplc="001C8A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00B361A"/>
    <w:multiLevelType w:val="hybridMultilevel"/>
    <w:tmpl w:val="A6A82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61D22"/>
    <w:multiLevelType w:val="hybridMultilevel"/>
    <w:tmpl w:val="4786635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F1207"/>
    <w:multiLevelType w:val="hybridMultilevel"/>
    <w:tmpl w:val="277061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963EE"/>
    <w:multiLevelType w:val="hybridMultilevel"/>
    <w:tmpl w:val="92321CD0"/>
    <w:lvl w:ilvl="0" w:tplc="324612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D981477"/>
    <w:multiLevelType w:val="hybridMultilevel"/>
    <w:tmpl w:val="715C47D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 w16cid:durableId="1276399448">
    <w:abstractNumId w:val="9"/>
  </w:num>
  <w:num w:numId="2" w16cid:durableId="1354459566">
    <w:abstractNumId w:val="8"/>
  </w:num>
  <w:num w:numId="3" w16cid:durableId="248931288">
    <w:abstractNumId w:val="3"/>
  </w:num>
  <w:num w:numId="4" w16cid:durableId="610430229">
    <w:abstractNumId w:val="2"/>
  </w:num>
  <w:num w:numId="5" w16cid:durableId="743453103">
    <w:abstractNumId w:val="1"/>
  </w:num>
  <w:num w:numId="6" w16cid:durableId="1407418226">
    <w:abstractNumId w:val="0"/>
  </w:num>
  <w:num w:numId="7" w16cid:durableId="265232876">
    <w:abstractNumId w:val="7"/>
  </w:num>
  <w:num w:numId="8" w16cid:durableId="1983464971">
    <w:abstractNumId w:val="6"/>
  </w:num>
  <w:num w:numId="9" w16cid:durableId="881207471">
    <w:abstractNumId w:val="5"/>
  </w:num>
  <w:num w:numId="10" w16cid:durableId="845098912">
    <w:abstractNumId w:val="4"/>
  </w:num>
  <w:num w:numId="11" w16cid:durableId="1425343904">
    <w:abstractNumId w:val="22"/>
  </w:num>
  <w:num w:numId="12" w16cid:durableId="604852626">
    <w:abstractNumId w:val="36"/>
  </w:num>
  <w:num w:numId="13" w16cid:durableId="200763330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8289901">
    <w:abstractNumId w:val="25"/>
  </w:num>
  <w:num w:numId="15" w16cid:durableId="683896741">
    <w:abstractNumId w:val="42"/>
  </w:num>
  <w:num w:numId="16" w16cid:durableId="1535342991">
    <w:abstractNumId w:val="38"/>
  </w:num>
  <w:num w:numId="17" w16cid:durableId="115299079">
    <w:abstractNumId w:val="23"/>
  </w:num>
  <w:num w:numId="18" w16cid:durableId="2050060813">
    <w:abstractNumId w:val="26"/>
  </w:num>
  <w:num w:numId="19" w16cid:durableId="983923588">
    <w:abstractNumId w:val="16"/>
  </w:num>
  <w:num w:numId="20" w16cid:durableId="395981020">
    <w:abstractNumId w:val="19"/>
  </w:num>
  <w:num w:numId="21" w16cid:durableId="606933392">
    <w:abstractNumId w:val="24"/>
  </w:num>
  <w:num w:numId="22" w16cid:durableId="458569258">
    <w:abstractNumId w:val="34"/>
  </w:num>
  <w:num w:numId="23" w16cid:durableId="717895487">
    <w:abstractNumId w:val="18"/>
  </w:num>
  <w:num w:numId="24" w16cid:durableId="1487895773">
    <w:abstractNumId w:val="14"/>
  </w:num>
  <w:num w:numId="25" w16cid:durableId="183324895">
    <w:abstractNumId w:val="21"/>
  </w:num>
  <w:num w:numId="26" w16cid:durableId="1052194390">
    <w:abstractNumId w:val="30"/>
  </w:num>
  <w:num w:numId="27" w16cid:durableId="1726954847">
    <w:abstractNumId w:val="10"/>
  </w:num>
  <w:num w:numId="28" w16cid:durableId="1072120962">
    <w:abstractNumId w:val="27"/>
  </w:num>
  <w:num w:numId="29" w16cid:durableId="20673750">
    <w:abstractNumId w:val="17"/>
  </w:num>
  <w:num w:numId="30" w16cid:durableId="1675376162">
    <w:abstractNumId w:val="33"/>
  </w:num>
  <w:num w:numId="31" w16cid:durableId="563952041">
    <w:abstractNumId w:val="37"/>
  </w:num>
  <w:num w:numId="32" w16cid:durableId="1434083681">
    <w:abstractNumId w:val="41"/>
  </w:num>
  <w:num w:numId="33" w16cid:durableId="973368833">
    <w:abstractNumId w:val="39"/>
  </w:num>
  <w:num w:numId="34" w16cid:durableId="1405227654">
    <w:abstractNumId w:val="20"/>
  </w:num>
  <w:num w:numId="35" w16cid:durableId="1751613374">
    <w:abstractNumId w:val="29"/>
  </w:num>
  <w:num w:numId="36" w16cid:durableId="1359768954">
    <w:abstractNumId w:val="28"/>
  </w:num>
  <w:num w:numId="37" w16cid:durableId="62261985">
    <w:abstractNumId w:val="12"/>
  </w:num>
  <w:num w:numId="38" w16cid:durableId="1122578777">
    <w:abstractNumId w:val="35"/>
  </w:num>
  <w:num w:numId="39" w16cid:durableId="1458177434">
    <w:abstractNumId w:val="32"/>
  </w:num>
  <w:num w:numId="40" w16cid:durableId="1815947936">
    <w:abstractNumId w:val="11"/>
  </w:num>
  <w:num w:numId="41" w16cid:durableId="1290479467">
    <w:abstractNumId w:val="40"/>
  </w:num>
  <w:num w:numId="42" w16cid:durableId="1049186281">
    <w:abstractNumId w:val="31"/>
  </w:num>
  <w:num w:numId="43" w16cid:durableId="6229234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673591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41A2"/>
    <w:rsid w:val="00017C2F"/>
    <w:rsid w:val="00021343"/>
    <w:rsid w:val="00021B41"/>
    <w:rsid w:val="00024DB4"/>
    <w:rsid w:val="000300F8"/>
    <w:rsid w:val="00036FDE"/>
    <w:rsid w:val="00044E75"/>
    <w:rsid w:val="00047BBB"/>
    <w:rsid w:val="00053462"/>
    <w:rsid w:val="000551B8"/>
    <w:rsid w:val="00061506"/>
    <w:rsid w:val="00070438"/>
    <w:rsid w:val="000715BD"/>
    <w:rsid w:val="00077647"/>
    <w:rsid w:val="00083A3C"/>
    <w:rsid w:val="000A6A9A"/>
    <w:rsid w:val="000B0E1F"/>
    <w:rsid w:val="000B2C33"/>
    <w:rsid w:val="000C3A18"/>
    <w:rsid w:val="000C7FCE"/>
    <w:rsid w:val="000D36F3"/>
    <w:rsid w:val="000D53A0"/>
    <w:rsid w:val="000E3BCB"/>
    <w:rsid w:val="000E5E3E"/>
    <w:rsid w:val="00105CA3"/>
    <w:rsid w:val="0011040F"/>
    <w:rsid w:val="00112005"/>
    <w:rsid w:val="00115E1D"/>
    <w:rsid w:val="00127256"/>
    <w:rsid w:val="00127AD5"/>
    <w:rsid w:val="00133F2B"/>
    <w:rsid w:val="00134929"/>
    <w:rsid w:val="00160190"/>
    <w:rsid w:val="00162CA1"/>
    <w:rsid w:val="00164E16"/>
    <w:rsid w:val="001656F0"/>
    <w:rsid w:val="0016692E"/>
    <w:rsid w:val="00184769"/>
    <w:rsid w:val="00184F06"/>
    <w:rsid w:val="00194B05"/>
    <w:rsid w:val="00197D5C"/>
    <w:rsid w:val="001A0BD2"/>
    <w:rsid w:val="001B2348"/>
    <w:rsid w:val="001C35B8"/>
    <w:rsid w:val="001C5437"/>
    <w:rsid w:val="001D3F65"/>
    <w:rsid w:val="001E11F7"/>
    <w:rsid w:val="001E37FC"/>
    <w:rsid w:val="001E4154"/>
    <w:rsid w:val="001E4A38"/>
    <w:rsid w:val="001E6368"/>
    <w:rsid w:val="001F350F"/>
    <w:rsid w:val="001F4A32"/>
    <w:rsid w:val="001F7A95"/>
    <w:rsid w:val="0020012B"/>
    <w:rsid w:val="00231524"/>
    <w:rsid w:val="002365A0"/>
    <w:rsid w:val="00236970"/>
    <w:rsid w:val="00251965"/>
    <w:rsid w:val="002533A3"/>
    <w:rsid w:val="002632C0"/>
    <w:rsid w:val="00266062"/>
    <w:rsid w:val="00267F36"/>
    <w:rsid w:val="00271066"/>
    <w:rsid w:val="00271D55"/>
    <w:rsid w:val="00274A7A"/>
    <w:rsid w:val="0027571D"/>
    <w:rsid w:val="0028594B"/>
    <w:rsid w:val="002872C7"/>
    <w:rsid w:val="002D1185"/>
    <w:rsid w:val="002D48BE"/>
    <w:rsid w:val="002D7682"/>
    <w:rsid w:val="002E093F"/>
    <w:rsid w:val="002E17BA"/>
    <w:rsid w:val="002F4540"/>
    <w:rsid w:val="002F7918"/>
    <w:rsid w:val="00300932"/>
    <w:rsid w:val="003055DF"/>
    <w:rsid w:val="00310E2E"/>
    <w:rsid w:val="003214B9"/>
    <w:rsid w:val="0032344B"/>
    <w:rsid w:val="003237DA"/>
    <w:rsid w:val="00330930"/>
    <w:rsid w:val="00330E86"/>
    <w:rsid w:val="00335F9F"/>
    <w:rsid w:val="00346C00"/>
    <w:rsid w:val="0035466D"/>
    <w:rsid w:val="00354A18"/>
    <w:rsid w:val="003627B0"/>
    <w:rsid w:val="0037168A"/>
    <w:rsid w:val="00383AC3"/>
    <w:rsid w:val="0039324B"/>
    <w:rsid w:val="003A69B9"/>
    <w:rsid w:val="003B21F3"/>
    <w:rsid w:val="003B4EB1"/>
    <w:rsid w:val="003C14B5"/>
    <w:rsid w:val="003C17B3"/>
    <w:rsid w:val="003C62EB"/>
    <w:rsid w:val="003D17E3"/>
    <w:rsid w:val="003D47CE"/>
    <w:rsid w:val="003E2BED"/>
    <w:rsid w:val="003E518B"/>
    <w:rsid w:val="003F3DED"/>
    <w:rsid w:val="003F4676"/>
    <w:rsid w:val="003F4BA3"/>
    <w:rsid w:val="003F4F61"/>
    <w:rsid w:val="003F625B"/>
    <w:rsid w:val="003F6477"/>
    <w:rsid w:val="003F6A75"/>
    <w:rsid w:val="004313A5"/>
    <w:rsid w:val="00435116"/>
    <w:rsid w:val="0043640A"/>
    <w:rsid w:val="00496042"/>
    <w:rsid w:val="004B6E01"/>
    <w:rsid w:val="004B7551"/>
    <w:rsid w:val="004B7598"/>
    <w:rsid w:val="004D4280"/>
    <w:rsid w:val="004D692C"/>
    <w:rsid w:val="004E15D4"/>
    <w:rsid w:val="004E1806"/>
    <w:rsid w:val="004E76EC"/>
    <w:rsid w:val="004F5805"/>
    <w:rsid w:val="0050107C"/>
    <w:rsid w:val="00502F6B"/>
    <w:rsid w:val="00516101"/>
    <w:rsid w:val="0051688A"/>
    <w:rsid w:val="00517BA5"/>
    <w:rsid w:val="00522150"/>
    <w:rsid w:val="00526CDD"/>
    <w:rsid w:val="0053315A"/>
    <w:rsid w:val="00534A2D"/>
    <w:rsid w:val="00546F59"/>
    <w:rsid w:val="00560DBC"/>
    <w:rsid w:val="00561A8A"/>
    <w:rsid w:val="0056329F"/>
    <w:rsid w:val="00565085"/>
    <w:rsid w:val="00570FE1"/>
    <w:rsid w:val="00582C14"/>
    <w:rsid w:val="00585CE8"/>
    <w:rsid w:val="005904D9"/>
    <w:rsid w:val="00592497"/>
    <w:rsid w:val="005A2BCF"/>
    <w:rsid w:val="005B2EE0"/>
    <w:rsid w:val="005C1A7A"/>
    <w:rsid w:val="005C409A"/>
    <w:rsid w:val="005C40EA"/>
    <w:rsid w:val="005D03D8"/>
    <w:rsid w:val="005D102F"/>
    <w:rsid w:val="005D1495"/>
    <w:rsid w:val="005D65E9"/>
    <w:rsid w:val="005E1B2D"/>
    <w:rsid w:val="005E3E37"/>
    <w:rsid w:val="005F1B8B"/>
    <w:rsid w:val="005F37AE"/>
    <w:rsid w:val="005F7BB3"/>
    <w:rsid w:val="00602314"/>
    <w:rsid w:val="006024C6"/>
    <w:rsid w:val="006213AF"/>
    <w:rsid w:val="00624AAF"/>
    <w:rsid w:val="00634002"/>
    <w:rsid w:val="006522BD"/>
    <w:rsid w:val="00652A11"/>
    <w:rsid w:val="00652C80"/>
    <w:rsid w:val="006633AE"/>
    <w:rsid w:val="006635F4"/>
    <w:rsid w:val="0066436A"/>
    <w:rsid w:val="00672D85"/>
    <w:rsid w:val="006747BD"/>
    <w:rsid w:val="006839D6"/>
    <w:rsid w:val="0068736A"/>
    <w:rsid w:val="006919BD"/>
    <w:rsid w:val="00694752"/>
    <w:rsid w:val="00696887"/>
    <w:rsid w:val="006A7BD6"/>
    <w:rsid w:val="006B051C"/>
    <w:rsid w:val="006B3D0E"/>
    <w:rsid w:val="006C54C0"/>
    <w:rsid w:val="006C75B9"/>
    <w:rsid w:val="006D3B90"/>
    <w:rsid w:val="006D6DE5"/>
    <w:rsid w:val="006E01B9"/>
    <w:rsid w:val="006E3D12"/>
    <w:rsid w:val="006E5990"/>
    <w:rsid w:val="006E78BB"/>
    <w:rsid w:val="006E7B69"/>
    <w:rsid w:val="006F07E8"/>
    <w:rsid w:val="006F2661"/>
    <w:rsid w:val="006F3A6E"/>
    <w:rsid w:val="006F41FA"/>
    <w:rsid w:val="006F645A"/>
    <w:rsid w:val="006F6B34"/>
    <w:rsid w:val="0070308D"/>
    <w:rsid w:val="00730529"/>
    <w:rsid w:val="00736EEC"/>
    <w:rsid w:val="007404CA"/>
    <w:rsid w:val="007404D7"/>
    <w:rsid w:val="00746FB4"/>
    <w:rsid w:val="007559FE"/>
    <w:rsid w:val="007727FA"/>
    <w:rsid w:val="00774F74"/>
    <w:rsid w:val="007757EF"/>
    <w:rsid w:val="007758F3"/>
    <w:rsid w:val="00777CAC"/>
    <w:rsid w:val="00787749"/>
    <w:rsid w:val="0078791F"/>
    <w:rsid w:val="00796F1C"/>
    <w:rsid w:val="007A054B"/>
    <w:rsid w:val="007A613A"/>
    <w:rsid w:val="007B2BB8"/>
    <w:rsid w:val="007B507B"/>
    <w:rsid w:val="007D17DF"/>
    <w:rsid w:val="007D3B9A"/>
    <w:rsid w:val="007E4D3E"/>
    <w:rsid w:val="007E605A"/>
    <w:rsid w:val="007F761C"/>
    <w:rsid w:val="00801001"/>
    <w:rsid w:val="00805DF6"/>
    <w:rsid w:val="008154BA"/>
    <w:rsid w:val="00821F16"/>
    <w:rsid w:val="00826F2A"/>
    <w:rsid w:val="0083061F"/>
    <w:rsid w:val="008368C0"/>
    <w:rsid w:val="008408ED"/>
    <w:rsid w:val="0084396A"/>
    <w:rsid w:val="008439D6"/>
    <w:rsid w:val="00851992"/>
    <w:rsid w:val="00852184"/>
    <w:rsid w:val="00852A25"/>
    <w:rsid w:val="00854851"/>
    <w:rsid w:val="00854B7B"/>
    <w:rsid w:val="008579A7"/>
    <w:rsid w:val="00863CB7"/>
    <w:rsid w:val="00864CD6"/>
    <w:rsid w:val="0086713D"/>
    <w:rsid w:val="008671D3"/>
    <w:rsid w:val="00885B9C"/>
    <w:rsid w:val="008926A1"/>
    <w:rsid w:val="008A418F"/>
    <w:rsid w:val="008A4B21"/>
    <w:rsid w:val="008B3625"/>
    <w:rsid w:val="008C1729"/>
    <w:rsid w:val="008C5CFB"/>
    <w:rsid w:val="008C75DD"/>
    <w:rsid w:val="008D4EF6"/>
    <w:rsid w:val="008E2189"/>
    <w:rsid w:val="008E65CA"/>
    <w:rsid w:val="008E7719"/>
    <w:rsid w:val="008F027B"/>
    <w:rsid w:val="008F209D"/>
    <w:rsid w:val="00935670"/>
    <w:rsid w:val="00945580"/>
    <w:rsid w:val="00952D1F"/>
    <w:rsid w:val="00956085"/>
    <w:rsid w:val="0096758D"/>
    <w:rsid w:val="00981BD8"/>
    <w:rsid w:val="00991F14"/>
    <w:rsid w:val="00993EA1"/>
    <w:rsid w:val="009B0E45"/>
    <w:rsid w:val="009B3835"/>
    <w:rsid w:val="009B4983"/>
    <w:rsid w:val="009D46A4"/>
    <w:rsid w:val="009D4C4D"/>
    <w:rsid w:val="009E290F"/>
    <w:rsid w:val="009F32F6"/>
    <w:rsid w:val="009F4BD5"/>
    <w:rsid w:val="009F72A1"/>
    <w:rsid w:val="00A2228E"/>
    <w:rsid w:val="00A25774"/>
    <w:rsid w:val="00A311C4"/>
    <w:rsid w:val="00A35864"/>
    <w:rsid w:val="00A36F46"/>
    <w:rsid w:val="00A37FFC"/>
    <w:rsid w:val="00A40141"/>
    <w:rsid w:val="00A4666C"/>
    <w:rsid w:val="00A52C29"/>
    <w:rsid w:val="00A5462C"/>
    <w:rsid w:val="00A5792E"/>
    <w:rsid w:val="00A73355"/>
    <w:rsid w:val="00A75508"/>
    <w:rsid w:val="00A75DCA"/>
    <w:rsid w:val="00A822B3"/>
    <w:rsid w:val="00A82C33"/>
    <w:rsid w:val="00AA2A76"/>
    <w:rsid w:val="00AA5A20"/>
    <w:rsid w:val="00AA6523"/>
    <w:rsid w:val="00AB3AEF"/>
    <w:rsid w:val="00AC0EAB"/>
    <w:rsid w:val="00AC767F"/>
    <w:rsid w:val="00AE02A9"/>
    <w:rsid w:val="00AF7CFD"/>
    <w:rsid w:val="00B14958"/>
    <w:rsid w:val="00B225E4"/>
    <w:rsid w:val="00B25282"/>
    <w:rsid w:val="00B27463"/>
    <w:rsid w:val="00B32A85"/>
    <w:rsid w:val="00B37D41"/>
    <w:rsid w:val="00B465A1"/>
    <w:rsid w:val="00B52A05"/>
    <w:rsid w:val="00B605F4"/>
    <w:rsid w:val="00B60983"/>
    <w:rsid w:val="00B61F8A"/>
    <w:rsid w:val="00B646F8"/>
    <w:rsid w:val="00B905A1"/>
    <w:rsid w:val="00BA2701"/>
    <w:rsid w:val="00BA62A3"/>
    <w:rsid w:val="00BB6EC2"/>
    <w:rsid w:val="00BC22DB"/>
    <w:rsid w:val="00BC622A"/>
    <w:rsid w:val="00BC69C1"/>
    <w:rsid w:val="00BE514B"/>
    <w:rsid w:val="00BF5DA2"/>
    <w:rsid w:val="00C127B8"/>
    <w:rsid w:val="00C14871"/>
    <w:rsid w:val="00C24EB6"/>
    <w:rsid w:val="00C273A2"/>
    <w:rsid w:val="00C430F7"/>
    <w:rsid w:val="00C45B2A"/>
    <w:rsid w:val="00C5000D"/>
    <w:rsid w:val="00C5043A"/>
    <w:rsid w:val="00C6015D"/>
    <w:rsid w:val="00C61E66"/>
    <w:rsid w:val="00C6466B"/>
    <w:rsid w:val="00C65ADF"/>
    <w:rsid w:val="00C736D5"/>
    <w:rsid w:val="00C74E45"/>
    <w:rsid w:val="00C75795"/>
    <w:rsid w:val="00C803A8"/>
    <w:rsid w:val="00C95EC4"/>
    <w:rsid w:val="00CC275A"/>
    <w:rsid w:val="00CD7EC8"/>
    <w:rsid w:val="00CE1117"/>
    <w:rsid w:val="00CE50ED"/>
    <w:rsid w:val="00CF1339"/>
    <w:rsid w:val="00D005B3"/>
    <w:rsid w:val="00D06D36"/>
    <w:rsid w:val="00D12349"/>
    <w:rsid w:val="00D17318"/>
    <w:rsid w:val="00D17F8D"/>
    <w:rsid w:val="00D20CB7"/>
    <w:rsid w:val="00D23966"/>
    <w:rsid w:val="00D27F8B"/>
    <w:rsid w:val="00D34F97"/>
    <w:rsid w:val="00D40690"/>
    <w:rsid w:val="00D421C4"/>
    <w:rsid w:val="00D52800"/>
    <w:rsid w:val="00D73498"/>
    <w:rsid w:val="00D743E3"/>
    <w:rsid w:val="00D84798"/>
    <w:rsid w:val="00DA4A11"/>
    <w:rsid w:val="00DA52A1"/>
    <w:rsid w:val="00DB04F4"/>
    <w:rsid w:val="00DB7AAF"/>
    <w:rsid w:val="00DD40A6"/>
    <w:rsid w:val="00DD7EFB"/>
    <w:rsid w:val="00DE21F7"/>
    <w:rsid w:val="00DF0998"/>
    <w:rsid w:val="00E05263"/>
    <w:rsid w:val="00E07B5D"/>
    <w:rsid w:val="00E15421"/>
    <w:rsid w:val="00E1736B"/>
    <w:rsid w:val="00E21BE7"/>
    <w:rsid w:val="00E26FE9"/>
    <w:rsid w:val="00E36E06"/>
    <w:rsid w:val="00E37FD5"/>
    <w:rsid w:val="00E44341"/>
    <w:rsid w:val="00E536F9"/>
    <w:rsid w:val="00E77AF3"/>
    <w:rsid w:val="00E77EDE"/>
    <w:rsid w:val="00E869E5"/>
    <w:rsid w:val="00E96DF4"/>
    <w:rsid w:val="00E9705A"/>
    <w:rsid w:val="00EA5386"/>
    <w:rsid w:val="00ED7972"/>
    <w:rsid w:val="00EE493C"/>
    <w:rsid w:val="00EE4C56"/>
    <w:rsid w:val="00EF09CB"/>
    <w:rsid w:val="00F02029"/>
    <w:rsid w:val="00F034C9"/>
    <w:rsid w:val="00F05EF4"/>
    <w:rsid w:val="00F10241"/>
    <w:rsid w:val="00F1133B"/>
    <w:rsid w:val="00F1546C"/>
    <w:rsid w:val="00F2047D"/>
    <w:rsid w:val="00F24292"/>
    <w:rsid w:val="00F455B8"/>
    <w:rsid w:val="00F46DA1"/>
    <w:rsid w:val="00F611EB"/>
    <w:rsid w:val="00F65BBF"/>
    <w:rsid w:val="00F80A00"/>
    <w:rsid w:val="00F90388"/>
    <w:rsid w:val="00F93322"/>
    <w:rsid w:val="00FC0A0A"/>
    <w:rsid w:val="00FC21EF"/>
    <w:rsid w:val="00FD3AF9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  <w15:docId w15:val="{26B78D30-C0A2-4F6A-88F9-14EE8DED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162CA1"/>
    <w:pPr>
      <w:spacing w:after="0" w:line="276" w:lineRule="auto"/>
    </w:pPr>
  </w:style>
  <w:style w:type="paragraph" w:styleId="Akapitzlist">
    <w:name w:val="List Paragraph"/>
    <w:basedOn w:val="Normalny"/>
    <w:uiPriority w:val="34"/>
    <w:qFormat/>
    <w:rsid w:val="001B2348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2348"/>
    <w:pPr>
      <w:spacing w:after="200" w:line="276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2348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uiPriority w:val="99"/>
    <w:semiHidden/>
    <w:rsid w:val="001B234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2D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2D1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2D1F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2D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2D1F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D1F"/>
    <w:rPr>
      <w:rFonts w:ascii="Segoe UI" w:hAnsi="Segoe UI" w:cs="Segoe UI"/>
      <w:color w:val="000000" w:themeColor="background1"/>
      <w:spacing w:val="4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AE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E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E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430F7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Podtytu">
    <w:name w:val="Subtitle"/>
    <w:basedOn w:val="Normalny"/>
    <w:link w:val="PodtytuZnak"/>
    <w:qFormat/>
    <w:rsid w:val="00FD55BF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color w:val="auto"/>
      <w:spacing w:val="0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D55BF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F350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2024-10-13T17:39:29+00:00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635C5-DD81-40DD-9E49-BA7BB619B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54544E-C0C6-4114-9222-98302F4921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631F0-6B5A-4D63-B2C4-3BAF55747D2D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4.xml><?xml version="1.0" encoding="utf-8"?>
<ds:datastoreItem xmlns:ds="http://schemas.openxmlformats.org/officeDocument/2006/customXml" ds:itemID="{6507DAD5-2404-4912-ABB8-C21ECA8C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1819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Joanna Oczkowicz | Łukasiewicz – PORT</cp:lastModifiedBy>
  <cp:revision>9</cp:revision>
  <cp:lastPrinted>2020-11-12T10:15:00Z</cp:lastPrinted>
  <dcterms:created xsi:type="dcterms:W3CDTF">2025-04-10T11:13:00Z</dcterms:created>
  <dcterms:modified xsi:type="dcterms:W3CDTF">2025-05-08T10:35:00Z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10362000</vt:r8>
  </property>
  <property fmtid="{D5CDD505-2E9C-101B-9397-08002B2CF9AE}" pid="4" name="MediaServiceImageTags">
    <vt:lpwstr/>
  </property>
</Properties>
</file>