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A43F" w14:textId="77777777" w:rsidR="007A25B6" w:rsidRDefault="007A25B6" w:rsidP="00CE6D71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</w:rPr>
      </w:pPr>
    </w:p>
    <w:p w14:paraId="5DA1A6F5" w14:textId="47B6F8BA" w:rsidR="007A25B6" w:rsidRDefault="00F8706C" w:rsidP="00CE6D71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</w:rPr>
      </w:pPr>
      <w:r w:rsidRPr="00381881">
        <w:rPr>
          <w:rFonts w:ascii="Arial" w:hAnsi="Arial" w:cs="Arial"/>
          <w:b/>
        </w:rPr>
        <w:t>OPIS PRZEDMIOTU ZAMÓWIENIA</w:t>
      </w:r>
      <w:r w:rsidR="007A25B6" w:rsidRPr="00381881">
        <w:rPr>
          <w:rFonts w:ascii="Arial" w:hAnsi="Arial" w:cs="Arial"/>
          <w:b/>
        </w:rPr>
        <w:t xml:space="preserve"> </w:t>
      </w:r>
      <w:r w:rsidR="007A25B6">
        <w:rPr>
          <w:rFonts w:ascii="Arial" w:hAnsi="Arial" w:cs="Arial"/>
          <w:b/>
        </w:rPr>
        <w:t xml:space="preserve">- </w:t>
      </w:r>
      <w:r w:rsidR="007A25B6" w:rsidRPr="002F7EEF">
        <w:rPr>
          <w:rFonts w:ascii="Arial" w:hAnsi="Arial" w:cs="Arial"/>
          <w:b/>
        </w:rPr>
        <w:t>RBRiGK.271.2.</w:t>
      </w:r>
      <w:r w:rsidR="007A25B6">
        <w:rPr>
          <w:rFonts w:ascii="Arial" w:hAnsi="Arial" w:cs="Arial"/>
          <w:b/>
        </w:rPr>
        <w:t>36</w:t>
      </w:r>
      <w:r w:rsidR="007A25B6" w:rsidRPr="002F7EEF">
        <w:rPr>
          <w:rFonts w:ascii="Arial" w:hAnsi="Arial" w:cs="Arial"/>
          <w:b/>
        </w:rPr>
        <w:t>.2022</w:t>
      </w:r>
    </w:p>
    <w:p w14:paraId="5170CA5E" w14:textId="77777777" w:rsidR="007A25B6" w:rsidRDefault="007A25B6" w:rsidP="00CE6D71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</w:rPr>
      </w:pPr>
    </w:p>
    <w:p w14:paraId="1D27A429" w14:textId="6FE4ECAA" w:rsidR="007A25B6" w:rsidRDefault="007A25B6" w:rsidP="00CE6D71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110943288"/>
      <w:bookmarkStart w:id="1" w:name="_Hlk116373019"/>
      <w:r w:rsidRPr="00B37099">
        <w:rPr>
          <w:rFonts w:ascii="Arial" w:hAnsi="Arial" w:cs="Arial"/>
          <w:b/>
          <w:bCs/>
          <w:color w:val="0070C0"/>
          <w:sz w:val="24"/>
          <w:szCs w:val="24"/>
        </w:rPr>
        <w:t>Wyposażenie Centrum Integracji Wiejskiej w miejscowości Smólnik</w:t>
      </w:r>
      <w:bookmarkEnd w:id="0"/>
      <w:r>
        <w:rPr>
          <w:rFonts w:ascii="Arial" w:hAnsi="Arial" w:cs="Arial"/>
          <w:b/>
          <w:bCs/>
          <w:color w:val="0070C0"/>
          <w:sz w:val="24"/>
          <w:szCs w:val="24"/>
        </w:rPr>
        <w:br/>
        <w:t>(studio nagrań)</w:t>
      </w:r>
      <w:bookmarkEnd w:id="1"/>
    </w:p>
    <w:tbl>
      <w:tblPr>
        <w:tblW w:w="15641" w:type="dxa"/>
        <w:tblInd w:w="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071"/>
        <w:gridCol w:w="6282"/>
        <w:gridCol w:w="6"/>
        <w:gridCol w:w="6282"/>
      </w:tblGrid>
      <w:tr w:rsidR="00350E48" w:rsidRPr="004653B6" w14:paraId="6E6BDA1E" w14:textId="77777777" w:rsidTr="004F6DBA">
        <w:trPr>
          <w:gridAfter w:val="1"/>
          <w:wAfter w:w="6282" w:type="dxa"/>
          <w:trHeight w:val="1094"/>
        </w:trPr>
        <w:tc>
          <w:tcPr>
            <w:tcW w:w="93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1CBC9" w14:textId="77777777" w:rsidR="00350E48" w:rsidRPr="004653B6" w:rsidRDefault="00350E48" w:rsidP="004653B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4653B6">
              <w:rPr>
                <w:rFonts w:ascii="Arial" w:hAnsi="Arial" w:cs="Arial"/>
                <w:b/>
                <w:bCs/>
                <w:u w:val="single"/>
              </w:rPr>
              <w:t>Wymagania dotyczące wykonania przedmiotu zamówienia:</w:t>
            </w:r>
          </w:p>
          <w:p w14:paraId="3E33D083" w14:textId="3501E98F" w:rsidR="00350E48" w:rsidRPr="004653B6" w:rsidRDefault="00350E48" w:rsidP="004653B6">
            <w:pPr>
              <w:pStyle w:val="Akapitzlis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Zamawiający wymaga, aby dostarczony przedmiot zamówienia był fabrycznie nowy, nieużywany, wyprodukowany w 202</w:t>
            </w:r>
            <w:r w:rsidR="004F6DBA">
              <w:rPr>
                <w:rFonts w:ascii="Arial" w:hAnsi="Arial" w:cs="Arial"/>
                <w:sz w:val="22"/>
                <w:szCs w:val="22"/>
              </w:rPr>
              <w:t>0</w:t>
            </w:r>
            <w:r w:rsidRPr="004653B6">
              <w:rPr>
                <w:rFonts w:ascii="Arial" w:hAnsi="Arial" w:cs="Arial"/>
                <w:sz w:val="22"/>
                <w:szCs w:val="22"/>
              </w:rPr>
              <w:t xml:space="preserve"> roku lub później, kompletny, wolny od wad oraz wolny od obciążeń prawami osób trzecich.</w:t>
            </w:r>
          </w:p>
          <w:p w14:paraId="64D2FA0B" w14:textId="77777777" w:rsidR="00350E48" w:rsidRPr="004653B6" w:rsidRDefault="00350E48" w:rsidP="004653B6">
            <w:pPr>
              <w:pStyle w:val="Akapitzlis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Oferowany przedmiot zamówienia musi być objęty gwarancją Wykonawcy i musi pochodzić z autoryzowanego kanału dystrybucji producenta przeznaczonego na teren Unii Europejskiej. Zamawiający nie dopuszcza dostawy przedmiotu zamówienia odnawianego, demonstracyjnego czy powystawowego.</w:t>
            </w:r>
          </w:p>
          <w:p w14:paraId="0CCF6AA4" w14:textId="4599D85F" w:rsidR="00350E48" w:rsidRPr="004653B6" w:rsidRDefault="00350E48" w:rsidP="004653B6">
            <w:pPr>
              <w:pStyle w:val="Akapitzlis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Gwarancja udzielona przez Wykonawcę na dostarczony przedmiot dostawy zamówienia musi obejmować przeniesienie prawa własności na Zamawiającego. Minimalny czas trwania gwarancji udzielonej przez Wykonawcę na dostarczony przedmiot zamówienia (wraz z usługą montażu – jeśli dotyczy) wynosi 24 miesiące (udzielona gwarancja na przedmiot zamówienia stanowi kryterium oceny ofert).</w:t>
            </w:r>
          </w:p>
          <w:p w14:paraId="0C3AC59C" w14:textId="5CBCB5C0" w:rsidR="00350E48" w:rsidRPr="004653B6" w:rsidRDefault="00350E48" w:rsidP="004653B6">
            <w:pPr>
              <w:pStyle w:val="Akapitzlis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Udzielona gwarancja musi być bezpłatną usługą serwisową oferowaną Zamawiającemu realizowaną w miejscu realizacji dostawy wyposażenia (jego instalacji/eksploatacji)</w:t>
            </w:r>
            <w:r w:rsidR="004653B6">
              <w:rPr>
                <w:rFonts w:ascii="Arial" w:hAnsi="Arial" w:cs="Arial"/>
                <w:sz w:val="22"/>
                <w:szCs w:val="22"/>
              </w:rPr>
              <w:br/>
            </w:r>
            <w:r w:rsidRPr="004653B6">
              <w:rPr>
                <w:rFonts w:ascii="Arial" w:hAnsi="Arial" w:cs="Arial"/>
                <w:sz w:val="22"/>
                <w:szCs w:val="22"/>
              </w:rPr>
              <w:t>z czasem reakcji do następnego dnia roboczego od przyjęcia zgłoszenia. Wymagane okno czasowe dla zgłaszania usterek min. wszystkie dni robocze w godzinach od 8:00 do 14:00. Wymagane przyjmowanie zgłoszeń serwisowych poprzez stronę www lub telefoniczne. Rozpoczęcie gwarancji liczone będzie od daty sporządzenia (podpisania) protokołu zdawczo-odbiorczego przedmiotu dostawy.</w:t>
            </w:r>
          </w:p>
          <w:p w14:paraId="6B5EC3AE" w14:textId="2D85E6BE" w:rsidR="00350E48" w:rsidRPr="004653B6" w:rsidRDefault="00350E48" w:rsidP="004653B6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AB5733" w14:textId="77777777" w:rsidR="00350E48" w:rsidRPr="004653B6" w:rsidRDefault="00350E48" w:rsidP="004653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  <w:b/>
                <w:u w:val="single"/>
              </w:rPr>
              <w:t>Warunki dotyczące realizacji dostawy</w:t>
            </w:r>
            <w:r w:rsidRPr="004653B6">
              <w:rPr>
                <w:rFonts w:ascii="Arial" w:hAnsi="Arial" w:cs="Arial"/>
              </w:rPr>
              <w:t>:</w:t>
            </w:r>
          </w:p>
          <w:p w14:paraId="413D1984" w14:textId="77777777" w:rsidR="00350E48" w:rsidRPr="004653B6" w:rsidRDefault="00350E48" w:rsidP="004653B6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Wykonawca na swój koszt i ryzyko dostarczy, wniesie do miejsca wskazanego przez Zamawiającego oraz dokona właściwego montażu przedmiotu zamówienia, zgodnie</w:t>
            </w:r>
            <w:r w:rsidRPr="004653B6">
              <w:rPr>
                <w:rFonts w:ascii="Arial" w:hAnsi="Arial" w:cs="Arial"/>
                <w:sz w:val="22"/>
                <w:szCs w:val="22"/>
              </w:rPr>
              <w:br/>
              <w:t>z wymaganiami przedstawionymi w niniejszym dokumencie.</w:t>
            </w:r>
          </w:p>
          <w:p w14:paraId="6008BC8F" w14:textId="1F15A41F" w:rsidR="00350E48" w:rsidRPr="004653B6" w:rsidRDefault="00350E48" w:rsidP="004653B6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Wykonawca w cenie oferty uwzględni wszystkie koszty niezbędne przy realizacji dostawy, m.in. rozładunek, wniesienie, właściwy montaż oraz utrzymanie porządku w czasie realizacji dostawy prowadzonej na terenie i w obiekcie Zamawiającego.</w:t>
            </w:r>
          </w:p>
          <w:p w14:paraId="4A36B176" w14:textId="77777777" w:rsidR="00350E48" w:rsidRPr="004653B6" w:rsidRDefault="00350E48" w:rsidP="004653B6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Wykonawca, co najmniej na 3 dni przed dniem planowanej dostawy, dokona jej awizacji, to znaczy skontaktuje się z Zamawiającym w celu ustalenia miejsca i potwierdzenia konkretnego terminu dostawy.</w:t>
            </w:r>
          </w:p>
          <w:p w14:paraId="2F42CAD8" w14:textId="77777777" w:rsidR="00350E48" w:rsidRPr="004653B6" w:rsidRDefault="00350E48" w:rsidP="004653B6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 xml:space="preserve">Dostawa odbędzie się w dniu roboczym, od poniedziałku do czwartku, w godzinach 8:00 - 13:00, transportem zapewnionym przez Wykonawcę, na jego koszt i ryzyko wraz z </w:t>
            </w:r>
            <w:r w:rsidRPr="004653B6">
              <w:rPr>
                <w:rFonts w:ascii="Arial" w:hAnsi="Arial" w:cs="Arial"/>
                <w:sz w:val="22"/>
                <w:szCs w:val="22"/>
              </w:rPr>
              <w:lastRenderedPageBreak/>
              <w:t>wniesieniem, a następnie właściwym montażem do miejsca wskazanego przez Zamawiającego.</w:t>
            </w:r>
          </w:p>
          <w:p w14:paraId="306C852E" w14:textId="77777777" w:rsidR="00350E48" w:rsidRPr="004653B6" w:rsidRDefault="00350E48" w:rsidP="004653B6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Do czasu odbioru przedmiotu dostawy (w tym z uwzględnieniem jego instalacji/rozmieszczenia) przez Zamawiającego, ryzyko wszelkich niebezpieczeństw związanych z jego ewentualnym uszkodzeniem lub utratą ponosi Wykonawca.</w:t>
            </w:r>
          </w:p>
          <w:p w14:paraId="4E3DFED7" w14:textId="746F4447" w:rsidR="00350E48" w:rsidRPr="004653B6" w:rsidRDefault="00350E48" w:rsidP="004653B6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Wraz z realizacją dostawy Wykonawca zobowiązany jest przekazać Zamawiającemu listę numerów seryjnych dostarczonych urządzeń i/lub wszelką dokumentację wydaną przez producenta sprzętu.</w:t>
            </w:r>
          </w:p>
          <w:p w14:paraId="3B6662BC" w14:textId="77777777" w:rsidR="00350E48" w:rsidRPr="004653B6" w:rsidRDefault="00350E48" w:rsidP="004653B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Wykonawca zapewni bezpłatne uruchomienie, sprawdzenie (ewentualną regulację po uruchomieniu) oraz przeprowadzi instruktaż dla osób wskazanych przez Zamawiającego, w zakresie poprawnej pracy, konserwacji i bezpiecznej obsługi przedmiotu dostawy.</w:t>
            </w:r>
          </w:p>
          <w:p w14:paraId="61E69DF6" w14:textId="77777777" w:rsidR="00350E48" w:rsidRPr="004653B6" w:rsidRDefault="00350E48" w:rsidP="004653B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3B6">
              <w:rPr>
                <w:rFonts w:ascii="Arial" w:hAnsi="Arial" w:cs="Arial"/>
                <w:sz w:val="22"/>
                <w:szCs w:val="22"/>
              </w:rPr>
              <w:t>Wykonawca zobowiązuje się przekazać Zamawiającemu w dniu wydania przedmiotu zamówienia wszelkie związane z nim dokumenty techniczne i certyfikaty zgodności, oraz gwarancyjne i serwisowe, instrukcję obsługi w języku polskim, oraz katalog części zamiennych, wymienionych w karcie gwarancyjnej, tak aby możliwa była prawidłowa rejestracja i eksploatacja wszystkich elementów przedmiotu zamówienia.</w:t>
            </w:r>
          </w:p>
          <w:p w14:paraId="6746D423" w14:textId="77777777" w:rsidR="00350E48" w:rsidRPr="004653B6" w:rsidRDefault="00350E48" w:rsidP="004653B6">
            <w:pPr>
              <w:spacing w:line="276" w:lineRule="auto"/>
              <w:ind w:left="426" w:hanging="426"/>
              <w:rPr>
                <w:rFonts w:ascii="Arial" w:hAnsi="Arial" w:cs="Arial"/>
                <w:b/>
                <w:bCs/>
              </w:rPr>
            </w:pPr>
          </w:p>
          <w:p w14:paraId="23452087" w14:textId="77777777" w:rsidR="00350E48" w:rsidRPr="004653B6" w:rsidRDefault="00350E48" w:rsidP="004653B6">
            <w:pPr>
              <w:spacing w:after="0" w:line="276" w:lineRule="auto"/>
              <w:ind w:left="426" w:hanging="426"/>
              <w:rPr>
                <w:rFonts w:ascii="Arial" w:hAnsi="Arial" w:cs="Arial"/>
                <w:bCs/>
              </w:rPr>
            </w:pPr>
            <w:r w:rsidRPr="004653B6">
              <w:rPr>
                <w:rFonts w:ascii="Arial" w:hAnsi="Arial" w:cs="Arial"/>
                <w:b/>
                <w:bCs/>
                <w:u w:val="single"/>
              </w:rPr>
              <w:t>Rozwiązania równoważne:</w:t>
            </w:r>
          </w:p>
          <w:p w14:paraId="2DFD9E68" w14:textId="4EB07DDC" w:rsidR="00350E48" w:rsidRPr="004653B6" w:rsidRDefault="00350E48" w:rsidP="004653B6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after="0" w:line="276" w:lineRule="auto"/>
              <w:ind w:left="33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653B6">
              <w:rPr>
                <w:rFonts w:ascii="Arial" w:hAnsi="Arial" w:cs="Arial"/>
                <w:bCs/>
                <w:sz w:val="22"/>
                <w:szCs w:val="22"/>
              </w:rPr>
              <w:t xml:space="preserve">Zamawiający dopuszcza oferowanie rozwiązań równoważnych </w:t>
            </w:r>
            <w:r w:rsidR="00123387" w:rsidRPr="004F6DBA">
              <w:rPr>
                <w:rFonts w:ascii="Arial" w:hAnsi="Arial" w:cs="Arial"/>
                <w:b/>
                <w:sz w:val="22"/>
                <w:szCs w:val="22"/>
                <w:u w:val="single"/>
              </w:rPr>
              <w:t>(dla każdej z pozycji wskazanej poniżej w tabeli i/lub dla danego podzespołu)</w:t>
            </w:r>
            <w:r w:rsidR="001233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653B6">
              <w:rPr>
                <w:rFonts w:ascii="Arial" w:hAnsi="Arial" w:cs="Arial"/>
                <w:bCs/>
                <w:sz w:val="22"/>
                <w:szCs w:val="22"/>
              </w:rPr>
              <w:t xml:space="preserve">pod warunkiem, że zagwarantują one uzyskanie parametrów technicznych i funkcjonalnych nie gorszych od podanych w Opisie przedmiotu zamówienia oraz </w:t>
            </w:r>
            <w:r w:rsidRPr="004653B6">
              <w:rPr>
                <w:rFonts w:ascii="Arial" w:eastAsia="Calibri" w:hAnsi="Arial" w:cs="Arial"/>
                <w:bCs/>
                <w:sz w:val="22"/>
                <w:szCs w:val="22"/>
              </w:rPr>
              <w:t>nie obniżą określonych w dokumentacji postępowania standardów. Będą posiadały wymagane odpowiednie atesty, certyfikaty lub dopuszczenia oraz zapewnią wykonanie zamówienia zgodnie z oczekiwaniami i wymaganiami Zamawiającego określonymi w SWZ.</w:t>
            </w:r>
          </w:p>
          <w:p w14:paraId="75B2BA91" w14:textId="7DB8FDA9" w:rsidR="00350E48" w:rsidRPr="004653B6" w:rsidRDefault="00350E48" w:rsidP="004653B6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after="0" w:line="276" w:lineRule="auto"/>
              <w:ind w:left="33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653B6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 xml:space="preserve">Opis przedmiotu zamówienia został skonstruowany poprzez określenie wymagań dotyczących wydajności lub funkcjonalności, a więc zgodnie z  art. 101 ust. 5 i ust. 6 ustawy </w:t>
            </w:r>
            <w:proofErr w:type="spellStart"/>
            <w:r w:rsidRPr="004653B6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>Pzp</w:t>
            </w:r>
            <w:proofErr w:type="spellEnd"/>
            <w:r w:rsidRPr="004653B6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>, Wykonawca może powołać się na zgodność oferowanych świadczeń ze stosownymi normami, ocenami technicznymi, specyfikacjami technicznymi i systemami referencji technicznych, jeżeli dotyczą one wymagań w zakresie wydajności lub funkcjonalności określonych przez Zamawiającego. W takiej sytuacji, Wykonawca zobowiązany jest jednak wykazać, że urządzenie spełnia wymagania dotyczące wydajności lub funkcjonalności określone przez Zamawiającego.</w:t>
            </w:r>
          </w:p>
          <w:p w14:paraId="64AC551E" w14:textId="77777777" w:rsidR="00350E48" w:rsidRPr="004653B6" w:rsidRDefault="00350E48" w:rsidP="004653B6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after="0" w:line="276" w:lineRule="auto"/>
              <w:ind w:left="33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653B6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 xml:space="preserve">Wykonawca, który powołuje się na rozwiązania równoważne, jest zobowiązany wykazać, że oferowane przez niego rozwiązanie spełnia wymagania określone przez Zamawiającego. </w:t>
            </w:r>
            <w:r w:rsidRPr="004653B6">
              <w:rPr>
                <w:rFonts w:ascii="Arial" w:eastAsia="Calibri" w:hAnsi="Arial" w:cs="Arial"/>
                <w:bCs/>
                <w:sz w:val="22"/>
                <w:szCs w:val="22"/>
              </w:rPr>
              <w:t>W przypadku, gdy Wykonawca zaproponuje równoważne wyposażenie zobowiązany jest załączyć do oferty wykaz wszystkich zaproponowanych rozwiązań równoważnych oraz wykazać ich równoważność w stosunku do rozwiązań opisanych w Opisie przedmiotu zamówienia, ze wskazaniem nazwy, strony i pozycji w specyfikacji, których dotyczy.</w:t>
            </w:r>
          </w:p>
          <w:p w14:paraId="1E793BE2" w14:textId="77777777" w:rsidR="00350E48" w:rsidRPr="004653B6" w:rsidRDefault="00350E48" w:rsidP="004653B6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653B6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>W</w:t>
            </w:r>
            <w:r w:rsidRPr="004653B6">
              <w:rPr>
                <w:rFonts w:ascii="Arial" w:eastAsia="Calibri" w:hAnsi="Arial" w:cs="Arial"/>
                <w:bCs/>
                <w:sz w:val="22"/>
                <w:szCs w:val="22"/>
              </w:rPr>
              <w:t>szystkie przewidziane w dokumentacji postępowania parametry i wymogi techniczne wskazanego wyposażenia są parametrami minimalnymi, chyba że zapis mówi inaczej.</w:t>
            </w:r>
          </w:p>
          <w:p w14:paraId="5E7F9B97" w14:textId="77777777" w:rsidR="004653B6" w:rsidRDefault="004653B6" w:rsidP="001855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18CB796" w14:textId="6F1046F8" w:rsidR="007A25B6" w:rsidRPr="00185564" w:rsidRDefault="007A25B6" w:rsidP="001855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50E48" w:rsidRPr="004653B6" w14:paraId="51963C38" w14:textId="0040A5E7" w:rsidTr="004F6DBA">
        <w:trPr>
          <w:trHeight w:val="7688"/>
        </w:trPr>
        <w:tc>
          <w:tcPr>
            <w:tcW w:w="93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2F4C" w14:textId="77777777" w:rsidR="00350E48" w:rsidRPr="004653B6" w:rsidRDefault="00350E48" w:rsidP="004653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bidi="hi-IN"/>
              </w:rPr>
            </w:pPr>
          </w:p>
        </w:tc>
        <w:tc>
          <w:tcPr>
            <w:tcW w:w="6282" w:type="dxa"/>
            <w:tcBorders>
              <w:left w:val="single" w:sz="4" w:space="0" w:color="000000"/>
            </w:tcBorders>
          </w:tcPr>
          <w:p w14:paraId="4B2934C2" w14:textId="77777777" w:rsidR="00350E48" w:rsidRPr="004653B6" w:rsidRDefault="00350E48" w:rsidP="004653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0E48" w:rsidRPr="004653B6" w14:paraId="57F5594E" w14:textId="77777777" w:rsidTr="004F6DBA">
        <w:trPr>
          <w:gridAfter w:val="2"/>
          <w:wAfter w:w="6288" w:type="dxa"/>
          <w:trHeight w:val="48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C89B" w14:textId="2E1EAEF8" w:rsidR="00350E48" w:rsidRPr="004653B6" w:rsidRDefault="00350E48" w:rsidP="004653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lang w:bidi="hi-IN"/>
              </w:rPr>
              <w:lastRenderedPageBreak/>
              <w:t>Nazwa elementu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5B674" w14:textId="47302717" w:rsidR="00350E48" w:rsidRPr="004653B6" w:rsidRDefault="00350E48" w:rsidP="004653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lang w:bidi="hi-IN"/>
              </w:rPr>
              <w:t>Wymagane minimalne parametry</w:t>
            </w:r>
          </w:p>
        </w:tc>
      </w:tr>
      <w:tr w:rsidR="00350E48" w:rsidRPr="004653B6" w14:paraId="442E6899" w14:textId="77777777" w:rsidTr="004F6DBA">
        <w:trPr>
          <w:gridAfter w:val="2"/>
          <w:wAfter w:w="6288" w:type="dxa"/>
          <w:trHeight w:val="528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7873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Monitor studyjny wraz z kompatybilnym systemem kalibracji monitorów</w:t>
            </w:r>
          </w:p>
          <w:p w14:paraId="3A9BAEEE" w14:textId="6DBCFBAC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 zestaw)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A806" w14:textId="77777777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F6DBA">
              <w:rPr>
                <w:rFonts w:ascii="Arial" w:hAnsi="Arial" w:cs="Arial"/>
                <w:b/>
                <w:bCs/>
                <w:u w:val="single"/>
              </w:rPr>
              <w:t>Minimalne wymagania</w:t>
            </w:r>
            <w:r w:rsidRPr="004653B6">
              <w:rPr>
                <w:rFonts w:ascii="Arial" w:hAnsi="Arial" w:cs="Arial"/>
              </w:rPr>
              <w:t>:</w:t>
            </w:r>
          </w:p>
          <w:p w14:paraId="4E035DC4" w14:textId="3901C5E7" w:rsidR="00291CA1" w:rsidRDefault="00291CA1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studyjny – 2 sztuki</w:t>
            </w:r>
          </w:p>
          <w:p w14:paraId="72448D32" w14:textId="1F63AD7D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</w:rPr>
              <w:t xml:space="preserve">SPL: 110 </w:t>
            </w:r>
            <w:proofErr w:type="spellStart"/>
            <w:r w:rsidRPr="004653B6">
              <w:rPr>
                <w:rFonts w:ascii="Arial" w:hAnsi="Arial" w:cs="Arial"/>
              </w:rPr>
              <w:t>dB</w:t>
            </w:r>
            <w:proofErr w:type="spellEnd"/>
          </w:p>
          <w:p w14:paraId="4AE9BF03" w14:textId="77777777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</w:rPr>
              <w:t xml:space="preserve">Pasmo przenoszenia: 38 </w:t>
            </w:r>
            <w:proofErr w:type="spellStart"/>
            <w:r w:rsidRPr="004653B6">
              <w:rPr>
                <w:rFonts w:ascii="Arial" w:hAnsi="Arial" w:cs="Arial"/>
              </w:rPr>
              <w:t>Hz</w:t>
            </w:r>
            <w:proofErr w:type="spellEnd"/>
            <w:r w:rsidRPr="004653B6">
              <w:rPr>
                <w:rFonts w:ascii="Arial" w:hAnsi="Arial" w:cs="Arial"/>
              </w:rPr>
              <w:t xml:space="preserve"> - 37 kHz ("-6 </w:t>
            </w:r>
            <w:proofErr w:type="spellStart"/>
            <w:r w:rsidRPr="004653B6">
              <w:rPr>
                <w:rFonts w:ascii="Arial" w:hAnsi="Arial" w:cs="Arial"/>
              </w:rPr>
              <w:t>dB</w:t>
            </w:r>
            <w:proofErr w:type="spellEnd"/>
            <w:r w:rsidRPr="004653B6">
              <w:rPr>
                <w:rFonts w:ascii="Arial" w:hAnsi="Arial" w:cs="Arial"/>
              </w:rPr>
              <w:t>")</w:t>
            </w:r>
          </w:p>
          <w:p w14:paraId="0451A13F" w14:textId="77777777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</w:rPr>
              <w:t xml:space="preserve">Dokładność: ± 1.5 </w:t>
            </w:r>
            <w:proofErr w:type="spellStart"/>
            <w:r w:rsidRPr="004653B6">
              <w:rPr>
                <w:rFonts w:ascii="Arial" w:hAnsi="Arial" w:cs="Arial"/>
              </w:rPr>
              <w:t>dB</w:t>
            </w:r>
            <w:proofErr w:type="spellEnd"/>
            <w:r w:rsidRPr="004653B6">
              <w:rPr>
                <w:rFonts w:ascii="Arial" w:hAnsi="Arial" w:cs="Arial"/>
              </w:rPr>
              <w:t xml:space="preserve"> (45 </w:t>
            </w:r>
            <w:proofErr w:type="spellStart"/>
            <w:r w:rsidRPr="004653B6">
              <w:rPr>
                <w:rFonts w:ascii="Arial" w:hAnsi="Arial" w:cs="Arial"/>
              </w:rPr>
              <w:t>Hz</w:t>
            </w:r>
            <w:proofErr w:type="spellEnd"/>
            <w:r w:rsidRPr="004653B6">
              <w:rPr>
                <w:rFonts w:ascii="Arial" w:hAnsi="Arial" w:cs="Arial"/>
              </w:rPr>
              <w:t xml:space="preserve"> - 20 kHz)</w:t>
            </w:r>
          </w:p>
          <w:p w14:paraId="4AA3A87B" w14:textId="77777777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</w:rPr>
              <w:t xml:space="preserve">Moc: 250 W </w:t>
            </w:r>
            <w:proofErr w:type="spellStart"/>
            <w:r w:rsidRPr="004653B6">
              <w:rPr>
                <w:rFonts w:ascii="Arial" w:hAnsi="Arial" w:cs="Arial"/>
              </w:rPr>
              <w:t>Bass</w:t>
            </w:r>
            <w:proofErr w:type="spellEnd"/>
            <w:r w:rsidRPr="004653B6">
              <w:rPr>
                <w:rFonts w:ascii="Arial" w:hAnsi="Arial" w:cs="Arial"/>
              </w:rPr>
              <w:t xml:space="preserve"> (Class D) + 150 W </w:t>
            </w:r>
            <w:proofErr w:type="spellStart"/>
            <w:r w:rsidRPr="004653B6">
              <w:rPr>
                <w:rFonts w:ascii="Arial" w:hAnsi="Arial" w:cs="Arial"/>
              </w:rPr>
              <w:t>Midrange</w:t>
            </w:r>
            <w:proofErr w:type="spellEnd"/>
            <w:r w:rsidRPr="004653B6">
              <w:rPr>
                <w:rFonts w:ascii="Arial" w:hAnsi="Arial" w:cs="Arial"/>
              </w:rPr>
              <w:t xml:space="preserve"> (Class D) + 150 W </w:t>
            </w:r>
            <w:proofErr w:type="spellStart"/>
            <w:r w:rsidRPr="004653B6">
              <w:rPr>
                <w:rFonts w:ascii="Arial" w:hAnsi="Arial" w:cs="Arial"/>
              </w:rPr>
              <w:t>Treble</w:t>
            </w:r>
            <w:proofErr w:type="spellEnd"/>
            <w:r w:rsidRPr="004653B6">
              <w:rPr>
                <w:rFonts w:ascii="Arial" w:hAnsi="Arial" w:cs="Arial"/>
              </w:rPr>
              <w:t xml:space="preserve"> (Class D)</w:t>
            </w:r>
          </w:p>
          <w:p w14:paraId="0383522D" w14:textId="77777777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</w:rPr>
              <w:t xml:space="preserve">2 x H </w:t>
            </w:r>
            <w:bookmarkStart w:id="2" w:name="driverHeight-productinfo_INSTANCE_FX02jy"/>
            <w:bookmarkEnd w:id="2"/>
            <w:r w:rsidRPr="004653B6">
              <w:rPr>
                <w:rFonts w:ascii="Arial" w:hAnsi="Arial" w:cs="Arial"/>
              </w:rPr>
              <w:t xml:space="preserve">90 x W </w:t>
            </w:r>
            <w:bookmarkStart w:id="3" w:name="driverWidth-productinfo_INSTANCE_FX02jy6"/>
            <w:bookmarkEnd w:id="3"/>
            <w:r w:rsidRPr="004653B6">
              <w:rPr>
                <w:rFonts w:ascii="Arial" w:hAnsi="Arial" w:cs="Arial"/>
              </w:rPr>
              <w:t xml:space="preserve">170 mm </w:t>
            </w:r>
            <w:proofErr w:type="spellStart"/>
            <w:r w:rsidRPr="004653B6">
              <w:rPr>
                <w:rFonts w:ascii="Arial" w:hAnsi="Arial" w:cs="Arial"/>
              </w:rPr>
              <w:t>Bass</w:t>
            </w:r>
            <w:proofErr w:type="spellEnd"/>
            <w:r w:rsidRPr="004653B6">
              <w:rPr>
                <w:rFonts w:ascii="Arial" w:hAnsi="Arial" w:cs="Arial"/>
              </w:rPr>
              <w:t xml:space="preserve"> + </w:t>
            </w:r>
            <w:r w:rsidRPr="004653B6">
              <w:rPr>
                <w:rFonts w:ascii="Cambria Math" w:hAnsi="Cambria Math" w:cs="Cambria Math"/>
              </w:rPr>
              <w:t>⌀</w:t>
            </w:r>
            <w:r w:rsidRPr="004653B6">
              <w:rPr>
                <w:rFonts w:ascii="Arial" w:hAnsi="Arial" w:cs="Arial"/>
              </w:rPr>
              <w:t xml:space="preserve"> 90 mm </w:t>
            </w:r>
            <w:proofErr w:type="spellStart"/>
            <w:r w:rsidRPr="004653B6">
              <w:rPr>
                <w:rFonts w:ascii="Arial" w:hAnsi="Arial" w:cs="Arial"/>
              </w:rPr>
              <w:t>Midrange</w:t>
            </w:r>
            <w:proofErr w:type="spellEnd"/>
            <w:r w:rsidRPr="004653B6">
              <w:rPr>
                <w:rFonts w:ascii="Arial" w:hAnsi="Arial" w:cs="Arial"/>
              </w:rPr>
              <w:t xml:space="preserve"> + </w:t>
            </w:r>
            <w:r w:rsidRPr="004653B6">
              <w:rPr>
                <w:rFonts w:ascii="Cambria Math" w:hAnsi="Cambria Math" w:cs="Cambria Math"/>
              </w:rPr>
              <w:t>⌀</w:t>
            </w:r>
            <w:r w:rsidRPr="004653B6">
              <w:rPr>
                <w:rFonts w:ascii="Arial" w:hAnsi="Arial" w:cs="Arial"/>
              </w:rPr>
              <w:t xml:space="preserve"> </w:t>
            </w:r>
            <w:bookmarkStart w:id="4" w:name="driverDiameter-productinfo_INSTANCE_FX02"/>
            <w:bookmarkEnd w:id="4"/>
            <w:r w:rsidRPr="004653B6">
              <w:rPr>
                <w:rFonts w:ascii="Arial" w:hAnsi="Arial" w:cs="Arial"/>
              </w:rPr>
              <w:t xml:space="preserve">19 </w:t>
            </w:r>
            <w:bookmarkStart w:id="5" w:name="mm_inch-driver-productinfo_INSTANCE_FX02"/>
            <w:bookmarkEnd w:id="5"/>
            <w:r w:rsidRPr="004653B6">
              <w:rPr>
                <w:rFonts w:ascii="Arial" w:hAnsi="Arial" w:cs="Arial"/>
              </w:rPr>
              <w:t xml:space="preserve">mm </w:t>
            </w:r>
            <w:proofErr w:type="spellStart"/>
            <w:r w:rsidRPr="004653B6">
              <w:rPr>
                <w:rFonts w:ascii="Arial" w:hAnsi="Arial" w:cs="Arial"/>
              </w:rPr>
              <w:t>Treble</w:t>
            </w:r>
            <w:proofErr w:type="spellEnd"/>
            <w:r w:rsidRPr="004653B6">
              <w:rPr>
                <w:rFonts w:ascii="Arial" w:hAnsi="Arial" w:cs="Arial"/>
              </w:rPr>
              <w:t xml:space="preserve"> </w:t>
            </w:r>
            <w:bookmarkStart w:id="6" w:name="mmtoinch-driver-productinfo_INSTANCE_FX0"/>
            <w:bookmarkEnd w:id="6"/>
            <w:r w:rsidRPr="004653B6">
              <w:rPr>
                <w:rFonts w:ascii="Arial" w:hAnsi="Arial" w:cs="Arial"/>
              </w:rPr>
              <w:t>(</w:t>
            </w:r>
            <w:proofErr w:type="spellStart"/>
            <w:r w:rsidRPr="004653B6">
              <w:rPr>
                <w:rFonts w:ascii="Arial" w:hAnsi="Arial" w:cs="Arial"/>
              </w:rPr>
              <w:t>view</w:t>
            </w:r>
            <w:proofErr w:type="spellEnd"/>
            <w:r w:rsidRPr="004653B6">
              <w:rPr>
                <w:rFonts w:ascii="Arial" w:hAnsi="Arial" w:cs="Arial"/>
              </w:rPr>
              <w:t xml:space="preserve"> in </w:t>
            </w:r>
            <w:proofErr w:type="spellStart"/>
            <w:r w:rsidRPr="004653B6">
              <w:rPr>
                <w:rFonts w:ascii="Arial" w:hAnsi="Arial" w:cs="Arial"/>
              </w:rPr>
              <w:t>inches</w:t>
            </w:r>
            <w:proofErr w:type="spellEnd"/>
            <w:r w:rsidRPr="004653B6">
              <w:rPr>
                <w:rFonts w:ascii="Arial" w:hAnsi="Arial" w:cs="Arial"/>
              </w:rPr>
              <w:t>)</w:t>
            </w:r>
          </w:p>
          <w:p w14:paraId="5FF43381" w14:textId="77777777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</w:rPr>
              <w:t>Wejścia, wyjścia:</w:t>
            </w:r>
          </w:p>
          <w:p w14:paraId="3668CDAE" w14:textId="77777777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</w:rPr>
              <w:t>1 x XLR Analog Input</w:t>
            </w:r>
          </w:p>
          <w:p w14:paraId="6DA762AD" w14:textId="77777777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</w:rPr>
              <w:t>1 x XLR AES/EBU Input</w:t>
            </w:r>
          </w:p>
          <w:p w14:paraId="49817837" w14:textId="77777777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</w:rPr>
              <w:t xml:space="preserve">1 x XLR AES/EBU </w:t>
            </w:r>
            <w:proofErr w:type="spellStart"/>
            <w:r w:rsidRPr="004653B6">
              <w:rPr>
                <w:rFonts w:ascii="Arial" w:hAnsi="Arial" w:cs="Arial"/>
              </w:rPr>
              <w:t>Output</w:t>
            </w:r>
            <w:proofErr w:type="spellEnd"/>
          </w:p>
          <w:p w14:paraId="06EDA914" w14:textId="77777777" w:rsidR="00350E48" w:rsidRPr="004653B6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653B6">
              <w:rPr>
                <w:rFonts w:ascii="Arial" w:hAnsi="Arial" w:cs="Arial"/>
              </w:rPr>
              <w:t>2 x RJ45 Control</w:t>
            </w:r>
          </w:p>
          <w:p w14:paraId="3E74FE8F" w14:textId="77777777" w:rsidR="00291CA1" w:rsidRDefault="00350E48" w:rsidP="004653B6">
            <w:pPr>
              <w:snapToGrid w:val="0"/>
              <w:spacing w:after="0" w:line="276" w:lineRule="auto"/>
              <w:rPr>
                <w:rFonts w:ascii="Arial" w:hAnsi="Arial" w:cs="Arial"/>
                <w:lang w:bidi="hi-IN"/>
              </w:rPr>
            </w:pPr>
            <w:r w:rsidRPr="004653B6">
              <w:rPr>
                <w:rFonts w:ascii="Arial" w:hAnsi="Arial" w:cs="Arial"/>
                <w:lang w:bidi="hi-IN"/>
              </w:rPr>
              <w:t>System kalibracji monitorów –</w:t>
            </w:r>
            <w:r w:rsidR="00291CA1">
              <w:rPr>
                <w:rFonts w:ascii="Arial" w:hAnsi="Arial" w:cs="Arial"/>
                <w:lang w:bidi="hi-IN"/>
              </w:rPr>
              <w:t xml:space="preserve"> 1 sztuka</w:t>
            </w:r>
          </w:p>
          <w:p w14:paraId="667C2899" w14:textId="6109FB73" w:rsidR="00350E48" w:rsidRPr="004653B6" w:rsidRDefault="00291CA1" w:rsidP="004653B6">
            <w:pPr>
              <w:snapToGrid w:val="0"/>
              <w:spacing w:after="0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K</w:t>
            </w:r>
            <w:r w:rsidR="00350E48" w:rsidRPr="004653B6">
              <w:rPr>
                <w:rFonts w:ascii="Arial" w:hAnsi="Arial" w:cs="Arial"/>
                <w:lang w:bidi="hi-IN"/>
              </w:rPr>
              <w:t>ompatybilny z zaoferowanym monitorem studyjnym; pozwalający m.in. osiągnąć maksymalnie dobre odwzorowanie kolorów i przejść tonalnych przez monitor z wykorzystaniem wyłącznie regulacji sprzętowej, a więc zmiany jego jasności, kontrastu, proporcji składowych.</w:t>
            </w:r>
          </w:p>
        </w:tc>
      </w:tr>
      <w:tr w:rsidR="00350E48" w:rsidRPr="004653B6" w14:paraId="399CAED1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68467" w14:textId="38B3C906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Zestaw monitorów studyjnych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zestaw)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241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F6DBA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5A4F0A1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 systemu: aktywna, ekranowana, pełnozakresowa para stereo;</w:t>
            </w:r>
          </w:p>
          <w:p w14:paraId="2570B9C3" w14:textId="1C11CDD5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Pasmo przenoszenia: 90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– 17000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(użyteczny zakres muzyczny);</w:t>
            </w:r>
            <w:r w:rsidR="00E24A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Impedancja: Nominalnie 8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ohm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;</w:t>
            </w:r>
          </w:p>
          <w:p w14:paraId="7093339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Maksymalny SPL: 104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@ 1 m = 1%THD (PINK NOISE)</w:t>
            </w:r>
          </w:p>
          <w:p w14:paraId="5A2F528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 wzmacniacza: Klasa A/B</w:t>
            </w:r>
          </w:p>
          <w:p w14:paraId="647E6FF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Moc wzmacniacza: 60 W RMS@ .005% THD (1 kHz)</w:t>
            </w:r>
          </w:p>
          <w:p w14:paraId="61995B6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Pasmo przenoszenia wzmacniacza: 22 Hz-50 kHz +0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/- 3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(90 Hz-50 kHz +/-0dB)</w:t>
            </w:r>
          </w:p>
          <w:p w14:paraId="535432A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Szum: S/N -113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6027AE9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Czułość: 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dBu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(.775VRMS) wejście przy maksymalnej głośności (+6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) = 104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SPL</w:t>
            </w:r>
          </w:p>
          <w:p w14:paraId="6D60ED9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Przetwornik: Własna konstrukcja 5,25″ odlewana aluminiowa rama / papierowy stożek / ekranowany.</w:t>
            </w:r>
          </w:p>
          <w:p w14:paraId="3A873F1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Obudowa: uszczelniona / 18 mm MDF / Dacron</w:t>
            </w:r>
          </w:p>
          <w:p w14:paraId="718C977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Wejścia: XLR i TRS (COMBO JACK) +4/zbalansowane i -10 niezbalansowane</w:t>
            </w:r>
          </w:p>
        </w:tc>
      </w:tr>
      <w:tr w:rsidR="00350E48" w:rsidRPr="004653B6" w14:paraId="068CFE3F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B4D16" w14:textId="5BA95FD4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Kontroler monitorów studyjnych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D9F1" w14:textId="5B1F43BC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F6DBA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676CCC7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Poziom wejściowy (nominalny): +4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(wejście 3: przełączalne na -10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)</w:t>
            </w:r>
          </w:p>
          <w:p w14:paraId="53ECC9D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Tłumienie wyjściowe: 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do nieskończoności, 64 kroki / 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wielkość kroku</w:t>
            </w:r>
          </w:p>
          <w:p w14:paraId="3E09454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 xml:space="preserve">DIM: 20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04B3A9C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S/PDIF: 24 bit/192 kHz</w:t>
            </w:r>
          </w:p>
          <w:p w14:paraId="7B843FB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Poziom wyjściowy (maks.): +22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dBu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dBfs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)</w:t>
            </w:r>
          </w:p>
          <w:p w14:paraId="1B8CE07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Obsługiwane kodeki: AAC, APTX, SBC</w:t>
            </w:r>
          </w:p>
        </w:tc>
      </w:tr>
      <w:tr w:rsidR="00350E48" w:rsidRPr="004653B6" w14:paraId="1AAFB16B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25A67" w14:textId="6A552DD0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lastRenderedPageBreak/>
              <w:t>Wzmacniacz słuchawkowy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9E2F" w14:textId="59766DFE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F6DBA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137A3C3B" w14:textId="2F669C4A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2 główne wejścia stereofoniczne z oddzielnym sterowaniem poziomem oraz wyjścia stereofoniczne</w:t>
            </w:r>
          </w:p>
          <w:p w14:paraId="53655E0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7-segmentowy pomiar LED na kanał plus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Main</w:t>
            </w:r>
            <w:proofErr w:type="spellEnd"/>
          </w:p>
          <w:p w14:paraId="72D50E0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2 wyjścia słuchawkowe na kanał</w:t>
            </w:r>
          </w:p>
          <w:p w14:paraId="72881A6D" w14:textId="0E8695C2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8 niezależnych wejść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Aux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dla maks. 8 indywidualnych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miksów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stereofonicznych</w:t>
            </w:r>
            <w:r w:rsid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.</w:t>
            </w:r>
          </w:p>
          <w:p w14:paraId="1B57EE0D" w14:textId="5C2BE2E8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Wybór wejścia i przełączniki Stereo/Mono na kanał</w:t>
            </w:r>
            <w:r w:rsid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.</w:t>
            </w:r>
          </w:p>
          <w:p w14:paraId="155C8D91" w14:textId="1AACB74C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16 wyjść słuchawkowych</w:t>
            </w:r>
            <w:r w:rsid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.</w:t>
            </w:r>
          </w:p>
        </w:tc>
      </w:tr>
      <w:tr w:rsidR="00350E48" w:rsidRPr="004653B6" w14:paraId="1B67F3AC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6231F" w14:textId="7BEFD5DC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Słuchawki zamknięte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br/>
              <w:t>(8 sztuk)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408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F6DBA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426FB82A" w14:textId="6F00B05B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Rodzaj słuchawek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ab/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Wokółuszne</w:t>
            </w:r>
            <w:proofErr w:type="spellEnd"/>
          </w:p>
          <w:p w14:paraId="52F9063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Rodzaj przetwornika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ab/>
              <w:t>Dynamiczny, zamknięty</w:t>
            </w:r>
          </w:p>
          <w:p w14:paraId="367129F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Pasmo przenoszenia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ab/>
              <w:t xml:space="preserve">8-25000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</w:p>
          <w:p w14:paraId="2E64312A" w14:textId="087A736C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Poziom ciśnienia akustycznego (SPL) 113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54BEEDD3" w14:textId="31021989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</w:t>
            </w:r>
            <w:r w:rsid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64 Ω</w:t>
            </w:r>
          </w:p>
          <w:p w14:paraId="3BB6A220" w14:textId="15135AE5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Magnesy</w:t>
            </w:r>
            <w:r w:rsid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Neodymowe</w:t>
            </w:r>
          </w:p>
          <w:p w14:paraId="687683BC" w14:textId="735C59EF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Kolor</w:t>
            </w:r>
            <w:r w:rsid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Czarny</w:t>
            </w:r>
          </w:p>
          <w:p w14:paraId="25A8A288" w14:textId="38F31FA9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Zniekształcenia harmoniczne (THD) 0,1%</w:t>
            </w:r>
          </w:p>
          <w:p w14:paraId="51701013" w14:textId="6212575B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Złącze Jack stereo 3,5 mm, prosty, z nakręcanym adapterem 6,3 mm</w:t>
            </w:r>
          </w:p>
          <w:p w14:paraId="53258C7B" w14:textId="74AE2A6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Przewód Spiralny 1-3 m, jednostronny</w:t>
            </w:r>
          </w:p>
          <w:p w14:paraId="628B33E2" w14:textId="589DA448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Obciążenie 500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mW</w:t>
            </w:r>
            <w:proofErr w:type="spellEnd"/>
          </w:p>
          <w:p w14:paraId="11523FD8" w14:textId="32B44988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Nacisk poduszek 6 N</w:t>
            </w:r>
          </w:p>
        </w:tc>
      </w:tr>
      <w:tr w:rsidR="00350E48" w:rsidRPr="004653B6" w14:paraId="485DCBBF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DBC8" w14:textId="6A2B1529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Referencyjne słuchawki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0B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F6DBA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2A5258F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Typ konstrukcji: zamknięta,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wokółuszna</w:t>
            </w:r>
            <w:proofErr w:type="spellEnd"/>
          </w:p>
          <w:p w14:paraId="342CFFA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Zakres częstotliwości: 5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– 28 kHz</w:t>
            </w:r>
          </w:p>
          <w:p w14:paraId="3D57D14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Czułość: 118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dBspl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/V</w:t>
            </w:r>
          </w:p>
          <w:p w14:paraId="6D03779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THD (@ 1 kHz): &lt; 0.1%</w:t>
            </w:r>
          </w:p>
          <w:p w14:paraId="390EBE0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Impedancja: 25 Ω</w:t>
            </w:r>
          </w:p>
          <w:p w14:paraId="059E0AE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Moc wejściowa: 150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mW</w:t>
            </w:r>
            <w:proofErr w:type="spellEnd"/>
          </w:p>
          <w:p w14:paraId="1B154EB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Kabel ( odłączany ): 3 m</w:t>
            </w:r>
          </w:p>
          <w:p w14:paraId="1B7A3DB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Łącznik: 3,5 mm (1/8″)</w:t>
            </w:r>
          </w:p>
          <w:p w14:paraId="3B9E70E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Adapter (w zestawie): 3,5 mm na 6,3 mm (1/8″ do 1/4″)</w:t>
            </w:r>
          </w:p>
        </w:tc>
      </w:tr>
      <w:tr w:rsidR="00350E48" w:rsidRPr="004653B6" w14:paraId="5BFE3017" w14:textId="77777777" w:rsidTr="004F6DBA">
        <w:trPr>
          <w:gridAfter w:val="2"/>
          <w:wAfter w:w="6288" w:type="dxa"/>
          <w:trHeight w:val="36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37150" w14:textId="77777777" w:rsidR="002B3044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Interfejs audio</w:t>
            </w:r>
          </w:p>
          <w:p w14:paraId="515E2DF6" w14:textId="0A465B91" w:rsidR="00350E48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 zestaw)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0C7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54E8B8F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Jednoczesne wejścia i wyjścia</w:t>
            </w:r>
          </w:p>
          <w:p w14:paraId="1592CC8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Liczba kanałów: Do 64 x 64</w:t>
            </w:r>
          </w:p>
          <w:p w14:paraId="55A4059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Wymagania systemowe</w:t>
            </w:r>
          </w:p>
          <w:p w14:paraId="2D2C1C1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Komputer: Apple Mac z co najmniej jednym portem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Thunderbolt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lub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Thunderbolt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2 (w zestawie kabel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Thunderbolt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2 m)</w:t>
            </w:r>
          </w:p>
          <w:p w14:paraId="103D9E2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Pozostałe: Połączenie z Internetem do pobierania i instalowania oprogramowania i sterowników</w:t>
            </w:r>
          </w:p>
          <w:p w14:paraId="5884284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Wejścia mikrofonowe</w:t>
            </w:r>
          </w:p>
          <w:p w14:paraId="7CA069B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Zakres wzmocnienia: 0-8dB do 63dB w krokach co 1dB</w:t>
            </w:r>
          </w:p>
          <w:p w14:paraId="3105698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Typ: elektronicznie symetryzowane, Zin = 6,2kΩ</w:t>
            </w:r>
          </w:p>
          <w:p w14:paraId="37AF23A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Maks. Poziom wejścia: +19dBu ±0,5, wzmocnienie min.</w:t>
            </w:r>
          </w:p>
          <w:p w14:paraId="54F7D14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Min. Poziom wejścia: -44dBu ±0,5</w:t>
            </w:r>
          </w:p>
          <w:p w14:paraId="4224643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Reakcja częstotliwościowa: 20Hz – 35kHz ±0.2dB, wzmocnienie min.</w:t>
            </w:r>
          </w:p>
          <w:p w14:paraId="092465A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THD + N: -101dB (0,0009%) @ -1dBFS (@ 11dB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Gain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)</w:t>
            </w:r>
          </w:p>
          <w:p w14:paraId="545C4D7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EIN: -129dBu A-ważony (typowa)</w:t>
            </w:r>
          </w:p>
          <w:p w14:paraId="7414EF5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Stosunek sygnału do szumu: 119dB A-ważony (typowa), wzmocnienie min.</w:t>
            </w:r>
          </w:p>
          <w:p w14:paraId="622E313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Współczynnik CMRR: 50/60Hz CMRR: -70dB.</w:t>
            </w:r>
          </w:p>
          <w:p w14:paraId="21232B1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Phantom Power: +48V, włączany niezależnie na kanał.</w:t>
            </w:r>
          </w:p>
          <w:p w14:paraId="5D3964A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HPF: Filtr górnoprzepustowy (HPF): -3dB przy 80 ± 3Hz, 12dB/Oktawę, przełączany niezależnie na kanał.</w:t>
            </w:r>
          </w:p>
          <w:p w14:paraId="7DD73D3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Tryb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Air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 podbicie o 2dB przy 10kHz i tłumienie o -2dB przy 20Hz (ref 1kHz). Spadek impedancji wejściowej do 2,2kΩ.</w:t>
            </w:r>
          </w:p>
          <w:p w14:paraId="4553A1E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3476BC6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Wejścia liniowe 1-8</w:t>
            </w:r>
          </w:p>
          <w:p w14:paraId="4A26E96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Typ: elektronicznie symetryzowane, Zin = 10kΩ</w:t>
            </w:r>
          </w:p>
          <w:p w14:paraId="51D4E56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Maks. Poziom wejścia: +27dBu ±0,5, wzmocnienie min.</w:t>
            </w:r>
          </w:p>
          <w:p w14:paraId="6F71FAE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Min. Poziom wejścia: -36dBu ±0,5</w:t>
            </w:r>
          </w:p>
          <w:p w14:paraId="02B3899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Charakterystyka częstotliwościowa: 20Hz – 35kHz ±0.2dB, wzmocnienie min.</w:t>
            </w:r>
          </w:p>
          <w:p w14:paraId="3CB27B0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THD + N: -101dB (0,0009%) @ -1dBFS (@ 11dB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Gain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)</w:t>
            </w:r>
          </w:p>
          <w:p w14:paraId="2626FAE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Stosunek sygnału do szumu: 119dB A-ważony (typowy), wzmocnienie min.</w:t>
            </w:r>
          </w:p>
          <w:p w14:paraId="4074AA0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Współczynnik CMRR: 50/60Hz CMRR: -70dB.</w:t>
            </w:r>
          </w:p>
          <w:p w14:paraId="56AC22F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HPF: Filtr górnoprzepustowy (HPF): -3dB @ 80 ± 3Hz, 12dB/Oktawa, włączane niezależnie na kanał.</w:t>
            </w:r>
          </w:p>
          <w:p w14:paraId="24C635B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Tryb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Air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 podbicie 2dB przy 10kHz i tłumienie -2dB przy 20Hz (ref 1kHz).</w:t>
            </w:r>
          </w:p>
          <w:p w14:paraId="6306D0F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178AA13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Wejścia liniowe 9-16</w:t>
            </w:r>
          </w:p>
          <w:p w14:paraId="3C588C6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Poziom referencyjny 0 DBFS: +27dBu ±0,5</w:t>
            </w:r>
          </w:p>
          <w:p w14:paraId="2C0E62A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Typ: elektronicznie symetryzowane, Zin = 20kΩ</w:t>
            </w:r>
          </w:p>
          <w:p w14:paraId="3EEC168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Charakterystyka częstotliwościowa: 20Hz – 35kHz ±0,2dB</w:t>
            </w:r>
          </w:p>
          <w:p w14:paraId="022851A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THD + N: -104dB (0,0006%) @ -1dBFS</w:t>
            </w:r>
          </w:p>
          <w:p w14:paraId="5FD0E74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Stosunek sygnału do szumu: 119dB A-ważony (typowy)</w:t>
            </w:r>
          </w:p>
          <w:p w14:paraId="6C46764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Współczynnik CMRR: 50/60Hz CMRR: -70dB</w:t>
            </w:r>
          </w:p>
          <w:p w14:paraId="6635461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24CE72D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Wejścia instrumentalne</w:t>
            </w:r>
          </w:p>
          <w:p w14:paraId="1F195CF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Zakres wzmocnienia: 0-8dB do 63dB w krokach co 1dB</w:t>
            </w:r>
          </w:p>
          <w:p w14:paraId="2B0FE03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Typ: Zin = 2,3 MΩ</w:t>
            </w:r>
          </w:p>
          <w:p w14:paraId="1B19AD8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Maks. Poziom wejścia: +15dBu ±0,5, wzmocnienie min.</w:t>
            </w:r>
          </w:p>
          <w:p w14:paraId="4323883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Min. Poziom wejścia: -48dBu ±0,5</w:t>
            </w:r>
          </w:p>
          <w:p w14:paraId="452E3E5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Reakcja częstotliwościowa: 20Hz – 35kHz ±0.2dB, wzmocnienie min.</w:t>
            </w:r>
          </w:p>
          <w:p w14:paraId="1A1B441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THD + N: -94dB (0,002%) @ -1dBFS (@ 11dB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Gain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)</w:t>
            </w:r>
          </w:p>
          <w:p w14:paraId="230FD2B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Stosunek sygnału do szumu: 117dB A-ważony (typowa), wzmocnienie min.</w:t>
            </w:r>
          </w:p>
          <w:p w14:paraId="31137E5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HPF: -3dB @ 80 ± 3Hz, 12dB/Oktawa, włączane niezależnie na kanał.</w:t>
            </w:r>
          </w:p>
          <w:p w14:paraId="53E28A8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Tryb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Air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 podbicie 2dB przy 10kHz i tłumienie -2dB przy 20Hz (ref 1kHz).</w:t>
            </w:r>
          </w:p>
          <w:p w14:paraId="34E8218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4859EC8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Wyjścia liniowe 3-18</w:t>
            </w:r>
          </w:p>
          <w:p w14:paraId="34520F6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Poziomy odniesienia 0 DBFS: +18dBu ±0,5</w:t>
            </w:r>
          </w:p>
          <w:p w14:paraId="4B249B2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Reakcja częstotliwościowa: 20Hz – 35kHz ±0,2dB</w:t>
            </w:r>
          </w:p>
          <w:p w14:paraId="5662349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THD + N: &lt; 102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(0,0008%) nieważone, 20Hz – 20kHz; -1dBFS wejście</w:t>
            </w:r>
          </w:p>
          <w:p w14:paraId="1088488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Zakres dynamiki: 121dB A-ważone (typowe), 20Hz – 20kHz</w:t>
            </w:r>
          </w:p>
          <w:p w14:paraId="5752CA9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 wyjściowa: Nominalna impedancja wyjściowa = 136Ω zbalansowana (68Ω dla każdej fazy).</w:t>
            </w:r>
          </w:p>
          <w:p w14:paraId="1E33E0F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474B690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Wyjścia monitorowe</w:t>
            </w:r>
          </w:p>
          <w:p w14:paraId="29E4FB7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Reakcja częstotliwościowa: 20Hz – 35kHz ±0,2dB</w:t>
            </w:r>
          </w:p>
          <w:p w14:paraId="5090B9E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Zakres dynamiki: +120dB (ważone A)</w:t>
            </w:r>
          </w:p>
          <w:p w14:paraId="5B38EEC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Maksymalny poziom wyjściowy (0 DBFS): +18dBu ±0,5</w:t>
            </w:r>
          </w:p>
          <w:p w14:paraId="322CCE3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THD+N: &lt;-78dB (0,0012%) nieważone, 20Hz – 20kHz; -1dBFS wejście</w:t>
            </w:r>
          </w:p>
          <w:p w14:paraId="7BEFD4D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Balans poziomu stereo: ±0.02dB @ 997Hz.</w:t>
            </w:r>
          </w:p>
          <w:p w14:paraId="3AC62E0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 wyjściowa: Nominalna impedancja wyjściowa = 136Ω zbalansowana (68Ω dla każdej fazy).</w:t>
            </w:r>
          </w:p>
          <w:p w14:paraId="5FE0933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457D7D0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Wyjście słuchawkowe</w:t>
            </w:r>
          </w:p>
          <w:p w14:paraId="1A24A0C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Poziomy odniesienia 0 DBFS: +16dBm ± 0.1dB</w:t>
            </w:r>
          </w:p>
          <w:p w14:paraId="0A38C5D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Reakcja częstotliwościowa: 20Hz – 20kHz ±0,2dB</w:t>
            </w:r>
          </w:p>
          <w:p w14:paraId="3F0A90E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THD + N: &lt;-75dB (0,018%) nieważone, 20Hz – 20kHz</w:t>
            </w:r>
          </w:p>
          <w:p w14:paraId="13652EC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Balans poziomu stereo: ±0,05dB przy 997Hz.</w:t>
            </w:r>
          </w:p>
          <w:p w14:paraId="2BBF773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Zakres dynamiki: 114dB A-ważone (typowe), 20Hz – 20kHz</w:t>
            </w:r>
          </w:p>
          <w:p w14:paraId="6B4DF97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Wyjście słuchawkowe Impedancja: 10Ω</w:t>
            </w:r>
          </w:p>
          <w:p w14:paraId="2967F45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 słuchawki: 32Ω – 600Ω</w:t>
            </w:r>
          </w:p>
          <w:p w14:paraId="14158AB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19786C6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Crosstalk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 xml:space="preserve"> mikrofonu</w:t>
            </w:r>
          </w:p>
          <w:p w14:paraId="187DB9C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Wejście mikrofonowe do wejścia: &lt; -70dB; 20Hz – 20kHz (kanał napędzany przy -20dBFS)</w:t>
            </w:r>
          </w:p>
          <w:p w14:paraId="2A4BC50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Wejście mikrofonowe do wyjścia: &lt; -100dB; 20Hz – 20kHz (kanał napędzany przy -20dBFS)</w:t>
            </w:r>
          </w:p>
          <w:p w14:paraId="37D1916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Wyjście do wejścia mikrofonowego: &lt; -130dB; 20Hz – 20kHz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(kanał napędzany przy -20dBFS)</w:t>
            </w:r>
          </w:p>
          <w:p w14:paraId="7DC4E92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0632306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Crosstalk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 xml:space="preserve"> linii</w:t>
            </w:r>
          </w:p>
          <w:p w14:paraId="383A4C4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Wejście liniowe do wejścia liniowego: &lt; -60dB; 20Hz – 20kHz (kanał napędzany przy -20dBFS)</w:t>
            </w:r>
          </w:p>
          <w:p w14:paraId="2F8C5AD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Wejście liniowe do wyjścia: &lt; -100dB; 20Hz – 20kHz (kanał napędzany przy -20dBFS)</w:t>
            </w:r>
          </w:p>
          <w:p w14:paraId="3686B6C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Wyjście do wejścia liniowego: &lt; -115dB; 20Hz – 20kHz (kanał napędzany przy -20dBFS)</w:t>
            </w:r>
          </w:p>
          <w:p w14:paraId="691F297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6B85A78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Crosstalk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 xml:space="preserve"> wyjścia</w:t>
            </w:r>
          </w:p>
          <w:p w14:paraId="06E6404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Output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To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Output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(Wyjście do wyjścia): &lt; -100dB; 20Hz – 20kHz (kanał napędzany przy -20dBFS)</w:t>
            </w:r>
          </w:p>
          <w:p w14:paraId="4A3BFFB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7ACCF4D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Crosstalk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 xml:space="preserve"> słuchawek</w:t>
            </w:r>
          </w:p>
          <w:p w14:paraId="18953C0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Słuchawka Do Słuchawki: &lt; -75dB; 20Hz – 20kHz (kanał napędzany przy -20dBFS)</w:t>
            </w:r>
          </w:p>
          <w:p w14:paraId="302DB15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63FA132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Wydajność cyfrowa</w:t>
            </w:r>
          </w:p>
          <w:p w14:paraId="289D698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Obsługiwane częstotliwości próbkowania: 44,1 / 48 / 88,2 / 96 / 176,4 / 192 kHz przy 24 bitach</w:t>
            </w:r>
          </w:p>
          <w:p w14:paraId="39E6436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Źródła zegarów: Wewnętrzne, ADAT, S/PDIF, Word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Clock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,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Loop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Sync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lub od Dante Network Master.</w:t>
            </w:r>
          </w:p>
          <w:p w14:paraId="51B4745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12E0617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Wyjścia słuchawkowe</w:t>
            </w:r>
          </w:p>
          <w:p w14:paraId="2D9E561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Liczba kanałów wyjść słuchawkowych: 2 stereofoniczne kanały wyjściowe</w:t>
            </w:r>
          </w:p>
          <w:p w14:paraId="2E58B45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Wyjścia słuchawkowe: stereo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jack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2 x 1/4″ TRS</w:t>
            </w:r>
          </w:p>
          <w:p w14:paraId="1C0BA2E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0576742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Thunderbolt</w:t>
            </w:r>
            <w:proofErr w:type="spellEnd"/>
          </w:p>
          <w:p w14:paraId="2827386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Licznik kanałów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Thunderbolt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 Do 64 Wejść i 64 Wyjść</w:t>
            </w:r>
          </w:p>
          <w:p w14:paraId="03ABB65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Porty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Thunderbolt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: 2 x porty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Thunderbolt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(port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Primary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1 i port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Primary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2)</w:t>
            </w:r>
          </w:p>
          <w:p w14:paraId="6D7DEE4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132C1EF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Pro Tools</w:t>
            </w:r>
          </w:p>
          <w:p w14:paraId="6D26AA0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Liczba kanałów Pro Tools: Do 64 Wejść i 64 Wyjść (32 Wejścia i 32 Wyjścia na każde połączenie)</w:t>
            </w:r>
          </w:p>
          <w:p w14:paraId="7F54FB9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Port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Primary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: 2 x Mini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DigiLink</w:t>
            </w:r>
            <w:proofErr w:type="spellEnd"/>
          </w:p>
          <w:p w14:paraId="7A44F39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424123E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Dante</w:t>
            </w:r>
          </w:p>
          <w:p w14:paraId="3603CDC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Licznik kanałów Dante: Do 32 Wejść i 32 Wyjść</w:t>
            </w:r>
          </w:p>
          <w:p w14:paraId="4AF9B2F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Wejście i wyjście Dante: 2 standardowe złącza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ethernetowe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RJ45 (kompatybilne z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Cat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5e i wyższą).</w:t>
            </w:r>
          </w:p>
          <w:p w14:paraId="6852A01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44D56D3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Wejścia mikrofonowe</w:t>
            </w:r>
          </w:p>
          <w:p w14:paraId="6B3B2F1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Liczba wejść mikrofonowych: 8</w:t>
            </w:r>
          </w:p>
          <w:p w14:paraId="588B001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Wejścia mikrofonowe: 1 x złącza DB-25 (AES59)</w:t>
            </w:r>
          </w:p>
          <w:p w14:paraId="678E5D5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5B9F082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Line Level</w:t>
            </w:r>
          </w:p>
          <w:p w14:paraId="6260022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Liczba kanałów liniowych: 16 wejść i 16 wyjść</w:t>
            </w:r>
          </w:p>
          <w:p w14:paraId="183F9D2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Wejście liniowe: 2 złącza DB-25 (AES59)</w:t>
            </w:r>
          </w:p>
          <w:p w14:paraId="5B7D058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Wyjścia liniowe: 2 złącza DB-25 (AES59)</w:t>
            </w:r>
          </w:p>
          <w:p w14:paraId="664B2CB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6CFF6CA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ADAT</w:t>
            </w:r>
          </w:p>
          <w:p w14:paraId="54CBDD8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Liczba kanałów ADAT: Do 16 Wejść i 16 Wyjść</w:t>
            </w:r>
          </w:p>
          <w:p w14:paraId="2BFF79A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Wejście ADAT: 2 x złącze TOSLINK</w:t>
            </w:r>
          </w:p>
          <w:p w14:paraId="02EA2F0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Wyjście ADAT: 2 x złącze TOSLINK</w:t>
            </w:r>
          </w:p>
          <w:p w14:paraId="6D1A8D4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Przypisanie kanałów @ 44.1 KHz, 48 KHz: Port 1 = Kanały 1-8 , Port 2 = Kanały 9-16</w:t>
            </w:r>
          </w:p>
          <w:p w14:paraId="2EAA10E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Przypisania kanałów @ 88,2 kHz, 96 kHz: SMUXI: Port 1 = Kanały 1 – 4, Port 2 = Kanały 5 – 8</w:t>
            </w:r>
          </w:p>
          <w:p w14:paraId="4D56EB9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Przypisanie kanałów @ 176.4 KHz, 192 KHz: SMUXII: Port 1 = Kanały 1 – 2 , Port 2 = Kanały 3 – 4.</w:t>
            </w:r>
          </w:p>
          <w:p w14:paraId="1A990E3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S/PDIF</w:t>
            </w:r>
          </w:p>
          <w:p w14:paraId="7CC358A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6D2DD8F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Liczba kanałów S/PDIF: 2 Wejścia i 2 Wyjścia (optyczne do 96 kHz)</w:t>
            </w:r>
          </w:p>
          <w:p w14:paraId="12EA2A5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Wejścia S/PDIF: 1 gniazdo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phono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RCA (1 x TOSLINK do 96 kHz)</w:t>
            </w:r>
          </w:p>
          <w:p w14:paraId="3C68248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Wyjścia S/PDIF: 1 gniazdo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phono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RCA (1 x TOSLINK do 96 kHz)</w:t>
            </w:r>
          </w:p>
          <w:p w14:paraId="024D1FD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63CC213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Synchronizacja pętli</w:t>
            </w:r>
          </w:p>
          <w:p w14:paraId="2A8A91D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Wejście synchronizacji pętli: 1 x port BNC 75Ω</w:t>
            </w:r>
          </w:p>
          <w:p w14:paraId="2109755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Wyjście synchronizacji pętli: 1 x port BNC 75Ω</w:t>
            </w:r>
          </w:p>
          <w:p w14:paraId="02E85A9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26E7F24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 xml:space="preserve">World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Clock</w:t>
            </w:r>
            <w:proofErr w:type="spellEnd"/>
          </w:p>
          <w:p w14:paraId="1F6282E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Wejście World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Clock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 1 x port BNC 75Ω</w:t>
            </w:r>
          </w:p>
          <w:p w14:paraId="2145453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Wyjście World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Clock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 1 x port BNC 75Ω</w:t>
            </w:r>
          </w:p>
          <w:p w14:paraId="797D32A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530C610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Zasilacz</w:t>
            </w:r>
          </w:p>
          <w:p w14:paraId="2AA9022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Zasilacz: 1 x Wejście IEC</w:t>
            </w:r>
          </w:p>
          <w:p w14:paraId="30C3BF6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6091845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Wkaźniki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 xml:space="preserve"> panelu przedniego</w:t>
            </w:r>
          </w:p>
          <w:p w14:paraId="2D39147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Ekrany LED: 3 x Ekrany (menu i wskaźniki)</w:t>
            </w:r>
          </w:p>
          <w:p w14:paraId="01D2F82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010BD09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Wejścia instrumentalne na panelu przednim</w:t>
            </w:r>
          </w:p>
          <w:p w14:paraId="5EC4ABC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Liczba wejść instrumentalnych: 2 wejścia</w:t>
            </w:r>
          </w:p>
          <w:p w14:paraId="39FF023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Wejścia: 2 x 1/4″ stereo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jack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TS</w:t>
            </w:r>
          </w:p>
          <w:p w14:paraId="070469F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4F622A3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u w:val="single"/>
                <w:lang w:eastAsia="ar-SA" w:bidi="ar-SA"/>
              </w:rPr>
              <w:t>Wyjścia monitorowe</w:t>
            </w:r>
          </w:p>
          <w:p w14:paraId="2A1D2BA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Liczba kanałów wyjściowych monitora: 2 Wyjścia</w:t>
            </w:r>
          </w:p>
          <w:p w14:paraId="3C2113B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 xml:space="preserve">Wyjścia monitorowe: stereo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jack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TRS 2 x 1/4″</w:t>
            </w:r>
          </w:p>
        </w:tc>
      </w:tr>
      <w:tr w:rsidR="00350E48" w:rsidRPr="004653B6" w14:paraId="257A436D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7CFAD" w14:textId="564814F7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lastRenderedPageBreak/>
              <w:t>Przedwzmacniacz mikrofonowy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FA37" w14:textId="4B21AC2A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77926D4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Kompaktowy format 1U</w:t>
            </w:r>
          </w:p>
          <w:p w14:paraId="4777CD7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Złącza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Ethercon</w:t>
            </w:r>
            <w:proofErr w:type="spellEnd"/>
          </w:p>
          <w:p w14:paraId="5A11DB0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Podwójna impedancja wejściowa</w:t>
            </w:r>
          </w:p>
          <w:p w14:paraId="7A0D112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Sterownie parametrami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preampów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z przedniego panelu i zdalne sterowanie przez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RedNet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Control, Pro Tools i MIDI</w:t>
            </w:r>
          </w:p>
          <w:p w14:paraId="6258156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Konwersja A/D do 192kHz</w:t>
            </w:r>
          </w:p>
          <w:p w14:paraId="683A039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Kompleksowe wskaźniki OLED info system i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gain</w:t>
            </w:r>
            <w:proofErr w:type="spellEnd"/>
          </w:p>
          <w:p w14:paraId="14A84BF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Każdy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preamp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kierowany na DPS i rozdzielany. Sekcja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splitowana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gain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w krokach 0, -3, -6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;</w:t>
            </w:r>
          </w:p>
          <w:p w14:paraId="177603B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Kontrola OCA (sterowanie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preampami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z poziomu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ProTools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, konsolety Yamaha QL, CL)</w:t>
            </w:r>
          </w:p>
        </w:tc>
      </w:tr>
      <w:tr w:rsidR="00350E48" w:rsidRPr="004653B6" w14:paraId="3E119497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9774D" w14:textId="6FDB0AAD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Interfejs/wzmacniacz </w:t>
            </w:r>
            <w:r w:rsidR="00F06B95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słuchawkowy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(2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A27B" w14:textId="65D6AF8E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13AD12E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rozwiązanie do monitorowania sygnałów audio w sieci Dante</w:t>
            </w:r>
          </w:p>
          <w:p w14:paraId="71BB0F7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wysokiej jakości konwersja do 96kHz zapewniająca transparentne audio</w:t>
            </w:r>
          </w:p>
          <w:p w14:paraId="304D497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wydajny wzmacniacz słuchawkowy dla słuchawek o wysokiej i niskiej impedancji</w:t>
            </w:r>
          </w:p>
          <w:p w14:paraId="2008DA4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niezależna kontrola dla wyjść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line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out i wyjścia słuchawkowego</w:t>
            </w:r>
          </w:p>
          <w:p w14:paraId="0EAA095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przycisk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mute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dla wyjścia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line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out</w:t>
            </w:r>
          </w:p>
          <w:p w14:paraId="2C362A8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zintegrowany Gigabitowy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switch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, pozwalający na podpięcie kolejnego urządzenia Dante</w:t>
            </w:r>
          </w:p>
          <w:p w14:paraId="350931B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możliwość zamontowania na statywie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mikrtofonowym</w:t>
            </w:r>
            <w:proofErr w:type="spellEnd"/>
          </w:p>
          <w:p w14:paraId="3CC407D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zasilanie DC lub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PoE</w:t>
            </w:r>
            <w:proofErr w:type="spellEnd"/>
          </w:p>
          <w:p w14:paraId="476D102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wspierane częstotliwości próbkowania 44.1, 48, 88.2 i 96kHz / 24 bit</w:t>
            </w:r>
          </w:p>
        </w:tc>
      </w:tr>
      <w:tr w:rsidR="00350E48" w:rsidRPr="004653B6" w14:paraId="5D962D20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12BAA" w14:textId="77777777" w:rsidR="002B3044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Kolumna szerokopasmowa</w:t>
            </w:r>
          </w:p>
          <w:p w14:paraId="437E3853" w14:textId="5C31E11F" w:rsidR="00350E48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(2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AF54" w14:textId="7819D4CA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34FEE3D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Głośnik wysokotonowy: 32 x 2-calowe przegubowe przetworniki neodymowe</w:t>
            </w:r>
          </w:p>
          <w:p w14:paraId="317799A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Kąt pokrycia: 180° H × 0° V</w:t>
            </w:r>
          </w:p>
          <w:p w14:paraId="544E80B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Wzmacniacz mocy: Klasa D (240 W matryca głośników średnio-wysokotonowych)</w:t>
            </w:r>
          </w:p>
          <w:p w14:paraId="62ADFA7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Zintegrowany mikser</w:t>
            </w:r>
          </w:p>
          <w:p w14:paraId="476FD58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Kontrola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ToneMatch</w:t>
            </w:r>
            <w:proofErr w:type="spellEnd"/>
          </w:p>
          <w:p w14:paraId="2860158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2 × wejścia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combo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XLR-/6,35 mm z zasilaniem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phantom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powering</w:t>
            </w:r>
            <w:proofErr w:type="spellEnd"/>
          </w:p>
          <w:p w14:paraId="0927BD2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1 × 6,35 mm Wejście AUX</w:t>
            </w:r>
          </w:p>
          <w:p w14:paraId="54916A5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1 × wejście AUX 3,5 mm</w:t>
            </w:r>
          </w:p>
          <w:p w14:paraId="69A8B91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1 × wyjście liniowe XLR</w:t>
            </w:r>
          </w:p>
          <w:p w14:paraId="08D2418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1 × złącze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ToneMatch</w:t>
            </w:r>
            <w:proofErr w:type="spellEnd"/>
          </w:p>
          <w:p w14:paraId="052900D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1 × złącze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SubMatch</w:t>
            </w:r>
            <w:proofErr w:type="spellEnd"/>
          </w:p>
          <w:p w14:paraId="1112B47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System EQ</w:t>
            </w:r>
          </w:p>
          <w:p w14:paraId="15A20A1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1 × włącznik/wyłącznik</w:t>
            </w:r>
          </w:p>
          <w:p w14:paraId="04697AB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Strumieniowe przesyłanie danych przez Bluetooth®</w:t>
            </w:r>
          </w:p>
        </w:tc>
      </w:tr>
      <w:tr w:rsidR="00350E48" w:rsidRPr="004653B6" w14:paraId="22BE4478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E129E" w14:textId="2E713F29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proofErr w:type="spellStart"/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lastRenderedPageBreak/>
              <w:t>Subwoofer</w:t>
            </w:r>
            <w:proofErr w:type="spellEnd"/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(2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2A1C" w14:textId="1205536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06C5729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przetworniki o dużym wychyleniu 10” × 18”</w:t>
            </w:r>
          </w:p>
          <w:p w14:paraId="5FCAFCD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Lowest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frequency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: 37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</w:p>
          <w:p w14:paraId="095325C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Amplification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 Class D</w:t>
            </w:r>
          </w:p>
          <w:p w14:paraId="55DD381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Power: 1000 W</w:t>
            </w:r>
          </w:p>
        </w:tc>
      </w:tr>
      <w:tr w:rsidR="00350E48" w:rsidRPr="004653B6" w14:paraId="093D29E6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E1349" w14:textId="77777777" w:rsidR="002B3044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Kolumna szerokopasmowa</w:t>
            </w:r>
          </w:p>
          <w:p w14:paraId="78556F34" w14:textId="183D7749" w:rsidR="00350E48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(4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2644" w14:textId="715D605F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7B5EFBC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złącze 3,5 mm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jack</w:t>
            </w:r>
            <w:proofErr w:type="spellEnd"/>
          </w:p>
          <w:p w14:paraId="05EEC3A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wejście liniowe audio AUX</w:t>
            </w:r>
          </w:p>
          <w:p w14:paraId="33D407E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2 wejścia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combo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XLR i 1/4 cala</w:t>
            </w:r>
          </w:p>
          <w:p w14:paraId="683EF70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Wyjście liniowe TRS 6,35 mm (0,25 cala)</w:t>
            </w:r>
          </w:p>
          <w:p w14:paraId="52980C3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Zasilanie sieciowo-akumulatorowe</w:t>
            </w:r>
          </w:p>
          <w:p w14:paraId="2E1A05D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Czas pracy do 11 h</w:t>
            </w:r>
          </w:p>
          <w:p w14:paraId="375F74E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Bluetooth tak</w:t>
            </w:r>
          </w:p>
          <w:p w14:paraId="6414B3A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Informacje dodatkowe - sterowanie za pomocą aplikacji</w:t>
            </w:r>
          </w:p>
        </w:tc>
      </w:tr>
      <w:tr w:rsidR="00350E48" w:rsidRPr="004653B6" w14:paraId="2225813B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C6486" w14:textId="77777777" w:rsidR="002B3044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Mikser cyfrowy</w:t>
            </w:r>
          </w:p>
          <w:p w14:paraId="0A7D0552" w14:textId="34A1746E" w:rsidR="00350E48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C712" w14:textId="05595CB3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7E1BFEE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96 kHz przetwarzanie FPGA</w:t>
            </w:r>
          </w:p>
          <w:p w14:paraId="130F0F4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48 kanałów wejściowych</w:t>
            </w:r>
          </w:p>
          <w:p w14:paraId="43CA008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DEEP Processing</w:t>
            </w:r>
          </w:p>
          <w:p w14:paraId="3782AD1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25 suwaków / 6 warstw</w:t>
            </w:r>
          </w:p>
          <w:p w14:paraId="2B37C6E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12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miksów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stereo + LR</w:t>
            </w:r>
          </w:p>
          <w:p w14:paraId="15D5E9C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3 x Stereo Matrix</w:t>
            </w:r>
          </w:p>
          <w:p w14:paraId="4A754B2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8 silników Stereo FX + dedykowane powroty</w:t>
            </w:r>
          </w:p>
          <w:p w14:paraId="10D21B2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7″ ekran dotykowy</w:t>
            </w:r>
          </w:p>
          <w:p w14:paraId="676848C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Port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SLink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do zdalnego odtwarzania dźwięku/rozszerzenia</w:t>
            </w:r>
          </w:p>
          <w:p w14:paraId="26BE1C6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64-kanałowy port I/O dla sieci audio</w:t>
            </w:r>
          </w:p>
          <w:p w14:paraId="6654177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Interfejs audio USB 32×32</w:t>
            </w:r>
          </w:p>
          <w:p w14:paraId="4314589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Nagrywanie bezpośrednie SQ-Drive na USB</w:t>
            </w:r>
          </w:p>
          <w:p w14:paraId="7E96789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Wyjście AES</w:t>
            </w:r>
          </w:p>
          <w:p w14:paraId="6D9CD80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Chromatyczny pomiar kanałów</w:t>
            </w:r>
          </w:p>
          <w:p w14:paraId="35184D9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Zintegrowane oświetlenie LED</w:t>
            </w:r>
          </w:p>
          <w:p w14:paraId="0065C45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Dedykowane kontrolery fizyczne</w:t>
            </w:r>
          </w:p>
          <w:p w14:paraId="5B293A2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16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SoftKeys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z możliwością przypisania</w:t>
            </w:r>
          </w:p>
          <w:p w14:paraId="57A9DFF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Soft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Rotaries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z możliwością przypisania</w:t>
            </w:r>
          </w:p>
          <w:p w14:paraId="2B02B6A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Wyświetlacze LCD na każdym kanale</w:t>
            </w:r>
          </w:p>
        </w:tc>
      </w:tr>
      <w:tr w:rsidR="00350E48" w:rsidRPr="004653B6" w14:paraId="18901942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B6B22" w14:textId="62229EF3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proofErr w:type="spellStart"/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Stagebox</w:t>
            </w:r>
            <w:proofErr w:type="spellEnd"/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C1C1" w14:textId="5045FB32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4180C3D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48 przedwzmacniaczy mikrofonowych na XLR z diodami LED stanu zasilania Phantom</w:t>
            </w:r>
          </w:p>
          <w:p w14:paraId="03E70FC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6 wyjść liniowych XLR</w:t>
            </w:r>
          </w:p>
          <w:p w14:paraId="525597B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Praca z częstotliwością 96 kHz</w:t>
            </w:r>
          </w:p>
          <w:p w14:paraId="38A93CF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Port DX1 - kompatybilny z jednym DX32 lub maksymalnie 2 ekspanderami DX168 / DX164-W</w:t>
            </w:r>
          </w:p>
          <w:p w14:paraId="4F93A2A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Port DX2 / ME - zgodny z pojedynczym DX32, maksymalnie 2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ekspanderami DX168 / DX164-W lub osobistym systemem monitorowania ME.</w:t>
            </w:r>
          </w:p>
          <w:p w14:paraId="6DD37D8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Kompatybilny z systemami SQ,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Avantis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i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dLive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firmware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1.9 i nowsze)</w:t>
            </w:r>
          </w:p>
          <w:p w14:paraId="6583082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Możliwość montażu na statywie</w:t>
            </w:r>
          </w:p>
          <w:p w14:paraId="6EDD43F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Nie wymaga adresowania IP, działa Plug and Play</w:t>
            </w:r>
          </w:p>
          <w:p w14:paraId="39846B1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Kompatybilny z kablami CAT5e (lub nowszymi) o długości do 100 m</w:t>
            </w:r>
          </w:p>
          <w:p w14:paraId="280D129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Blokowanie portów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EtherCon</w:t>
            </w:r>
            <w:proofErr w:type="spellEnd"/>
          </w:p>
        </w:tc>
      </w:tr>
      <w:tr w:rsidR="00350E48" w:rsidRPr="004653B6" w14:paraId="7FA17F19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5B4FE" w14:textId="5CA6EA03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lastRenderedPageBreak/>
              <w:t>Karta rozszerzająca do miksera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611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683BF0F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64 × 64-kanałowy dźwięk i kontrola przez sieć</w:t>
            </w:r>
          </w:p>
          <w:p w14:paraId="5E98AD7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Działanie 96 kHz lub 48 kHz</w:t>
            </w:r>
          </w:p>
          <w:p w14:paraId="224397B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Kompatybilny ze wszystkimi Dante 48 / 96kHz</w:t>
            </w:r>
          </w:p>
          <w:p w14:paraId="1620B12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64 kanały wirtualnej karty dźwiękowej</w:t>
            </w:r>
          </w:p>
          <w:p w14:paraId="7F3A202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Audio przez L3 Ethernet Cat5e lub wyższy</w:t>
            </w:r>
          </w:p>
          <w:p w14:paraId="73F06E5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Dwa porty z trybem redundantnym i przełączania</w:t>
            </w:r>
          </w:p>
          <w:p w14:paraId="69C5779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Mostek sieci kontroli wewnętrznej</w:t>
            </w:r>
          </w:p>
          <w:p w14:paraId="5789A50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Blokowanie złączy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Ethercon</w:t>
            </w:r>
            <w:proofErr w:type="spellEnd"/>
          </w:p>
          <w:p w14:paraId="568E1C0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Gotowy Dante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Domain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Manager</w:t>
            </w:r>
          </w:p>
          <w:p w14:paraId="24D6CBE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Kompatybilny z AES67</w:t>
            </w:r>
          </w:p>
          <w:p w14:paraId="5F594B1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Współpracuje ze standardowym sprzętem sieciowym</w:t>
            </w:r>
          </w:p>
        </w:tc>
      </w:tr>
      <w:tr w:rsidR="00350E48" w:rsidRPr="004653B6" w14:paraId="5DFCBA29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82C41" w14:textId="77777777" w:rsidR="002B3044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Zestaw mikrofonów pojemnościowych</w:t>
            </w:r>
          </w:p>
          <w:p w14:paraId="7195DD90" w14:textId="7946831D" w:rsidR="00350E48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 zestaw)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C45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4549D21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Akustyczna zasada działania: Przetwornik pojemnościowy</w:t>
            </w:r>
          </w:p>
          <w:p w14:paraId="3C0ED4F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Wzór kierunkowy: Wszechkierunkowy,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kardioidalny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, ósemkowy</w:t>
            </w:r>
          </w:p>
          <w:p w14:paraId="200BE7B0" w14:textId="7782C7D1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Zakres częstotliwości</w:t>
            </w:r>
            <w:r w:rsid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: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20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... 20 kHz</w:t>
            </w:r>
          </w:p>
          <w:p w14:paraId="03C3FF04" w14:textId="6F3883A6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Czułość przy 1 kHz na 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kohm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20/28/22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mV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/ Pa ± 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Omni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/ kardioida / 8)</w:t>
            </w:r>
          </w:p>
          <w:p w14:paraId="111AF926" w14:textId="661F78B4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 znamionowa 200 omów</w:t>
            </w:r>
          </w:p>
          <w:p w14:paraId="52D4DF3A" w14:textId="606685E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Znamionowa impedancja obciążenia 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kohm</w:t>
            </w:r>
            <w:proofErr w:type="spellEnd"/>
          </w:p>
          <w:p w14:paraId="4B84854B" w14:textId="582BDA10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Równoważny poziom hałasu, CCIR 1 26/23/25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Omni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/ kardioida / 8)</w:t>
            </w:r>
          </w:p>
          <w:p w14:paraId="35FA643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Równoważny poziom hałasu, A-ważony 2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ab/>
              <w:t xml:space="preserve">15/12/14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-A (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Omni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/ kardioida / 8)</w:t>
            </w:r>
          </w:p>
          <w:p w14:paraId="61E26C6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Maksymalny SPL dla THD 0,5% 3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ab/>
              <w:t xml:space="preserve">117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(kardioida)</w:t>
            </w:r>
          </w:p>
          <w:p w14:paraId="466501D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Maksymalny SPL dla THD 0,5% z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pretuenacją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4 127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2C04297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Stosunek sygnału do szumu, CCIR (re. 94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SPL) 5 68/71/69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Omni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/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cardioid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/ 8)</w:t>
            </w:r>
          </w:p>
          <w:p w14:paraId="36B8637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Stosunek sygnału do szumu, A-ważony (re. 94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SPL) 6 79/82/80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Omni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/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cardioid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/ 8)</w:t>
            </w:r>
          </w:p>
          <w:p w14:paraId="5ACCE23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Maksymalne napięcie wyjściowe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ab/>
              <w:t xml:space="preserve">-6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dBu</w:t>
            </w:r>
            <w:proofErr w:type="spellEnd"/>
          </w:p>
          <w:p w14:paraId="01100A5E" w14:textId="25598E4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Napięcie zasilania (P48, IEC 61938) 48 V ± 4 V.</w:t>
            </w:r>
          </w:p>
          <w:p w14:paraId="5F6A6135" w14:textId="77B3F3EF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Pobór prądu (P48, IEC 61938) 0,8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</w:t>
            </w:r>
            <w:proofErr w:type="spellEnd"/>
          </w:p>
          <w:p w14:paraId="0F201CC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Dopasowane złącze XLR 3 F.</w:t>
            </w:r>
          </w:p>
        </w:tc>
      </w:tr>
      <w:tr w:rsidR="00350E48" w:rsidRPr="004653B6" w14:paraId="573CD289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E95C1" w14:textId="1887D711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lastRenderedPageBreak/>
              <w:t xml:space="preserve">Zestaw stereo wysokiej klasy mikrofonów pojemnościowych o charakterystyce </w:t>
            </w:r>
            <w:proofErr w:type="spellStart"/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kardioidalnej</w:t>
            </w:r>
            <w:proofErr w:type="spellEnd"/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zestaw)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E54D" w14:textId="1EDDE91A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00A5ECD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Zasada działania akustycznego: Przetwornik gradientu ciśnienia</w:t>
            </w:r>
          </w:p>
          <w:p w14:paraId="787C79E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Charakterystyka kierunkowa: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Kardioidalna</w:t>
            </w:r>
            <w:proofErr w:type="spellEnd"/>
          </w:p>
          <w:p w14:paraId="5A5D85C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Zakres częstotliwości: 20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…. 20 kHz</w:t>
            </w:r>
          </w:p>
          <w:p w14:paraId="50E2409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Czułość przy 1 kHz na 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kohm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: 15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mV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/Pa ± 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12D3DEA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 znamionowa: 50 omów</w:t>
            </w:r>
          </w:p>
          <w:p w14:paraId="6510AC2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Znamionowa impedancja obciążenia: 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kohms</w:t>
            </w:r>
            <w:proofErr w:type="spellEnd"/>
          </w:p>
          <w:p w14:paraId="4BA9B3C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Ekwiwalentny poziom szumu, CCIR: 22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4861CD8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Ekwiwalentny poziom szumu, A-ważony: 13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-A</w:t>
            </w:r>
          </w:p>
          <w:p w14:paraId="6B177D4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Maksymalna wartość SPL dla THD 0,5%: 138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7F2DEB9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Stosunek sygnału do szumu, CCIR (re. 94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SPL): 72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1FB35E1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Stosunek sygnału do szumu, A ważony (re. 94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SPL): 81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3F2C68C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Maksymalne napięcie wyjściowe: 10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dBu</w:t>
            </w:r>
            <w:proofErr w:type="spellEnd"/>
          </w:p>
          <w:p w14:paraId="25BD43E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Napięcie zasilania (P48, IEC 61938): 48 V ± 4 V</w:t>
            </w:r>
          </w:p>
          <w:p w14:paraId="68E3076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Pobór prądu (P48, IEC 61938): 3,2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</w:t>
            </w:r>
            <w:proofErr w:type="spellEnd"/>
          </w:p>
          <w:p w14:paraId="689FD86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Złącze: XLR 3 F</w:t>
            </w:r>
          </w:p>
        </w:tc>
      </w:tr>
      <w:tr w:rsidR="00350E48" w:rsidRPr="004653B6" w14:paraId="31983CB0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46B14" w14:textId="77777777" w:rsidR="002B3044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Zestaw składający się z dwóch wielkomembranowych mikrofonów pojemnościowych o zmiennej charakterystyce z przełącznikiem pad i </w:t>
            </w:r>
            <w:proofErr w:type="spellStart"/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filltrem</w:t>
            </w:r>
            <w:proofErr w:type="spellEnd"/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low-cut</w:t>
            </w:r>
            <w:proofErr w:type="spellEnd"/>
          </w:p>
          <w:p w14:paraId="5365AEAE" w14:textId="19EE2D81" w:rsidR="00350E48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 zestaw)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2C0A" w14:textId="42445021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1F056BE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Charakterystyka kierunkowa: Multi, zmienna</w:t>
            </w:r>
          </w:p>
          <w:p w14:paraId="2E084E1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Impedancja: 275 Ω (symetryczna)</w:t>
            </w:r>
          </w:p>
          <w:p w14:paraId="0FA96AE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Wzór biegunowy: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kardioidalny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, dookólny, 8,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superkardioidalny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i programowalny</w:t>
            </w:r>
          </w:p>
          <w:p w14:paraId="7177EF5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Impedancja obciążenia: &gt; 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kΩ</w:t>
            </w:r>
            <w:proofErr w:type="spellEnd"/>
          </w:p>
          <w:p w14:paraId="2126F13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Zakres częstotliwości: 20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– 20 kHz</w:t>
            </w:r>
          </w:p>
          <w:p w14:paraId="6E00C5C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Napięcie zasilania: 48 V (&lt; 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, typowe 2,1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)</w:t>
            </w:r>
          </w:p>
          <w:p w14:paraId="2EB0A50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Czułość (we wszystkich kierunkach): 13mV/Pa</w:t>
            </w:r>
          </w:p>
          <w:p w14:paraId="49B8FFC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Główne złącze: XLR 3-pinowe, złącze dla membrany tylnej lub zdalne: Mini XLR 5-pinowy</w:t>
            </w:r>
          </w:p>
          <w:p w14:paraId="593A1CA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Ekwiwalentny poziom szumu: 9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SPL (A)</w:t>
            </w:r>
          </w:p>
          <w:p w14:paraId="256A5A4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Maksymalny SPL: 148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SPL (158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SPL)</w:t>
            </w:r>
          </w:p>
          <w:p w14:paraId="7C1662A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Przełączany tłumik: -10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, -20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01D3B37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Analogowy filtr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Low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Cut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: 40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(2. rzędu), 80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(2. rzędu), 160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(1. rzędu do 80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, 2. rzędu poniżej)</w:t>
            </w:r>
          </w:p>
        </w:tc>
      </w:tr>
      <w:tr w:rsidR="00350E48" w:rsidRPr="004653B6" w14:paraId="09CB3280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356C4" w14:textId="77777777" w:rsidR="002B3044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Mikrofon lampowy</w:t>
            </w:r>
          </w:p>
          <w:p w14:paraId="385CF3B9" w14:textId="6A9476D1" w:rsidR="00350E48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CB22" w14:textId="51C2D8FB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57204C0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Charakterystyka: Zmienna, od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omni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do ósemkowej i kilkoma pomiędzy tym zakresem</w:t>
            </w:r>
          </w:p>
          <w:p w14:paraId="0D12857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Odpowiedź częstotliwościowa: 20Hz – 20kHz</w:t>
            </w:r>
          </w:p>
          <w:p w14:paraId="1A97BC1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Pad: 0, -10dB</w:t>
            </w:r>
          </w:p>
          <w:p w14:paraId="4A169FB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Filtr: Liniowy, 75Hz</w:t>
            </w:r>
          </w:p>
          <w:p w14:paraId="60FAB4A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Czułość: 18mV/Pa -33dB ±1.5dB (0dB = 1V/Pa @ 1,000Hz)</w:t>
            </w:r>
          </w:p>
          <w:p w14:paraId="0CF258B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Impedancja: ≤200 Ohm</w:t>
            </w:r>
          </w:p>
          <w:p w14:paraId="4841643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Poziom szumów: &lt;12dB (A-ważone)</w:t>
            </w:r>
          </w:p>
          <w:p w14:paraId="0FADF9E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Max SPL (dla 0.5% THD @ 1kHz): 125dB</w:t>
            </w:r>
          </w:p>
          <w:p w14:paraId="2059ED8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Zasilanie: 115/230V (nie wymagane zasilanie Phantom)</w:t>
            </w:r>
          </w:p>
          <w:p w14:paraId="34FA84F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Złącze: 8-pinowe (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mic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), 3-pinowy XLR-M (zasilanie)</w:t>
            </w:r>
          </w:p>
        </w:tc>
      </w:tr>
      <w:tr w:rsidR="00350E48" w:rsidRPr="004653B6" w14:paraId="0B992B23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C8C98" w14:textId="77777777" w:rsidR="002B3044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lastRenderedPageBreak/>
              <w:t>Mikrofon wstęgowy</w:t>
            </w:r>
          </w:p>
          <w:p w14:paraId="535D1245" w14:textId="2DE3D24B" w:rsidR="00350E48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(2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BCA1" w14:textId="3B0AEA9A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5472188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Charakterystyka: Ósemkowa</w:t>
            </w:r>
          </w:p>
          <w:p w14:paraId="382356C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Odpowiedź częstotliwościowa: 20Hz – 15kHz</w:t>
            </w:r>
          </w:p>
          <w:p w14:paraId="3EC5979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Czułość: 6mV/Pa -45dB ±1dB (0dB = 1V/Pa @ 1,000Hz)</w:t>
            </w:r>
          </w:p>
          <w:p w14:paraId="3D5560A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Impedancja: ≤200 Ohm</w:t>
            </w:r>
          </w:p>
          <w:p w14:paraId="0F690C7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Poziom szumów: 10dB (A-ważone)</w:t>
            </w:r>
          </w:p>
          <w:p w14:paraId="4C0FA3A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Max SPL (0.5% THD @ 1kHz): 140dB</w:t>
            </w:r>
          </w:p>
          <w:p w14:paraId="0F06B5A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Zasilanie: potrzebny Phantom 48V</w:t>
            </w:r>
          </w:p>
          <w:p w14:paraId="0F74B6E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Złącze: 3-pinowe XLR</w:t>
            </w:r>
          </w:p>
        </w:tc>
      </w:tr>
      <w:tr w:rsidR="00350E48" w:rsidRPr="004653B6" w14:paraId="565B24E6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CAFDF" w14:textId="77777777" w:rsidR="002B3044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Stereofoniczny mikrofon wstęgowy</w:t>
            </w:r>
          </w:p>
          <w:p w14:paraId="0E189D2F" w14:textId="3513D47B" w:rsidR="00350E48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C1C7" w14:textId="2CD6F27C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552B7A0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odpowiedź częstotliwościowa: 20Hz-18kHz</w:t>
            </w:r>
          </w:p>
          <w:p w14:paraId="7FF429B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czułość: 18mV/Pa -33dB ±1dB (0dB = 1V/Pa @ 1,000Hz)</w:t>
            </w:r>
          </w:p>
          <w:p w14:paraId="54F22C6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charakterystyka: ósemkowa (x2)</w:t>
            </w:r>
          </w:p>
          <w:p w14:paraId="699E1EE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impedancja: ≤150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Ohms</w:t>
            </w:r>
            <w:proofErr w:type="spellEnd"/>
          </w:p>
          <w:p w14:paraId="721408D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ekwiwalent szumu: 10dB (A-ważone)</w:t>
            </w:r>
          </w:p>
          <w:p w14:paraId="05A4DFA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max SPL (0.5% THD @ 1kHz): 125dB</w:t>
            </w:r>
          </w:p>
          <w:p w14:paraId="2125BE2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zasilanie: wymagany Phantom 48V</w:t>
            </w:r>
          </w:p>
          <w:p w14:paraId="3FFC8A8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złącze: 8-pinowe do dwóch 3-pinowych złącz XLR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Neutrik</w:t>
            </w:r>
            <w:proofErr w:type="spellEnd"/>
          </w:p>
        </w:tc>
      </w:tr>
      <w:tr w:rsidR="00350E48" w:rsidRPr="004653B6" w14:paraId="534092EB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36CD1" w14:textId="7BAB88E3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Zestaw mikrofonów do perkusji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zestaw)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1AC2" w14:textId="7E90D12B" w:rsidR="00123387" w:rsidRDefault="00123387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7592388F" w14:textId="4D213F09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Charakterystyka: kardioida</w:t>
            </w:r>
          </w:p>
          <w:p w14:paraId="0590AD5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Pad: 0 / -15dB (DM-1B), 0 / -10dB (DM-1S, DM-1T i STC-10)</w:t>
            </w:r>
          </w:p>
          <w:p w14:paraId="1A572E3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Filtr (tylko STC-10): liniowy / 75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</w:p>
          <w:p w14:paraId="1D93AEC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Odpowiedź częstotliwościowa: 20Hz – 20kHz (DM-1B), 30Hz – 20kHz (DM-1S i 1T, STC-10)</w:t>
            </w:r>
          </w:p>
          <w:p w14:paraId="45A4926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Czułość: 6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mV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/ Pa -45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± 2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(DM-1B),</w:t>
            </w:r>
          </w:p>
          <w:p w14:paraId="55918DA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8mV / Pa -42dB ± 2dB (DM-1S i 1T),</w:t>
            </w:r>
          </w:p>
          <w:p w14:paraId="4BF317E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11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mV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/ Pa -39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± 2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(STC-10)</w:t>
            </w:r>
          </w:p>
          <w:p w14:paraId="47E8DE8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 (wszystkie mikrofony): ≤200 Ohm</w:t>
            </w:r>
          </w:p>
          <w:p w14:paraId="4BAD79D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Poziom szumu (A ważone): 14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(DM-1B, 1S i 1 T), 18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(STC-10)</w:t>
            </w:r>
          </w:p>
          <w:p w14:paraId="5928320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Max. SPL : 155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(DM-1B), 135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(DM-1S i 1 T), 130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(STC-10)</w:t>
            </w:r>
          </w:p>
          <w:p w14:paraId="7614193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Źródło zasilania (wszystkie mikrofony): wymagane zasilanie fantomowe 48 V ± 4 V</w:t>
            </w:r>
          </w:p>
          <w:p w14:paraId="7C18820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Złącza (wszystkie mikrofony): 3-pin XLR</w:t>
            </w:r>
          </w:p>
        </w:tc>
      </w:tr>
      <w:tr w:rsidR="00350E48" w:rsidRPr="004653B6" w14:paraId="3B9153C2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5FC79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Mikrofon dynamiczny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</w:t>
            </w:r>
          </w:p>
          <w:p w14:paraId="6F511583" w14:textId="5B73683D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421F" w14:textId="14B54AAC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5AE4E3F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Pasmo przenoszenia: 50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– 20 kHz, z możliwością regulacji</w:t>
            </w:r>
          </w:p>
          <w:p w14:paraId="1A0B238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Czułość: -59,00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dBV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/Pa – 1,12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mV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/Pa</w:t>
            </w:r>
          </w:p>
          <w:p w14:paraId="385E918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 przetwornika: dynamiczny</w:t>
            </w:r>
          </w:p>
          <w:p w14:paraId="1F01338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Charakterystyka kierunkowa: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kardioidalna</w:t>
            </w:r>
            <w:proofErr w:type="spellEnd"/>
          </w:p>
          <w:p w14:paraId="0C22427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Możliwość przełączania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Low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Cut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 Tak</w:t>
            </w:r>
          </w:p>
          <w:p w14:paraId="195DB91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Złącze: XLR</w:t>
            </w:r>
          </w:p>
        </w:tc>
      </w:tr>
      <w:tr w:rsidR="00350E48" w:rsidRPr="004653B6" w14:paraId="0F929777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C9E82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lastRenderedPageBreak/>
              <w:t>Mikrofon dynamiczny</w:t>
            </w:r>
          </w:p>
          <w:p w14:paraId="5147151D" w14:textId="650959AE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(4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D8FF" w14:textId="09FE5944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7A92690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Przeznaczenie Wokalne i instrumentalne</w:t>
            </w:r>
          </w:p>
          <w:p w14:paraId="5DD4DBA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Rodzaj przetwornika Dynamiczny</w:t>
            </w:r>
          </w:p>
          <w:p w14:paraId="49FC98D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Rodzaj łączności Przewodowa</w:t>
            </w:r>
          </w:p>
          <w:p w14:paraId="7A7F9EB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Charakterystyka kierunkowości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Kardioidalna</w:t>
            </w:r>
            <w:proofErr w:type="spellEnd"/>
          </w:p>
          <w:p w14:paraId="0CF9621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Złącze XLR - 1 szt.</w:t>
            </w:r>
          </w:p>
          <w:p w14:paraId="56351DC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Pasmo przenoszenia 40 ~ 15000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</w:p>
          <w:p w14:paraId="4EC4BDE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 310 Om</w:t>
            </w:r>
          </w:p>
          <w:p w14:paraId="6CB51F0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Szumy własne ≤ -74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dBFS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A</w:t>
            </w:r>
          </w:p>
          <w:p w14:paraId="7B73410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Czułość -54,5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</w:tc>
      </w:tr>
      <w:tr w:rsidR="00350E48" w:rsidRPr="004653B6" w14:paraId="66BC8230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8DF9D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Mikrofon dynamiczny</w:t>
            </w:r>
          </w:p>
          <w:p w14:paraId="05C975B1" w14:textId="0D5B9FBE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(2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C964" w14:textId="7DB342B1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0ABBC6C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Przeznaczenie Ręczne i estradowe</w:t>
            </w:r>
          </w:p>
          <w:p w14:paraId="60C6710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Rodzaj przetwornika Dynamiczny</w:t>
            </w:r>
          </w:p>
          <w:p w14:paraId="37EAE91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Rodzaj łączności Przewodowa</w:t>
            </w:r>
          </w:p>
          <w:p w14:paraId="49FDF9F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Charakterystyka kierunkowości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Kardioidalna</w:t>
            </w:r>
            <w:proofErr w:type="spellEnd"/>
          </w:p>
          <w:p w14:paraId="2F6C53C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Złącze XLR - 1 szt.</w:t>
            </w:r>
          </w:p>
          <w:p w14:paraId="69D7A0B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Pasmo przenoszenia 50 ~ 15000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</w:p>
          <w:p w14:paraId="103E2E2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 150 Om</w:t>
            </w:r>
          </w:p>
          <w:p w14:paraId="3C7D708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Czułość -54,5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335397A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Dodatkowe informacje Redukcja szumów otoczenia w mikrofonie</w:t>
            </w:r>
          </w:p>
          <w:p w14:paraId="28EDD7F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Wbudowany filtr pop</w:t>
            </w:r>
          </w:p>
          <w:p w14:paraId="47838AC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Wzmocniona konstrukcja</w:t>
            </w:r>
          </w:p>
          <w:p w14:paraId="1C6EEE6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Dokładny, neutralny dźwięk</w:t>
            </w:r>
          </w:p>
        </w:tc>
      </w:tr>
      <w:tr w:rsidR="00350E48" w:rsidRPr="004653B6" w14:paraId="3CC87C38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A7F41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Mikrofon dynamiczny</w:t>
            </w:r>
          </w:p>
          <w:p w14:paraId="68DB620C" w14:textId="4A71754C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(2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54CE" w14:textId="51C8530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10925BD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Przeznaczenie Ręczne i estradowe</w:t>
            </w:r>
          </w:p>
          <w:p w14:paraId="59DA7C5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Rodzaj przetwornika Dynamiczny</w:t>
            </w:r>
          </w:p>
          <w:p w14:paraId="2DE197C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Rodzaj łączności Przewodowa</w:t>
            </w:r>
          </w:p>
          <w:p w14:paraId="4289B77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Charakterystyka kierunkowości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Superkardioidalna</w:t>
            </w:r>
            <w:proofErr w:type="spellEnd"/>
          </w:p>
          <w:p w14:paraId="385127B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Złącze XLR - 1 szt.</w:t>
            </w:r>
          </w:p>
          <w:p w14:paraId="1C6CF07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Pasmo przenoszenia 50 ~ 16000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Hz</w:t>
            </w:r>
            <w:proofErr w:type="spellEnd"/>
          </w:p>
          <w:p w14:paraId="1A5106E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Impedancja 150 Om</w:t>
            </w:r>
          </w:p>
          <w:p w14:paraId="31829C5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Czułość - 51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dB</w:t>
            </w:r>
            <w:proofErr w:type="spellEnd"/>
          </w:p>
          <w:p w14:paraId="7AB3A57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Zasilanie Zewnętrzne</w:t>
            </w:r>
          </w:p>
          <w:p w14:paraId="58DECDF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Dodatkowe informacje:</w:t>
            </w:r>
          </w:p>
          <w:p w14:paraId="76908EE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Siatka ochronna z utwardzanej stali</w:t>
            </w:r>
          </w:p>
          <w:p w14:paraId="22C78F7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Mała wrażliwość na zmienną impedancję obciążenia</w:t>
            </w:r>
          </w:p>
          <w:p w14:paraId="5CD75D6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Zaawansowany pneumatyczny system antywstrząsowy</w:t>
            </w:r>
          </w:p>
          <w:p w14:paraId="4D2854A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Magnes neodymowy zapewniający lepszy stosunek sygnału wyjściowego względem szumów</w:t>
            </w:r>
          </w:p>
          <w:p w14:paraId="1F45332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Mikrofon wokalny z uwydatnionym średnim zakresem i podciętym basem</w:t>
            </w:r>
          </w:p>
        </w:tc>
      </w:tr>
      <w:tr w:rsidR="00350E48" w:rsidRPr="004653B6" w14:paraId="1119E205" w14:textId="77777777" w:rsidTr="004F6DBA">
        <w:trPr>
          <w:gridAfter w:val="2"/>
          <w:wAfter w:w="6288" w:type="dxa"/>
          <w:trHeight w:val="35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3F64" w14:textId="428FAF57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Oprogramowanie do nagrywania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D15E" w14:textId="0D261D32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5993090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Kompatybilny z oprogramowaniem Windows 7 lub 10</w:t>
            </w:r>
          </w:p>
          <w:p w14:paraId="78CF76B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Licencja wieczysta</w:t>
            </w:r>
          </w:p>
          <w:p w14:paraId="4A0A246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Wiodące w branży oprogramowanie do tworzenia, nagrywania i miksowania muzyki</w:t>
            </w:r>
          </w:p>
          <w:p w14:paraId="02230F5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Minimum 128 ścieżek audio i 512 ścieżek instrumentalnych/MIDI</w:t>
            </w:r>
          </w:p>
          <w:p w14:paraId="1610052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Audio to MIDI, tryb włączania nagrywania i Space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Clips</w:t>
            </w:r>
            <w:proofErr w:type="spellEnd"/>
          </w:p>
          <w:p w14:paraId="7FA2516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Minimum 60 wtyczek klasy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premium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AAX</w:t>
            </w:r>
          </w:p>
        </w:tc>
      </w:tr>
      <w:tr w:rsidR="00350E48" w:rsidRPr="004653B6" w14:paraId="06D4BB33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08833" w14:textId="1D85DEE3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lastRenderedPageBreak/>
              <w:t>Oprogramowanie do obróbki dźwięku kompatybilne z oprogramowaniem do nagrywania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D0B7" w14:textId="40E10D73" w:rsidR="00350E48" w:rsidRPr="004653B6" w:rsidRDefault="00123387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Oprogramowanie </w:t>
            </w:r>
            <w:r w:rsidR="00350E48"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kompatybilne z oprogramowaniem do nagrywania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(pozycja 27).</w:t>
            </w:r>
          </w:p>
        </w:tc>
      </w:tr>
      <w:tr w:rsidR="00350E48" w:rsidRPr="004653B6" w14:paraId="4BDFCB2E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E4847" w14:textId="39EA006F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Switch 1Gb</w:t>
            </w:r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(1 sztuka)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A0D6" w14:textId="14CDC50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1A21BA1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Liczba portów 1000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Mbps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ab/>
              <w:t>5</w:t>
            </w:r>
          </w:p>
          <w:p w14:paraId="1AEBFAC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Standardy sieciowe IEEE 802.3, IEEE 802.3ab, IEEE 802.3u, IEEE 802.3x</w:t>
            </w:r>
          </w:p>
          <w:p w14:paraId="6A00DE5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Automatyczna negocjacja szybkości połączeń (Auto-MDI/MDIX)</w:t>
            </w:r>
          </w:p>
          <w:p w14:paraId="3E5E89F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Zasilanie zasilacz zewnętrzny</w:t>
            </w:r>
          </w:p>
        </w:tc>
      </w:tr>
      <w:tr w:rsidR="00350E48" w:rsidRPr="004653B6" w14:paraId="26B6BFEB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2869D" w14:textId="6BB199E8" w:rsidR="00350E48" w:rsidRPr="004653B6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Switch 1Gb z obsługą </w:t>
            </w:r>
            <w:proofErr w:type="spellStart"/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PoE</w:t>
            </w:r>
            <w:proofErr w:type="spellEnd"/>
            <w:r w:rsidR="002B3044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 xml:space="preserve"> (2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65A" w14:textId="37A37AED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6018BFE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Standardy: IEEE 802.3, IEEE 802.3u, IEEE 802.3ab, IEEE 802.3x, IEEE 802.3af, IEEE 802.3q, IEEE 802.3p</w:t>
            </w:r>
          </w:p>
          <w:p w14:paraId="3086557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Protokoły: CSMA/CD</w:t>
            </w:r>
          </w:p>
          <w:p w14:paraId="2C895C38" w14:textId="0678AC08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Zarządzanie przez WWW / konsolę: Nie</w:t>
            </w:r>
          </w:p>
          <w:p w14:paraId="2CA3ADB5" w14:textId="5E6C69F3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Porty LAN: 8 x RJ45 ( 4 x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PoE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(802.3af) )</w:t>
            </w:r>
          </w:p>
          <w:p w14:paraId="1E4BB8AC" w14:textId="00296E3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Metoda transmisji: Zachowaj i prześlij</w:t>
            </w:r>
          </w:p>
          <w:p w14:paraId="59F84FA3" w14:textId="5075ECC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Diody LED: Power, Link/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Act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,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PoE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Max</w:t>
            </w:r>
          </w:p>
          <w:p w14:paraId="2614000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Szybkość transmisji: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ab/>
              <w:t xml:space="preserve">10 / 100 / 1000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Mb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/s : 4 Porty LAN + 4 Porty LAN &amp;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PoE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- Gigabit Ethernet</w:t>
            </w:r>
          </w:p>
          <w:p w14:paraId="6852B269" w14:textId="57095BFE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Maksymalna moc wyjściowa: 15.4 W / port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PoE</w:t>
            </w:r>
            <w:proofErr w:type="spellEnd"/>
          </w:p>
          <w:p w14:paraId="47934F1E" w14:textId="1D1B155D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Maksymalna sumaryczna moc: 55 W</w:t>
            </w:r>
          </w:p>
          <w:p w14:paraId="794F1E17" w14:textId="330F4E74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Tablica adresów MAC: 4k  - Automatyczna aktualizacja tablicy MAC adresów</w:t>
            </w:r>
          </w:p>
          <w:p w14:paraId="6B4263A5" w14:textId="6D417E6C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Certyfikaty: CE, FCC,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RoHS</w:t>
            </w:r>
            <w:proofErr w:type="spellEnd"/>
          </w:p>
          <w:p w14:paraId="6CF5A48E" w14:textId="049BDD9D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Zasilanie: 48 V DC / 1.25 A (zasilacz w komplecie)</w:t>
            </w:r>
          </w:p>
        </w:tc>
      </w:tr>
      <w:tr w:rsidR="00350E48" w:rsidRPr="004653B6" w14:paraId="5A6CE5D5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75A72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Profesjonalny ekranowany kabel Cat5e</w:t>
            </w:r>
          </w:p>
          <w:p w14:paraId="4BED563D" w14:textId="007150B3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(2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4104" w14:textId="15AF9ABC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7DDF5F9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Długość: 50m</w:t>
            </w:r>
          </w:p>
          <w:p w14:paraId="7D64450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Podwójne ekranowanie chroniące przed zakłóceniami typu EMI i ESD</w:t>
            </w:r>
          </w:p>
          <w:p w14:paraId="0ABA1251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Złącza RJ45</w:t>
            </w:r>
          </w:p>
          <w:p w14:paraId="1F5D540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Możliwość łączenia dwóch kabli o długości 50 m za pomocą opcjonalnego złącza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Neutrik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NE8FF</w:t>
            </w:r>
          </w:p>
        </w:tc>
      </w:tr>
      <w:tr w:rsidR="00350E48" w:rsidRPr="004653B6" w14:paraId="269D2F45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9B72A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Przewody XLR komplet</w:t>
            </w:r>
          </w:p>
          <w:p w14:paraId="1EBA080E" w14:textId="6935BA24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 komplet)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B53C" w14:textId="0CCFE076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59455AF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Rodzaj produktu - kabel konfekcjonowany</w:t>
            </w:r>
          </w:p>
          <w:p w14:paraId="54BF143D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 produktu - kabel mikrofonowy</w:t>
            </w:r>
          </w:p>
          <w:p w14:paraId="41783A9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Długość kabla - 3 metry</w:t>
            </w:r>
          </w:p>
          <w:p w14:paraId="3C6C387A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Średnica kabla - 6 mm</w:t>
            </w:r>
          </w:p>
          <w:p w14:paraId="1EBF6BB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Przekrój przewodu wew. - 0,31 mm²</w:t>
            </w:r>
          </w:p>
          <w:p w14:paraId="3093818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Złącza - 2x XLR (męski + żeński)</w:t>
            </w:r>
          </w:p>
          <w:p w14:paraId="25DCE72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Styki złączy - mosiądz wysokoniklowy</w:t>
            </w:r>
          </w:p>
        </w:tc>
      </w:tr>
      <w:tr w:rsidR="00350E48" w:rsidRPr="004653B6" w14:paraId="397D21B5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E93ED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lastRenderedPageBreak/>
              <w:t xml:space="preserve">Przewody </w:t>
            </w:r>
            <w:proofErr w:type="spellStart"/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ethernetowe</w:t>
            </w:r>
            <w:proofErr w:type="spellEnd"/>
          </w:p>
          <w:p w14:paraId="772B2AF4" w14:textId="692C8AD5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 komplet)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B805" w14:textId="1DE2D142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05095B7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Klasa produktu: Kabel sieciowy (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patchcord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)</w:t>
            </w:r>
          </w:p>
          <w:p w14:paraId="53075B1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Kolor: niebieski</w:t>
            </w:r>
          </w:p>
          <w:p w14:paraId="5C3F7B2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 wtyczki 1: 1 x RJ45</w:t>
            </w:r>
          </w:p>
          <w:p w14:paraId="0A640DD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 wtyczki 2: 1 x RJ45</w:t>
            </w:r>
          </w:p>
          <w:p w14:paraId="3B73AAF3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Długość: 4m</w:t>
            </w:r>
          </w:p>
          <w:p w14:paraId="5F720EC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Kategoria: 6</w:t>
            </w:r>
          </w:p>
          <w:p w14:paraId="35AEEF9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Typ okablowania: UTP</w:t>
            </w:r>
          </w:p>
          <w:p w14:paraId="13297BC0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Materiał izolacji kabla: PVC -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polyvinyl</w:t>
            </w:r>
            <w:proofErr w:type="spellEnd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chloride</w:t>
            </w:r>
            <w:proofErr w:type="spellEnd"/>
          </w:p>
        </w:tc>
      </w:tr>
      <w:tr w:rsidR="00350E48" w:rsidRPr="004653B6" w14:paraId="1ADC3A99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5DBB3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Statyw mikrofonowy</w:t>
            </w:r>
          </w:p>
          <w:p w14:paraId="1082F5FF" w14:textId="6C0AF5BA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(12 sztuk)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F7EE" w14:textId="218281E8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3E484AF2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Statyw do mikrofonu - typ "żuraw"</w:t>
            </w:r>
          </w:p>
          <w:p w14:paraId="154A9C02" w14:textId="3D087FF1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</w:t>
            </w:r>
            <w:r w:rsid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wysokość</w:t>
            </w:r>
            <w:r w:rsid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: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min:100cm</w:t>
            </w:r>
            <w:r w:rsid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,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max:230cm</w:t>
            </w:r>
          </w:p>
          <w:p w14:paraId="6A4FA83B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nóżki:32cm, zakończone nasadką gumową</w:t>
            </w:r>
          </w:p>
          <w:p w14:paraId="0CF5BF6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-ramię poziome 70cm, zakończone gwintem 3,8"</w:t>
            </w:r>
          </w:p>
          <w:p w14:paraId="4ABD397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-podstawa składana</w:t>
            </w:r>
          </w:p>
          <w:p w14:paraId="58539DD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-waga 3,2kg</w:t>
            </w:r>
          </w:p>
        </w:tc>
      </w:tr>
      <w:tr w:rsidR="00350E48" w:rsidRPr="004653B6" w14:paraId="699BB61A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7B53C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Statyw mikrofonowy</w:t>
            </w:r>
          </w:p>
          <w:p w14:paraId="0DC0B71B" w14:textId="3414F1A1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(4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5123" w14:textId="0A211AFE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224A5DD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Statyw do mikrofonu, wysoki:</w:t>
            </w:r>
          </w:p>
          <w:p w14:paraId="19FEF4DF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podstawa składana</w:t>
            </w:r>
          </w:p>
          <w:p w14:paraId="6504DAD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końcówka gwintu 3/8"</w:t>
            </w:r>
          </w:p>
          <w:p w14:paraId="064C3D0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wysokość: min 100cm - max 290cm</w:t>
            </w:r>
          </w:p>
          <w:p w14:paraId="35CEF87C" w14:textId="77777777" w:rsidR="00350E48" w:rsidRPr="00123387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nóżki</w:t>
            </w:r>
            <w:r w:rsidRP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:50cm z regulowaną średnicą, zakończone nasadką gumową</w:t>
            </w:r>
          </w:p>
          <w:p w14:paraId="601F81F0" w14:textId="77777777" w:rsidR="00350E48" w:rsidRPr="00123387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ramię poziome:70/130cm zakończone gwintem 3,8" z przeciwwagą i odciągiem</w:t>
            </w:r>
          </w:p>
          <w:p w14:paraId="33C8CCAC" w14:textId="77777777" w:rsidR="00350E48" w:rsidRPr="00123387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waga 3,5kg</w:t>
            </w:r>
          </w:p>
          <w:p w14:paraId="3960BF52" w14:textId="77777777" w:rsidR="00350E48" w:rsidRPr="00123387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Wykonanie standard:</w:t>
            </w:r>
          </w:p>
          <w:p w14:paraId="4F9888A7" w14:textId="77777777" w:rsidR="00350E48" w:rsidRPr="00123387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rury cienkościenne stalowe precyzyjne</w:t>
            </w:r>
          </w:p>
          <w:p w14:paraId="29BF3CAC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lakier proszkowy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czarny półmatowy</w:t>
            </w:r>
          </w:p>
          <w:p w14:paraId="28874955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wszystkie elementy konstrukcyjne wykonane metodą wtrysku ciśnieniowego</w:t>
            </w:r>
          </w:p>
          <w:p w14:paraId="69151A38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pokrętła plastikowe wykonane z wysokoudarowego poliamidu PA6</w:t>
            </w:r>
          </w:p>
        </w:tc>
      </w:tr>
      <w:tr w:rsidR="00350E48" w:rsidRPr="004653B6" w14:paraId="16F01D24" w14:textId="77777777" w:rsidTr="004F6DBA">
        <w:trPr>
          <w:gridAfter w:val="2"/>
          <w:wAfter w:w="6288" w:type="dxa"/>
          <w:trHeight w:val="75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0FA4" w14:textId="77777777" w:rsidR="00350E48" w:rsidRDefault="00350E48" w:rsidP="004653B6">
            <w:pPr>
              <w:pStyle w:val="Akapitzlist"/>
              <w:numPr>
                <w:ilvl w:val="0"/>
                <w:numId w:val="3"/>
              </w:numPr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4653B6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Statyw mikrofonowy</w:t>
            </w:r>
          </w:p>
          <w:p w14:paraId="15A5E288" w14:textId="52873C6F" w:rsidR="002B3044" w:rsidRPr="004653B6" w:rsidRDefault="002B3044" w:rsidP="002B3044">
            <w:pPr>
              <w:pStyle w:val="Akapitzlist"/>
              <w:snapToGrid w:val="0"/>
              <w:spacing w:after="0" w:line="276" w:lineRule="auto"/>
              <w:ind w:left="296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(2 sztuki)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4224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Minimalne wymagania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:</w:t>
            </w:r>
          </w:p>
          <w:p w14:paraId="0D548439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Statyw do mikrofonu stołowy.</w:t>
            </w:r>
          </w:p>
          <w:p w14:paraId="7E613A46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rury cienkościenne stalowe precyzyjne</w:t>
            </w:r>
          </w:p>
          <w:p w14:paraId="730578C7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lakier proszkowy czarny półmatowy</w:t>
            </w:r>
          </w:p>
          <w:p w14:paraId="33F7531E" w14:textId="77777777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wszystkie elementy konstrukcyjne wykonane metodą wtrysku ciśnieniowego</w:t>
            </w:r>
          </w:p>
          <w:p w14:paraId="492732B5" w14:textId="1DE5213D" w:rsidR="00350E48" w:rsidRPr="00123387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pokrętła plastikowe wykonane z wysokoudarowego poliamidu PA-6</w:t>
            </w:r>
            <w:r w:rsidR="004F6DBA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; </w:t>
            </w:r>
            <w:r w:rsidRP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podstawa żeliwna Φ 175 mm</w:t>
            </w:r>
            <w:r w:rsidR="004F6DBA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; </w:t>
            </w:r>
            <w:r w:rsidRP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waga: 2,7 kg</w:t>
            </w:r>
          </w:p>
          <w:p w14:paraId="7FD12E74" w14:textId="6A22C46F" w:rsidR="00350E48" w:rsidRPr="004653B6" w:rsidRDefault="00350E48" w:rsidP="004653B6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123387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wysięgnik te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leskopowy poziomy 35/70 cm zakończony</w:t>
            </w:r>
            <w:r w:rsidR="004F6DBA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; </w:t>
            </w:r>
            <w:r w:rsidRPr="004653B6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gwintem 3/8"</w:t>
            </w:r>
          </w:p>
        </w:tc>
      </w:tr>
    </w:tbl>
    <w:p w14:paraId="0B1BAE41" w14:textId="3FF8A105" w:rsidR="00350E48" w:rsidRPr="004653B6" w:rsidRDefault="00350E48" w:rsidP="001233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sectPr w:rsidR="00350E48" w:rsidRPr="004653B6" w:rsidSect="00E73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6275" w14:textId="77777777" w:rsidR="00352D13" w:rsidRDefault="00352D13" w:rsidP="00133CE9">
      <w:pPr>
        <w:spacing w:after="0" w:line="240" w:lineRule="auto"/>
      </w:pPr>
      <w:r>
        <w:separator/>
      </w:r>
    </w:p>
  </w:endnote>
  <w:endnote w:type="continuationSeparator" w:id="0">
    <w:p w14:paraId="561ACBC6" w14:textId="77777777" w:rsidR="00352D13" w:rsidRDefault="00352D13" w:rsidP="0013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CCC7" w14:textId="77777777" w:rsidR="00E0122A" w:rsidRDefault="00E012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642609"/>
      <w:docPartObj>
        <w:docPartGallery w:val="Page Numbers (Bottom of Page)"/>
        <w:docPartUnique/>
      </w:docPartObj>
    </w:sdtPr>
    <w:sdtContent>
      <w:p w14:paraId="3F4CB379" w14:textId="77777777" w:rsidR="00815FE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DD">
          <w:rPr>
            <w:noProof/>
          </w:rPr>
          <w:t>14</w:t>
        </w:r>
        <w:r>
          <w:rPr>
            <w:noProof/>
          </w:rPr>
          <w:fldChar w:fldCharType="end"/>
        </w:r>
      </w:p>
      <w:p w14:paraId="7C8E0C9C" w14:textId="77777777" w:rsidR="00815FEC" w:rsidRDefault="00815FEC">
        <w:pPr>
          <w:pStyle w:val="Stopka"/>
          <w:jc w:val="right"/>
        </w:pPr>
      </w:p>
      <w:p w14:paraId="7086ACD6" w14:textId="77777777" w:rsidR="00815FEC" w:rsidRDefault="00000000">
        <w:pPr>
          <w:pStyle w:val="Stopka"/>
          <w:jc w:val="right"/>
        </w:pPr>
      </w:p>
    </w:sdtContent>
  </w:sdt>
  <w:p w14:paraId="79A18ACB" w14:textId="77777777" w:rsidR="00815FEC" w:rsidRDefault="00815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704152"/>
      <w:docPartObj>
        <w:docPartGallery w:val="Page Numbers (Bottom of Page)"/>
        <w:docPartUnique/>
      </w:docPartObj>
    </w:sdtPr>
    <w:sdtContent>
      <w:p w14:paraId="708B5A97" w14:textId="77777777" w:rsidR="00815FE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1F511C" w14:textId="77777777" w:rsidR="00815FEC" w:rsidRDefault="00815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E995" w14:textId="77777777" w:rsidR="00352D13" w:rsidRDefault="00352D13" w:rsidP="00133CE9">
      <w:pPr>
        <w:spacing w:after="0" w:line="240" w:lineRule="auto"/>
      </w:pPr>
      <w:r>
        <w:separator/>
      </w:r>
    </w:p>
  </w:footnote>
  <w:footnote w:type="continuationSeparator" w:id="0">
    <w:p w14:paraId="5C2C3566" w14:textId="77777777" w:rsidR="00352D13" w:rsidRDefault="00352D13" w:rsidP="0013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6CC8" w14:textId="77777777" w:rsidR="00E0122A" w:rsidRDefault="00E01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B6AD" w14:textId="77777777" w:rsidR="00E0122A" w:rsidRDefault="00E012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2A6C" w14:textId="0FAA778B" w:rsidR="00BF0402" w:rsidRDefault="00BF0402" w:rsidP="00BF0402">
    <w:pPr>
      <w:ind w:left="-709"/>
      <w:jc w:val="center"/>
    </w:pPr>
    <w:bookmarkStart w:id="7" w:name="_Hlk103158456"/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735552" behindDoc="1" locked="0" layoutInCell="1" allowOverlap="1" wp14:anchorId="7290D782" wp14:editId="39A897A1">
          <wp:simplePos x="0" y="0"/>
          <wp:positionH relativeFrom="margin">
            <wp:posOffset>62865</wp:posOffset>
          </wp:positionH>
          <wp:positionV relativeFrom="paragraph">
            <wp:posOffset>111760</wp:posOffset>
          </wp:positionV>
          <wp:extent cx="1253490" cy="840740"/>
          <wp:effectExtent l="19050" t="0" r="3810" b="0"/>
          <wp:wrapTight wrapText="bothSides">
            <wp:wrapPolygon edited="0">
              <wp:start x="21928" y="21600"/>
              <wp:lineTo x="21928" y="555"/>
              <wp:lineTo x="-66" y="555"/>
              <wp:lineTo x="-66" y="21600"/>
              <wp:lineTo x="21928" y="2160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2534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1E7F">
      <w:rPr>
        <w:rFonts w:ascii="Arial Narrow" w:hAnsi="Arial Narrow"/>
        <w:noProof/>
        <w:lang w:eastAsia="pl-PL"/>
      </w:rPr>
      <w:drawing>
        <wp:anchor distT="0" distB="0" distL="114300" distR="114300" simplePos="0" relativeHeight="251683328" behindDoc="1" locked="0" layoutInCell="1" allowOverlap="1" wp14:anchorId="13CDC9A4" wp14:editId="58BD5D5C">
          <wp:simplePos x="0" y="0"/>
          <wp:positionH relativeFrom="margin">
            <wp:posOffset>3875405</wp:posOffset>
          </wp:positionH>
          <wp:positionV relativeFrom="paragraph">
            <wp:posOffset>17780</wp:posOffset>
          </wp:positionV>
          <wp:extent cx="1556385" cy="1019175"/>
          <wp:effectExtent l="0" t="0" r="5715" b="9525"/>
          <wp:wrapTight wrapText="bothSides">
            <wp:wrapPolygon edited="0">
              <wp:start x="0" y="0"/>
              <wp:lineTo x="0" y="21398"/>
              <wp:lineTo x="21415" y="21398"/>
              <wp:lineTo x="21415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1E7F">
      <w:rPr>
        <w:rFonts w:ascii="Arial Narrow" w:hAnsi="Arial Narrow"/>
        <w:noProof/>
        <w:lang w:eastAsia="pl-PL"/>
      </w:rPr>
      <w:drawing>
        <wp:anchor distT="0" distB="0" distL="114300" distR="114300" simplePos="0" relativeHeight="251631104" behindDoc="1" locked="0" layoutInCell="1" allowOverlap="1" wp14:anchorId="73B388E1" wp14:editId="4997269C">
          <wp:simplePos x="0" y="0"/>
          <wp:positionH relativeFrom="margin">
            <wp:posOffset>1751330</wp:posOffset>
          </wp:positionH>
          <wp:positionV relativeFrom="paragraph">
            <wp:posOffset>33655</wp:posOffset>
          </wp:positionV>
          <wp:extent cx="1844040" cy="914400"/>
          <wp:effectExtent l="0" t="0" r="3810" b="0"/>
          <wp:wrapTight wrapText="bothSides">
            <wp:wrapPolygon edited="0">
              <wp:start x="0" y="0"/>
              <wp:lineTo x="0" y="21150"/>
              <wp:lineTo x="21421" y="21150"/>
              <wp:lineTo x="21421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43293" w14:textId="77777777" w:rsidR="00BF0402" w:rsidRPr="00936F42" w:rsidRDefault="00BF0402" w:rsidP="00BF0402">
    <w:pPr>
      <w:ind w:left="-709"/>
      <w:jc w:val="center"/>
    </w:pPr>
  </w:p>
  <w:p w14:paraId="2FC4F3DD" w14:textId="77777777" w:rsidR="00BF0402" w:rsidRDefault="00BF0402" w:rsidP="00BF0402">
    <w:pPr>
      <w:pStyle w:val="Nagwek"/>
      <w:ind w:left="-709"/>
      <w:jc w:val="center"/>
      <w:rPr>
        <w:noProof/>
      </w:rPr>
    </w:pPr>
  </w:p>
  <w:bookmarkEnd w:id="7"/>
  <w:p w14:paraId="31CC438C" w14:textId="77777777" w:rsidR="00BF0402" w:rsidRDefault="00BF0402" w:rsidP="00BF0402">
    <w:pPr>
      <w:pStyle w:val="Nagwek"/>
    </w:pPr>
  </w:p>
  <w:p w14:paraId="044818AC" w14:textId="33578902" w:rsidR="00BF0402" w:rsidRDefault="00BF0402" w:rsidP="00BF0402">
    <w:pPr>
      <w:pBdr>
        <w:bottom w:val="single" w:sz="12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Arial Narrow" w:hAnsi="Arial Narrow"/>
        <w:bCs/>
        <w:sz w:val="16"/>
        <w:szCs w:val="16"/>
      </w:rPr>
    </w:pPr>
  </w:p>
  <w:p w14:paraId="5CE7248C" w14:textId="37844B0D" w:rsidR="00815FEC" w:rsidRPr="00E0122A" w:rsidRDefault="00E0122A" w:rsidP="00E0122A">
    <w:pPr>
      <w:pBdr>
        <w:bottom w:val="single" w:sz="12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b/>
      </w:rPr>
    </w:pPr>
    <w:r w:rsidRPr="00E0122A">
      <w:rPr>
        <w:rFonts w:ascii="Arial" w:hAnsi="Arial" w:cs="Arial"/>
        <w:b/>
      </w:rPr>
      <w:t>Dotyczy:</w:t>
    </w:r>
    <w:r>
      <w:rPr>
        <w:rFonts w:ascii="Arial" w:hAnsi="Arial" w:cs="Arial"/>
        <w:b/>
      </w:rPr>
      <w:t xml:space="preserve"> </w:t>
    </w:r>
    <w:r w:rsidRPr="00E0122A">
      <w:rPr>
        <w:rFonts w:ascii="Arial" w:hAnsi="Arial" w:cs="Arial"/>
        <w:b/>
      </w:rPr>
      <w:t>Wyposażenie Centrum Integracji Wiejskiej w miejscowości Smólnik (studio nagrań)</w:t>
    </w:r>
    <w:r>
      <w:rPr>
        <w:rFonts w:ascii="Arial" w:hAnsi="Arial" w:cs="Arial"/>
        <w:b/>
      </w:rPr>
      <w:t>;</w:t>
    </w:r>
    <w:r w:rsidRPr="00E0122A">
      <w:rPr>
        <w:rFonts w:ascii="Arial" w:hAnsi="Arial" w:cs="Arial"/>
        <w:b/>
      </w:rPr>
      <w:t xml:space="preserve"> RBRiGK.271.2.36.2022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7A4"/>
    <w:multiLevelType w:val="hybridMultilevel"/>
    <w:tmpl w:val="11A8BF70"/>
    <w:lvl w:ilvl="0" w:tplc="A90CCFA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8F3"/>
    <w:multiLevelType w:val="hybridMultilevel"/>
    <w:tmpl w:val="09183470"/>
    <w:lvl w:ilvl="0" w:tplc="78C45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C0D"/>
    <w:multiLevelType w:val="hybridMultilevel"/>
    <w:tmpl w:val="932C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0AAD"/>
    <w:multiLevelType w:val="hybridMultilevel"/>
    <w:tmpl w:val="96CA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7FBC"/>
    <w:multiLevelType w:val="hybridMultilevel"/>
    <w:tmpl w:val="2DA2E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2568"/>
    <w:multiLevelType w:val="hybridMultilevel"/>
    <w:tmpl w:val="6AACB976"/>
    <w:lvl w:ilvl="0" w:tplc="0415000F">
      <w:start w:val="1"/>
      <w:numFmt w:val="decimal"/>
      <w:lvlText w:val="%1.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6" w15:restartNumberingAfterBreak="0">
    <w:nsid w:val="37CA77AD"/>
    <w:multiLevelType w:val="hybridMultilevel"/>
    <w:tmpl w:val="10668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18D6"/>
    <w:multiLevelType w:val="hybridMultilevel"/>
    <w:tmpl w:val="9FBEB2B0"/>
    <w:lvl w:ilvl="0" w:tplc="8FBED7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2692F"/>
    <w:multiLevelType w:val="hybridMultilevel"/>
    <w:tmpl w:val="2D2AFFB8"/>
    <w:lvl w:ilvl="0" w:tplc="E8A23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C512E"/>
    <w:multiLevelType w:val="hybridMultilevel"/>
    <w:tmpl w:val="79C4B1FA"/>
    <w:lvl w:ilvl="0" w:tplc="7BDAE39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6242"/>
    <w:multiLevelType w:val="hybridMultilevel"/>
    <w:tmpl w:val="9F16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F02F1"/>
    <w:multiLevelType w:val="hybridMultilevel"/>
    <w:tmpl w:val="04082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728A"/>
    <w:multiLevelType w:val="multilevel"/>
    <w:tmpl w:val="DBD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116856"/>
    <w:multiLevelType w:val="hybridMultilevel"/>
    <w:tmpl w:val="1742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E3855"/>
    <w:multiLevelType w:val="hybridMultilevel"/>
    <w:tmpl w:val="83F8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6FCA"/>
    <w:multiLevelType w:val="hybridMultilevel"/>
    <w:tmpl w:val="ED4C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15C05"/>
    <w:multiLevelType w:val="hybridMultilevel"/>
    <w:tmpl w:val="094C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E6EEC"/>
    <w:multiLevelType w:val="hybridMultilevel"/>
    <w:tmpl w:val="56A8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F148D"/>
    <w:multiLevelType w:val="hybridMultilevel"/>
    <w:tmpl w:val="0F9E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621FB"/>
    <w:multiLevelType w:val="hybridMultilevel"/>
    <w:tmpl w:val="C5F4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D31A9"/>
    <w:multiLevelType w:val="hybridMultilevel"/>
    <w:tmpl w:val="AE56C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566BB"/>
    <w:multiLevelType w:val="hybridMultilevel"/>
    <w:tmpl w:val="0088B4D8"/>
    <w:lvl w:ilvl="0" w:tplc="66182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B465A"/>
    <w:multiLevelType w:val="hybridMultilevel"/>
    <w:tmpl w:val="05200B66"/>
    <w:lvl w:ilvl="0" w:tplc="68D6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47804">
    <w:abstractNumId w:val="12"/>
  </w:num>
  <w:num w:numId="2" w16cid:durableId="8775466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5122285">
    <w:abstractNumId w:val="22"/>
  </w:num>
  <w:num w:numId="4" w16cid:durableId="1899316361">
    <w:abstractNumId w:val="1"/>
  </w:num>
  <w:num w:numId="5" w16cid:durableId="1801729831">
    <w:abstractNumId w:val="4"/>
  </w:num>
  <w:num w:numId="6" w16cid:durableId="1368137192">
    <w:abstractNumId w:val="15"/>
  </w:num>
  <w:num w:numId="7" w16cid:durableId="278874702">
    <w:abstractNumId w:val="9"/>
  </w:num>
  <w:num w:numId="8" w16cid:durableId="2061247588">
    <w:abstractNumId w:val="7"/>
  </w:num>
  <w:num w:numId="9" w16cid:durableId="78410596">
    <w:abstractNumId w:val="20"/>
  </w:num>
  <w:num w:numId="10" w16cid:durableId="216285705">
    <w:abstractNumId w:val="13"/>
  </w:num>
  <w:num w:numId="11" w16cid:durableId="465778450">
    <w:abstractNumId w:val="6"/>
  </w:num>
  <w:num w:numId="12" w16cid:durableId="622539078">
    <w:abstractNumId w:val="14"/>
  </w:num>
  <w:num w:numId="13" w16cid:durableId="1533495873">
    <w:abstractNumId w:val="11"/>
  </w:num>
  <w:num w:numId="14" w16cid:durableId="570385409">
    <w:abstractNumId w:val="8"/>
  </w:num>
  <w:num w:numId="15" w16cid:durableId="1552572561">
    <w:abstractNumId w:val="19"/>
  </w:num>
  <w:num w:numId="16" w16cid:durableId="1610236276">
    <w:abstractNumId w:val="10"/>
  </w:num>
  <w:num w:numId="17" w16cid:durableId="1872255618">
    <w:abstractNumId w:val="21"/>
  </w:num>
  <w:num w:numId="18" w16cid:durableId="891817457">
    <w:abstractNumId w:val="16"/>
  </w:num>
  <w:num w:numId="19" w16cid:durableId="1173909325">
    <w:abstractNumId w:val="18"/>
  </w:num>
  <w:num w:numId="20" w16cid:durableId="1595939982">
    <w:abstractNumId w:val="5"/>
  </w:num>
  <w:num w:numId="21" w16cid:durableId="375853272">
    <w:abstractNumId w:val="0"/>
  </w:num>
  <w:num w:numId="22" w16cid:durableId="212666806">
    <w:abstractNumId w:val="17"/>
  </w:num>
  <w:num w:numId="23" w16cid:durableId="24893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448"/>
    <w:rsid w:val="00015881"/>
    <w:rsid w:val="0001741C"/>
    <w:rsid w:val="000229F1"/>
    <w:rsid w:val="00030EF5"/>
    <w:rsid w:val="00036175"/>
    <w:rsid w:val="00040834"/>
    <w:rsid w:val="00043D9F"/>
    <w:rsid w:val="00046E64"/>
    <w:rsid w:val="0007404A"/>
    <w:rsid w:val="00086ACD"/>
    <w:rsid w:val="00086EA3"/>
    <w:rsid w:val="0009115F"/>
    <w:rsid w:val="000966C7"/>
    <w:rsid w:val="000A1296"/>
    <w:rsid w:val="000A1952"/>
    <w:rsid w:val="000C6CEF"/>
    <w:rsid w:val="000D0524"/>
    <w:rsid w:val="000D6057"/>
    <w:rsid w:val="000E5EB1"/>
    <w:rsid w:val="000F31CE"/>
    <w:rsid w:val="00123387"/>
    <w:rsid w:val="00130C28"/>
    <w:rsid w:val="001311ED"/>
    <w:rsid w:val="00133CE9"/>
    <w:rsid w:val="0013501C"/>
    <w:rsid w:val="001427DA"/>
    <w:rsid w:val="00147906"/>
    <w:rsid w:val="0015152B"/>
    <w:rsid w:val="00152655"/>
    <w:rsid w:val="00167B38"/>
    <w:rsid w:val="00185564"/>
    <w:rsid w:val="0019045F"/>
    <w:rsid w:val="00196EC1"/>
    <w:rsid w:val="00197E14"/>
    <w:rsid w:val="001B43AC"/>
    <w:rsid w:val="001C7045"/>
    <w:rsid w:val="001E2EB3"/>
    <w:rsid w:val="001F4A20"/>
    <w:rsid w:val="001F663C"/>
    <w:rsid w:val="00206E5F"/>
    <w:rsid w:val="00207494"/>
    <w:rsid w:val="00211F5A"/>
    <w:rsid w:val="00213C14"/>
    <w:rsid w:val="00216397"/>
    <w:rsid w:val="00225333"/>
    <w:rsid w:val="00230482"/>
    <w:rsid w:val="00231CD8"/>
    <w:rsid w:val="0023705F"/>
    <w:rsid w:val="00260256"/>
    <w:rsid w:val="00274170"/>
    <w:rsid w:val="002831F3"/>
    <w:rsid w:val="00283A92"/>
    <w:rsid w:val="0028423B"/>
    <w:rsid w:val="00291544"/>
    <w:rsid w:val="002918CB"/>
    <w:rsid w:val="00291CA1"/>
    <w:rsid w:val="00292C5A"/>
    <w:rsid w:val="00294EF6"/>
    <w:rsid w:val="002A304D"/>
    <w:rsid w:val="002B3044"/>
    <w:rsid w:val="002C6ED6"/>
    <w:rsid w:val="002D0833"/>
    <w:rsid w:val="002E5001"/>
    <w:rsid w:val="002F0EC6"/>
    <w:rsid w:val="002F7EEF"/>
    <w:rsid w:val="0030388F"/>
    <w:rsid w:val="00346E5E"/>
    <w:rsid w:val="00350E48"/>
    <w:rsid w:val="003515E8"/>
    <w:rsid w:val="00351955"/>
    <w:rsid w:val="00352D13"/>
    <w:rsid w:val="00357461"/>
    <w:rsid w:val="00362305"/>
    <w:rsid w:val="00381881"/>
    <w:rsid w:val="00384268"/>
    <w:rsid w:val="003865B7"/>
    <w:rsid w:val="00392C5E"/>
    <w:rsid w:val="003A0790"/>
    <w:rsid w:val="003A26C2"/>
    <w:rsid w:val="003A4D9E"/>
    <w:rsid w:val="003A70B1"/>
    <w:rsid w:val="003D6EE3"/>
    <w:rsid w:val="003E0558"/>
    <w:rsid w:val="003E2E8D"/>
    <w:rsid w:val="00405631"/>
    <w:rsid w:val="00406D84"/>
    <w:rsid w:val="004172E7"/>
    <w:rsid w:val="00427DAC"/>
    <w:rsid w:val="004317F2"/>
    <w:rsid w:val="004332EC"/>
    <w:rsid w:val="00440064"/>
    <w:rsid w:val="004616E9"/>
    <w:rsid w:val="00461A0C"/>
    <w:rsid w:val="004653B6"/>
    <w:rsid w:val="00473CC4"/>
    <w:rsid w:val="00483626"/>
    <w:rsid w:val="0048469F"/>
    <w:rsid w:val="0048536C"/>
    <w:rsid w:val="004914CB"/>
    <w:rsid w:val="00492D16"/>
    <w:rsid w:val="00494C2F"/>
    <w:rsid w:val="004A0F93"/>
    <w:rsid w:val="004B5BC5"/>
    <w:rsid w:val="004C0149"/>
    <w:rsid w:val="004D648B"/>
    <w:rsid w:val="004D79D7"/>
    <w:rsid w:val="004F3327"/>
    <w:rsid w:val="004F3F8C"/>
    <w:rsid w:val="004F6DBA"/>
    <w:rsid w:val="00502C38"/>
    <w:rsid w:val="00517619"/>
    <w:rsid w:val="00517D56"/>
    <w:rsid w:val="00521736"/>
    <w:rsid w:val="00524752"/>
    <w:rsid w:val="00553977"/>
    <w:rsid w:val="00555E36"/>
    <w:rsid w:val="00563685"/>
    <w:rsid w:val="00573FD4"/>
    <w:rsid w:val="00585237"/>
    <w:rsid w:val="00585325"/>
    <w:rsid w:val="005946EE"/>
    <w:rsid w:val="005A15D7"/>
    <w:rsid w:val="005A5CB9"/>
    <w:rsid w:val="005B152B"/>
    <w:rsid w:val="005C058F"/>
    <w:rsid w:val="005C6691"/>
    <w:rsid w:val="005C7911"/>
    <w:rsid w:val="005D158B"/>
    <w:rsid w:val="005D199C"/>
    <w:rsid w:val="005E0FD6"/>
    <w:rsid w:val="005E1660"/>
    <w:rsid w:val="005E793D"/>
    <w:rsid w:val="00600C24"/>
    <w:rsid w:val="006016DD"/>
    <w:rsid w:val="006272AA"/>
    <w:rsid w:val="00631CF9"/>
    <w:rsid w:val="006430F7"/>
    <w:rsid w:val="00653259"/>
    <w:rsid w:val="0065460B"/>
    <w:rsid w:val="00665DDD"/>
    <w:rsid w:val="0067258D"/>
    <w:rsid w:val="00674AFB"/>
    <w:rsid w:val="00683B7B"/>
    <w:rsid w:val="006A0734"/>
    <w:rsid w:val="006C53B9"/>
    <w:rsid w:val="006D0E46"/>
    <w:rsid w:val="006D5CC3"/>
    <w:rsid w:val="006D7163"/>
    <w:rsid w:val="006F518C"/>
    <w:rsid w:val="00722978"/>
    <w:rsid w:val="0073004D"/>
    <w:rsid w:val="00741360"/>
    <w:rsid w:val="007453F9"/>
    <w:rsid w:val="007618F2"/>
    <w:rsid w:val="00761D99"/>
    <w:rsid w:val="00762D15"/>
    <w:rsid w:val="00765ABA"/>
    <w:rsid w:val="00773D8B"/>
    <w:rsid w:val="00773E51"/>
    <w:rsid w:val="007759CF"/>
    <w:rsid w:val="00781583"/>
    <w:rsid w:val="007A25B6"/>
    <w:rsid w:val="007A2688"/>
    <w:rsid w:val="007B0F0C"/>
    <w:rsid w:val="007E7CF0"/>
    <w:rsid w:val="007F09E9"/>
    <w:rsid w:val="007F53B6"/>
    <w:rsid w:val="007F5EC9"/>
    <w:rsid w:val="0080696A"/>
    <w:rsid w:val="00815FEC"/>
    <w:rsid w:val="008163AE"/>
    <w:rsid w:val="008278F1"/>
    <w:rsid w:val="00831430"/>
    <w:rsid w:val="0083343D"/>
    <w:rsid w:val="00835C1C"/>
    <w:rsid w:val="0084273A"/>
    <w:rsid w:val="00856FB7"/>
    <w:rsid w:val="008636DD"/>
    <w:rsid w:val="00897ACF"/>
    <w:rsid w:val="008A2DBA"/>
    <w:rsid w:val="008B17DC"/>
    <w:rsid w:val="008B3E9C"/>
    <w:rsid w:val="008B422E"/>
    <w:rsid w:val="008C7879"/>
    <w:rsid w:val="008D3900"/>
    <w:rsid w:val="008F2CBB"/>
    <w:rsid w:val="00905AD3"/>
    <w:rsid w:val="00917B13"/>
    <w:rsid w:val="00920F92"/>
    <w:rsid w:val="00926A36"/>
    <w:rsid w:val="00933E46"/>
    <w:rsid w:val="00954ECF"/>
    <w:rsid w:val="00972694"/>
    <w:rsid w:val="00972970"/>
    <w:rsid w:val="00975479"/>
    <w:rsid w:val="00992472"/>
    <w:rsid w:val="00994C46"/>
    <w:rsid w:val="009A06C6"/>
    <w:rsid w:val="009B12A7"/>
    <w:rsid w:val="009B2469"/>
    <w:rsid w:val="009B3547"/>
    <w:rsid w:val="009B4FA2"/>
    <w:rsid w:val="009D6C29"/>
    <w:rsid w:val="009E4B7D"/>
    <w:rsid w:val="009F74AC"/>
    <w:rsid w:val="00A06B69"/>
    <w:rsid w:val="00A16505"/>
    <w:rsid w:val="00A17561"/>
    <w:rsid w:val="00A20C16"/>
    <w:rsid w:val="00A25585"/>
    <w:rsid w:val="00A6565F"/>
    <w:rsid w:val="00A67DC6"/>
    <w:rsid w:val="00A7486D"/>
    <w:rsid w:val="00A761F3"/>
    <w:rsid w:val="00A805A9"/>
    <w:rsid w:val="00A84750"/>
    <w:rsid w:val="00A85898"/>
    <w:rsid w:val="00A85BD8"/>
    <w:rsid w:val="00A93F7F"/>
    <w:rsid w:val="00AA413B"/>
    <w:rsid w:val="00AA43C3"/>
    <w:rsid w:val="00AB4A8C"/>
    <w:rsid w:val="00AC52AD"/>
    <w:rsid w:val="00AC74F3"/>
    <w:rsid w:val="00AD01C3"/>
    <w:rsid w:val="00AE0060"/>
    <w:rsid w:val="00AE5F96"/>
    <w:rsid w:val="00AF2965"/>
    <w:rsid w:val="00B018E5"/>
    <w:rsid w:val="00B2317C"/>
    <w:rsid w:val="00B24BE4"/>
    <w:rsid w:val="00B40364"/>
    <w:rsid w:val="00B70BA2"/>
    <w:rsid w:val="00B7105D"/>
    <w:rsid w:val="00B73A5D"/>
    <w:rsid w:val="00B81BF0"/>
    <w:rsid w:val="00B970D0"/>
    <w:rsid w:val="00BA0D4C"/>
    <w:rsid w:val="00BA253B"/>
    <w:rsid w:val="00BC5977"/>
    <w:rsid w:val="00BD3A7A"/>
    <w:rsid w:val="00BE670C"/>
    <w:rsid w:val="00BF0402"/>
    <w:rsid w:val="00BF7D60"/>
    <w:rsid w:val="00C14866"/>
    <w:rsid w:val="00C164BF"/>
    <w:rsid w:val="00C2155A"/>
    <w:rsid w:val="00C30538"/>
    <w:rsid w:val="00C33671"/>
    <w:rsid w:val="00C3538A"/>
    <w:rsid w:val="00C3695D"/>
    <w:rsid w:val="00C42335"/>
    <w:rsid w:val="00C47448"/>
    <w:rsid w:val="00C60F39"/>
    <w:rsid w:val="00C72C40"/>
    <w:rsid w:val="00C832BD"/>
    <w:rsid w:val="00C84189"/>
    <w:rsid w:val="00C84D1E"/>
    <w:rsid w:val="00C929A4"/>
    <w:rsid w:val="00C92E50"/>
    <w:rsid w:val="00C93795"/>
    <w:rsid w:val="00C95223"/>
    <w:rsid w:val="00CB0D67"/>
    <w:rsid w:val="00CC7AC2"/>
    <w:rsid w:val="00CE5952"/>
    <w:rsid w:val="00CE5A04"/>
    <w:rsid w:val="00CE6D71"/>
    <w:rsid w:val="00CF12A3"/>
    <w:rsid w:val="00CF6132"/>
    <w:rsid w:val="00CF63FB"/>
    <w:rsid w:val="00D01D8D"/>
    <w:rsid w:val="00D051A4"/>
    <w:rsid w:val="00D11992"/>
    <w:rsid w:val="00D130B4"/>
    <w:rsid w:val="00D13E2A"/>
    <w:rsid w:val="00D16AB7"/>
    <w:rsid w:val="00D1789E"/>
    <w:rsid w:val="00D17E00"/>
    <w:rsid w:val="00D30217"/>
    <w:rsid w:val="00D345B7"/>
    <w:rsid w:val="00D5487F"/>
    <w:rsid w:val="00D70DB0"/>
    <w:rsid w:val="00D71F8A"/>
    <w:rsid w:val="00D74724"/>
    <w:rsid w:val="00D8033C"/>
    <w:rsid w:val="00D82017"/>
    <w:rsid w:val="00D83F9B"/>
    <w:rsid w:val="00D8486D"/>
    <w:rsid w:val="00D9463F"/>
    <w:rsid w:val="00D9768E"/>
    <w:rsid w:val="00DA6D03"/>
    <w:rsid w:val="00DB22F7"/>
    <w:rsid w:val="00DB26B5"/>
    <w:rsid w:val="00DC14E0"/>
    <w:rsid w:val="00DD24EB"/>
    <w:rsid w:val="00DE0F47"/>
    <w:rsid w:val="00DE124A"/>
    <w:rsid w:val="00DE71F7"/>
    <w:rsid w:val="00DF1368"/>
    <w:rsid w:val="00DF2A6A"/>
    <w:rsid w:val="00DF3F5F"/>
    <w:rsid w:val="00E0122A"/>
    <w:rsid w:val="00E24A87"/>
    <w:rsid w:val="00E33B98"/>
    <w:rsid w:val="00E579EB"/>
    <w:rsid w:val="00E616DE"/>
    <w:rsid w:val="00E657AC"/>
    <w:rsid w:val="00E7380E"/>
    <w:rsid w:val="00E758D5"/>
    <w:rsid w:val="00E80B03"/>
    <w:rsid w:val="00E81FF5"/>
    <w:rsid w:val="00EB1F1E"/>
    <w:rsid w:val="00EC1DC1"/>
    <w:rsid w:val="00EC2AE3"/>
    <w:rsid w:val="00EC2C06"/>
    <w:rsid w:val="00EC38F3"/>
    <w:rsid w:val="00EC7ACB"/>
    <w:rsid w:val="00EC7C15"/>
    <w:rsid w:val="00ED3A5B"/>
    <w:rsid w:val="00ED4313"/>
    <w:rsid w:val="00ED5564"/>
    <w:rsid w:val="00EE1DAD"/>
    <w:rsid w:val="00EE4902"/>
    <w:rsid w:val="00EE6AE5"/>
    <w:rsid w:val="00EF0A88"/>
    <w:rsid w:val="00EF43A5"/>
    <w:rsid w:val="00EF53B4"/>
    <w:rsid w:val="00EF587C"/>
    <w:rsid w:val="00F05D5E"/>
    <w:rsid w:val="00F06B95"/>
    <w:rsid w:val="00F15BEF"/>
    <w:rsid w:val="00F33000"/>
    <w:rsid w:val="00F37BB8"/>
    <w:rsid w:val="00F37C55"/>
    <w:rsid w:val="00F443BD"/>
    <w:rsid w:val="00F574CF"/>
    <w:rsid w:val="00F60E89"/>
    <w:rsid w:val="00F61C60"/>
    <w:rsid w:val="00F6282E"/>
    <w:rsid w:val="00F70252"/>
    <w:rsid w:val="00F734A1"/>
    <w:rsid w:val="00F80B01"/>
    <w:rsid w:val="00F860EF"/>
    <w:rsid w:val="00F8706C"/>
    <w:rsid w:val="00F87086"/>
    <w:rsid w:val="00F8758E"/>
    <w:rsid w:val="00F90DF9"/>
    <w:rsid w:val="00FB5281"/>
    <w:rsid w:val="00FC1E6C"/>
    <w:rsid w:val="00FC4379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B5E5E"/>
  <w15:docId w15:val="{025CD613-1B23-4B56-BF8A-864332C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E5A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E5A0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attribute-name">
    <w:name w:val="attribute-name"/>
    <w:basedOn w:val="Domylnaczcionkaakapitu"/>
    <w:rsid w:val="00C30538"/>
  </w:style>
  <w:style w:type="character" w:customStyle="1" w:styleId="attribute-values">
    <w:name w:val="attribute-values"/>
    <w:basedOn w:val="Domylnaczcionkaakapitu"/>
    <w:rsid w:val="00C30538"/>
  </w:style>
  <w:style w:type="character" w:styleId="Hipercze">
    <w:name w:val="Hyperlink"/>
    <w:basedOn w:val="Domylnaczcionkaakapitu"/>
    <w:uiPriority w:val="99"/>
    <w:unhideWhenUsed/>
    <w:rsid w:val="0058523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61D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65B7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Akapit normalny,List Paragraph"/>
    <w:basedOn w:val="Normalny"/>
    <w:link w:val="AkapitzlistZnak"/>
    <w:uiPriority w:val="34"/>
    <w:qFormat/>
    <w:rsid w:val="00BA0D4C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BA0D4C"/>
    <w:pPr>
      <w:widowControl w:val="0"/>
      <w:suppressAutoHyphens/>
      <w:spacing w:after="0" w:line="240" w:lineRule="auto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customStyle="1" w:styleId="markedcontent">
    <w:name w:val="markedcontent"/>
    <w:basedOn w:val="Domylnaczcionkaakapitu"/>
    <w:rsid w:val="00BA0D4C"/>
  </w:style>
  <w:style w:type="paragraph" w:customStyle="1" w:styleId="Standard">
    <w:name w:val="Standard"/>
    <w:qFormat/>
    <w:rsid w:val="00BE670C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272A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C9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6E5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CE9"/>
  </w:style>
  <w:style w:type="paragraph" w:styleId="Stopka">
    <w:name w:val="footer"/>
    <w:basedOn w:val="Normalny"/>
    <w:link w:val="StopkaZnak"/>
    <w:uiPriority w:val="99"/>
    <w:unhideWhenUsed/>
    <w:rsid w:val="0013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CE9"/>
  </w:style>
  <w:style w:type="paragraph" w:styleId="Tekstdymka">
    <w:name w:val="Balloon Text"/>
    <w:basedOn w:val="Normalny"/>
    <w:link w:val="TekstdymkaZnak"/>
    <w:uiPriority w:val="99"/>
    <w:semiHidden/>
    <w:unhideWhenUsed/>
    <w:rsid w:val="008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E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normalny Znak,List Paragraph Znak"/>
    <w:link w:val="Akapitzlist"/>
    <w:uiPriority w:val="34"/>
    <w:locked/>
    <w:rsid w:val="00F80B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4A40-4A08-4F41-9987-8BDD7DB1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17</Pages>
  <Words>3945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Baranowska</cp:lastModifiedBy>
  <cp:revision>64</cp:revision>
  <cp:lastPrinted>2022-05-10T08:57:00Z</cp:lastPrinted>
  <dcterms:created xsi:type="dcterms:W3CDTF">2022-08-09T11:44:00Z</dcterms:created>
  <dcterms:modified xsi:type="dcterms:W3CDTF">2022-10-11T11:10:00Z</dcterms:modified>
</cp:coreProperties>
</file>