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32AE9" w14:textId="77777777" w:rsidR="00390F86" w:rsidRPr="00390F86" w:rsidRDefault="00390F86" w:rsidP="00390F86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390F86">
        <w:rPr>
          <w:rFonts w:ascii="Calibri" w:hAnsi="Calibri" w:cs="Calibri"/>
          <w:sz w:val="24"/>
          <w:szCs w:val="24"/>
        </w:rPr>
        <w:t>RZĄDOWY FUNDUSZ POLSKI ŁAD:    Program Inwestycji Strategicznych</w:t>
      </w:r>
    </w:p>
    <w:p w14:paraId="08221433" w14:textId="77777777" w:rsidR="00390F86" w:rsidRPr="00390F86" w:rsidRDefault="00390F86" w:rsidP="00390F86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390F86">
        <w:rPr>
          <w:rFonts w:ascii="Calibri" w:hAnsi="Calibri" w:cs="Calibri"/>
          <w:noProof/>
          <w:lang w:val="pl-PL"/>
        </w:rPr>
        <w:drawing>
          <wp:inline distT="0" distB="0" distL="0" distR="0" wp14:anchorId="1E6D9D0E" wp14:editId="6E2EE239">
            <wp:extent cx="2105025" cy="7429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F86">
        <w:rPr>
          <w:rFonts w:ascii="Calibri" w:hAnsi="Calibri" w:cs="Calibri"/>
        </w:rPr>
        <w:t xml:space="preserve">                                                                        </w:t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="00A672F9">
        <w:rPr>
          <w:rFonts w:ascii="Calibri" w:hAnsi="Calibri" w:cs="Calibri"/>
        </w:rPr>
        <w:fldChar w:fldCharType="begin"/>
      </w:r>
      <w:r w:rsidR="00A672F9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="00A672F9">
        <w:rPr>
          <w:rFonts w:ascii="Calibri" w:hAnsi="Calibri" w:cs="Calibri"/>
        </w:rPr>
        <w:fldChar w:fldCharType="separate"/>
      </w:r>
      <w:r w:rsidR="005E5D67">
        <w:rPr>
          <w:rFonts w:ascii="Calibri" w:hAnsi="Calibri" w:cs="Calibri"/>
        </w:rPr>
        <w:fldChar w:fldCharType="begin"/>
      </w:r>
      <w:r w:rsidR="005E5D67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="005E5D67">
        <w:rPr>
          <w:rFonts w:ascii="Calibri" w:hAnsi="Calibri" w:cs="Calibri"/>
        </w:rPr>
        <w:fldChar w:fldCharType="separate"/>
      </w:r>
      <w:r w:rsidR="00711B3C">
        <w:rPr>
          <w:rFonts w:ascii="Calibri" w:hAnsi="Calibri" w:cs="Calibri"/>
        </w:rPr>
        <w:fldChar w:fldCharType="begin"/>
      </w:r>
      <w:r w:rsidR="00711B3C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="00711B3C">
        <w:rPr>
          <w:rFonts w:ascii="Calibri" w:hAnsi="Calibri" w:cs="Calibri"/>
        </w:rPr>
        <w:fldChar w:fldCharType="separate"/>
      </w:r>
      <w:r w:rsidR="008353F8">
        <w:rPr>
          <w:rFonts w:ascii="Calibri" w:hAnsi="Calibri" w:cs="Calibri"/>
        </w:rPr>
        <w:fldChar w:fldCharType="begin"/>
      </w:r>
      <w:r w:rsidR="008353F8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="008353F8">
        <w:rPr>
          <w:rFonts w:ascii="Calibri" w:hAnsi="Calibri" w:cs="Calibri"/>
        </w:rPr>
        <w:fldChar w:fldCharType="separate"/>
      </w:r>
      <w:r w:rsidR="00EF4EFA">
        <w:rPr>
          <w:rFonts w:ascii="Calibri" w:hAnsi="Calibri" w:cs="Calibri"/>
        </w:rPr>
        <w:fldChar w:fldCharType="begin"/>
      </w:r>
      <w:r w:rsidR="00EF4EFA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="00EF4EFA">
        <w:rPr>
          <w:rFonts w:ascii="Calibri" w:hAnsi="Calibri" w:cs="Calibri"/>
        </w:rPr>
        <w:fldChar w:fldCharType="separate"/>
      </w:r>
      <w:r w:rsidR="00672FD4">
        <w:rPr>
          <w:rFonts w:ascii="Calibri" w:hAnsi="Calibri" w:cs="Calibri"/>
        </w:rPr>
        <w:fldChar w:fldCharType="begin"/>
      </w:r>
      <w:r w:rsidR="00672FD4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="00672FD4">
        <w:rPr>
          <w:rFonts w:ascii="Calibri" w:hAnsi="Calibri" w:cs="Calibri"/>
        </w:rPr>
        <w:fldChar w:fldCharType="separate"/>
      </w:r>
      <w:r w:rsidR="005734D7">
        <w:rPr>
          <w:rFonts w:ascii="Calibri" w:hAnsi="Calibri" w:cs="Calibri"/>
        </w:rPr>
        <w:fldChar w:fldCharType="begin"/>
      </w:r>
      <w:r w:rsidR="005734D7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="005734D7">
        <w:rPr>
          <w:rFonts w:ascii="Calibri" w:hAnsi="Calibri" w:cs="Calibri"/>
        </w:rPr>
        <w:fldChar w:fldCharType="separate"/>
      </w:r>
      <w:r w:rsidR="00FA5A43">
        <w:rPr>
          <w:rFonts w:ascii="Calibri" w:hAnsi="Calibri" w:cs="Calibri"/>
        </w:rPr>
        <w:fldChar w:fldCharType="begin"/>
      </w:r>
      <w:r w:rsidR="00FA5A43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="00FA5A43">
        <w:rPr>
          <w:rFonts w:ascii="Calibri" w:hAnsi="Calibri" w:cs="Calibri"/>
        </w:rPr>
        <w:fldChar w:fldCharType="separate"/>
      </w:r>
      <w:r w:rsidR="009F2E87">
        <w:rPr>
          <w:rFonts w:ascii="Calibri" w:hAnsi="Calibri" w:cs="Calibri"/>
        </w:rPr>
        <w:fldChar w:fldCharType="begin"/>
      </w:r>
      <w:r w:rsidR="009F2E87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="009F2E87">
        <w:rPr>
          <w:rFonts w:ascii="Calibri" w:hAnsi="Calibri" w:cs="Calibri"/>
        </w:rPr>
        <w:fldChar w:fldCharType="separate"/>
      </w:r>
      <w:r w:rsidR="00B9571E">
        <w:rPr>
          <w:rFonts w:ascii="Calibri" w:hAnsi="Calibri" w:cs="Calibri"/>
        </w:rPr>
        <w:fldChar w:fldCharType="begin"/>
      </w:r>
      <w:r w:rsidR="00B9571E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="00B9571E">
        <w:rPr>
          <w:rFonts w:ascii="Calibri" w:hAnsi="Calibri" w:cs="Calibri"/>
        </w:rPr>
        <w:fldChar w:fldCharType="separate"/>
      </w:r>
      <w:r w:rsidR="003F45BB">
        <w:rPr>
          <w:rFonts w:ascii="Calibri" w:hAnsi="Calibri" w:cs="Calibri"/>
        </w:rPr>
        <w:fldChar w:fldCharType="begin"/>
      </w:r>
      <w:r w:rsidR="003F45BB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="003F45BB">
        <w:rPr>
          <w:rFonts w:ascii="Calibri" w:hAnsi="Calibri" w:cs="Calibri"/>
        </w:rPr>
        <w:fldChar w:fldCharType="separate"/>
      </w:r>
      <w:r w:rsidR="00550D30">
        <w:rPr>
          <w:rFonts w:ascii="Calibri" w:hAnsi="Calibri" w:cs="Calibri"/>
        </w:rPr>
        <w:fldChar w:fldCharType="begin"/>
      </w:r>
      <w:r w:rsidR="00550D30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="00550D30">
        <w:rPr>
          <w:rFonts w:ascii="Calibri" w:hAnsi="Calibri" w:cs="Calibri"/>
        </w:rPr>
        <w:fldChar w:fldCharType="separate"/>
      </w:r>
      <w:r w:rsidR="002373B3">
        <w:rPr>
          <w:rFonts w:ascii="Calibri" w:hAnsi="Calibri" w:cs="Calibri"/>
        </w:rPr>
        <w:fldChar w:fldCharType="begin"/>
      </w:r>
      <w:r w:rsidR="002373B3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="002373B3">
        <w:rPr>
          <w:rFonts w:ascii="Calibri" w:hAnsi="Calibri" w:cs="Calibri"/>
        </w:rPr>
        <w:fldChar w:fldCharType="separate"/>
      </w:r>
      <w:r w:rsidR="00095849">
        <w:rPr>
          <w:rFonts w:ascii="Calibri" w:hAnsi="Calibri" w:cs="Calibri"/>
        </w:rPr>
        <w:fldChar w:fldCharType="begin"/>
      </w:r>
      <w:r w:rsidR="00095849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="00095849">
        <w:rPr>
          <w:rFonts w:ascii="Calibri" w:hAnsi="Calibri" w:cs="Calibri"/>
        </w:rPr>
        <w:fldChar w:fldCharType="separate"/>
      </w:r>
      <w:r w:rsidR="00F90067">
        <w:rPr>
          <w:rFonts w:ascii="Calibri" w:hAnsi="Calibri" w:cs="Calibri"/>
        </w:rPr>
        <w:fldChar w:fldCharType="begin"/>
      </w:r>
      <w:r w:rsidR="00F90067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="00F90067">
        <w:rPr>
          <w:rFonts w:ascii="Calibri" w:hAnsi="Calibri" w:cs="Calibri"/>
        </w:rPr>
        <w:fldChar w:fldCharType="separate"/>
      </w:r>
      <w:r w:rsidR="00F90067">
        <w:rPr>
          <w:rFonts w:ascii="Calibri" w:hAnsi="Calibri" w:cs="Calibri"/>
        </w:rPr>
        <w:pict w14:anchorId="5570F0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ress Kits - Biuro prasowe BGK" style="width:89.25pt;height:66.75pt">
            <v:imagedata r:id="rId9" r:href="rId10"/>
          </v:shape>
        </w:pict>
      </w:r>
      <w:r w:rsidR="00F90067">
        <w:rPr>
          <w:rFonts w:ascii="Calibri" w:hAnsi="Calibri" w:cs="Calibri"/>
        </w:rPr>
        <w:fldChar w:fldCharType="end"/>
      </w:r>
      <w:r w:rsidR="00095849">
        <w:rPr>
          <w:rFonts w:ascii="Calibri" w:hAnsi="Calibri" w:cs="Calibri"/>
        </w:rPr>
        <w:fldChar w:fldCharType="end"/>
      </w:r>
      <w:r w:rsidR="002373B3">
        <w:rPr>
          <w:rFonts w:ascii="Calibri" w:hAnsi="Calibri" w:cs="Calibri"/>
        </w:rPr>
        <w:fldChar w:fldCharType="end"/>
      </w:r>
      <w:r w:rsidR="00550D30">
        <w:rPr>
          <w:rFonts w:ascii="Calibri" w:hAnsi="Calibri" w:cs="Calibri"/>
        </w:rPr>
        <w:fldChar w:fldCharType="end"/>
      </w:r>
      <w:r w:rsidR="003F45BB">
        <w:rPr>
          <w:rFonts w:ascii="Calibri" w:hAnsi="Calibri" w:cs="Calibri"/>
        </w:rPr>
        <w:fldChar w:fldCharType="end"/>
      </w:r>
      <w:r w:rsidR="00B9571E">
        <w:rPr>
          <w:rFonts w:ascii="Calibri" w:hAnsi="Calibri" w:cs="Calibri"/>
        </w:rPr>
        <w:fldChar w:fldCharType="end"/>
      </w:r>
      <w:r w:rsidR="009F2E87">
        <w:rPr>
          <w:rFonts w:ascii="Calibri" w:hAnsi="Calibri" w:cs="Calibri"/>
        </w:rPr>
        <w:fldChar w:fldCharType="end"/>
      </w:r>
      <w:r w:rsidR="00FA5A43">
        <w:rPr>
          <w:rFonts w:ascii="Calibri" w:hAnsi="Calibri" w:cs="Calibri"/>
        </w:rPr>
        <w:fldChar w:fldCharType="end"/>
      </w:r>
      <w:r w:rsidR="005734D7">
        <w:rPr>
          <w:rFonts w:ascii="Calibri" w:hAnsi="Calibri" w:cs="Calibri"/>
        </w:rPr>
        <w:fldChar w:fldCharType="end"/>
      </w:r>
      <w:r w:rsidR="00672FD4">
        <w:rPr>
          <w:rFonts w:ascii="Calibri" w:hAnsi="Calibri" w:cs="Calibri"/>
        </w:rPr>
        <w:fldChar w:fldCharType="end"/>
      </w:r>
      <w:r w:rsidR="00EF4EFA">
        <w:rPr>
          <w:rFonts w:ascii="Calibri" w:hAnsi="Calibri" w:cs="Calibri"/>
        </w:rPr>
        <w:fldChar w:fldCharType="end"/>
      </w:r>
      <w:r w:rsidR="008353F8">
        <w:rPr>
          <w:rFonts w:ascii="Calibri" w:hAnsi="Calibri" w:cs="Calibri"/>
        </w:rPr>
        <w:fldChar w:fldCharType="end"/>
      </w:r>
      <w:r w:rsidR="00711B3C">
        <w:rPr>
          <w:rFonts w:ascii="Calibri" w:hAnsi="Calibri" w:cs="Calibri"/>
        </w:rPr>
        <w:fldChar w:fldCharType="end"/>
      </w:r>
      <w:r w:rsidR="005E5D67">
        <w:rPr>
          <w:rFonts w:ascii="Calibri" w:hAnsi="Calibri" w:cs="Calibri"/>
        </w:rPr>
        <w:fldChar w:fldCharType="end"/>
      </w:r>
      <w:r w:rsidR="00A672F9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</w:p>
    <w:p w14:paraId="16EFD3BE" w14:textId="04C74195" w:rsidR="002B036F" w:rsidRPr="00BA674B" w:rsidRDefault="002B036F" w:rsidP="002B036F">
      <w:pPr>
        <w:tabs>
          <w:tab w:val="left" w:pos="1275"/>
        </w:tabs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59F10EE" w14:textId="77777777" w:rsidR="00BE78ED" w:rsidRPr="00BA674B" w:rsidRDefault="00BE78ED" w:rsidP="00BE78ED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A674B">
        <w:rPr>
          <w:rFonts w:asciiTheme="majorHAnsi" w:hAnsiTheme="majorHAnsi" w:cstheme="majorHAnsi"/>
          <w:b/>
          <w:sz w:val="24"/>
          <w:szCs w:val="24"/>
        </w:rPr>
        <w:t>SPECYFIKACJA WARUNKÓW ZAMÓWIENIA</w:t>
      </w:r>
    </w:p>
    <w:p w14:paraId="12594192" w14:textId="77777777" w:rsidR="00BE78ED" w:rsidRPr="00BA674B" w:rsidRDefault="00BE78ED" w:rsidP="00BE78ED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05353FFB" w14:textId="77777777" w:rsidR="00BE78ED" w:rsidRPr="00BA674B" w:rsidRDefault="00BE78ED" w:rsidP="00BE78ED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A674B">
        <w:rPr>
          <w:rFonts w:asciiTheme="majorHAnsi" w:hAnsiTheme="majorHAnsi" w:cstheme="majorHAnsi"/>
          <w:b/>
          <w:sz w:val="24"/>
          <w:szCs w:val="24"/>
        </w:rPr>
        <w:t>ZAMAWIAJĄCY:</w:t>
      </w:r>
    </w:p>
    <w:p w14:paraId="66E42DAA" w14:textId="77777777" w:rsidR="00BE78ED" w:rsidRPr="00BA674B" w:rsidRDefault="00BE78ED" w:rsidP="00BE78ED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A674B">
        <w:rPr>
          <w:rFonts w:asciiTheme="majorHAnsi" w:hAnsiTheme="majorHAnsi" w:cstheme="majorHAnsi"/>
          <w:b/>
          <w:sz w:val="24"/>
          <w:szCs w:val="24"/>
        </w:rPr>
        <w:t xml:space="preserve">Gmina </w:t>
      </w:r>
      <w:r w:rsidR="00F35E54">
        <w:rPr>
          <w:rFonts w:asciiTheme="majorHAnsi" w:hAnsiTheme="majorHAnsi" w:cstheme="majorHAnsi"/>
          <w:b/>
          <w:sz w:val="24"/>
          <w:szCs w:val="24"/>
        </w:rPr>
        <w:t>Kalisz Pomorski</w:t>
      </w:r>
    </w:p>
    <w:p w14:paraId="5AB8B669" w14:textId="77777777" w:rsidR="00BE78ED" w:rsidRPr="00BA674B" w:rsidRDefault="00BE78ED" w:rsidP="00BE78ED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A674B">
        <w:rPr>
          <w:rFonts w:asciiTheme="majorHAnsi" w:hAnsiTheme="majorHAnsi" w:cstheme="majorHAnsi"/>
          <w:b/>
          <w:sz w:val="24"/>
          <w:szCs w:val="24"/>
        </w:rPr>
        <w:t xml:space="preserve">ul. </w:t>
      </w:r>
      <w:r w:rsidR="00F35E54">
        <w:rPr>
          <w:rFonts w:asciiTheme="majorHAnsi" w:hAnsiTheme="majorHAnsi" w:cstheme="majorHAnsi"/>
          <w:b/>
          <w:sz w:val="24"/>
          <w:szCs w:val="24"/>
        </w:rPr>
        <w:t>Wolności 25</w:t>
      </w:r>
      <w:r w:rsidRPr="00BA674B"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="00F35E54">
        <w:rPr>
          <w:rFonts w:asciiTheme="majorHAnsi" w:hAnsiTheme="majorHAnsi" w:cstheme="majorHAnsi"/>
          <w:b/>
          <w:sz w:val="24"/>
          <w:szCs w:val="24"/>
        </w:rPr>
        <w:t>78-540 Kalisz Pomorski</w:t>
      </w:r>
    </w:p>
    <w:p w14:paraId="7B3ACA4F" w14:textId="77777777" w:rsidR="00BE78ED" w:rsidRPr="00BA674B" w:rsidRDefault="00BE78ED" w:rsidP="00BE78ED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197035AF" w14:textId="77777777" w:rsidR="00BE78ED" w:rsidRPr="00BA674B" w:rsidRDefault="00BE78ED" w:rsidP="00BE78ED">
      <w:pPr>
        <w:spacing w:before="24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Zaprasza do złożenia oferty w postępowaniu pn.:</w:t>
      </w:r>
    </w:p>
    <w:p w14:paraId="00C82D28" w14:textId="77777777" w:rsidR="00BE78ED" w:rsidRPr="00BA674B" w:rsidRDefault="00BE78ED" w:rsidP="00BE78ED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166FEDCE" w14:textId="77777777" w:rsidR="00510B3C" w:rsidRDefault="00510B3C" w:rsidP="00BE78ED">
      <w:pPr>
        <w:spacing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Rozwój infrastruktury kulturalnej poprzez budowę </w:t>
      </w:r>
    </w:p>
    <w:p w14:paraId="1A78FBF3" w14:textId="5F02ABAF" w:rsidR="00BE78ED" w:rsidRPr="002B036F" w:rsidRDefault="00510B3C" w:rsidP="00BE78ED">
      <w:pPr>
        <w:spacing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budynku wielofunkcyjnego we wsi Cybowo.</w:t>
      </w:r>
    </w:p>
    <w:p w14:paraId="2E665765" w14:textId="77777777" w:rsidR="00BE78ED" w:rsidRPr="00BA674B" w:rsidRDefault="00BE78ED" w:rsidP="00BE78ED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73392ED" w14:textId="77BB2957" w:rsidR="00BE78ED" w:rsidRPr="00BA674B" w:rsidRDefault="00BE78ED" w:rsidP="00BE78ED">
      <w:pPr>
        <w:spacing w:line="360" w:lineRule="auto"/>
        <w:rPr>
          <w:rFonts w:asciiTheme="majorHAnsi" w:hAnsiTheme="majorHAnsi" w:cstheme="majorHAnsi"/>
          <w:color w:val="FF9900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Nr postępowania: </w:t>
      </w:r>
      <w:r w:rsidR="002B036F">
        <w:rPr>
          <w:rFonts w:asciiTheme="majorHAnsi" w:hAnsiTheme="majorHAnsi" w:cstheme="majorHAnsi"/>
          <w:sz w:val="24"/>
          <w:szCs w:val="24"/>
        </w:rPr>
        <w:t>SP</w:t>
      </w:r>
      <w:r w:rsidRPr="00BA674B">
        <w:rPr>
          <w:rFonts w:asciiTheme="majorHAnsi" w:hAnsiTheme="majorHAnsi" w:cstheme="majorHAnsi"/>
          <w:sz w:val="24"/>
          <w:szCs w:val="24"/>
        </w:rPr>
        <w:t>.271.</w:t>
      </w:r>
      <w:r w:rsidR="00095849">
        <w:rPr>
          <w:rFonts w:asciiTheme="majorHAnsi" w:hAnsiTheme="majorHAnsi" w:cstheme="majorHAnsi"/>
          <w:sz w:val="24"/>
          <w:szCs w:val="24"/>
        </w:rPr>
        <w:t>1</w:t>
      </w:r>
      <w:r w:rsidRPr="00BA674B">
        <w:rPr>
          <w:rFonts w:asciiTheme="majorHAnsi" w:hAnsiTheme="majorHAnsi" w:cstheme="majorHAnsi"/>
          <w:sz w:val="24"/>
          <w:szCs w:val="24"/>
        </w:rPr>
        <w:t>.202</w:t>
      </w:r>
      <w:r w:rsidR="00095849">
        <w:rPr>
          <w:rFonts w:asciiTheme="majorHAnsi" w:hAnsiTheme="majorHAnsi" w:cstheme="majorHAnsi"/>
          <w:sz w:val="24"/>
          <w:szCs w:val="24"/>
        </w:rPr>
        <w:t>4</w:t>
      </w:r>
    </w:p>
    <w:p w14:paraId="00984609" w14:textId="1E10EE68" w:rsidR="00BE78ED" w:rsidRPr="00BA674B" w:rsidRDefault="00BE78ED" w:rsidP="00BE78ED">
      <w:pPr>
        <w:spacing w:before="24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Tryb udzielenia zamówienia:  art. 275 pkt </w:t>
      </w:r>
      <w:r w:rsidR="00390F86">
        <w:rPr>
          <w:rFonts w:asciiTheme="majorHAnsi" w:hAnsiTheme="majorHAnsi" w:cstheme="majorHAnsi"/>
          <w:sz w:val="24"/>
          <w:szCs w:val="24"/>
        </w:rPr>
        <w:t>2</w:t>
      </w:r>
      <w:r w:rsidRPr="00BA674B">
        <w:rPr>
          <w:rFonts w:asciiTheme="majorHAnsi" w:hAnsiTheme="majorHAnsi" w:cstheme="majorHAnsi"/>
          <w:sz w:val="24"/>
          <w:szCs w:val="24"/>
        </w:rPr>
        <w:t xml:space="preserve"> (tryb podstawowy </w:t>
      </w:r>
      <w:r w:rsidR="00390F86">
        <w:rPr>
          <w:rFonts w:asciiTheme="majorHAnsi" w:hAnsiTheme="majorHAnsi" w:cstheme="majorHAnsi"/>
          <w:sz w:val="24"/>
          <w:szCs w:val="24"/>
        </w:rPr>
        <w:t>z możliwością prowadzenia negocjacji</w:t>
      </w:r>
      <w:r w:rsidRPr="00BA674B">
        <w:rPr>
          <w:rFonts w:asciiTheme="majorHAnsi" w:hAnsiTheme="majorHAnsi" w:cstheme="majorHAnsi"/>
          <w:sz w:val="24"/>
          <w:szCs w:val="24"/>
        </w:rPr>
        <w:t xml:space="preserve">) </w:t>
      </w:r>
    </w:p>
    <w:p w14:paraId="6CC37E60" w14:textId="77777777" w:rsidR="00BE78ED" w:rsidRPr="00BA674B" w:rsidRDefault="00BE78ED" w:rsidP="00BE78ED">
      <w:pPr>
        <w:spacing w:before="24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Rodzaj zamówienia: Roboty budowlane</w:t>
      </w:r>
    </w:p>
    <w:p w14:paraId="22D42CCA" w14:textId="0FFC3418" w:rsidR="00BE78ED" w:rsidRPr="00BA674B" w:rsidRDefault="00BE78ED" w:rsidP="00BE78ED">
      <w:pPr>
        <w:spacing w:before="24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o wartości zamówienia nieprzekraczającej progów unijnych o jakich stanowi art. 3 ustawy z 11 września 2019 r. - Prawo zamówień publicznych (Dz. U. z 202</w:t>
      </w:r>
      <w:r w:rsidR="00390F86">
        <w:rPr>
          <w:rFonts w:asciiTheme="majorHAnsi" w:hAnsiTheme="majorHAnsi" w:cstheme="majorHAnsi"/>
          <w:sz w:val="24"/>
          <w:szCs w:val="24"/>
        </w:rPr>
        <w:t>3</w:t>
      </w:r>
      <w:r w:rsidRPr="00BA674B">
        <w:rPr>
          <w:rFonts w:asciiTheme="majorHAnsi" w:hAnsiTheme="majorHAnsi" w:cstheme="majorHAnsi"/>
          <w:sz w:val="24"/>
          <w:szCs w:val="24"/>
        </w:rPr>
        <w:t xml:space="preserve"> r. poz. </w:t>
      </w:r>
      <w:r w:rsidR="00390F86">
        <w:rPr>
          <w:rFonts w:asciiTheme="majorHAnsi" w:hAnsiTheme="majorHAnsi" w:cstheme="majorHAnsi"/>
          <w:sz w:val="24"/>
          <w:szCs w:val="24"/>
        </w:rPr>
        <w:t>1605</w:t>
      </w:r>
      <w:r w:rsidRPr="00BA674B">
        <w:rPr>
          <w:rFonts w:asciiTheme="majorHAnsi" w:hAnsiTheme="majorHAnsi" w:cstheme="majorHAnsi"/>
          <w:sz w:val="24"/>
          <w:szCs w:val="24"/>
        </w:rPr>
        <w:t>) – dalej ustawy PZP</w:t>
      </w:r>
    </w:p>
    <w:p w14:paraId="40C70B0A" w14:textId="77777777" w:rsidR="00BE78ED" w:rsidRPr="00BA674B" w:rsidRDefault="00BE78ED" w:rsidP="00BE78ED">
      <w:pPr>
        <w:spacing w:line="360" w:lineRule="auto"/>
        <w:ind w:left="5760" w:firstLine="720"/>
        <w:rPr>
          <w:rFonts w:asciiTheme="majorHAnsi" w:hAnsiTheme="majorHAnsi" w:cstheme="majorHAnsi"/>
          <w:b/>
          <w:bCs/>
          <w:sz w:val="24"/>
          <w:szCs w:val="24"/>
        </w:rPr>
      </w:pPr>
    </w:p>
    <w:p w14:paraId="2EFF4751" w14:textId="77777777" w:rsidR="002B036F" w:rsidRDefault="002B036F" w:rsidP="00BE78ED">
      <w:pPr>
        <w:spacing w:line="360" w:lineRule="auto"/>
        <w:ind w:left="5760" w:firstLine="720"/>
        <w:rPr>
          <w:rFonts w:asciiTheme="majorHAnsi" w:hAnsiTheme="majorHAnsi" w:cstheme="majorHAnsi"/>
          <w:b/>
          <w:bCs/>
          <w:sz w:val="24"/>
          <w:szCs w:val="24"/>
        </w:rPr>
      </w:pPr>
    </w:p>
    <w:p w14:paraId="62BFBF87" w14:textId="77777777" w:rsidR="00BE78ED" w:rsidRDefault="00BE78ED" w:rsidP="00BE78ED">
      <w:pPr>
        <w:spacing w:line="360" w:lineRule="auto"/>
        <w:ind w:left="5760" w:firstLine="720"/>
        <w:rPr>
          <w:rFonts w:asciiTheme="majorHAnsi" w:hAnsiTheme="majorHAnsi" w:cstheme="majorHAnsi"/>
          <w:b/>
          <w:bCs/>
          <w:sz w:val="24"/>
          <w:szCs w:val="24"/>
        </w:rPr>
      </w:pPr>
      <w:r w:rsidRPr="00BA674B">
        <w:rPr>
          <w:rFonts w:asciiTheme="majorHAnsi" w:hAnsiTheme="majorHAnsi" w:cstheme="majorHAnsi"/>
          <w:b/>
          <w:bCs/>
          <w:sz w:val="24"/>
          <w:szCs w:val="24"/>
        </w:rPr>
        <w:t>ZATWIERDZAM</w:t>
      </w:r>
      <w:r w:rsidR="002B036F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7123910E" w14:textId="77777777" w:rsidR="002B036F" w:rsidRPr="00550DD2" w:rsidRDefault="002B036F" w:rsidP="002B036F">
      <w:pPr>
        <w:spacing w:line="360" w:lineRule="auto"/>
        <w:ind w:left="5760"/>
        <w:rPr>
          <w:rFonts w:asciiTheme="majorHAnsi" w:hAnsiTheme="majorHAnsi" w:cstheme="majorHAnsi"/>
          <w:bCs/>
          <w:sz w:val="24"/>
          <w:szCs w:val="24"/>
        </w:rPr>
      </w:pPr>
      <w:r w:rsidRPr="00550DD2">
        <w:rPr>
          <w:rFonts w:asciiTheme="majorHAnsi" w:hAnsiTheme="majorHAnsi" w:cstheme="majorHAnsi"/>
          <w:bCs/>
          <w:sz w:val="24"/>
          <w:szCs w:val="24"/>
        </w:rPr>
        <w:t>Burmistrz Kalisza Pomorskiego</w:t>
      </w:r>
    </w:p>
    <w:p w14:paraId="7C80BF51" w14:textId="77777777" w:rsidR="00BE78ED" w:rsidRPr="00BA674B" w:rsidRDefault="00BE78ED" w:rsidP="00BE78ED">
      <w:pPr>
        <w:spacing w:line="360" w:lineRule="auto"/>
        <w:ind w:left="6480"/>
        <w:jc w:val="center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23882BB" w14:textId="77777777" w:rsidR="00BE78ED" w:rsidRPr="00BA674B" w:rsidRDefault="00BE78ED" w:rsidP="00BE78ED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CFC26F5" w14:textId="3982DEBC" w:rsidR="00BE78ED" w:rsidRPr="00BA674B" w:rsidRDefault="00550D30" w:rsidP="00BE78ED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Styczeń 2024</w:t>
      </w:r>
      <w:r w:rsidR="00390F8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E78ED" w:rsidRPr="00BA674B">
        <w:rPr>
          <w:rFonts w:asciiTheme="majorHAnsi" w:hAnsiTheme="majorHAnsi" w:cstheme="majorHAnsi"/>
          <w:b/>
          <w:sz w:val="24"/>
          <w:szCs w:val="24"/>
        </w:rPr>
        <w:t xml:space="preserve">r. </w:t>
      </w:r>
      <w:r w:rsidR="00BE78ED" w:rsidRPr="00BA674B">
        <w:rPr>
          <w:rFonts w:asciiTheme="majorHAnsi" w:hAnsiTheme="majorHAnsi" w:cstheme="majorHAnsi"/>
          <w:sz w:val="24"/>
          <w:szCs w:val="24"/>
        </w:rPr>
        <w:br w:type="page"/>
      </w:r>
    </w:p>
    <w:p w14:paraId="706F7BEA" w14:textId="77777777" w:rsidR="00BE78ED" w:rsidRPr="00D42590" w:rsidRDefault="00BE78ED" w:rsidP="00BE78ED">
      <w:pPr>
        <w:pStyle w:val="Nagwek2"/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bookmarkStart w:id="0" w:name="_kabgz8l7slm3" w:colFirst="0" w:colLast="0"/>
      <w:bookmarkStart w:id="1" w:name="_Ref66352286"/>
      <w:bookmarkEnd w:id="0"/>
      <w:r w:rsidRPr="00D42590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lastRenderedPageBreak/>
        <w:t>I. Nazwa oraz adres Zamawiającego</w:t>
      </w:r>
      <w:bookmarkEnd w:id="1"/>
    </w:p>
    <w:p w14:paraId="7FF1A409" w14:textId="77777777" w:rsidR="00BE78ED" w:rsidRPr="00BA674B" w:rsidRDefault="00BE78ED" w:rsidP="00BE78ED">
      <w:pPr>
        <w:spacing w:before="240" w:after="24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  <w:lang w:val="pl-PL"/>
        </w:rPr>
        <w:t xml:space="preserve">Nazwa oraz adres Zamawiającego: </w:t>
      </w:r>
      <w:r w:rsidRPr="00BA674B">
        <w:rPr>
          <w:rFonts w:asciiTheme="majorHAnsi" w:hAnsiTheme="majorHAnsi" w:cstheme="majorHAnsi"/>
          <w:b/>
          <w:sz w:val="24"/>
          <w:szCs w:val="24"/>
        </w:rPr>
        <w:t xml:space="preserve">Gmina </w:t>
      </w:r>
      <w:r w:rsidR="00550DD2">
        <w:rPr>
          <w:rFonts w:asciiTheme="majorHAnsi" w:hAnsiTheme="majorHAnsi" w:cstheme="majorHAnsi"/>
          <w:b/>
          <w:sz w:val="24"/>
          <w:szCs w:val="24"/>
        </w:rPr>
        <w:t>Kalisz Pomorski</w:t>
      </w:r>
      <w:r w:rsidRPr="00BA674B">
        <w:rPr>
          <w:rFonts w:asciiTheme="majorHAnsi" w:hAnsiTheme="majorHAnsi" w:cstheme="majorHAnsi"/>
          <w:b/>
          <w:sz w:val="24"/>
          <w:szCs w:val="24"/>
        </w:rPr>
        <w:t xml:space="preserve">, ul. </w:t>
      </w:r>
      <w:r w:rsidR="00550DD2">
        <w:rPr>
          <w:rFonts w:asciiTheme="majorHAnsi" w:hAnsiTheme="majorHAnsi" w:cstheme="majorHAnsi"/>
          <w:b/>
          <w:sz w:val="24"/>
          <w:szCs w:val="24"/>
        </w:rPr>
        <w:t>Wolności 25</w:t>
      </w:r>
      <w:r w:rsidRPr="00BA674B"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="00550DD2">
        <w:rPr>
          <w:rFonts w:asciiTheme="majorHAnsi" w:hAnsiTheme="majorHAnsi" w:cstheme="majorHAnsi"/>
          <w:b/>
          <w:sz w:val="24"/>
          <w:szCs w:val="24"/>
        </w:rPr>
        <w:t>78-540 Kalisz Pomorski</w:t>
      </w:r>
    </w:p>
    <w:p w14:paraId="742ED9FD" w14:textId="77777777" w:rsidR="00BE78ED" w:rsidRPr="00BA674B" w:rsidRDefault="00BE78ED" w:rsidP="00BE78ED">
      <w:pPr>
        <w:spacing w:before="240" w:after="24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  <w:lang w:val="pl-PL"/>
        </w:rPr>
        <w:t xml:space="preserve">Numer tel.: </w:t>
      </w:r>
      <w:r w:rsidRPr="00BA674B">
        <w:rPr>
          <w:rFonts w:asciiTheme="majorHAnsi" w:hAnsiTheme="majorHAnsi" w:cstheme="majorHAnsi"/>
          <w:b/>
          <w:sz w:val="24"/>
          <w:szCs w:val="24"/>
        </w:rPr>
        <w:t>9</w:t>
      </w:r>
      <w:r w:rsidR="00550DD2">
        <w:rPr>
          <w:rFonts w:asciiTheme="majorHAnsi" w:hAnsiTheme="majorHAnsi" w:cstheme="majorHAnsi"/>
          <w:b/>
          <w:sz w:val="24"/>
          <w:szCs w:val="24"/>
        </w:rPr>
        <w:t>4 361 63 17</w:t>
      </w:r>
    </w:p>
    <w:p w14:paraId="446DAE54" w14:textId="77777777" w:rsidR="00BE78ED" w:rsidRPr="00BA674B" w:rsidRDefault="00BE78ED" w:rsidP="00BE78ED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BA674B">
        <w:rPr>
          <w:rFonts w:asciiTheme="majorHAnsi" w:hAnsiTheme="majorHAnsi" w:cstheme="majorHAnsi"/>
          <w:sz w:val="24"/>
          <w:szCs w:val="24"/>
          <w:lang w:val="pl-PL"/>
        </w:rPr>
        <w:t xml:space="preserve">Adres poczty elektronicznej: </w:t>
      </w:r>
      <w:r w:rsidR="00550DD2">
        <w:rPr>
          <w:rFonts w:asciiTheme="majorHAnsi" w:hAnsiTheme="majorHAnsi" w:cstheme="majorHAnsi"/>
          <w:sz w:val="24"/>
          <w:szCs w:val="24"/>
          <w:lang w:val="pl-PL"/>
        </w:rPr>
        <w:t>ratusz@kaliszpom.pl</w:t>
      </w:r>
    </w:p>
    <w:p w14:paraId="0CB02929" w14:textId="77777777" w:rsidR="00390F86" w:rsidRDefault="00BE78ED" w:rsidP="00BE78ED">
      <w:pPr>
        <w:spacing w:before="240" w:after="240" w:line="360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BA674B">
        <w:rPr>
          <w:rFonts w:asciiTheme="majorHAnsi" w:hAnsiTheme="majorHAnsi" w:cstheme="majorHAnsi"/>
          <w:sz w:val="24"/>
          <w:szCs w:val="24"/>
          <w:lang w:val="pl-PL"/>
        </w:rPr>
        <w:t xml:space="preserve">Adres strony internetowej prowadzonego postępowania:  </w:t>
      </w:r>
    </w:p>
    <w:p w14:paraId="4A392E9A" w14:textId="77777777" w:rsidR="00390F86" w:rsidRPr="00570F3C" w:rsidRDefault="00F90067" w:rsidP="00390F86">
      <w:pPr>
        <w:spacing w:before="240" w:after="240" w:line="360" w:lineRule="auto"/>
        <w:rPr>
          <w:rFonts w:asciiTheme="majorHAnsi" w:hAnsiTheme="majorHAnsi" w:cstheme="majorHAnsi"/>
          <w:color w:val="1D174F"/>
          <w:sz w:val="24"/>
          <w:szCs w:val="24"/>
          <w:lang w:val="pl-PL"/>
        </w:rPr>
      </w:pPr>
      <w:hyperlink r:id="rId11" w:history="1">
        <w:r w:rsidR="00390F86" w:rsidRPr="00F17431">
          <w:rPr>
            <w:rStyle w:val="Hipercze"/>
            <w:rFonts w:ascii="Cambria" w:hAnsi="Cambria"/>
            <w:sz w:val="24"/>
          </w:rPr>
          <w:t>https://platformazakupowa.pl/pn/</w:t>
        </w:r>
        <w:r w:rsidR="00390F86">
          <w:rPr>
            <w:rStyle w:val="Hipercze"/>
            <w:rFonts w:ascii="Cambria" w:hAnsi="Cambria"/>
            <w:sz w:val="24"/>
          </w:rPr>
          <w:t>kaliszpom</w:t>
        </w:r>
      </w:hyperlink>
    </w:p>
    <w:p w14:paraId="3AB1C124" w14:textId="77777777" w:rsidR="00390F86" w:rsidRPr="00570F3C" w:rsidRDefault="00BE78ED" w:rsidP="00390F86">
      <w:pPr>
        <w:spacing w:before="240" w:after="240" w:line="360" w:lineRule="auto"/>
        <w:rPr>
          <w:rFonts w:asciiTheme="majorHAnsi" w:hAnsiTheme="majorHAnsi" w:cstheme="majorHAnsi"/>
          <w:color w:val="1D174F"/>
          <w:sz w:val="24"/>
          <w:szCs w:val="24"/>
          <w:lang w:val="pl-PL"/>
        </w:rPr>
      </w:pPr>
      <w:r w:rsidRPr="00BA674B">
        <w:rPr>
          <w:rFonts w:asciiTheme="majorHAnsi" w:hAnsiTheme="majorHAnsi" w:cstheme="majorHAnsi"/>
          <w:sz w:val="24"/>
          <w:szCs w:val="24"/>
          <w:lang w:val="pl-PL"/>
        </w:rPr>
        <w:t xml:space="preserve">Zmiany i wyjaśnienia treści SWZ oraz inne dokumenty zamówienia bezpośrednio związane z postępowaniem o udzielenie zamówienia będą udostępniane na stronie internetowej prowadzonego postępowania </w:t>
      </w:r>
      <w:hyperlink r:id="rId12" w:history="1">
        <w:r w:rsidR="00390F86" w:rsidRPr="00F17431">
          <w:rPr>
            <w:rStyle w:val="Hipercze"/>
            <w:rFonts w:ascii="Cambria" w:hAnsi="Cambria"/>
            <w:sz w:val="24"/>
          </w:rPr>
          <w:t>https://platformazakupowa.pl/pn/</w:t>
        </w:r>
        <w:r w:rsidR="00390F86">
          <w:rPr>
            <w:rStyle w:val="Hipercze"/>
            <w:rFonts w:ascii="Cambria" w:hAnsi="Cambria"/>
            <w:sz w:val="24"/>
          </w:rPr>
          <w:t>kaliszpom</w:t>
        </w:r>
      </w:hyperlink>
    </w:p>
    <w:p w14:paraId="5607DBA3" w14:textId="06BA526F" w:rsidR="00BE78ED" w:rsidRPr="00BA674B" w:rsidRDefault="00BE78ED" w:rsidP="00BE78ED">
      <w:pPr>
        <w:spacing w:before="240" w:after="240"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BA674B">
        <w:rPr>
          <w:rFonts w:asciiTheme="majorHAnsi" w:hAnsiTheme="majorHAnsi" w:cstheme="majorHAnsi"/>
          <w:b/>
          <w:sz w:val="24"/>
          <w:szCs w:val="24"/>
        </w:rPr>
        <w:t xml:space="preserve">Uwaga! </w:t>
      </w:r>
      <w:r w:rsidRPr="00BA674B">
        <w:rPr>
          <w:rFonts w:asciiTheme="majorHAnsi" w:hAnsiTheme="majorHAnsi" w:cstheme="majorHAnsi"/>
          <w:sz w:val="24"/>
          <w:szCs w:val="24"/>
        </w:rPr>
        <w:t xml:space="preserve">Zamawiający przypomina, że w toku postępowania zgodnie z art. 61 ust. 2 ustawy PZP komunikacja ustna dopuszczalna jest jedynie w toku negocjacji lub dialogu oraz w odniesieniu do informacji, które nie są istotne. Zasady dotyczące sposobu komunikowania się zostały przez Zamawiającego umieszczone </w:t>
      </w:r>
      <w:r w:rsidR="00D42590">
        <w:rPr>
          <w:rFonts w:asciiTheme="majorHAnsi" w:hAnsiTheme="majorHAnsi" w:cstheme="majorHAnsi"/>
          <w:b/>
          <w:sz w:val="24"/>
          <w:szCs w:val="24"/>
        </w:rPr>
        <w:t>w rozdziale XIII</w:t>
      </w:r>
      <w:r w:rsidRPr="00BA674B">
        <w:rPr>
          <w:rFonts w:asciiTheme="majorHAnsi" w:hAnsiTheme="majorHAnsi" w:cstheme="majorHAnsi"/>
          <w:b/>
          <w:sz w:val="24"/>
          <w:szCs w:val="24"/>
        </w:rPr>
        <w:t>.</w:t>
      </w:r>
    </w:p>
    <w:p w14:paraId="0681DDED" w14:textId="77777777" w:rsidR="00BE78ED" w:rsidRPr="00D42590" w:rsidRDefault="00BE78ED" w:rsidP="00BE78ED">
      <w:pPr>
        <w:pStyle w:val="Nagwek2"/>
        <w:spacing w:line="360" w:lineRule="auto"/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</w:pPr>
      <w:bookmarkStart w:id="2" w:name="_qj2p3iyqlwum" w:colFirst="0" w:colLast="0"/>
      <w:bookmarkStart w:id="3" w:name="_Ref66352356"/>
      <w:bookmarkEnd w:id="2"/>
      <w:r w:rsidRPr="00D42590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>II. Ochrona danych osobowych</w:t>
      </w:r>
      <w:bookmarkEnd w:id="3"/>
    </w:p>
    <w:p w14:paraId="3F2B7B2E" w14:textId="77777777" w:rsidR="00BE78ED" w:rsidRPr="00BA674B" w:rsidRDefault="00BE78ED" w:rsidP="00BE78ED">
      <w:pPr>
        <w:spacing w:before="24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02216264" w14:textId="77777777" w:rsidR="00BE78ED" w:rsidRPr="00BA674B" w:rsidRDefault="00BE78ED" w:rsidP="008F245A">
      <w:pPr>
        <w:numPr>
          <w:ilvl w:val="0"/>
          <w:numId w:val="5"/>
        </w:numPr>
        <w:spacing w:line="360" w:lineRule="auto"/>
        <w:ind w:left="709" w:hanging="401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administratorem Pani/Pana danych osobowych jest Gmina </w:t>
      </w:r>
      <w:r w:rsidR="00550DD2">
        <w:rPr>
          <w:rFonts w:asciiTheme="majorHAnsi" w:hAnsiTheme="majorHAnsi" w:cstheme="majorHAnsi"/>
          <w:sz w:val="24"/>
          <w:szCs w:val="24"/>
        </w:rPr>
        <w:t>Kalisz Pomorski,</w:t>
      </w:r>
      <w:r w:rsidRPr="00BA674B">
        <w:rPr>
          <w:rFonts w:asciiTheme="majorHAnsi" w:hAnsiTheme="majorHAnsi" w:cstheme="majorHAnsi"/>
          <w:sz w:val="24"/>
          <w:szCs w:val="24"/>
        </w:rPr>
        <w:t xml:space="preserve"> siedziba: Urząd Miejski w </w:t>
      </w:r>
      <w:r w:rsidR="00B6764C">
        <w:rPr>
          <w:rFonts w:asciiTheme="majorHAnsi" w:hAnsiTheme="majorHAnsi" w:cstheme="majorHAnsi"/>
          <w:sz w:val="24"/>
          <w:szCs w:val="24"/>
        </w:rPr>
        <w:t>Kaliszu Pomorskim,</w:t>
      </w:r>
      <w:r w:rsidRPr="00BA674B">
        <w:rPr>
          <w:rFonts w:asciiTheme="majorHAnsi" w:hAnsiTheme="majorHAnsi" w:cstheme="majorHAnsi"/>
          <w:sz w:val="24"/>
          <w:szCs w:val="24"/>
        </w:rPr>
        <w:t xml:space="preserve"> ul. </w:t>
      </w:r>
      <w:r w:rsidR="00B6764C">
        <w:rPr>
          <w:rFonts w:asciiTheme="majorHAnsi" w:hAnsiTheme="majorHAnsi" w:cstheme="majorHAnsi"/>
          <w:sz w:val="24"/>
          <w:szCs w:val="24"/>
        </w:rPr>
        <w:t>Wolności 25</w:t>
      </w:r>
      <w:r w:rsidRPr="00BA674B">
        <w:rPr>
          <w:rFonts w:asciiTheme="majorHAnsi" w:hAnsiTheme="majorHAnsi" w:cstheme="majorHAnsi"/>
          <w:sz w:val="24"/>
          <w:szCs w:val="24"/>
        </w:rPr>
        <w:t xml:space="preserve">, </w:t>
      </w:r>
      <w:r w:rsidR="00B6764C">
        <w:rPr>
          <w:rFonts w:asciiTheme="majorHAnsi" w:hAnsiTheme="majorHAnsi" w:cstheme="majorHAnsi"/>
          <w:sz w:val="24"/>
          <w:szCs w:val="24"/>
        </w:rPr>
        <w:t>78-540 Kalisz Pomorski</w:t>
      </w:r>
      <w:r w:rsidRPr="00BA674B">
        <w:rPr>
          <w:rFonts w:asciiTheme="majorHAnsi" w:hAnsiTheme="majorHAnsi" w:cstheme="majorHAnsi"/>
          <w:sz w:val="24"/>
          <w:szCs w:val="24"/>
        </w:rPr>
        <w:t>,</w:t>
      </w:r>
    </w:p>
    <w:p w14:paraId="55C83F2A" w14:textId="77777777" w:rsidR="00BE78ED" w:rsidRPr="00BA674B" w:rsidRDefault="00BE78ED" w:rsidP="008F245A">
      <w:pPr>
        <w:numPr>
          <w:ilvl w:val="0"/>
          <w:numId w:val="5"/>
        </w:numPr>
        <w:spacing w:line="360" w:lineRule="auto"/>
        <w:ind w:left="709" w:hanging="401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administrator wyznaczył Inspektora Danych Osobowych, z którym można się kontaktować pod adresem e-mail: </w:t>
      </w:r>
      <w:hyperlink r:id="rId13" w:history="1">
        <w:r w:rsidR="00B6764C" w:rsidRPr="00271575">
          <w:rPr>
            <w:rStyle w:val="Hipercze"/>
            <w:rFonts w:asciiTheme="majorHAnsi" w:hAnsiTheme="majorHAnsi" w:cstheme="majorHAnsi"/>
            <w:sz w:val="24"/>
            <w:szCs w:val="24"/>
          </w:rPr>
          <w:t>iod@kaliszpom.pl</w:t>
        </w:r>
      </w:hyperlink>
      <w:r w:rsidRPr="00BA674B">
        <w:rPr>
          <w:rFonts w:asciiTheme="majorHAnsi" w:hAnsiTheme="majorHAnsi" w:cstheme="majorHAnsi"/>
          <w:sz w:val="24"/>
          <w:szCs w:val="24"/>
        </w:rPr>
        <w:t xml:space="preserve"> ,</w:t>
      </w:r>
    </w:p>
    <w:p w14:paraId="7E2C07DF" w14:textId="77777777" w:rsidR="00BE78ED" w:rsidRPr="00BA674B" w:rsidRDefault="00BE78ED" w:rsidP="008F245A">
      <w:pPr>
        <w:numPr>
          <w:ilvl w:val="0"/>
          <w:numId w:val="5"/>
        </w:numPr>
        <w:spacing w:line="360" w:lineRule="auto"/>
        <w:ind w:left="709" w:hanging="401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Pani/Pana dane osobowe przetwarzane będą na podstawie art. 6 ust. 1 lit. c RODO w celu związanym z przedmiotowym postępowaniem o udzielenie zamówienia publicznego, prowadzonym w trybie podstawowym,</w:t>
      </w:r>
    </w:p>
    <w:p w14:paraId="7A36F024" w14:textId="77777777" w:rsidR="00BE78ED" w:rsidRPr="00BA674B" w:rsidRDefault="00BE78ED" w:rsidP="008F245A">
      <w:pPr>
        <w:numPr>
          <w:ilvl w:val="0"/>
          <w:numId w:val="5"/>
        </w:numPr>
        <w:spacing w:line="360" w:lineRule="auto"/>
        <w:ind w:left="709" w:hanging="401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lastRenderedPageBreak/>
        <w:t>odbiorcami Pani/Pana danych osobowych będą osoby lub podmioty, którym udostępniona zostanie dokumentacja postępowania w oparciu o art. 74 ustawy PZP,</w:t>
      </w:r>
    </w:p>
    <w:p w14:paraId="28A79848" w14:textId="77777777" w:rsidR="00BE78ED" w:rsidRPr="00BA674B" w:rsidRDefault="00BE78ED" w:rsidP="008F245A">
      <w:pPr>
        <w:numPr>
          <w:ilvl w:val="0"/>
          <w:numId w:val="5"/>
        </w:numPr>
        <w:spacing w:line="360" w:lineRule="auto"/>
        <w:ind w:left="709" w:hanging="401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umowy,</w:t>
      </w:r>
    </w:p>
    <w:p w14:paraId="4089B7BB" w14:textId="77777777" w:rsidR="00BE78ED" w:rsidRPr="00BA674B" w:rsidRDefault="00BE78ED" w:rsidP="008F245A">
      <w:pPr>
        <w:numPr>
          <w:ilvl w:val="0"/>
          <w:numId w:val="5"/>
        </w:numPr>
        <w:spacing w:line="360" w:lineRule="auto"/>
        <w:ind w:left="709" w:hanging="401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obowiązek podania przez Panią/Pana danych osobowych bezpośrednio Pani/Pana dotyczących jest wymogiem ustawowym określonym w przepisach ustawy PZP, związanym z udziałem w postępowaniu o udzielenie zamówienia publicznego,</w:t>
      </w:r>
    </w:p>
    <w:p w14:paraId="7E5A55E6" w14:textId="77777777" w:rsidR="00BE78ED" w:rsidRPr="00BA674B" w:rsidRDefault="00BE78ED" w:rsidP="008F245A">
      <w:pPr>
        <w:numPr>
          <w:ilvl w:val="0"/>
          <w:numId w:val="5"/>
        </w:numPr>
        <w:spacing w:line="360" w:lineRule="auto"/>
        <w:ind w:left="709" w:hanging="401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w odniesieniu do Pani/Pana danych osobowych decyzje nie będą podejmowane w sposób zautomatyzowany, stosownie do art. 22 RODO,</w:t>
      </w:r>
    </w:p>
    <w:p w14:paraId="6A9E5801" w14:textId="77777777" w:rsidR="00BE78ED" w:rsidRPr="00BA674B" w:rsidRDefault="00BE78ED" w:rsidP="008F245A">
      <w:pPr>
        <w:numPr>
          <w:ilvl w:val="0"/>
          <w:numId w:val="5"/>
        </w:numPr>
        <w:spacing w:line="360" w:lineRule="auto"/>
        <w:ind w:left="709" w:hanging="401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posiada Pani/Pan:</w:t>
      </w:r>
    </w:p>
    <w:p w14:paraId="57A31D84" w14:textId="77777777" w:rsidR="00BE78ED" w:rsidRPr="00BA674B" w:rsidRDefault="00BE78ED" w:rsidP="008F245A">
      <w:pPr>
        <w:numPr>
          <w:ilvl w:val="0"/>
          <w:numId w:val="6"/>
        </w:numPr>
        <w:spacing w:line="360" w:lineRule="auto"/>
        <w:ind w:left="1064" w:hanging="462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27B03429" w14:textId="77777777" w:rsidR="00BE78ED" w:rsidRPr="00BA674B" w:rsidRDefault="00BE78ED" w:rsidP="008F245A">
      <w:pPr>
        <w:numPr>
          <w:ilvl w:val="0"/>
          <w:numId w:val="6"/>
        </w:numPr>
        <w:spacing w:line="360" w:lineRule="auto"/>
        <w:ind w:left="1064" w:hanging="462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na podstawie art. 16 RODO prawo do sprostowania Pani/Pana danych osobowych (</w:t>
      </w:r>
      <w:r w:rsidRPr="00BA674B">
        <w:rPr>
          <w:rFonts w:asciiTheme="majorHAnsi" w:hAnsiTheme="majorHAnsi" w:cstheme="majorHAnsi"/>
          <w:i/>
          <w:sz w:val="24"/>
          <w:szCs w:val="24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BA674B">
        <w:rPr>
          <w:rFonts w:asciiTheme="majorHAnsi" w:hAnsiTheme="majorHAnsi" w:cstheme="majorHAnsi"/>
          <w:sz w:val="24"/>
          <w:szCs w:val="24"/>
        </w:rPr>
        <w:t>);</w:t>
      </w:r>
    </w:p>
    <w:p w14:paraId="2DCDCF41" w14:textId="77777777" w:rsidR="00BE78ED" w:rsidRPr="00BA674B" w:rsidRDefault="00BE78ED" w:rsidP="008F245A">
      <w:pPr>
        <w:numPr>
          <w:ilvl w:val="0"/>
          <w:numId w:val="6"/>
        </w:numPr>
        <w:spacing w:line="360" w:lineRule="auto"/>
        <w:ind w:left="1064" w:hanging="462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BA674B">
        <w:rPr>
          <w:rFonts w:asciiTheme="majorHAnsi" w:hAnsiTheme="majorHAnsi" w:cstheme="majorHAnsi"/>
          <w:i/>
          <w:sz w:val="24"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BA674B">
        <w:rPr>
          <w:rFonts w:asciiTheme="majorHAnsi" w:hAnsiTheme="majorHAnsi" w:cstheme="majorHAnsi"/>
          <w:sz w:val="24"/>
          <w:szCs w:val="24"/>
        </w:rPr>
        <w:t>);</w:t>
      </w:r>
    </w:p>
    <w:p w14:paraId="4B94B998" w14:textId="77777777" w:rsidR="00BE78ED" w:rsidRPr="00BA674B" w:rsidRDefault="00BE78ED" w:rsidP="008F245A">
      <w:pPr>
        <w:numPr>
          <w:ilvl w:val="0"/>
          <w:numId w:val="6"/>
        </w:numPr>
        <w:spacing w:line="360" w:lineRule="auto"/>
        <w:ind w:left="1064" w:hanging="462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lastRenderedPageBreak/>
        <w:t xml:space="preserve">prawo do wniesienia skargi do Prezesa Urzędu Ochrony Danych Osobowych, gdy uzna Pani/Pan, że przetwarzanie danych osobowych Pani/Pana dotyczących narusza przepisy RODO; </w:t>
      </w:r>
      <w:r w:rsidRPr="00BA674B">
        <w:rPr>
          <w:rFonts w:asciiTheme="majorHAnsi" w:hAnsiTheme="majorHAnsi" w:cstheme="majorHAnsi"/>
          <w:i/>
          <w:sz w:val="24"/>
          <w:szCs w:val="24"/>
        </w:rPr>
        <w:t xml:space="preserve"> </w:t>
      </w:r>
    </w:p>
    <w:p w14:paraId="23A0D2EA" w14:textId="77777777" w:rsidR="00BE78ED" w:rsidRPr="00BA674B" w:rsidRDefault="00BE78ED" w:rsidP="008F245A">
      <w:pPr>
        <w:numPr>
          <w:ilvl w:val="0"/>
          <w:numId w:val="5"/>
        </w:numPr>
        <w:spacing w:line="360" w:lineRule="auto"/>
        <w:ind w:left="709" w:hanging="401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nie przysługuje Pani/Panu:</w:t>
      </w:r>
    </w:p>
    <w:p w14:paraId="6BC8148D" w14:textId="77777777" w:rsidR="00BE78ED" w:rsidRPr="00BA674B" w:rsidRDefault="00BE78ED" w:rsidP="008F245A">
      <w:pPr>
        <w:numPr>
          <w:ilvl w:val="0"/>
          <w:numId w:val="13"/>
        </w:numPr>
        <w:spacing w:line="360" w:lineRule="auto"/>
        <w:ind w:left="1008" w:hanging="392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w związku z art. 17 ust. 3 lit. b, d lub e RODO prawo do usunięcia danych osobowych;</w:t>
      </w:r>
    </w:p>
    <w:p w14:paraId="75C9523E" w14:textId="77777777" w:rsidR="00BE78ED" w:rsidRPr="00BA674B" w:rsidRDefault="00BE78ED" w:rsidP="008F245A">
      <w:pPr>
        <w:numPr>
          <w:ilvl w:val="0"/>
          <w:numId w:val="13"/>
        </w:numPr>
        <w:spacing w:line="360" w:lineRule="auto"/>
        <w:ind w:left="1008" w:hanging="392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prawo do przenoszenia danych osobowych, o którym mowa w art. 20 RODO;</w:t>
      </w:r>
    </w:p>
    <w:p w14:paraId="4764F974" w14:textId="77777777" w:rsidR="00BE78ED" w:rsidRPr="00BA674B" w:rsidRDefault="00BE78ED" w:rsidP="008F245A">
      <w:pPr>
        <w:numPr>
          <w:ilvl w:val="0"/>
          <w:numId w:val="13"/>
        </w:numPr>
        <w:spacing w:line="360" w:lineRule="auto"/>
        <w:ind w:left="1008" w:hanging="392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07C2A465" w14:textId="77777777" w:rsidR="00BE78ED" w:rsidRPr="00BA674B" w:rsidRDefault="00BE78ED" w:rsidP="008F245A">
      <w:pPr>
        <w:numPr>
          <w:ilvl w:val="0"/>
          <w:numId w:val="5"/>
        </w:numPr>
        <w:spacing w:line="360" w:lineRule="auto"/>
        <w:ind w:left="709" w:hanging="401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51297495" w14:textId="77777777" w:rsidR="00BE78ED" w:rsidRDefault="00BE78ED" w:rsidP="00BE78ED">
      <w:pPr>
        <w:pStyle w:val="Nagwek2"/>
        <w:spacing w:line="360" w:lineRule="auto"/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</w:pPr>
      <w:bookmarkStart w:id="4" w:name="_epsepounxnv1" w:colFirst="0" w:colLast="0"/>
      <w:bookmarkStart w:id="5" w:name="_Ref66352390"/>
      <w:bookmarkEnd w:id="4"/>
      <w:r w:rsidRPr="00D42590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>III. Tryb udzielania zamówienia</w:t>
      </w:r>
      <w:bookmarkEnd w:id="5"/>
    </w:p>
    <w:p w14:paraId="675ADAFF" w14:textId="77777777" w:rsidR="004A75CF" w:rsidRPr="00570F3C" w:rsidRDefault="004A75CF" w:rsidP="008F245A">
      <w:pPr>
        <w:numPr>
          <w:ilvl w:val="0"/>
          <w:numId w:val="14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 xml:space="preserve">Niniejsze postępowanie prowadzone jest w trybie podstawowym </w:t>
      </w:r>
      <w:r>
        <w:rPr>
          <w:rFonts w:asciiTheme="majorHAnsi" w:hAnsiTheme="majorHAnsi" w:cstheme="majorHAnsi"/>
          <w:sz w:val="24"/>
          <w:szCs w:val="24"/>
        </w:rPr>
        <w:t xml:space="preserve">z możliwością prowadzenia </w:t>
      </w:r>
      <w:r w:rsidRPr="00570F3C">
        <w:rPr>
          <w:rFonts w:asciiTheme="majorHAnsi" w:hAnsiTheme="majorHAnsi" w:cstheme="majorHAnsi"/>
          <w:sz w:val="24"/>
          <w:szCs w:val="24"/>
        </w:rPr>
        <w:t xml:space="preserve">negocjacji  o jakim stanowi art. 275 pkt </w:t>
      </w:r>
      <w:r>
        <w:rPr>
          <w:rFonts w:asciiTheme="majorHAnsi" w:hAnsiTheme="majorHAnsi" w:cstheme="majorHAnsi"/>
          <w:sz w:val="24"/>
          <w:szCs w:val="24"/>
        </w:rPr>
        <w:t>2 ustawy</w:t>
      </w:r>
      <w:r w:rsidRPr="00570F3C">
        <w:rPr>
          <w:rFonts w:asciiTheme="majorHAnsi" w:hAnsiTheme="majorHAnsi" w:cstheme="majorHAnsi"/>
          <w:sz w:val="24"/>
          <w:szCs w:val="24"/>
        </w:rPr>
        <w:t xml:space="preserve"> PZP oraz niniejszej Specyfikacji Warunków Zamówienia, zwaną dalej „SWZ”. </w:t>
      </w:r>
    </w:p>
    <w:p w14:paraId="23904566" w14:textId="77777777" w:rsidR="004A75CF" w:rsidRPr="00570F3C" w:rsidRDefault="004A75CF" w:rsidP="008F245A">
      <w:pPr>
        <w:numPr>
          <w:ilvl w:val="0"/>
          <w:numId w:val="14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 xml:space="preserve">Zamawiający dopuszcza, w celu wyboru oferty najkorzystniejszej, możliwość prowadzenia negocjacji w celu ulepszenia treści ofert, a po zakończeniu negocjacji zamawiający zaprosi wykonawców do złożenia ofert dodatkowych. </w:t>
      </w:r>
    </w:p>
    <w:p w14:paraId="70C32EF2" w14:textId="77777777" w:rsidR="004A75CF" w:rsidRPr="00570F3C" w:rsidRDefault="004A75CF" w:rsidP="008F245A">
      <w:pPr>
        <w:numPr>
          <w:ilvl w:val="0"/>
          <w:numId w:val="14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 xml:space="preserve">Przedmiotem negocjacji może być treść oferty w zakresie kryterium ceny oraz kryterium okres gwarancji i rękojmi za wady. </w:t>
      </w:r>
    </w:p>
    <w:p w14:paraId="0AECF267" w14:textId="4E96584F" w:rsidR="004A75CF" w:rsidRPr="00570F3C" w:rsidRDefault="004A75CF" w:rsidP="008F245A">
      <w:pPr>
        <w:numPr>
          <w:ilvl w:val="0"/>
          <w:numId w:val="14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 xml:space="preserve">Zamawiający korzysta z uprawnienia, o jakim stanowi art. 288 ust. 1 Ustawy i zastrzega sobie prawo do zaproszenia do negocjacji maksymalnie trzech Wykonawców. Zamawiający zaprosi do negocjacji wykonawców, którzy złożą oferty niepodlegające odrzuceniu i uzyskają na podstawie kryteriów oceny ofert, określonych w </w:t>
      </w:r>
      <w:r w:rsidR="008353F8">
        <w:rPr>
          <w:rFonts w:asciiTheme="majorHAnsi" w:hAnsiTheme="majorHAnsi" w:cstheme="majorHAnsi"/>
          <w:sz w:val="24"/>
          <w:szCs w:val="24"/>
        </w:rPr>
        <w:t>rozdziale</w:t>
      </w:r>
      <w:r w:rsidRPr="00570F3C">
        <w:rPr>
          <w:rFonts w:asciiTheme="majorHAnsi" w:hAnsiTheme="majorHAnsi" w:cstheme="majorHAnsi"/>
          <w:sz w:val="24"/>
          <w:szCs w:val="24"/>
        </w:rPr>
        <w:t xml:space="preserve"> XX SWZ (cena i okres gwarancji  i rękojmi za wady) łączną punktację klasyfikującą ich na pozycjach od 1 do 3.</w:t>
      </w:r>
    </w:p>
    <w:p w14:paraId="3F1C0FE4" w14:textId="77777777" w:rsidR="004A75CF" w:rsidRPr="00570F3C" w:rsidRDefault="004A75CF" w:rsidP="008F245A">
      <w:pPr>
        <w:numPr>
          <w:ilvl w:val="0"/>
          <w:numId w:val="14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 xml:space="preserve">Szacunkowa wartość przedmiotowego zamówienia nie przekracza progów unijnych o jakich mowa w art. 3 ustawy PZP.  </w:t>
      </w:r>
    </w:p>
    <w:p w14:paraId="329A79B1" w14:textId="77777777" w:rsidR="004A75CF" w:rsidRPr="00570F3C" w:rsidRDefault="004A75CF" w:rsidP="008F245A">
      <w:pPr>
        <w:numPr>
          <w:ilvl w:val="0"/>
          <w:numId w:val="14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>Zamawiający nie przewiduje aukcji elektronicznej.</w:t>
      </w:r>
    </w:p>
    <w:p w14:paraId="6B3B494C" w14:textId="77777777" w:rsidR="004A75CF" w:rsidRPr="00570F3C" w:rsidRDefault="004A75CF" w:rsidP="008F245A">
      <w:pPr>
        <w:numPr>
          <w:ilvl w:val="0"/>
          <w:numId w:val="14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>Zamawiający nie przewiduje złożenia oferty w postaci katalogów elektronicznych.</w:t>
      </w:r>
    </w:p>
    <w:p w14:paraId="5C77EC2F" w14:textId="77777777" w:rsidR="004A75CF" w:rsidRPr="00570F3C" w:rsidRDefault="004A75CF" w:rsidP="008F245A">
      <w:pPr>
        <w:numPr>
          <w:ilvl w:val="0"/>
          <w:numId w:val="14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lastRenderedPageBreak/>
        <w:t>Zamawiający nie prowadzi postępowania w celu zawarcia umowy ramowej.</w:t>
      </w:r>
    </w:p>
    <w:p w14:paraId="7FAC9F69" w14:textId="77777777" w:rsidR="004A75CF" w:rsidRPr="00570F3C" w:rsidRDefault="004A75CF" w:rsidP="008F245A">
      <w:pPr>
        <w:numPr>
          <w:ilvl w:val="0"/>
          <w:numId w:val="14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>Zamawiający nie zastrzega możliwości ubiegania się o udzielenie zamówienia wyłącznie przez Wykonawców, o których mowa w art. 94 PZP.</w:t>
      </w:r>
    </w:p>
    <w:p w14:paraId="1C6C8545" w14:textId="77777777" w:rsidR="004A75CF" w:rsidRPr="00570F3C" w:rsidRDefault="004A75CF" w:rsidP="008F245A">
      <w:pPr>
        <w:numPr>
          <w:ilvl w:val="0"/>
          <w:numId w:val="14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 xml:space="preserve">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2019 r. poz. 1040, 1043 i 1495) obejmują następujące rodzaje czynności: </w:t>
      </w:r>
    </w:p>
    <w:p w14:paraId="0A4160F1" w14:textId="77777777" w:rsidR="004A75CF" w:rsidRPr="00570F3C" w:rsidRDefault="004A75CF" w:rsidP="008F245A">
      <w:pPr>
        <w:numPr>
          <w:ilvl w:val="0"/>
          <w:numId w:val="8"/>
        </w:numPr>
        <w:spacing w:line="360" w:lineRule="auto"/>
        <w:ind w:left="852" w:hanging="418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>prace  budowlane   (operatorzy maszyn, pracownicy fizyczni).</w:t>
      </w:r>
    </w:p>
    <w:p w14:paraId="0930ABDC" w14:textId="77777777" w:rsidR="004A75CF" w:rsidRPr="00570F3C" w:rsidRDefault="004A75CF" w:rsidP="008F245A">
      <w:pPr>
        <w:numPr>
          <w:ilvl w:val="0"/>
          <w:numId w:val="14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 xml:space="preserve">Szczegółowe wymagania dotyczące realizacji oraz egzekwowania wymogu zatrudnienia na podstawie stosunku pracy zostały określone we wzorze umowy. </w:t>
      </w:r>
    </w:p>
    <w:p w14:paraId="2B3DD424" w14:textId="77777777" w:rsidR="004A75CF" w:rsidRPr="00570F3C" w:rsidRDefault="004A75CF" w:rsidP="008F245A">
      <w:pPr>
        <w:numPr>
          <w:ilvl w:val="0"/>
          <w:numId w:val="14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 xml:space="preserve">Zamawiający nie określa dodatkowych wymagań związanych z zatrudnianiem osób, o których mowa w art. 96 ust. 2 pkt 2 PZP. </w:t>
      </w:r>
    </w:p>
    <w:p w14:paraId="2073A347" w14:textId="77777777" w:rsidR="00BE78ED" w:rsidRDefault="00BE78ED" w:rsidP="00BE78ED">
      <w:pPr>
        <w:pStyle w:val="Nagwek2"/>
        <w:spacing w:line="360" w:lineRule="auto"/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</w:pPr>
      <w:bookmarkStart w:id="6" w:name="_x24vtaagcm5x" w:colFirst="0" w:colLast="0"/>
      <w:bookmarkEnd w:id="6"/>
      <w:r w:rsidRPr="00D42590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>IV. Opis przedmiotu zamówienia</w:t>
      </w:r>
    </w:p>
    <w:p w14:paraId="236174C2" w14:textId="77777777" w:rsidR="005E5D67" w:rsidRPr="00550D30" w:rsidRDefault="005E5D67" w:rsidP="005E5D67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50D30">
        <w:rPr>
          <w:rFonts w:asciiTheme="majorHAnsi" w:hAnsiTheme="majorHAnsi" w:cstheme="majorHAnsi"/>
          <w:sz w:val="24"/>
          <w:szCs w:val="24"/>
        </w:rPr>
        <w:t>Lokalizacja inwestycji:</w:t>
      </w:r>
    </w:p>
    <w:p w14:paraId="6CC8F7D0" w14:textId="175EC88D" w:rsidR="005E5D67" w:rsidRPr="00550D30" w:rsidRDefault="005E5D67" w:rsidP="005E5D67">
      <w:pPr>
        <w:spacing w:line="360" w:lineRule="auto"/>
        <w:ind w:left="462"/>
        <w:jc w:val="both"/>
        <w:rPr>
          <w:rFonts w:asciiTheme="majorHAnsi" w:hAnsiTheme="majorHAnsi" w:cstheme="majorHAnsi"/>
          <w:sz w:val="24"/>
          <w:szCs w:val="24"/>
        </w:rPr>
      </w:pPr>
      <w:r w:rsidRPr="00550D30">
        <w:rPr>
          <w:rFonts w:asciiTheme="majorHAnsi" w:hAnsiTheme="majorHAnsi" w:cstheme="majorHAnsi"/>
          <w:sz w:val="24"/>
          <w:szCs w:val="24"/>
        </w:rPr>
        <w:t xml:space="preserve">Przedmiotowa inwestycja zlokalizowana jest w miejscowości </w:t>
      </w:r>
      <w:r w:rsidR="007E50D7" w:rsidRPr="00550D30">
        <w:rPr>
          <w:rFonts w:asciiTheme="majorHAnsi" w:hAnsiTheme="majorHAnsi" w:cstheme="majorHAnsi"/>
          <w:sz w:val="24"/>
          <w:szCs w:val="24"/>
        </w:rPr>
        <w:t>Cybowo</w:t>
      </w:r>
      <w:r w:rsidRPr="00550D30">
        <w:rPr>
          <w:rFonts w:asciiTheme="majorHAnsi" w:hAnsiTheme="majorHAnsi" w:cstheme="majorHAnsi"/>
          <w:sz w:val="24"/>
          <w:szCs w:val="24"/>
        </w:rPr>
        <w:t xml:space="preserve">, gmina Kalisz Pomorski, powiat drawski, województwo zachodniopomorskie. Inwestycja zlokalizowana jest na działce nr </w:t>
      </w:r>
      <w:r w:rsidR="00550D30" w:rsidRPr="00550D30">
        <w:rPr>
          <w:rFonts w:asciiTheme="majorHAnsi" w:hAnsiTheme="majorHAnsi" w:cstheme="majorHAnsi"/>
          <w:sz w:val="24"/>
          <w:szCs w:val="24"/>
        </w:rPr>
        <w:t>1128/23</w:t>
      </w:r>
      <w:r w:rsidRPr="00550D30">
        <w:rPr>
          <w:rFonts w:asciiTheme="majorHAnsi" w:hAnsiTheme="majorHAnsi" w:cstheme="majorHAnsi"/>
          <w:sz w:val="24"/>
          <w:szCs w:val="24"/>
        </w:rPr>
        <w:t xml:space="preserve">, w obrębie </w:t>
      </w:r>
      <w:r w:rsidR="00550D30" w:rsidRPr="00550D30">
        <w:rPr>
          <w:rFonts w:asciiTheme="majorHAnsi" w:hAnsiTheme="majorHAnsi" w:cstheme="majorHAnsi"/>
          <w:sz w:val="24"/>
          <w:szCs w:val="24"/>
        </w:rPr>
        <w:t>0082</w:t>
      </w:r>
      <w:r w:rsidR="00070440">
        <w:rPr>
          <w:rFonts w:asciiTheme="majorHAnsi" w:hAnsiTheme="majorHAnsi" w:cstheme="majorHAnsi"/>
          <w:sz w:val="24"/>
          <w:szCs w:val="24"/>
        </w:rPr>
        <w:t xml:space="preserve"> Cybowo</w:t>
      </w:r>
      <w:r w:rsidRPr="00550D30">
        <w:rPr>
          <w:rFonts w:asciiTheme="majorHAnsi" w:hAnsiTheme="majorHAnsi" w:cstheme="majorHAnsi"/>
          <w:sz w:val="24"/>
          <w:szCs w:val="24"/>
        </w:rPr>
        <w:t>, gmina Kalisz Pomorski.</w:t>
      </w:r>
    </w:p>
    <w:p w14:paraId="34ED6B7F" w14:textId="0184ECA1" w:rsidR="00310F52" w:rsidRDefault="00A672F9" w:rsidP="00310F52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50D30">
        <w:rPr>
          <w:rFonts w:asciiTheme="majorHAnsi" w:hAnsiTheme="majorHAnsi" w:cstheme="majorHAnsi"/>
          <w:sz w:val="24"/>
          <w:szCs w:val="24"/>
        </w:rPr>
        <w:t xml:space="preserve">Przedmiotem zamówienia są roboty budowlane polegające na budowie budynku </w:t>
      </w:r>
      <w:r w:rsidR="00070440">
        <w:rPr>
          <w:rFonts w:asciiTheme="majorHAnsi" w:hAnsiTheme="majorHAnsi" w:cstheme="majorHAnsi"/>
          <w:sz w:val="24"/>
          <w:szCs w:val="24"/>
        </w:rPr>
        <w:t>wielofunkcyjnego z zapleczem i pomieszczeniem pomocniczym</w:t>
      </w:r>
      <w:r w:rsidRPr="00550D30">
        <w:rPr>
          <w:rFonts w:asciiTheme="majorHAnsi" w:hAnsiTheme="majorHAnsi" w:cstheme="majorHAnsi"/>
          <w:sz w:val="24"/>
          <w:szCs w:val="24"/>
        </w:rPr>
        <w:t xml:space="preserve"> wraz z zagospodarowaniem </w:t>
      </w:r>
      <w:r w:rsidR="00070440">
        <w:rPr>
          <w:rFonts w:asciiTheme="majorHAnsi" w:hAnsiTheme="majorHAnsi" w:cstheme="majorHAnsi"/>
          <w:sz w:val="24"/>
          <w:szCs w:val="24"/>
        </w:rPr>
        <w:t xml:space="preserve">terenu </w:t>
      </w:r>
      <w:r w:rsidRPr="00550D30">
        <w:rPr>
          <w:rFonts w:asciiTheme="majorHAnsi" w:hAnsiTheme="majorHAnsi" w:cstheme="majorHAnsi"/>
          <w:sz w:val="24"/>
          <w:szCs w:val="24"/>
        </w:rPr>
        <w:t xml:space="preserve">działki, </w:t>
      </w:r>
      <w:r w:rsidR="00070440">
        <w:rPr>
          <w:rFonts w:asciiTheme="majorHAnsi" w:hAnsiTheme="majorHAnsi" w:cstheme="majorHAnsi"/>
          <w:sz w:val="24"/>
          <w:szCs w:val="24"/>
        </w:rPr>
        <w:t xml:space="preserve">z </w:t>
      </w:r>
      <w:r w:rsidRPr="00550D30">
        <w:rPr>
          <w:rFonts w:asciiTheme="majorHAnsi" w:hAnsiTheme="majorHAnsi" w:cstheme="majorHAnsi"/>
          <w:sz w:val="24"/>
          <w:szCs w:val="24"/>
        </w:rPr>
        <w:t>instalacjami i urządzeniami technicznymi oraz pozostałą niez</w:t>
      </w:r>
      <w:r w:rsidR="008353F8" w:rsidRPr="00550D30">
        <w:rPr>
          <w:rFonts w:asciiTheme="majorHAnsi" w:hAnsiTheme="majorHAnsi" w:cstheme="majorHAnsi"/>
          <w:sz w:val="24"/>
          <w:szCs w:val="24"/>
        </w:rPr>
        <w:t>będną</w:t>
      </w:r>
      <w:r w:rsidR="005E5D67" w:rsidRPr="00550D30">
        <w:rPr>
          <w:rFonts w:asciiTheme="majorHAnsi" w:hAnsiTheme="majorHAnsi" w:cstheme="majorHAnsi"/>
          <w:sz w:val="24"/>
          <w:szCs w:val="24"/>
        </w:rPr>
        <w:t xml:space="preserve"> infrastrukturą techniczną</w:t>
      </w:r>
      <w:r w:rsidR="00310F52">
        <w:rPr>
          <w:rFonts w:asciiTheme="majorHAnsi" w:hAnsiTheme="majorHAnsi" w:cstheme="majorHAnsi"/>
          <w:sz w:val="24"/>
          <w:szCs w:val="24"/>
        </w:rPr>
        <w:t xml:space="preserve"> w miejsce istniejącego budynku handlowo-usługowego</w:t>
      </w:r>
      <w:r w:rsidR="005E5D67" w:rsidRPr="00550D30">
        <w:rPr>
          <w:rFonts w:asciiTheme="majorHAnsi" w:hAnsiTheme="majorHAnsi" w:cstheme="majorHAnsi"/>
          <w:sz w:val="24"/>
          <w:szCs w:val="24"/>
        </w:rPr>
        <w:t>. Z</w:t>
      </w:r>
      <w:r w:rsidR="000D7982" w:rsidRPr="00550D30">
        <w:rPr>
          <w:rFonts w:asciiTheme="majorHAnsi" w:hAnsiTheme="majorHAnsi" w:cstheme="majorHAnsi"/>
          <w:sz w:val="24"/>
          <w:szCs w:val="24"/>
        </w:rPr>
        <w:t>akres zamówienia obejmuje</w:t>
      </w:r>
      <w:r w:rsidRPr="00550D30">
        <w:rPr>
          <w:rFonts w:asciiTheme="majorHAnsi" w:hAnsiTheme="majorHAnsi" w:cstheme="majorHAnsi"/>
          <w:sz w:val="24"/>
          <w:szCs w:val="24"/>
        </w:rPr>
        <w:t>:</w:t>
      </w:r>
    </w:p>
    <w:p w14:paraId="63768B04" w14:textId="692C7183" w:rsidR="00310F52" w:rsidRDefault="00310F52" w:rsidP="00310F52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2.1  Rozbiórkę istniejącego budynku handlowo-usługowego w tym:</w:t>
      </w:r>
    </w:p>
    <w:p w14:paraId="64E2FB41" w14:textId="42906D84" w:rsidR="00310F52" w:rsidRPr="00310F52" w:rsidRDefault="00310F52" w:rsidP="00310F52">
      <w:pPr>
        <w:spacing w:line="360" w:lineRule="auto"/>
        <w:ind w:left="567" w:hanging="567"/>
        <w:jc w:val="both"/>
        <w:rPr>
          <w:rFonts w:asciiTheme="majorHAnsi" w:hAnsiTheme="majorHAnsi" w:cstheme="majorHAnsi"/>
          <w:bCs/>
          <w:iCs/>
          <w:sz w:val="24"/>
          <w:szCs w:val="24"/>
          <w:lang w:val="pl-PL"/>
        </w:rPr>
      </w:pPr>
      <w:r>
        <w:rPr>
          <w:rFonts w:asciiTheme="majorHAnsi" w:hAnsiTheme="majorHAnsi" w:cstheme="majorHAnsi"/>
          <w:bCs/>
          <w:iCs/>
          <w:sz w:val="24"/>
          <w:szCs w:val="24"/>
          <w:lang w:val="pl-PL"/>
        </w:rPr>
        <w:t xml:space="preserve">       </w:t>
      </w:r>
      <w:r w:rsidRPr="00310F52">
        <w:rPr>
          <w:rFonts w:asciiTheme="majorHAnsi" w:hAnsiTheme="majorHAnsi" w:cstheme="majorHAnsi"/>
          <w:bCs/>
          <w:iCs/>
          <w:sz w:val="24"/>
          <w:szCs w:val="24"/>
          <w:lang w:val="pl-PL"/>
        </w:rPr>
        <w:t>•      odcięcie i rozbiórka instalacji,</w:t>
      </w:r>
    </w:p>
    <w:p w14:paraId="72CDE35F" w14:textId="39C62DC1" w:rsidR="00310F52" w:rsidRPr="00310F52" w:rsidRDefault="00310F52" w:rsidP="00310F52">
      <w:pPr>
        <w:spacing w:line="360" w:lineRule="auto"/>
        <w:jc w:val="both"/>
        <w:rPr>
          <w:rFonts w:asciiTheme="majorHAnsi" w:hAnsiTheme="majorHAnsi" w:cstheme="majorHAnsi"/>
          <w:bCs/>
          <w:iCs/>
          <w:sz w:val="24"/>
          <w:szCs w:val="24"/>
          <w:lang w:val="pl-PL"/>
        </w:rPr>
      </w:pPr>
      <w:r>
        <w:rPr>
          <w:rFonts w:asciiTheme="majorHAnsi" w:hAnsiTheme="majorHAnsi" w:cstheme="majorHAnsi"/>
          <w:bCs/>
          <w:iCs/>
          <w:sz w:val="24"/>
          <w:szCs w:val="24"/>
          <w:lang w:val="pl-PL"/>
        </w:rPr>
        <w:t xml:space="preserve">       </w:t>
      </w:r>
      <w:r w:rsidRPr="00310F52">
        <w:rPr>
          <w:rFonts w:asciiTheme="majorHAnsi" w:hAnsiTheme="majorHAnsi" w:cstheme="majorHAnsi"/>
          <w:bCs/>
          <w:iCs/>
          <w:sz w:val="24"/>
          <w:szCs w:val="24"/>
          <w:lang w:val="pl-PL"/>
        </w:rPr>
        <w:t>•      rozbiórka pokrycia dachowego,</w:t>
      </w:r>
    </w:p>
    <w:p w14:paraId="5F98AFE4" w14:textId="02D625ED" w:rsidR="00310F52" w:rsidRPr="00310F52" w:rsidRDefault="00310F52" w:rsidP="00310F52">
      <w:pPr>
        <w:spacing w:line="360" w:lineRule="auto"/>
        <w:jc w:val="both"/>
        <w:rPr>
          <w:rFonts w:asciiTheme="majorHAnsi" w:hAnsiTheme="majorHAnsi" w:cstheme="majorHAnsi"/>
          <w:bCs/>
          <w:iCs/>
          <w:sz w:val="24"/>
          <w:szCs w:val="24"/>
          <w:lang w:val="pl-PL"/>
        </w:rPr>
      </w:pPr>
      <w:r>
        <w:rPr>
          <w:rFonts w:asciiTheme="majorHAnsi" w:hAnsiTheme="majorHAnsi" w:cstheme="majorHAnsi"/>
          <w:bCs/>
          <w:iCs/>
          <w:sz w:val="24"/>
          <w:szCs w:val="24"/>
          <w:lang w:val="pl-PL"/>
        </w:rPr>
        <w:t xml:space="preserve">       </w:t>
      </w:r>
      <w:r w:rsidRPr="00310F52">
        <w:rPr>
          <w:rFonts w:asciiTheme="majorHAnsi" w:hAnsiTheme="majorHAnsi" w:cstheme="majorHAnsi"/>
          <w:bCs/>
          <w:iCs/>
          <w:sz w:val="24"/>
          <w:szCs w:val="24"/>
          <w:lang w:val="pl-PL"/>
        </w:rPr>
        <w:t>•      rozbiórka dachu,</w:t>
      </w:r>
    </w:p>
    <w:p w14:paraId="7FA0ABBF" w14:textId="106D764A" w:rsidR="00310F52" w:rsidRPr="00310F52" w:rsidRDefault="00310F52" w:rsidP="00310F52">
      <w:pPr>
        <w:spacing w:line="360" w:lineRule="auto"/>
        <w:jc w:val="both"/>
        <w:rPr>
          <w:rFonts w:asciiTheme="majorHAnsi" w:hAnsiTheme="majorHAnsi" w:cstheme="majorHAnsi"/>
          <w:bCs/>
          <w:iCs/>
          <w:sz w:val="24"/>
          <w:szCs w:val="24"/>
          <w:lang w:val="pl-PL"/>
        </w:rPr>
      </w:pPr>
      <w:r>
        <w:rPr>
          <w:rFonts w:asciiTheme="majorHAnsi" w:hAnsiTheme="majorHAnsi" w:cstheme="majorHAnsi"/>
          <w:bCs/>
          <w:iCs/>
          <w:sz w:val="24"/>
          <w:szCs w:val="24"/>
          <w:lang w:val="pl-PL"/>
        </w:rPr>
        <w:t xml:space="preserve">       </w:t>
      </w:r>
      <w:r w:rsidRPr="00310F52">
        <w:rPr>
          <w:rFonts w:asciiTheme="majorHAnsi" w:hAnsiTheme="majorHAnsi" w:cstheme="majorHAnsi"/>
          <w:bCs/>
          <w:iCs/>
          <w:sz w:val="24"/>
          <w:szCs w:val="24"/>
          <w:lang w:val="pl-PL"/>
        </w:rPr>
        <w:t>•      rozbiórka stolarki okiennej i drzwiowej,</w:t>
      </w:r>
    </w:p>
    <w:p w14:paraId="51E9AA22" w14:textId="525FB04D" w:rsidR="00310F52" w:rsidRPr="00310F52" w:rsidRDefault="00310F52" w:rsidP="00310F52">
      <w:pPr>
        <w:spacing w:line="360" w:lineRule="auto"/>
        <w:jc w:val="both"/>
        <w:rPr>
          <w:rFonts w:asciiTheme="majorHAnsi" w:hAnsiTheme="majorHAnsi" w:cstheme="majorHAnsi"/>
          <w:bCs/>
          <w:iCs/>
          <w:sz w:val="24"/>
          <w:szCs w:val="24"/>
          <w:lang w:val="pl-PL"/>
        </w:rPr>
      </w:pPr>
      <w:r>
        <w:rPr>
          <w:rFonts w:asciiTheme="majorHAnsi" w:hAnsiTheme="majorHAnsi" w:cstheme="majorHAnsi"/>
          <w:bCs/>
          <w:iCs/>
          <w:sz w:val="24"/>
          <w:szCs w:val="24"/>
          <w:lang w:val="pl-PL"/>
        </w:rPr>
        <w:t xml:space="preserve">       </w:t>
      </w:r>
      <w:r w:rsidRPr="00310F52">
        <w:rPr>
          <w:rFonts w:asciiTheme="majorHAnsi" w:hAnsiTheme="majorHAnsi" w:cstheme="majorHAnsi"/>
          <w:bCs/>
          <w:iCs/>
          <w:sz w:val="24"/>
          <w:szCs w:val="24"/>
          <w:lang w:val="pl-PL"/>
        </w:rPr>
        <w:t>•      rozbiórka ścian podłogi i posadzki,</w:t>
      </w:r>
    </w:p>
    <w:p w14:paraId="0C30BBFD" w14:textId="3504F915" w:rsidR="00310F52" w:rsidRPr="00310F52" w:rsidRDefault="00310F52" w:rsidP="00310F52">
      <w:pPr>
        <w:spacing w:line="360" w:lineRule="auto"/>
        <w:jc w:val="both"/>
        <w:rPr>
          <w:rFonts w:asciiTheme="majorHAnsi" w:hAnsiTheme="majorHAnsi" w:cstheme="majorHAnsi"/>
          <w:bCs/>
          <w:iCs/>
          <w:sz w:val="24"/>
          <w:szCs w:val="24"/>
          <w:lang w:val="pl-PL"/>
        </w:rPr>
      </w:pPr>
      <w:r>
        <w:rPr>
          <w:rFonts w:asciiTheme="majorHAnsi" w:hAnsiTheme="majorHAnsi" w:cstheme="majorHAnsi"/>
          <w:bCs/>
          <w:iCs/>
          <w:sz w:val="24"/>
          <w:szCs w:val="24"/>
          <w:lang w:val="pl-PL"/>
        </w:rPr>
        <w:t xml:space="preserve">       </w:t>
      </w:r>
      <w:r w:rsidRPr="00310F52">
        <w:rPr>
          <w:rFonts w:asciiTheme="majorHAnsi" w:hAnsiTheme="majorHAnsi" w:cstheme="majorHAnsi"/>
          <w:bCs/>
          <w:iCs/>
          <w:sz w:val="24"/>
          <w:szCs w:val="24"/>
          <w:lang w:val="pl-PL"/>
        </w:rPr>
        <w:t>•      rozbiórka fundamentów,</w:t>
      </w:r>
    </w:p>
    <w:p w14:paraId="10266A58" w14:textId="77777777" w:rsidR="00350731" w:rsidRDefault="00310F52" w:rsidP="00350731">
      <w:pPr>
        <w:spacing w:line="360" w:lineRule="auto"/>
        <w:ind w:left="284"/>
        <w:jc w:val="both"/>
        <w:rPr>
          <w:rFonts w:asciiTheme="majorHAnsi" w:hAnsiTheme="majorHAnsi" w:cstheme="majorHAnsi"/>
          <w:bCs/>
          <w:iCs/>
          <w:sz w:val="24"/>
          <w:szCs w:val="24"/>
          <w:lang w:val="pl-PL"/>
        </w:rPr>
      </w:pPr>
      <w:r w:rsidRPr="00310F52">
        <w:rPr>
          <w:rFonts w:asciiTheme="majorHAnsi" w:hAnsiTheme="majorHAnsi" w:cstheme="majorHAnsi"/>
          <w:bCs/>
          <w:iCs/>
          <w:sz w:val="24"/>
          <w:szCs w:val="24"/>
          <w:lang w:val="pl-PL"/>
        </w:rPr>
        <w:lastRenderedPageBreak/>
        <w:t>•      wywóz i utylizacja odpadów.</w:t>
      </w:r>
    </w:p>
    <w:p w14:paraId="0F4438FB" w14:textId="24788C7B" w:rsidR="00310F52" w:rsidRPr="00350731" w:rsidRDefault="00310F52" w:rsidP="00350731">
      <w:pPr>
        <w:spacing w:line="360" w:lineRule="auto"/>
        <w:ind w:left="284"/>
        <w:jc w:val="both"/>
        <w:rPr>
          <w:rFonts w:asciiTheme="majorHAnsi" w:hAnsiTheme="majorHAnsi" w:cstheme="majorHAnsi"/>
          <w:bCs/>
          <w:iCs/>
          <w:sz w:val="24"/>
          <w:szCs w:val="24"/>
          <w:lang w:val="pl-PL"/>
        </w:rPr>
      </w:pPr>
      <w:r w:rsidRPr="00350731">
        <w:rPr>
          <w:rFonts w:asciiTheme="majorHAnsi" w:hAnsiTheme="majorHAnsi" w:cstheme="majorHAnsi"/>
          <w:bCs/>
          <w:iCs/>
          <w:sz w:val="24"/>
          <w:szCs w:val="24"/>
          <w:lang w:val="pl-PL"/>
        </w:rPr>
        <w:t>Podstawowe parametry</w:t>
      </w:r>
      <w:r w:rsidR="00350731">
        <w:rPr>
          <w:rFonts w:asciiTheme="majorHAnsi" w:hAnsiTheme="majorHAnsi" w:cstheme="majorHAnsi"/>
          <w:bCs/>
          <w:iCs/>
          <w:sz w:val="24"/>
          <w:szCs w:val="24"/>
          <w:lang w:val="pl-PL"/>
        </w:rPr>
        <w:t xml:space="preserve"> budynku handlowo-usługowego</w:t>
      </w:r>
      <w:r w:rsidRPr="00350731">
        <w:rPr>
          <w:rFonts w:asciiTheme="majorHAnsi" w:hAnsiTheme="majorHAnsi" w:cstheme="majorHAnsi"/>
          <w:bCs/>
          <w:iCs/>
          <w:sz w:val="24"/>
          <w:szCs w:val="24"/>
          <w:lang w:val="pl-PL"/>
        </w:rPr>
        <w:t>:</w:t>
      </w:r>
    </w:p>
    <w:p w14:paraId="323154C0" w14:textId="4DC670D7" w:rsidR="00350731" w:rsidRPr="00350731" w:rsidRDefault="00310F52" w:rsidP="00350731">
      <w:pPr>
        <w:spacing w:line="360" w:lineRule="auto"/>
        <w:ind w:left="284"/>
        <w:jc w:val="both"/>
        <w:rPr>
          <w:rFonts w:asciiTheme="majorHAnsi" w:hAnsiTheme="majorHAnsi" w:cstheme="majorHAnsi"/>
          <w:bCs/>
          <w:iCs/>
          <w:sz w:val="24"/>
          <w:szCs w:val="24"/>
          <w:lang w:val="pl-PL"/>
        </w:rPr>
      </w:pPr>
      <w:r w:rsidRPr="00350731">
        <w:rPr>
          <w:rFonts w:asciiTheme="majorHAnsi" w:hAnsiTheme="majorHAnsi" w:cstheme="majorHAnsi"/>
          <w:bCs/>
          <w:iCs/>
          <w:sz w:val="24"/>
          <w:szCs w:val="24"/>
          <w:lang w:val="pl-PL"/>
        </w:rPr>
        <w:t>Budynek o jednej kondygnacji nadziemnej, niepodpiwnicz</w:t>
      </w:r>
      <w:r w:rsidR="00350731" w:rsidRPr="00350731">
        <w:rPr>
          <w:rFonts w:asciiTheme="majorHAnsi" w:hAnsiTheme="majorHAnsi" w:cstheme="majorHAnsi"/>
          <w:bCs/>
          <w:iCs/>
          <w:sz w:val="24"/>
          <w:szCs w:val="24"/>
          <w:lang w:val="pl-PL"/>
        </w:rPr>
        <w:t xml:space="preserve">ony. Ściany części nadziemnej o </w:t>
      </w:r>
      <w:r w:rsidRPr="00350731">
        <w:rPr>
          <w:rFonts w:asciiTheme="majorHAnsi" w:hAnsiTheme="majorHAnsi" w:cstheme="majorHAnsi"/>
          <w:bCs/>
          <w:iCs/>
          <w:sz w:val="24"/>
          <w:szCs w:val="24"/>
          <w:lang w:val="pl-PL"/>
        </w:rPr>
        <w:t>konstrukcji murowanej, tynkowane</w:t>
      </w:r>
      <w:r w:rsidR="00350731">
        <w:rPr>
          <w:rFonts w:asciiTheme="majorHAnsi" w:hAnsiTheme="majorHAnsi" w:cstheme="majorHAnsi"/>
          <w:bCs/>
          <w:iCs/>
          <w:sz w:val="24"/>
          <w:szCs w:val="24"/>
          <w:lang w:val="pl-PL"/>
        </w:rPr>
        <w:t>,</w:t>
      </w:r>
      <w:r w:rsidRPr="00350731">
        <w:rPr>
          <w:rFonts w:asciiTheme="majorHAnsi" w:hAnsiTheme="majorHAnsi" w:cstheme="majorHAnsi"/>
          <w:bCs/>
          <w:iCs/>
          <w:sz w:val="24"/>
          <w:szCs w:val="24"/>
          <w:lang w:val="pl-PL"/>
        </w:rPr>
        <w:t xml:space="preserve"> ze stropodachem drewnianym z belek drewnianych. Dach budynku jednospadowy o konstrukcji drewnianej, pokryty papą oraz częściowo blachą.</w:t>
      </w:r>
    </w:p>
    <w:p w14:paraId="148EA015" w14:textId="2B30D3E7" w:rsidR="00310F52" w:rsidRPr="00350731" w:rsidRDefault="00310F52" w:rsidP="00350731">
      <w:pPr>
        <w:spacing w:line="360" w:lineRule="auto"/>
        <w:ind w:left="284"/>
        <w:jc w:val="both"/>
        <w:rPr>
          <w:rFonts w:asciiTheme="majorHAnsi" w:hAnsiTheme="majorHAnsi" w:cstheme="majorHAnsi"/>
          <w:bCs/>
          <w:iCs/>
          <w:sz w:val="24"/>
          <w:szCs w:val="24"/>
          <w:lang w:val="pl-PL"/>
        </w:rPr>
      </w:pPr>
      <w:r w:rsidRPr="00350731">
        <w:rPr>
          <w:rFonts w:asciiTheme="majorHAnsi" w:hAnsiTheme="majorHAnsi" w:cstheme="majorHAnsi"/>
          <w:bCs/>
          <w:iCs/>
          <w:sz w:val="24"/>
          <w:szCs w:val="24"/>
          <w:lang w:val="pl-PL"/>
        </w:rPr>
        <w:t>Powierzchnia zabudowy – 426 m</w:t>
      </w:r>
      <w:r w:rsidRPr="00350731">
        <w:rPr>
          <w:rFonts w:asciiTheme="majorHAnsi" w:hAnsiTheme="majorHAnsi" w:cstheme="majorHAnsi"/>
          <w:bCs/>
          <w:iCs/>
          <w:sz w:val="24"/>
          <w:szCs w:val="24"/>
          <w:vertAlign w:val="superscript"/>
          <w:lang w:val="pl-PL"/>
        </w:rPr>
        <w:t>2</w:t>
      </w:r>
    </w:p>
    <w:p w14:paraId="3E9FF0A3" w14:textId="0B3E16BE" w:rsidR="00310F52" w:rsidRPr="00350731" w:rsidRDefault="00310F52" w:rsidP="00350731">
      <w:pPr>
        <w:spacing w:line="360" w:lineRule="auto"/>
        <w:ind w:left="284"/>
        <w:jc w:val="both"/>
        <w:rPr>
          <w:rFonts w:asciiTheme="majorHAnsi" w:hAnsiTheme="majorHAnsi" w:cstheme="majorHAnsi"/>
          <w:bCs/>
          <w:iCs/>
          <w:sz w:val="24"/>
          <w:szCs w:val="24"/>
          <w:lang w:val="pl-PL"/>
        </w:rPr>
      </w:pPr>
      <w:r w:rsidRPr="00350731">
        <w:rPr>
          <w:rFonts w:asciiTheme="majorHAnsi" w:hAnsiTheme="majorHAnsi" w:cstheme="majorHAnsi"/>
          <w:bCs/>
          <w:iCs/>
          <w:sz w:val="24"/>
          <w:szCs w:val="24"/>
          <w:lang w:val="pl-PL"/>
        </w:rPr>
        <w:t>Kubatura – 1746,00 m</w:t>
      </w:r>
      <w:r w:rsidRPr="00350731">
        <w:rPr>
          <w:rFonts w:asciiTheme="majorHAnsi" w:hAnsiTheme="majorHAnsi" w:cstheme="majorHAnsi"/>
          <w:bCs/>
          <w:iCs/>
          <w:sz w:val="24"/>
          <w:szCs w:val="24"/>
          <w:vertAlign w:val="superscript"/>
          <w:lang w:val="pl-PL"/>
        </w:rPr>
        <w:t>3</w:t>
      </w:r>
    </w:p>
    <w:p w14:paraId="18DF8119" w14:textId="2B9FAAE5" w:rsidR="00310F52" w:rsidRPr="00350731" w:rsidRDefault="00350731" w:rsidP="00350731">
      <w:pPr>
        <w:spacing w:line="360" w:lineRule="auto"/>
        <w:ind w:left="284"/>
        <w:jc w:val="both"/>
        <w:rPr>
          <w:rFonts w:asciiTheme="majorHAnsi" w:hAnsiTheme="majorHAnsi" w:cstheme="majorHAnsi"/>
          <w:bCs/>
          <w:iCs/>
          <w:sz w:val="24"/>
          <w:szCs w:val="24"/>
          <w:lang w:val="pl-PL"/>
        </w:rPr>
      </w:pPr>
      <w:r>
        <w:rPr>
          <w:rFonts w:asciiTheme="majorHAnsi" w:hAnsiTheme="majorHAnsi" w:cstheme="majorHAnsi"/>
          <w:bCs/>
          <w:iCs/>
          <w:sz w:val="24"/>
          <w:szCs w:val="24"/>
          <w:lang w:val="pl-PL"/>
        </w:rPr>
        <w:t>Długość budynku – 32,85 m</w:t>
      </w:r>
    </w:p>
    <w:p w14:paraId="5168546D" w14:textId="70717498" w:rsidR="00310F52" w:rsidRPr="00350731" w:rsidRDefault="00350731" w:rsidP="00350731">
      <w:pPr>
        <w:spacing w:line="360" w:lineRule="auto"/>
        <w:ind w:left="284"/>
        <w:jc w:val="both"/>
        <w:rPr>
          <w:rFonts w:asciiTheme="majorHAnsi" w:hAnsiTheme="majorHAnsi" w:cstheme="majorHAnsi"/>
          <w:bCs/>
          <w:iCs/>
          <w:sz w:val="24"/>
          <w:szCs w:val="24"/>
          <w:lang w:val="pl-PL"/>
        </w:rPr>
      </w:pPr>
      <w:r>
        <w:rPr>
          <w:rFonts w:asciiTheme="majorHAnsi" w:hAnsiTheme="majorHAnsi" w:cstheme="majorHAnsi"/>
          <w:bCs/>
          <w:iCs/>
          <w:sz w:val="24"/>
          <w:szCs w:val="24"/>
          <w:lang w:val="pl-PL"/>
        </w:rPr>
        <w:t>Szerokość budynku – 12,97 m</w:t>
      </w:r>
    </w:p>
    <w:p w14:paraId="58F429F4" w14:textId="77777777" w:rsidR="00350731" w:rsidRDefault="00350731" w:rsidP="00350731">
      <w:pPr>
        <w:spacing w:line="360" w:lineRule="auto"/>
        <w:ind w:left="284"/>
        <w:jc w:val="both"/>
        <w:rPr>
          <w:rFonts w:asciiTheme="majorHAnsi" w:hAnsiTheme="majorHAnsi" w:cstheme="majorHAnsi"/>
          <w:bCs/>
          <w:iCs/>
          <w:sz w:val="24"/>
          <w:szCs w:val="24"/>
          <w:lang w:val="pl-PL"/>
        </w:rPr>
      </w:pPr>
      <w:r>
        <w:rPr>
          <w:rFonts w:asciiTheme="majorHAnsi" w:hAnsiTheme="majorHAnsi" w:cstheme="majorHAnsi"/>
          <w:bCs/>
          <w:iCs/>
          <w:sz w:val="24"/>
          <w:szCs w:val="24"/>
          <w:lang w:val="pl-PL"/>
        </w:rPr>
        <w:t>Wysokość budynku 4,27 m</w:t>
      </w:r>
    </w:p>
    <w:p w14:paraId="6A097A0B" w14:textId="21E8E6F2" w:rsidR="00310F52" w:rsidRPr="00310F52" w:rsidRDefault="00350731" w:rsidP="00350731">
      <w:pPr>
        <w:spacing w:line="360" w:lineRule="auto"/>
        <w:jc w:val="both"/>
        <w:rPr>
          <w:rFonts w:asciiTheme="majorHAnsi" w:hAnsiTheme="majorHAnsi" w:cstheme="majorHAnsi"/>
          <w:bCs/>
          <w:iCs/>
          <w:sz w:val="24"/>
          <w:szCs w:val="24"/>
          <w:lang w:val="pl-PL"/>
        </w:rPr>
      </w:pPr>
      <w:r>
        <w:rPr>
          <w:rFonts w:asciiTheme="majorHAnsi" w:hAnsiTheme="majorHAnsi" w:cstheme="majorHAnsi"/>
          <w:bCs/>
          <w:iCs/>
          <w:sz w:val="24"/>
          <w:szCs w:val="24"/>
          <w:lang w:val="pl-PL"/>
        </w:rPr>
        <w:t>2.2 R</w:t>
      </w:r>
      <w:r w:rsidR="00310F52" w:rsidRPr="00310F52">
        <w:rPr>
          <w:rFonts w:asciiTheme="majorHAnsi" w:hAnsiTheme="majorHAnsi" w:cstheme="majorHAnsi"/>
          <w:bCs/>
          <w:iCs/>
          <w:sz w:val="24"/>
          <w:szCs w:val="24"/>
          <w:lang w:val="pl-PL"/>
        </w:rPr>
        <w:t>ozbiórkę wiaty śmietnikowej o powierzchni 44 m</w:t>
      </w:r>
      <w:r w:rsidR="00310F52" w:rsidRPr="00310F52">
        <w:rPr>
          <w:rFonts w:asciiTheme="majorHAnsi" w:hAnsiTheme="majorHAnsi" w:cstheme="majorHAnsi"/>
          <w:bCs/>
          <w:iCs/>
          <w:sz w:val="24"/>
          <w:szCs w:val="24"/>
          <w:vertAlign w:val="superscript"/>
          <w:lang w:val="pl-PL"/>
        </w:rPr>
        <w:t>2</w:t>
      </w:r>
      <w:r w:rsidR="00310F52" w:rsidRPr="00310F52">
        <w:rPr>
          <w:rFonts w:asciiTheme="majorHAnsi" w:hAnsiTheme="majorHAnsi" w:cstheme="majorHAnsi"/>
          <w:bCs/>
          <w:iCs/>
          <w:sz w:val="24"/>
          <w:szCs w:val="24"/>
          <w:lang w:val="pl-PL"/>
        </w:rPr>
        <w:t xml:space="preserve"> z wywozem i utylizacją odpadów</w:t>
      </w:r>
      <w:r>
        <w:rPr>
          <w:rFonts w:asciiTheme="majorHAnsi" w:hAnsiTheme="majorHAnsi" w:cstheme="majorHAnsi"/>
          <w:bCs/>
          <w:iCs/>
          <w:sz w:val="24"/>
          <w:szCs w:val="24"/>
          <w:lang w:val="pl-PL"/>
        </w:rPr>
        <w:t>.</w:t>
      </w:r>
    </w:p>
    <w:p w14:paraId="089BDE94" w14:textId="23B5EA57" w:rsidR="00310F52" w:rsidRPr="00310F52" w:rsidRDefault="00350731" w:rsidP="00350731">
      <w:pPr>
        <w:spacing w:line="360" w:lineRule="auto"/>
        <w:jc w:val="both"/>
        <w:rPr>
          <w:rFonts w:asciiTheme="majorHAnsi" w:hAnsiTheme="majorHAnsi" w:cstheme="majorHAnsi"/>
          <w:bCs/>
          <w:iCs/>
          <w:sz w:val="24"/>
          <w:szCs w:val="24"/>
          <w:lang w:val="pl-PL"/>
        </w:rPr>
      </w:pPr>
      <w:r>
        <w:rPr>
          <w:rFonts w:asciiTheme="majorHAnsi" w:hAnsiTheme="majorHAnsi" w:cstheme="majorHAnsi"/>
          <w:bCs/>
          <w:iCs/>
          <w:sz w:val="24"/>
          <w:szCs w:val="24"/>
          <w:lang w:val="pl-PL"/>
        </w:rPr>
        <w:t>2.3 R</w:t>
      </w:r>
      <w:r w:rsidR="00310F52" w:rsidRPr="00310F52">
        <w:rPr>
          <w:rFonts w:asciiTheme="majorHAnsi" w:hAnsiTheme="majorHAnsi" w:cstheme="majorHAnsi"/>
          <w:bCs/>
          <w:iCs/>
          <w:sz w:val="24"/>
          <w:szCs w:val="24"/>
          <w:lang w:val="pl-PL"/>
        </w:rPr>
        <w:t>ozbiórkę terenów utwardzonych o powierzchni 835 m</w:t>
      </w:r>
      <w:r w:rsidR="00310F52" w:rsidRPr="00310F52">
        <w:rPr>
          <w:rFonts w:asciiTheme="majorHAnsi" w:hAnsiTheme="majorHAnsi" w:cstheme="majorHAnsi"/>
          <w:bCs/>
          <w:iCs/>
          <w:sz w:val="24"/>
          <w:szCs w:val="24"/>
          <w:vertAlign w:val="superscript"/>
          <w:lang w:val="pl-PL"/>
        </w:rPr>
        <w:t>2</w:t>
      </w:r>
      <w:r w:rsidR="00310F52" w:rsidRPr="00310F52">
        <w:rPr>
          <w:rFonts w:asciiTheme="majorHAnsi" w:hAnsiTheme="majorHAnsi" w:cstheme="majorHAnsi"/>
          <w:bCs/>
          <w:iCs/>
          <w:sz w:val="24"/>
          <w:szCs w:val="24"/>
          <w:lang w:val="pl-PL"/>
        </w:rPr>
        <w:t xml:space="preserve"> z wywozem i utylizacją odpadów.</w:t>
      </w:r>
    </w:p>
    <w:p w14:paraId="5EB67A6D" w14:textId="77777777" w:rsidR="00310F52" w:rsidRPr="00350731" w:rsidRDefault="00310F52" w:rsidP="00310F52">
      <w:pPr>
        <w:spacing w:line="360" w:lineRule="auto"/>
        <w:jc w:val="both"/>
        <w:rPr>
          <w:rFonts w:asciiTheme="majorHAnsi" w:hAnsiTheme="majorHAnsi" w:cstheme="majorHAnsi"/>
          <w:bCs/>
          <w:iCs/>
          <w:sz w:val="24"/>
          <w:szCs w:val="24"/>
          <w:lang w:val="pl-PL"/>
        </w:rPr>
      </w:pPr>
      <w:r w:rsidRPr="00F90067">
        <w:rPr>
          <w:rFonts w:asciiTheme="majorHAnsi" w:hAnsiTheme="majorHAnsi" w:cstheme="majorHAnsi"/>
          <w:bCs/>
          <w:iCs/>
          <w:sz w:val="24"/>
          <w:szCs w:val="24"/>
          <w:lang w:val="pl-PL"/>
        </w:rPr>
        <w:t>Kod CPV: 45111300-1</w:t>
      </w:r>
      <w:r w:rsidRPr="00350731">
        <w:rPr>
          <w:rFonts w:asciiTheme="majorHAnsi" w:hAnsiTheme="majorHAnsi" w:cstheme="majorHAnsi"/>
          <w:b/>
          <w:bCs/>
          <w:iCs/>
          <w:sz w:val="24"/>
          <w:szCs w:val="24"/>
          <w:lang w:val="pl-PL"/>
        </w:rPr>
        <w:t xml:space="preserve"> </w:t>
      </w:r>
      <w:r w:rsidRPr="00350731">
        <w:rPr>
          <w:rFonts w:asciiTheme="majorHAnsi" w:hAnsiTheme="majorHAnsi" w:cstheme="majorHAnsi"/>
          <w:bCs/>
          <w:iCs/>
          <w:sz w:val="24"/>
          <w:szCs w:val="24"/>
          <w:lang w:val="pl-PL"/>
        </w:rPr>
        <w:t>Roboty rozbiórkowe</w:t>
      </w:r>
    </w:p>
    <w:p w14:paraId="2FB2F6B1" w14:textId="6264B0CC" w:rsidR="00310F52" w:rsidRPr="00310F52" w:rsidRDefault="00350731" w:rsidP="00310F52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2.4 Budowę budynku wielofunkcyjnego, w tym min.:</w:t>
      </w:r>
    </w:p>
    <w:p w14:paraId="383D4D1C" w14:textId="2D93EC5D" w:rsidR="00A672F9" w:rsidRPr="00550D30" w:rsidRDefault="00A672F9" w:rsidP="008F245A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50D30">
        <w:rPr>
          <w:rFonts w:asciiTheme="majorHAnsi" w:hAnsiTheme="majorHAnsi" w:cstheme="majorHAnsi"/>
          <w:sz w:val="24"/>
          <w:szCs w:val="24"/>
        </w:rPr>
        <w:t>roboty przygotowawcze i ziemne,</w:t>
      </w:r>
    </w:p>
    <w:p w14:paraId="22C3FFFE" w14:textId="77777777" w:rsidR="00A672F9" w:rsidRPr="00550D30" w:rsidRDefault="00A672F9" w:rsidP="008F245A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50D30">
        <w:rPr>
          <w:rFonts w:asciiTheme="majorHAnsi" w:hAnsiTheme="majorHAnsi" w:cstheme="majorHAnsi"/>
          <w:sz w:val="24"/>
          <w:szCs w:val="24"/>
        </w:rPr>
        <w:t>budowa stanu surowego budynku,</w:t>
      </w:r>
    </w:p>
    <w:p w14:paraId="54407E6D" w14:textId="77777777" w:rsidR="00A672F9" w:rsidRPr="00550D30" w:rsidRDefault="00A672F9" w:rsidP="008F245A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50D30">
        <w:rPr>
          <w:rFonts w:asciiTheme="majorHAnsi" w:hAnsiTheme="majorHAnsi" w:cstheme="majorHAnsi"/>
          <w:sz w:val="24"/>
          <w:szCs w:val="24"/>
        </w:rPr>
        <w:t>montaż stolarki okiennej i drzwiowej,</w:t>
      </w:r>
    </w:p>
    <w:p w14:paraId="493EFC8E" w14:textId="77777777" w:rsidR="00A672F9" w:rsidRPr="00550D30" w:rsidRDefault="00A672F9" w:rsidP="008F245A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50D30">
        <w:rPr>
          <w:rFonts w:asciiTheme="majorHAnsi" w:hAnsiTheme="majorHAnsi" w:cstheme="majorHAnsi"/>
          <w:sz w:val="24"/>
          <w:szCs w:val="24"/>
        </w:rPr>
        <w:t>roboty wykończeniowe budynku (wewnątrz i na zewnątrz),</w:t>
      </w:r>
    </w:p>
    <w:p w14:paraId="106BAF14" w14:textId="77777777" w:rsidR="00A672F9" w:rsidRPr="00550D30" w:rsidRDefault="00A672F9" w:rsidP="008F245A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50D30">
        <w:rPr>
          <w:rFonts w:asciiTheme="majorHAnsi" w:hAnsiTheme="majorHAnsi" w:cstheme="majorHAnsi"/>
          <w:sz w:val="24"/>
          <w:szCs w:val="24"/>
        </w:rPr>
        <w:t xml:space="preserve">montaż instalacji </w:t>
      </w:r>
      <w:proofErr w:type="spellStart"/>
      <w:r w:rsidRPr="00550D30">
        <w:rPr>
          <w:rFonts w:asciiTheme="majorHAnsi" w:hAnsiTheme="majorHAnsi" w:cstheme="majorHAnsi"/>
          <w:sz w:val="24"/>
          <w:szCs w:val="24"/>
        </w:rPr>
        <w:t>wod</w:t>
      </w:r>
      <w:proofErr w:type="spellEnd"/>
      <w:r w:rsidRPr="00550D30">
        <w:rPr>
          <w:rFonts w:asciiTheme="majorHAnsi" w:hAnsiTheme="majorHAnsi" w:cstheme="majorHAnsi"/>
          <w:sz w:val="24"/>
          <w:szCs w:val="24"/>
        </w:rPr>
        <w:t>. – kan., c.o., wentylacji oraz technologii pompy ciepła,</w:t>
      </w:r>
    </w:p>
    <w:p w14:paraId="0E283D6D" w14:textId="77777777" w:rsidR="00A672F9" w:rsidRPr="00550D30" w:rsidRDefault="00A672F9" w:rsidP="008F245A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50D30">
        <w:rPr>
          <w:rFonts w:asciiTheme="majorHAnsi" w:hAnsiTheme="majorHAnsi" w:cstheme="majorHAnsi"/>
          <w:sz w:val="24"/>
          <w:szCs w:val="24"/>
        </w:rPr>
        <w:t>montaż instalacji branży elektrycznej i fotowoltaicznej,</w:t>
      </w:r>
    </w:p>
    <w:p w14:paraId="38C94A0D" w14:textId="77777777" w:rsidR="00A672F9" w:rsidRPr="00550D30" w:rsidRDefault="00A672F9" w:rsidP="008F245A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50D30">
        <w:rPr>
          <w:rFonts w:asciiTheme="majorHAnsi" w:hAnsiTheme="majorHAnsi" w:cstheme="majorHAnsi"/>
          <w:sz w:val="24"/>
          <w:szCs w:val="24"/>
        </w:rPr>
        <w:t xml:space="preserve">budowa przyłączy i instalacji zewnętrznych </w:t>
      </w:r>
      <w:proofErr w:type="spellStart"/>
      <w:r w:rsidRPr="00550D30">
        <w:rPr>
          <w:rFonts w:asciiTheme="majorHAnsi" w:hAnsiTheme="majorHAnsi" w:cstheme="majorHAnsi"/>
          <w:sz w:val="24"/>
          <w:szCs w:val="24"/>
        </w:rPr>
        <w:t>wod</w:t>
      </w:r>
      <w:proofErr w:type="spellEnd"/>
      <w:r w:rsidRPr="00550D30">
        <w:rPr>
          <w:rFonts w:asciiTheme="majorHAnsi" w:hAnsiTheme="majorHAnsi" w:cstheme="majorHAnsi"/>
          <w:sz w:val="24"/>
          <w:szCs w:val="24"/>
        </w:rPr>
        <w:t>. – kan.,</w:t>
      </w:r>
    </w:p>
    <w:p w14:paraId="1D2AAB31" w14:textId="77777777" w:rsidR="00A672F9" w:rsidRPr="00550D30" w:rsidRDefault="00A672F9" w:rsidP="008F245A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50D30">
        <w:rPr>
          <w:rFonts w:asciiTheme="majorHAnsi" w:hAnsiTheme="majorHAnsi" w:cstheme="majorHAnsi"/>
          <w:sz w:val="24"/>
          <w:szCs w:val="24"/>
        </w:rPr>
        <w:t>budowa przyłącza i instalacji zewnętrznej elektroenergetycznej,</w:t>
      </w:r>
    </w:p>
    <w:p w14:paraId="08F641CF" w14:textId="77777777" w:rsidR="00A672F9" w:rsidRPr="00550D30" w:rsidRDefault="00A672F9" w:rsidP="008F245A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50D30">
        <w:rPr>
          <w:rFonts w:asciiTheme="majorHAnsi" w:hAnsiTheme="majorHAnsi" w:cstheme="majorHAnsi"/>
          <w:sz w:val="24"/>
          <w:szCs w:val="24"/>
        </w:rPr>
        <w:t>budowa elementów zagospodarowania terenu.</w:t>
      </w:r>
    </w:p>
    <w:p w14:paraId="5367C4C2" w14:textId="20142F6F" w:rsidR="000D7982" w:rsidRPr="002673DA" w:rsidRDefault="00350731" w:rsidP="000D798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</w:t>
      </w:r>
      <w:r w:rsidR="000D7982" w:rsidRPr="002673DA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>5</w:t>
      </w:r>
      <w:r w:rsidR="000D7982" w:rsidRPr="002673DA">
        <w:rPr>
          <w:rFonts w:asciiTheme="majorHAnsi" w:hAnsiTheme="majorHAnsi" w:cstheme="majorHAnsi"/>
          <w:sz w:val="24"/>
          <w:szCs w:val="24"/>
        </w:rPr>
        <w:t xml:space="preserve">   Podstawowe parametry</w:t>
      </w:r>
      <w:r>
        <w:rPr>
          <w:rFonts w:asciiTheme="majorHAnsi" w:hAnsiTheme="majorHAnsi" w:cstheme="majorHAnsi"/>
          <w:sz w:val="24"/>
          <w:szCs w:val="24"/>
        </w:rPr>
        <w:t xml:space="preserve"> budynku wielofunkcyjnego</w:t>
      </w:r>
      <w:r w:rsidR="000D7982" w:rsidRPr="002673DA">
        <w:rPr>
          <w:rFonts w:asciiTheme="majorHAnsi" w:hAnsiTheme="majorHAnsi" w:cstheme="majorHAnsi"/>
          <w:sz w:val="24"/>
          <w:szCs w:val="24"/>
        </w:rPr>
        <w:t>:</w:t>
      </w:r>
    </w:p>
    <w:p w14:paraId="4EF41B25" w14:textId="43D4F04D" w:rsidR="000D7982" w:rsidRPr="002673DA" w:rsidRDefault="000D7982" w:rsidP="000D7982">
      <w:pPr>
        <w:pStyle w:val="Akapitzlist"/>
        <w:autoSpaceDE w:val="0"/>
        <w:autoSpaceDN w:val="0"/>
        <w:adjustRightInd w:val="0"/>
        <w:spacing w:line="360" w:lineRule="auto"/>
        <w:ind w:left="453"/>
        <w:jc w:val="both"/>
        <w:rPr>
          <w:rFonts w:asciiTheme="majorHAnsi" w:hAnsiTheme="majorHAnsi" w:cstheme="majorHAnsi"/>
          <w:sz w:val="24"/>
          <w:szCs w:val="24"/>
        </w:rPr>
      </w:pPr>
      <w:r w:rsidRPr="002673DA">
        <w:rPr>
          <w:rFonts w:asciiTheme="majorHAnsi" w:hAnsiTheme="majorHAnsi" w:cstheme="majorHAnsi"/>
          <w:sz w:val="24"/>
          <w:szCs w:val="24"/>
        </w:rPr>
        <w:t xml:space="preserve">Budynek o jednej kondygnacji naziemnej, niepodpiwniczony, </w:t>
      </w:r>
      <w:r w:rsidR="00550D30" w:rsidRPr="002673DA">
        <w:rPr>
          <w:rFonts w:asciiTheme="majorHAnsi" w:hAnsiTheme="majorHAnsi" w:cstheme="majorHAnsi"/>
          <w:sz w:val="24"/>
          <w:szCs w:val="24"/>
        </w:rPr>
        <w:t>posadowiony na ławach fundamentowych</w:t>
      </w:r>
      <w:r w:rsidR="002673DA" w:rsidRPr="002673DA">
        <w:rPr>
          <w:rFonts w:asciiTheme="majorHAnsi" w:hAnsiTheme="majorHAnsi" w:cstheme="majorHAnsi"/>
          <w:sz w:val="24"/>
          <w:szCs w:val="24"/>
        </w:rPr>
        <w:t xml:space="preserve">, o konstrukcji murowanej, </w:t>
      </w:r>
      <w:r w:rsidRPr="002673DA">
        <w:rPr>
          <w:rFonts w:asciiTheme="majorHAnsi" w:hAnsiTheme="majorHAnsi" w:cstheme="majorHAnsi"/>
          <w:sz w:val="24"/>
          <w:szCs w:val="24"/>
        </w:rPr>
        <w:t>z dachem dwuspadowym</w:t>
      </w:r>
      <w:r w:rsidR="002673DA" w:rsidRPr="002673DA">
        <w:rPr>
          <w:rFonts w:asciiTheme="majorHAnsi" w:hAnsiTheme="majorHAnsi" w:cstheme="majorHAnsi"/>
          <w:sz w:val="24"/>
          <w:szCs w:val="24"/>
        </w:rPr>
        <w:t xml:space="preserve"> o kącie pochylenia połaci 25°</w:t>
      </w:r>
      <w:r w:rsidRPr="002673DA">
        <w:rPr>
          <w:rFonts w:asciiTheme="majorHAnsi" w:hAnsiTheme="majorHAnsi" w:cstheme="majorHAnsi"/>
          <w:sz w:val="24"/>
          <w:szCs w:val="24"/>
        </w:rPr>
        <w:t xml:space="preserve">. Kalenica prostopadła do drogi. </w:t>
      </w:r>
    </w:p>
    <w:p w14:paraId="05C23E06" w14:textId="0F324C83" w:rsidR="000D7982" w:rsidRPr="002673DA" w:rsidRDefault="000D7982" w:rsidP="000D7982">
      <w:pPr>
        <w:pStyle w:val="Akapitzlist"/>
        <w:autoSpaceDE w:val="0"/>
        <w:autoSpaceDN w:val="0"/>
        <w:adjustRightInd w:val="0"/>
        <w:spacing w:line="360" w:lineRule="auto"/>
        <w:ind w:left="453"/>
        <w:jc w:val="both"/>
        <w:rPr>
          <w:rFonts w:asciiTheme="majorHAnsi" w:hAnsiTheme="majorHAnsi" w:cstheme="majorHAnsi"/>
          <w:sz w:val="24"/>
          <w:szCs w:val="24"/>
        </w:rPr>
      </w:pPr>
      <w:r w:rsidRPr="002673DA">
        <w:rPr>
          <w:rFonts w:asciiTheme="majorHAnsi" w:hAnsiTheme="majorHAnsi" w:cstheme="majorHAnsi"/>
          <w:sz w:val="24"/>
          <w:szCs w:val="24"/>
        </w:rPr>
        <w:t>Powierzchnia zabudowy – 2</w:t>
      </w:r>
      <w:r w:rsidR="002673DA" w:rsidRPr="002673DA">
        <w:rPr>
          <w:rFonts w:asciiTheme="majorHAnsi" w:hAnsiTheme="majorHAnsi" w:cstheme="majorHAnsi"/>
          <w:sz w:val="24"/>
          <w:szCs w:val="24"/>
        </w:rPr>
        <w:t>92,57</w:t>
      </w:r>
      <w:r w:rsidRPr="002673DA">
        <w:rPr>
          <w:rFonts w:asciiTheme="majorHAnsi" w:hAnsiTheme="majorHAnsi" w:cstheme="majorHAnsi"/>
          <w:sz w:val="24"/>
          <w:szCs w:val="24"/>
        </w:rPr>
        <w:t xml:space="preserve"> m².</w:t>
      </w:r>
    </w:p>
    <w:p w14:paraId="07D22F05" w14:textId="1035774C" w:rsidR="000D7982" w:rsidRPr="002673DA" w:rsidRDefault="000D7982" w:rsidP="000D7982">
      <w:pPr>
        <w:pStyle w:val="Akapitzlist"/>
        <w:autoSpaceDE w:val="0"/>
        <w:autoSpaceDN w:val="0"/>
        <w:adjustRightInd w:val="0"/>
        <w:spacing w:line="360" w:lineRule="auto"/>
        <w:ind w:left="453"/>
        <w:jc w:val="both"/>
        <w:rPr>
          <w:rFonts w:asciiTheme="majorHAnsi" w:hAnsiTheme="majorHAnsi" w:cstheme="majorHAnsi"/>
          <w:sz w:val="24"/>
          <w:szCs w:val="24"/>
        </w:rPr>
      </w:pPr>
      <w:r w:rsidRPr="002673DA">
        <w:rPr>
          <w:rFonts w:asciiTheme="majorHAnsi" w:hAnsiTheme="majorHAnsi" w:cstheme="majorHAnsi"/>
          <w:sz w:val="24"/>
          <w:szCs w:val="24"/>
        </w:rPr>
        <w:t xml:space="preserve">Powierzchnia użytkowa – </w:t>
      </w:r>
      <w:r w:rsidR="002673DA" w:rsidRPr="002673DA">
        <w:rPr>
          <w:rFonts w:asciiTheme="majorHAnsi" w:hAnsiTheme="majorHAnsi" w:cstheme="majorHAnsi"/>
          <w:sz w:val="24"/>
          <w:szCs w:val="24"/>
        </w:rPr>
        <w:t>246,12</w:t>
      </w:r>
      <w:r w:rsidRPr="002673DA">
        <w:rPr>
          <w:rFonts w:asciiTheme="majorHAnsi" w:hAnsiTheme="majorHAnsi" w:cstheme="majorHAnsi"/>
          <w:sz w:val="24"/>
          <w:szCs w:val="24"/>
        </w:rPr>
        <w:t xml:space="preserve"> m².</w:t>
      </w:r>
    </w:p>
    <w:p w14:paraId="25628731" w14:textId="6C146D52" w:rsidR="000D7982" w:rsidRPr="002673DA" w:rsidRDefault="000D7982" w:rsidP="000D7982">
      <w:pPr>
        <w:pStyle w:val="Akapitzlist"/>
        <w:autoSpaceDE w:val="0"/>
        <w:autoSpaceDN w:val="0"/>
        <w:adjustRightInd w:val="0"/>
        <w:spacing w:line="360" w:lineRule="auto"/>
        <w:ind w:left="453"/>
        <w:jc w:val="both"/>
        <w:rPr>
          <w:rFonts w:asciiTheme="majorHAnsi" w:hAnsiTheme="majorHAnsi" w:cstheme="majorHAnsi"/>
          <w:sz w:val="24"/>
          <w:szCs w:val="24"/>
        </w:rPr>
      </w:pPr>
      <w:r w:rsidRPr="002673DA">
        <w:rPr>
          <w:rFonts w:asciiTheme="majorHAnsi" w:hAnsiTheme="majorHAnsi" w:cstheme="majorHAnsi"/>
          <w:sz w:val="24"/>
          <w:szCs w:val="24"/>
        </w:rPr>
        <w:t xml:space="preserve">Kubatura – </w:t>
      </w:r>
      <w:r w:rsidR="002673DA" w:rsidRPr="002673DA">
        <w:rPr>
          <w:rFonts w:asciiTheme="majorHAnsi" w:hAnsiTheme="majorHAnsi" w:cstheme="majorHAnsi"/>
          <w:sz w:val="24"/>
          <w:szCs w:val="24"/>
        </w:rPr>
        <w:t>1136,75</w:t>
      </w:r>
      <w:r w:rsidRPr="002673DA">
        <w:rPr>
          <w:rFonts w:asciiTheme="majorHAnsi" w:hAnsiTheme="majorHAnsi" w:cstheme="majorHAnsi"/>
          <w:sz w:val="24"/>
          <w:szCs w:val="24"/>
        </w:rPr>
        <w:t xml:space="preserve"> m³.</w:t>
      </w:r>
    </w:p>
    <w:p w14:paraId="4FE93B5E" w14:textId="6E8F8ACD" w:rsidR="000D7982" w:rsidRPr="002673DA" w:rsidRDefault="000D7982" w:rsidP="000D7982">
      <w:pPr>
        <w:pStyle w:val="Akapitzlist"/>
        <w:autoSpaceDE w:val="0"/>
        <w:autoSpaceDN w:val="0"/>
        <w:adjustRightInd w:val="0"/>
        <w:spacing w:line="360" w:lineRule="auto"/>
        <w:ind w:left="453"/>
        <w:jc w:val="both"/>
        <w:rPr>
          <w:rFonts w:asciiTheme="majorHAnsi" w:hAnsiTheme="majorHAnsi" w:cstheme="majorHAnsi"/>
          <w:sz w:val="24"/>
          <w:szCs w:val="24"/>
        </w:rPr>
      </w:pPr>
      <w:r w:rsidRPr="002673DA">
        <w:rPr>
          <w:rFonts w:asciiTheme="majorHAnsi" w:hAnsiTheme="majorHAnsi" w:cstheme="majorHAnsi"/>
          <w:sz w:val="24"/>
          <w:szCs w:val="24"/>
        </w:rPr>
        <w:t xml:space="preserve">Długość budynku – </w:t>
      </w:r>
      <w:r w:rsidR="002673DA" w:rsidRPr="002673DA">
        <w:rPr>
          <w:rFonts w:asciiTheme="majorHAnsi" w:hAnsiTheme="majorHAnsi" w:cstheme="majorHAnsi"/>
          <w:sz w:val="24"/>
          <w:szCs w:val="24"/>
        </w:rPr>
        <w:t>32,80</w:t>
      </w:r>
      <w:r w:rsidRPr="002673DA">
        <w:rPr>
          <w:rFonts w:asciiTheme="majorHAnsi" w:hAnsiTheme="majorHAnsi" w:cstheme="majorHAnsi"/>
          <w:sz w:val="24"/>
          <w:szCs w:val="24"/>
        </w:rPr>
        <w:t xml:space="preserve"> m.</w:t>
      </w:r>
    </w:p>
    <w:p w14:paraId="41975373" w14:textId="77777777" w:rsidR="000D7982" w:rsidRPr="002673DA" w:rsidRDefault="000D7982" w:rsidP="000D7982">
      <w:pPr>
        <w:pStyle w:val="Akapitzlist"/>
        <w:autoSpaceDE w:val="0"/>
        <w:autoSpaceDN w:val="0"/>
        <w:adjustRightInd w:val="0"/>
        <w:spacing w:line="360" w:lineRule="auto"/>
        <w:ind w:left="453"/>
        <w:jc w:val="both"/>
        <w:rPr>
          <w:rFonts w:asciiTheme="majorHAnsi" w:hAnsiTheme="majorHAnsi" w:cstheme="majorHAnsi"/>
          <w:sz w:val="24"/>
          <w:szCs w:val="24"/>
        </w:rPr>
      </w:pPr>
      <w:r w:rsidRPr="002673DA">
        <w:rPr>
          <w:rFonts w:asciiTheme="majorHAnsi" w:hAnsiTheme="majorHAnsi" w:cstheme="majorHAnsi"/>
          <w:sz w:val="24"/>
          <w:szCs w:val="24"/>
        </w:rPr>
        <w:lastRenderedPageBreak/>
        <w:t>Szerokość budynku – 9,40 m.</w:t>
      </w:r>
    </w:p>
    <w:p w14:paraId="6569357F" w14:textId="77777777" w:rsidR="000D7982" w:rsidRDefault="000D7982" w:rsidP="000D7982">
      <w:pPr>
        <w:pStyle w:val="Akapitzlist"/>
        <w:autoSpaceDE w:val="0"/>
        <w:autoSpaceDN w:val="0"/>
        <w:adjustRightInd w:val="0"/>
        <w:spacing w:line="360" w:lineRule="auto"/>
        <w:ind w:left="453"/>
        <w:jc w:val="both"/>
        <w:rPr>
          <w:rFonts w:asciiTheme="majorHAnsi" w:hAnsiTheme="majorHAnsi" w:cstheme="majorHAnsi"/>
          <w:sz w:val="24"/>
          <w:szCs w:val="24"/>
        </w:rPr>
      </w:pPr>
      <w:r w:rsidRPr="002673DA">
        <w:rPr>
          <w:rFonts w:asciiTheme="majorHAnsi" w:hAnsiTheme="majorHAnsi" w:cstheme="majorHAnsi"/>
          <w:sz w:val="24"/>
          <w:szCs w:val="24"/>
        </w:rPr>
        <w:t>Wysokość budynku do kalenicy – 5,70 m.</w:t>
      </w:r>
    </w:p>
    <w:p w14:paraId="2D09280A" w14:textId="6221432F" w:rsidR="00350731" w:rsidRDefault="00350731" w:rsidP="000D7982">
      <w:pPr>
        <w:pStyle w:val="Akapitzlist"/>
        <w:autoSpaceDE w:val="0"/>
        <w:autoSpaceDN w:val="0"/>
        <w:adjustRightInd w:val="0"/>
        <w:spacing w:line="360" w:lineRule="auto"/>
        <w:ind w:left="453"/>
        <w:jc w:val="both"/>
        <w:rPr>
          <w:rFonts w:asciiTheme="majorHAnsi" w:hAnsiTheme="majorHAnsi" w:cstheme="majorHAnsi"/>
          <w:b/>
          <w:bCs/>
          <w:iCs/>
          <w:sz w:val="24"/>
          <w:szCs w:val="24"/>
          <w:lang w:val="pl-PL"/>
        </w:rPr>
      </w:pPr>
      <w:r w:rsidRPr="00350731">
        <w:rPr>
          <w:rFonts w:asciiTheme="majorHAnsi" w:hAnsiTheme="majorHAnsi" w:cstheme="majorHAnsi"/>
          <w:b/>
          <w:bCs/>
          <w:iCs/>
          <w:sz w:val="24"/>
          <w:szCs w:val="24"/>
          <w:lang w:val="pl-PL"/>
        </w:rPr>
        <w:t>Kod</w:t>
      </w:r>
      <w:r>
        <w:rPr>
          <w:rFonts w:asciiTheme="majorHAnsi" w:hAnsiTheme="majorHAnsi" w:cstheme="majorHAnsi"/>
          <w:b/>
          <w:bCs/>
          <w:iCs/>
          <w:sz w:val="24"/>
          <w:szCs w:val="24"/>
          <w:lang w:val="pl-PL"/>
        </w:rPr>
        <w:t>y</w:t>
      </w:r>
      <w:r w:rsidRPr="00350731">
        <w:rPr>
          <w:rFonts w:asciiTheme="majorHAnsi" w:hAnsiTheme="majorHAnsi" w:cstheme="majorHAnsi"/>
          <w:bCs/>
          <w:iCs/>
          <w:sz w:val="24"/>
          <w:szCs w:val="24"/>
          <w:lang w:val="pl-PL"/>
        </w:rPr>
        <w:t xml:space="preserve"> </w:t>
      </w:r>
      <w:r w:rsidRPr="00350731">
        <w:rPr>
          <w:rFonts w:asciiTheme="majorHAnsi" w:hAnsiTheme="majorHAnsi" w:cstheme="majorHAnsi"/>
          <w:b/>
          <w:bCs/>
          <w:iCs/>
          <w:sz w:val="24"/>
          <w:szCs w:val="24"/>
          <w:lang w:val="pl-PL"/>
        </w:rPr>
        <w:t>CPV</w:t>
      </w:r>
      <w:r>
        <w:rPr>
          <w:rFonts w:asciiTheme="majorHAnsi" w:hAnsiTheme="majorHAnsi" w:cstheme="majorHAnsi"/>
          <w:b/>
          <w:bCs/>
          <w:iCs/>
          <w:sz w:val="24"/>
          <w:szCs w:val="24"/>
          <w:lang w:val="pl-PL"/>
        </w:rPr>
        <w:t>:</w:t>
      </w:r>
    </w:p>
    <w:p w14:paraId="4A9A18C3" w14:textId="77777777" w:rsidR="00350731" w:rsidRPr="002673DA" w:rsidRDefault="00350731" w:rsidP="00350731">
      <w:pPr>
        <w:spacing w:line="360" w:lineRule="auto"/>
        <w:ind w:left="434"/>
        <w:rPr>
          <w:rFonts w:asciiTheme="majorHAnsi" w:hAnsiTheme="majorHAnsi" w:cstheme="majorHAnsi"/>
          <w:sz w:val="24"/>
          <w:szCs w:val="24"/>
        </w:rPr>
      </w:pPr>
      <w:r w:rsidRPr="002673DA">
        <w:rPr>
          <w:rFonts w:asciiTheme="majorHAnsi" w:hAnsiTheme="majorHAnsi" w:cstheme="majorHAnsi"/>
          <w:sz w:val="24"/>
          <w:szCs w:val="24"/>
        </w:rPr>
        <w:t>45000000-7 Roboty budowlane</w:t>
      </w:r>
    </w:p>
    <w:p w14:paraId="14B4D16D" w14:textId="77777777" w:rsidR="00350731" w:rsidRPr="002673DA" w:rsidRDefault="00350731" w:rsidP="00350731">
      <w:pPr>
        <w:spacing w:line="360" w:lineRule="auto"/>
        <w:ind w:left="434"/>
        <w:rPr>
          <w:rFonts w:asciiTheme="majorHAnsi" w:hAnsiTheme="majorHAnsi" w:cstheme="majorHAnsi"/>
          <w:sz w:val="24"/>
          <w:szCs w:val="24"/>
        </w:rPr>
      </w:pPr>
      <w:r w:rsidRPr="002673DA">
        <w:rPr>
          <w:rFonts w:asciiTheme="majorHAnsi" w:hAnsiTheme="majorHAnsi" w:cstheme="majorHAnsi"/>
          <w:sz w:val="24"/>
          <w:szCs w:val="24"/>
        </w:rPr>
        <w:t>45232460-4 Roboty sanitarne</w:t>
      </w:r>
    </w:p>
    <w:p w14:paraId="77D2FB3E" w14:textId="77777777" w:rsidR="00350731" w:rsidRPr="002673DA" w:rsidRDefault="00350731" w:rsidP="00350731">
      <w:pPr>
        <w:spacing w:line="360" w:lineRule="auto"/>
        <w:ind w:left="434"/>
        <w:rPr>
          <w:rFonts w:asciiTheme="majorHAnsi" w:hAnsiTheme="majorHAnsi" w:cstheme="majorHAnsi"/>
          <w:sz w:val="24"/>
          <w:szCs w:val="24"/>
        </w:rPr>
      </w:pPr>
      <w:r w:rsidRPr="002673DA">
        <w:rPr>
          <w:rFonts w:asciiTheme="majorHAnsi" w:hAnsiTheme="majorHAnsi" w:cstheme="majorHAnsi"/>
          <w:sz w:val="24"/>
          <w:szCs w:val="24"/>
        </w:rPr>
        <w:t>45310000-3 Roboty instalacyjne elektryczne</w:t>
      </w:r>
    </w:p>
    <w:p w14:paraId="73FD5FA6" w14:textId="77777777" w:rsidR="00350731" w:rsidRPr="002673DA" w:rsidRDefault="00350731" w:rsidP="00350731">
      <w:pPr>
        <w:spacing w:line="360" w:lineRule="auto"/>
        <w:ind w:left="434"/>
        <w:rPr>
          <w:rFonts w:asciiTheme="majorHAnsi" w:hAnsiTheme="majorHAnsi" w:cstheme="majorHAnsi"/>
          <w:sz w:val="24"/>
          <w:szCs w:val="24"/>
        </w:rPr>
      </w:pPr>
      <w:r w:rsidRPr="002673DA">
        <w:rPr>
          <w:rFonts w:asciiTheme="majorHAnsi" w:hAnsiTheme="majorHAnsi" w:cstheme="majorHAnsi"/>
          <w:sz w:val="24"/>
          <w:szCs w:val="24"/>
        </w:rPr>
        <w:t>45111291-4 Roboty w zakresie zagospodarowania terenu</w:t>
      </w:r>
    </w:p>
    <w:p w14:paraId="1036375C" w14:textId="204716EC" w:rsidR="000D7982" w:rsidRPr="002673DA" w:rsidRDefault="000D7982" w:rsidP="00350731">
      <w:pPr>
        <w:numPr>
          <w:ilvl w:val="0"/>
          <w:numId w:val="4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673DA">
        <w:rPr>
          <w:rFonts w:asciiTheme="majorHAnsi" w:hAnsiTheme="majorHAnsi" w:cstheme="majorHAnsi"/>
          <w:sz w:val="24"/>
          <w:szCs w:val="24"/>
        </w:rPr>
        <w:t xml:space="preserve">Szczegółowy zakres robót budowlanych przewidzianych do wykonania w ramach </w:t>
      </w:r>
      <w:r w:rsidR="007E50D7" w:rsidRPr="002673DA">
        <w:rPr>
          <w:rFonts w:asciiTheme="majorHAnsi" w:hAnsiTheme="majorHAnsi" w:cstheme="majorHAnsi"/>
          <w:sz w:val="24"/>
          <w:szCs w:val="24"/>
        </w:rPr>
        <w:t>przedmiotowego</w:t>
      </w:r>
      <w:r w:rsidRPr="002673DA">
        <w:rPr>
          <w:rFonts w:asciiTheme="majorHAnsi" w:hAnsiTheme="majorHAnsi" w:cstheme="majorHAnsi"/>
          <w:sz w:val="24"/>
          <w:szCs w:val="24"/>
        </w:rPr>
        <w:t xml:space="preserve">  zamówienia określa SWZ wraz załącznikami - dokumentacją techniczną: projekty budowlane,  przedmiary robót, specyfikacja techniczna wykonania i odbioru robót.</w:t>
      </w:r>
    </w:p>
    <w:p w14:paraId="52EFCD4E" w14:textId="513F590D" w:rsidR="00D41D5C" w:rsidRPr="002673DA" w:rsidRDefault="003F45BB" w:rsidP="00F90067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2673DA">
        <w:rPr>
          <w:rFonts w:ascii="Calibri Light" w:hAnsi="Calibri Light" w:cs="Calibri Light"/>
          <w:sz w:val="24"/>
          <w:szCs w:val="24"/>
        </w:rPr>
        <w:t>Zadanie będzie rozliczone w formie ryczałtu. Załączony przedmiar ma wyłącznie charakter pomocniczy do obliczenia ceny.</w:t>
      </w:r>
      <w:r w:rsidR="00D41D5C" w:rsidRPr="002673DA">
        <w:rPr>
          <w:rFonts w:ascii="Calibri Light" w:hAnsi="Calibri Light" w:cs="Calibri Light"/>
          <w:sz w:val="24"/>
          <w:szCs w:val="24"/>
        </w:rPr>
        <w:t xml:space="preserve"> </w:t>
      </w:r>
    </w:p>
    <w:p w14:paraId="7D6D4DDF" w14:textId="77777777" w:rsidR="00BE78ED" w:rsidRPr="002673DA" w:rsidRDefault="00BE78ED" w:rsidP="00E00282">
      <w:pPr>
        <w:numPr>
          <w:ilvl w:val="0"/>
          <w:numId w:val="51"/>
        </w:numPr>
        <w:spacing w:line="360" w:lineRule="auto"/>
        <w:ind w:left="462"/>
        <w:jc w:val="both"/>
        <w:rPr>
          <w:rFonts w:asciiTheme="majorHAnsi" w:hAnsiTheme="majorHAnsi" w:cstheme="majorHAnsi"/>
          <w:sz w:val="24"/>
          <w:szCs w:val="24"/>
        </w:rPr>
      </w:pPr>
      <w:r w:rsidRPr="002673DA">
        <w:rPr>
          <w:rFonts w:asciiTheme="majorHAnsi" w:hAnsiTheme="majorHAnsi" w:cstheme="majorHAnsi"/>
          <w:sz w:val="24"/>
          <w:szCs w:val="24"/>
        </w:rPr>
        <w:t>Zakres zamówienia obejmuje również:</w:t>
      </w:r>
    </w:p>
    <w:p w14:paraId="65514D82" w14:textId="77777777" w:rsidR="00BE78ED" w:rsidRPr="002673DA" w:rsidRDefault="00BE78ED" w:rsidP="008F245A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673DA">
        <w:rPr>
          <w:rFonts w:asciiTheme="majorHAnsi" w:hAnsiTheme="majorHAnsi" w:cstheme="majorHAnsi"/>
          <w:sz w:val="24"/>
          <w:szCs w:val="24"/>
        </w:rPr>
        <w:t>wykonanie map powykonawczych,</w:t>
      </w:r>
    </w:p>
    <w:p w14:paraId="4C6A8230" w14:textId="7A00A812" w:rsidR="00BE78ED" w:rsidRPr="002673DA" w:rsidRDefault="00BE78ED" w:rsidP="008F245A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673DA">
        <w:rPr>
          <w:rFonts w:asciiTheme="majorHAnsi" w:hAnsiTheme="majorHAnsi" w:cstheme="majorHAnsi"/>
          <w:sz w:val="24"/>
          <w:szCs w:val="24"/>
        </w:rPr>
        <w:t>dostarczenie niezbędnych certyfikatów i atestów na materiały oraz protokołów badań i sprawdzeń robót budowlanych,</w:t>
      </w:r>
    </w:p>
    <w:p w14:paraId="2D113B63" w14:textId="07520DB4" w:rsidR="00BE78ED" w:rsidRPr="002673DA" w:rsidRDefault="00BE78ED" w:rsidP="008F245A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673DA">
        <w:rPr>
          <w:rFonts w:asciiTheme="majorHAnsi" w:hAnsiTheme="majorHAnsi" w:cstheme="majorHAnsi"/>
          <w:sz w:val="24"/>
          <w:szCs w:val="24"/>
        </w:rPr>
        <w:t xml:space="preserve">wykonanie pełnej dokumentacji do odbioru inwestycji (dokumentacja powykonawcza w </w:t>
      </w:r>
      <w:r w:rsidR="00DF6A73" w:rsidRPr="002673DA">
        <w:rPr>
          <w:rFonts w:asciiTheme="majorHAnsi" w:hAnsiTheme="majorHAnsi" w:cstheme="majorHAnsi"/>
          <w:sz w:val="24"/>
          <w:szCs w:val="24"/>
        </w:rPr>
        <w:t>1</w:t>
      </w:r>
      <w:r w:rsidRPr="002673DA">
        <w:rPr>
          <w:rFonts w:asciiTheme="majorHAnsi" w:hAnsiTheme="majorHAnsi" w:cstheme="majorHAnsi"/>
          <w:sz w:val="24"/>
          <w:szCs w:val="24"/>
        </w:rPr>
        <w:t xml:space="preserve"> egzemplarz</w:t>
      </w:r>
      <w:r w:rsidR="00DF6A73" w:rsidRPr="002673DA">
        <w:rPr>
          <w:rFonts w:asciiTheme="majorHAnsi" w:hAnsiTheme="majorHAnsi" w:cstheme="majorHAnsi"/>
          <w:sz w:val="24"/>
          <w:szCs w:val="24"/>
        </w:rPr>
        <w:t>u</w:t>
      </w:r>
      <w:r w:rsidRPr="002673DA">
        <w:rPr>
          <w:rFonts w:asciiTheme="majorHAnsi" w:hAnsiTheme="majorHAnsi" w:cstheme="majorHAnsi"/>
          <w:sz w:val="24"/>
          <w:szCs w:val="24"/>
        </w:rPr>
        <w:t>),</w:t>
      </w:r>
    </w:p>
    <w:p w14:paraId="38DFC14B" w14:textId="7B071B81" w:rsidR="00595C5F" w:rsidRPr="002673DA" w:rsidRDefault="00595C5F" w:rsidP="008F245A">
      <w:pPr>
        <w:pStyle w:val="NormalnyWeb11"/>
        <w:numPr>
          <w:ilvl w:val="0"/>
          <w:numId w:val="38"/>
        </w:numPr>
        <w:spacing w:line="360" w:lineRule="auto"/>
        <w:jc w:val="both"/>
        <w:rPr>
          <w:rFonts w:asciiTheme="majorHAnsi" w:eastAsia="Lucida Sans Unicode" w:hAnsiTheme="majorHAnsi" w:cstheme="majorHAnsi"/>
          <w:color w:val="auto"/>
          <w:u w:val="single"/>
        </w:rPr>
      </w:pPr>
      <w:r w:rsidRPr="002673DA">
        <w:rPr>
          <w:rFonts w:asciiTheme="majorHAnsi" w:hAnsiTheme="majorHAnsi" w:cstheme="majorHAnsi"/>
          <w:color w:val="auto"/>
          <w:u w:val="single"/>
        </w:rPr>
        <w:t>przygotowanie i dostarczenie Zamawiającemu</w:t>
      </w:r>
      <w:r w:rsidRPr="002673DA">
        <w:rPr>
          <w:rFonts w:asciiTheme="majorHAnsi" w:eastAsia="Lucida Sans Unicode" w:hAnsiTheme="majorHAnsi" w:cstheme="majorHAnsi"/>
          <w:color w:val="auto"/>
          <w:u w:val="single"/>
        </w:rPr>
        <w:t xml:space="preserve"> kosztorysu ofertowego </w:t>
      </w:r>
      <w:r w:rsidRPr="002673DA">
        <w:rPr>
          <w:rFonts w:asciiTheme="majorHAnsi" w:eastAsia="Calibri" w:hAnsiTheme="majorHAnsi" w:cstheme="majorHAnsi"/>
          <w:color w:val="auto"/>
          <w:u w:val="single"/>
        </w:rPr>
        <w:t>w terminie 7 dni od daty podpisania umowy (</w:t>
      </w:r>
      <w:r w:rsidRPr="002673DA">
        <w:rPr>
          <w:rFonts w:asciiTheme="majorHAnsi" w:hAnsiTheme="majorHAnsi" w:cstheme="majorHAnsi"/>
          <w:color w:val="auto"/>
          <w:u w:val="single"/>
        </w:rPr>
        <w:t>kosztorys zawierający stałe parametry robocizny, kosztów pośrednich, zysku). Kosztorys nie będzie podstawą rozliczenia inwestycji, będzie stanowił element pomocniczy. Kosztorys służył będzie również do określenia maksymalnych wartości umów o podwykonawstwo, po przekroczeniu których Zamawiający zgłosi sprzeciw. Kosztorys musi uwzględniać  szczegółowy, pełen zakres robót  przewidzianych do realizacji w ramach zamówienia. Kosztorys podlega akceptacji zamawiającego.</w:t>
      </w:r>
      <w:r w:rsidRPr="002673DA">
        <w:rPr>
          <w:rFonts w:asciiTheme="majorHAnsi" w:eastAsia="Calibri" w:hAnsiTheme="majorHAnsi" w:cstheme="majorHAnsi"/>
          <w:color w:val="auto"/>
          <w:u w:val="single"/>
        </w:rPr>
        <w:t xml:space="preserve"> </w:t>
      </w:r>
    </w:p>
    <w:p w14:paraId="67BE61F4" w14:textId="77777777" w:rsidR="00BE78ED" w:rsidRPr="002673DA" w:rsidRDefault="00BE78ED" w:rsidP="00E00282">
      <w:pPr>
        <w:numPr>
          <w:ilvl w:val="0"/>
          <w:numId w:val="51"/>
        </w:numPr>
        <w:spacing w:line="360" w:lineRule="auto"/>
        <w:ind w:left="462"/>
        <w:jc w:val="both"/>
        <w:rPr>
          <w:rFonts w:asciiTheme="majorHAnsi" w:hAnsiTheme="majorHAnsi" w:cstheme="majorHAnsi"/>
          <w:sz w:val="24"/>
          <w:szCs w:val="24"/>
        </w:rPr>
      </w:pPr>
      <w:r w:rsidRPr="002673DA">
        <w:rPr>
          <w:rFonts w:asciiTheme="majorHAnsi" w:hAnsiTheme="majorHAnsi" w:cstheme="majorHAnsi"/>
          <w:sz w:val="24"/>
          <w:szCs w:val="24"/>
        </w:rPr>
        <w:t>Przedmiot umowy należy wykonać zgodnie z:</w:t>
      </w:r>
    </w:p>
    <w:p w14:paraId="0DC0BC2A" w14:textId="77777777" w:rsidR="00BE78ED" w:rsidRPr="002673DA" w:rsidRDefault="00BE78ED" w:rsidP="008F245A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673DA">
        <w:rPr>
          <w:rFonts w:asciiTheme="majorHAnsi" w:hAnsiTheme="majorHAnsi" w:cstheme="majorHAnsi"/>
          <w:sz w:val="24"/>
          <w:szCs w:val="24"/>
        </w:rPr>
        <w:t>dokumentacją techniczną,</w:t>
      </w:r>
    </w:p>
    <w:p w14:paraId="35FF47AA" w14:textId="77777777" w:rsidR="00BE78ED" w:rsidRPr="002673DA" w:rsidRDefault="00BE78ED" w:rsidP="008F245A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673DA">
        <w:rPr>
          <w:rFonts w:asciiTheme="majorHAnsi" w:hAnsiTheme="majorHAnsi" w:cstheme="majorHAnsi"/>
          <w:sz w:val="24"/>
          <w:szCs w:val="24"/>
        </w:rPr>
        <w:t>uzgodnieniami i decyzjami administracyjnymi,</w:t>
      </w:r>
    </w:p>
    <w:p w14:paraId="1D6D0546" w14:textId="77777777" w:rsidR="00BE78ED" w:rsidRPr="002673DA" w:rsidRDefault="00BE78ED" w:rsidP="008F245A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673DA">
        <w:rPr>
          <w:rFonts w:asciiTheme="majorHAnsi" w:hAnsiTheme="majorHAnsi" w:cstheme="majorHAnsi"/>
          <w:sz w:val="24"/>
          <w:szCs w:val="24"/>
        </w:rPr>
        <w:t>warunkami wynikającymi z obowiązujących przepisów technicznych i prawa budowlanego,</w:t>
      </w:r>
    </w:p>
    <w:p w14:paraId="7A7010F6" w14:textId="77777777" w:rsidR="00BE78ED" w:rsidRPr="002673DA" w:rsidRDefault="00BE78ED" w:rsidP="008F245A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673DA">
        <w:rPr>
          <w:rFonts w:asciiTheme="majorHAnsi" w:hAnsiTheme="majorHAnsi" w:cstheme="majorHAnsi"/>
          <w:sz w:val="24"/>
          <w:szCs w:val="24"/>
        </w:rPr>
        <w:lastRenderedPageBreak/>
        <w:t>wymaganiami wynikającymi z obowiązujących Polskich Norm i aprobat technicznych,</w:t>
      </w:r>
    </w:p>
    <w:p w14:paraId="3847B8F6" w14:textId="77777777" w:rsidR="00BE78ED" w:rsidRPr="002673DA" w:rsidRDefault="00BE78ED" w:rsidP="008F245A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673DA">
        <w:rPr>
          <w:rFonts w:asciiTheme="majorHAnsi" w:hAnsiTheme="majorHAnsi" w:cstheme="majorHAnsi"/>
          <w:sz w:val="24"/>
          <w:szCs w:val="24"/>
        </w:rPr>
        <w:t>zasadami rzetelnej wiedzy technicznej.</w:t>
      </w:r>
    </w:p>
    <w:p w14:paraId="328F7821" w14:textId="19B418BC" w:rsidR="00BE78ED" w:rsidRPr="002673DA" w:rsidRDefault="00BE78ED" w:rsidP="00E00282">
      <w:pPr>
        <w:numPr>
          <w:ilvl w:val="0"/>
          <w:numId w:val="51"/>
        </w:numPr>
        <w:spacing w:line="360" w:lineRule="auto"/>
        <w:ind w:left="462"/>
        <w:jc w:val="both"/>
        <w:rPr>
          <w:rFonts w:asciiTheme="majorHAnsi" w:hAnsiTheme="majorHAnsi" w:cstheme="majorHAnsi"/>
          <w:sz w:val="24"/>
          <w:szCs w:val="24"/>
        </w:rPr>
      </w:pPr>
      <w:r w:rsidRPr="002673DA">
        <w:rPr>
          <w:rFonts w:asciiTheme="majorHAnsi" w:hAnsiTheme="majorHAnsi" w:cstheme="majorHAnsi"/>
          <w:sz w:val="24"/>
          <w:szCs w:val="24"/>
        </w:rPr>
        <w:t>Przedmiot umowy winien być wykonany z materiałów dostarczonych przez Wykonawcę</w:t>
      </w:r>
      <w:r w:rsidR="00834623" w:rsidRPr="002673DA">
        <w:rPr>
          <w:rFonts w:asciiTheme="majorHAnsi" w:hAnsiTheme="majorHAnsi" w:cstheme="majorHAnsi"/>
          <w:sz w:val="24"/>
          <w:szCs w:val="24"/>
        </w:rPr>
        <w:t xml:space="preserve">, pracownikami posiadającymi odpowiednie przygotowanie zawodowe i kwalifikacje wymagane dla realizacji robót, o których mowa w przedmiocie zamówienia oraz przy użyciu technicznie sprawnego sprzętu ogólnie stosowanego dla tego rodzaju robót. </w:t>
      </w:r>
      <w:r w:rsidRPr="002673DA">
        <w:rPr>
          <w:rFonts w:asciiTheme="majorHAnsi" w:hAnsiTheme="majorHAnsi" w:cstheme="majorHAnsi"/>
          <w:sz w:val="24"/>
          <w:szCs w:val="24"/>
        </w:rPr>
        <w:t xml:space="preserve"> Wykonawca dostarczy na teren budowy materiały, określone co do rodzaju, standardu i ilości w dokumentacji projektowej i umowie oraz ponosi za nie pełną odpowiedzialność.</w:t>
      </w:r>
    </w:p>
    <w:p w14:paraId="45005DC2" w14:textId="77777777" w:rsidR="00BE78ED" w:rsidRPr="002673DA" w:rsidRDefault="00BE78ED" w:rsidP="00E00282">
      <w:pPr>
        <w:numPr>
          <w:ilvl w:val="0"/>
          <w:numId w:val="51"/>
        </w:numPr>
        <w:spacing w:line="360" w:lineRule="auto"/>
        <w:ind w:left="462"/>
        <w:jc w:val="both"/>
        <w:rPr>
          <w:rFonts w:asciiTheme="majorHAnsi" w:hAnsiTheme="majorHAnsi" w:cstheme="majorHAnsi"/>
          <w:sz w:val="24"/>
          <w:szCs w:val="24"/>
        </w:rPr>
      </w:pPr>
      <w:r w:rsidRPr="002673DA">
        <w:rPr>
          <w:rFonts w:asciiTheme="majorHAnsi" w:hAnsiTheme="majorHAnsi" w:cstheme="majorHAnsi"/>
          <w:sz w:val="24"/>
          <w:szCs w:val="24"/>
        </w:rPr>
        <w:t>Materiały dostarczone przez Wykonawcę, o których mowa powyżej, muszą być nieużywane i fabrycznie nowe oraz odpowiadać, co do jakości, wymogom dotyczącym wyrobów dopuszczonych do obrotu i stosowania w budownictwie, a także wymaganiom</w:t>
      </w:r>
      <w:r w:rsidRPr="002673DA">
        <w:rPr>
          <w:rFonts w:asciiTheme="majorHAnsi" w:eastAsia="Calibri" w:hAnsiTheme="majorHAnsi" w:cstheme="majorHAnsi"/>
          <w:sz w:val="24"/>
          <w:szCs w:val="24"/>
        </w:rPr>
        <w:t xml:space="preserve"> jakościowym określonym w dokumentacji projektowej i specyfikacji technicznej wykonania i odbioru robót budowlanych.</w:t>
      </w:r>
    </w:p>
    <w:p w14:paraId="06482C21" w14:textId="1A577882" w:rsidR="003F45BB" w:rsidRPr="002673DA" w:rsidRDefault="003F45BB" w:rsidP="00E00282">
      <w:pPr>
        <w:numPr>
          <w:ilvl w:val="0"/>
          <w:numId w:val="51"/>
        </w:numPr>
        <w:spacing w:line="360" w:lineRule="auto"/>
        <w:ind w:left="462"/>
        <w:jc w:val="both"/>
        <w:rPr>
          <w:rFonts w:asciiTheme="majorHAnsi" w:hAnsiTheme="majorHAnsi" w:cstheme="majorHAnsi"/>
          <w:sz w:val="24"/>
          <w:szCs w:val="24"/>
        </w:rPr>
      </w:pPr>
      <w:r w:rsidRPr="002673DA">
        <w:rPr>
          <w:rFonts w:asciiTheme="majorHAnsi" w:eastAsia="Calibri" w:hAnsiTheme="majorHAnsi" w:cstheme="majorHAnsi"/>
          <w:sz w:val="24"/>
          <w:szCs w:val="24"/>
        </w:rPr>
        <w:t>Wszystkie materiały przed wbudowaniem muszą być zatwierdzone przez Inspektora Nadzoru w zakresie ich zgodności z dokumentacja projektową. Wykonawca zobowiązany jest przed wbudowaniem materiałów, uzyskać od Inspektora Nadzoru, zatwierdzenie zastosowania tych materiałów przedkładając dokumenty wymagane ustawą Prawo budowlane.</w:t>
      </w:r>
    </w:p>
    <w:p w14:paraId="07BAF130" w14:textId="77777777" w:rsidR="00BE78ED" w:rsidRPr="002673DA" w:rsidRDefault="00BE78ED" w:rsidP="00E00282">
      <w:pPr>
        <w:numPr>
          <w:ilvl w:val="0"/>
          <w:numId w:val="51"/>
        </w:numPr>
        <w:spacing w:line="360" w:lineRule="auto"/>
        <w:ind w:left="462"/>
        <w:jc w:val="both"/>
        <w:rPr>
          <w:rFonts w:asciiTheme="majorHAnsi" w:hAnsiTheme="majorHAnsi" w:cstheme="majorHAnsi"/>
          <w:sz w:val="24"/>
          <w:szCs w:val="24"/>
        </w:rPr>
      </w:pPr>
      <w:r w:rsidRPr="002673DA">
        <w:rPr>
          <w:rFonts w:asciiTheme="majorHAnsi" w:hAnsiTheme="majorHAnsi" w:cstheme="majorHAnsi"/>
          <w:sz w:val="24"/>
          <w:szCs w:val="24"/>
        </w:rPr>
        <w:t>W</w:t>
      </w:r>
      <w:r w:rsidRPr="002673DA">
        <w:rPr>
          <w:rFonts w:asciiTheme="majorHAnsi" w:eastAsia="Calibri" w:hAnsiTheme="majorHAnsi" w:cstheme="majorHAnsi"/>
          <w:sz w:val="24"/>
          <w:szCs w:val="24"/>
        </w:rPr>
        <w:t>ykonawca zobowiązany jest:</w:t>
      </w:r>
    </w:p>
    <w:p w14:paraId="29C36E52" w14:textId="77777777" w:rsidR="00BE78ED" w:rsidRPr="002673DA" w:rsidRDefault="00BE78ED" w:rsidP="008F245A">
      <w:pPr>
        <w:pStyle w:val="NormalnyWeb11"/>
        <w:numPr>
          <w:ilvl w:val="0"/>
          <w:numId w:val="30"/>
        </w:numPr>
        <w:spacing w:line="360" w:lineRule="auto"/>
        <w:jc w:val="both"/>
        <w:rPr>
          <w:rFonts w:asciiTheme="majorHAnsi" w:hAnsiTheme="majorHAnsi" w:cstheme="majorHAnsi"/>
          <w:color w:val="auto"/>
        </w:rPr>
      </w:pPr>
      <w:r w:rsidRPr="002673DA">
        <w:rPr>
          <w:rFonts w:asciiTheme="majorHAnsi" w:eastAsia="Calibri" w:hAnsiTheme="majorHAnsi" w:cstheme="majorHAnsi"/>
          <w:color w:val="auto"/>
        </w:rPr>
        <w:t>posiadać i na każde żądanie Zamawiającego lub Inspektora Nadzoru okazać, w stosunku do wskazanych materiałów dokumenty stwierdzające dopuszczenie materiału do obrotu i powszechnego stosowania,</w:t>
      </w:r>
    </w:p>
    <w:p w14:paraId="496BF5E3" w14:textId="77777777" w:rsidR="00BE78ED" w:rsidRPr="002673DA" w:rsidRDefault="00BE78ED" w:rsidP="008F245A">
      <w:pPr>
        <w:pStyle w:val="NormalnyWeb11"/>
        <w:numPr>
          <w:ilvl w:val="0"/>
          <w:numId w:val="30"/>
        </w:numPr>
        <w:spacing w:line="360" w:lineRule="auto"/>
        <w:jc w:val="both"/>
        <w:rPr>
          <w:rFonts w:asciiTheme="majorHAnsi" w:eastAsia="Calibri" w:hAnsiTheme="majorHAnsi" w:cstheme="majorHAnsi"/>
          <w:color w:val="auto"/>
        </w:rPr>
      </w:pPr>
      <w:r w:rsidRPr="002673DA">
        <w:rPr>
          <w:rFonts w:asciiTheme="majorHAnsi" w:eastAsia="Calibri" w:hAnsiTheme="majorHAnsi" w:cstheme="majorHAnsi"/>
          <w:color w:val="auto"/>
        </w:rPr>
        <w:t>do protokolarnego przejęcia terenu budowy oraz prowadzenia na bieżąco dziennika budowy i umożliwienia dokonywania w nim zapisów inspektorowi nadzoru,</w:t>
      </w:r>
    </w:p>
    <w:p w14:paraId="4DC4E4D9" w14:textId="77777777" w:rsidR="00BE78ED" w:rsidRPr="002673DA" w:rsidRDefault="00BE78ED" w:rsidP="008F245A">
      <w:pPr>
        <w:pStyle w:val="NormalnyWeb11"/>
        <w:numPr>
          <w:ilvl w:val="0"/>
          <w:numId w:val="30"/>
        </w:numPr>
        <w:spacing w:line="360" w:lineRule="auto"/>
        <w:jc w:val="both"/>
        <w:rPr>
          <w:rFonts w:asciiTheme="majorHAnsi" w:eastAsia="Calibri" w:hAnsiTheme="majorHAnsi" w:cstheme="majorHAnsi"/>
          <w:color w:val="auto"/>
        </w:rPr>
      </w:pPr>
      <w:r w:rsidRPr="002673DA">
        <w:rPr>
          <w:rFonts w:asciiTheme="majorHAnsi" w:eastAsia="Calibri" w:hAnsiTheme="majorHAnsi" w:cstheme="majorHAnsi"/>
          <w:color w:val="auto"/>
        </w:rPr>
        <w:t>do utrzymywania terenu budowy zgodnie z zasadami BHP,</w:t>
      </w:r>
    </w:p>
    <w:p w14:paraId="158C3B71" w14:textId="77777777" w:rsidR="00BE78ED" w:rsidRPr="002673DA" w:rsidRDefault="00BE78ED" w:rsidP="008F245A">
      <w:pPr>
        <w:pStyle w:val="NormalnyWeb11"/>
        <w:numPr>
          <w:ilvl w:val="0"/>
          <w:numId w:val="30"/>
        </w:numPr>
        <w:spacing w:line="360" w:lineRule="auto"/>
        <w:jc w:val="both"/>
        <w:rPr>
          <w:rFonts w:asciiTheme="majorHAnsi" w:eastAsia="Calibri" w:hAnsiTheme="majorHAnsi" w:cstheme="majorHAnsi"/>
          <w:color w:val="auto"/>
        </w:rPr>
      </w:pPr>
      <w:r w:rsidRPr="002673DA">
        <w:rPr>
          <w:rFonts w:asciiTheme="majorHAnsi" w:eastAsia="Calibri" w:hAnsiTheme="majorHAnsi" w:cstheme="majorHAnsi"/>
          <w:color w:val="auto"/>
        </w:rPr>
        <w:t>do zabezpieczenia i oznakowania na własny koszt terenu budowy zgodnie z obowiązującymi przepisami,</w:t>
      </w:r>
    </w:p>
    <w:p w14:paraId="3FD11307" w14:textId="77777777" w:rsidR="00BE78ED" w:rsidRPr="002673DA" w:rsidRDefault="00BE78ED" w:rsidP="008F245A">
      <w:pPr>
        <w:pStyle w:val="NormalnyWeb11"/>
        <w:numPr>
          <w:ilvl w:val="0"/>
          <w:numId w:val="30"/>
        </w:numPr>
        <w:spacing w:line="360" w:lineRule="auto"/>
        <w:jc w:val="both"/>
        <w:rPr>
          <w:rFonts w:asciiTheme="majorHAnsi" w:eastAsia="Arial" w:hAnsiTheme="majorHAnsi" w:cstheme="majorHAnsi"/>
          <w:color w:val="auto"/>
          <w:lang w:val="pl"/>
        </w:rPr>
      </w:pPr>
      <w:r w:rsidRPr="002673DA">
        <w:rPr>
          <w:rFonts w:asciiTheme="majorHAnsi" w:eastAsia="Calibri" w:hAnsiTheme="majorHAnsi" w:cstheme="majorHAnsi"/>
          <w:color w:val="auto"/>
        </w:rPr>
        <w:t xml:space="preserve">do uporządkowania terenu budowy po zakończeniu robót i przekazania </w:t>
      </w:r>
      <w:r w:rsidRPr="002673DA">
        <w:rPr>
          <w:rFonts w:asciiTheme="majorHAnsi" w:eastAsia="Arial" w:hAnsiTheme="majorHAnsi" w:cstheme="majorHAnsi"/>
          <w:color w:val="auto"/>
          <w:lang w:val="pl"/>
        </w:rPr>
        <w:t>go Zamawiającemu w terminie ustalonym na odbiór.</w:t>
      </w:r>
    </w:p>
    <w:p w14:paraId="52D3B721" w14:textId="77777777" w:rsidR="00BE78ED" w:rsidRPr="002673DA" w:rsidRDefault="00BE78ED" w:rsidP="00E00282">
      <w:pPr>
        <w:numPr>
          <w:ilvl w:val="0"/>
          <w:numId w:val="51"/>
        </w:numPr>
        <w:spacing w:line="360" w:lineRule="auto"/>
        <w:ind w:left="462"/>
        <w:jc w:val="both"/>
        <w:rPr>
          <w:rFonts w:asciiTheme="majorHAnsi" w:hAnsiTheme="majorHAnsi" w:cstheme="majorHAnsi"/>
          <w:sz w:val="24"/>
          <w:szCs w:val="24"/>
        </w:rPr>
      </w:pPr>
      <w:r w:rsidRPr="002673DA">
        <w:rPr>
          <w:rFonts w:asciiTheme="majorHAnsi" w:hAnsiTheme="majorHAnsi" w:cstheme="majorHAnsi"/>
          <w:sz w:val="24"/>
          <w:szCs w:val="24"/>
        </w:rPr>
        <w:t xml:space="preserve">Wszelkie nazwy własne (jeśli zostały użyte w treści załączników do SWZ tj. dokumentacji projektowej) należy czytać jako parametry techniczne i jakościowe materiałów oraz czytać </w:t>
      </w:r>
      <w:r w:rsidRPr="002673DA">
        <w:rPr>
          <w:rFonts w:asciiTheme="majorHAnsi" w:hAnsiTheme="majorHAnsi" w:cstheme="majorHAnsi"/>
          <w:sz w:val="24"/>
          <w:szCs w:val="24"/>
        </w:rPr>
        <w:lastRenderedPageBreak/>
        <w:t>je jako „takie lub równoważne”. Wskazane przez projektantów w dokumentacji projektowej nazwy własne są wyłącznie przykładowe i służą jedynie określeniu klasy wymaganych materiałów oraz wzornictwa.</w:t>
      </w:r>
    </w:p>
    <w:p w14:paraId="1F2540AF" w14:textId="77777777" w:rsidR="00BE78ED" w:rsidRPr="002673DA" w:rsidRDefault="00BE78ED" w:rsidP="00E00282">
      <w:pPr>
        <w:numPr>
          <w:ilvl w:val="0"/>
          <w:numId w:val="51"/>
        </w:numPr>
        <w:spacing w:line="360" w:lineRule="auto"/>
        <w:ind w:left="462"/>
        <w:jc w:val="both"/>
        <w:rPr>
          <w:rFonts w:asciiTheme="majorHAnsi" w:hAnsiTheme="majorHAnsi" w:cstheme="majorHAnsi"/>
          <w:sz w:val="24"/>
          <w:szCs w:val="24"/>
        </w:rPr>
      </w:pPr>
      <w:r w:rsidRPr="002673DA">
        <w:rPr>
          <w:rFonts w:asciiTheme="majorHAnsi" w:hAnsiTheme="majorHAnsi" w:cstheme="majorHAnsi"/>
          <w:sz w:val="24"/>
          <w:szCs w:val="24"/>
        </w:rPr>
        <w:t>Gdziekolwiek w dokumentacji dotyczącej zamówienia przywołane są normy lub przepisy, które spełniać mają materiały, urządzenia i inne dostarczone towary oraz roboty, będą obowiązywać postanowienia najnowszych wydań tych norm i przepisów. W przypadku, gdy przywołano normy, oceny techniczne, aprobaty, specyfikacje techniczne czy systemy referencji technicznych lub przepisy krajowe lub regionalne, mogą być stosowane równoważne, inne odpowiednie, ale zapewniające równy lub wyższy poziom wykonania w porównaniu z poziomem, jaki zapewniają te pierwsze.</w:t>
      </w:r>
    </w:p>
    <w:p w14:paraId="488212B4" w14:textId="77777777" w:rsidR="00BE78ED" w:rsidRPr="002673DA" w:rsidRDefault="00BE78ED" w:rsidP="00E00282">
      <w:pPr>
        <w:numPr>
          <w:ilvl w:val="0"/>
          <w:numId w:val="51"/>
        </w:numPr>
        <w:spacing w:line="360" w:lineRule="auto"/>
        <w:ind w:left="434"/>
        <w:jc w:val="both"/>
        <w:rPr>
          <w:rFonts w:asciiTheme="majorHAnsi" w:hAnsiTheme="majorHAnsi" w:cstheme="majorHAnsi"/>
          <w:sz w:val="24"/>
          <w:szCs w:val="24"/>
        </w:rPr>
      </w:pPr>
      <w:r w:rsidRPr="002673DA">
        <w:rPr>
          <w:rFonts w:asciiTheme="majorHAnsi" w:hAnsiTheme="majorHAnsi" w:cstheme="majorHAnsi"/>
          <w:sz w:val="24"/>
          <w:szCs w:val="24"/>
        </w:rPr>
        <w:t>Zamawiający nie dopuszcza składania ofert wariantowych oraz w postaci katalogów elektronicznych.</w:t>
      </w:r>
    </w:p>
    <w:p w14:paraId="41146060" w14:textId="77777777" w:rsidR="00BE78ED" w:rsidRPr="002673DA" w:rsidRDefault="00BE78ED" w:rsidP="00E00282">
      <w:pPr>
        <w:numPr>
          <w:ilvl w:val="0"/>
          <w:numId w:val="51"/>
        </w:numPr>
        <w:spacing w:line="360" w:lineRule="auto"/>
        <w:ind w:left="462"/>
        <w:jc w:val="both"/>
        <w:rPr>
          <w:rFonts w:asciiTheme="majorHAnsi" w:hAnsiTheme="majorHAnsi" w:cstheme="majorHAnsi"/>
          <w:sz w:val="24"/>
          <w:szCs w:val="24"/>
        </w:rPr>
      </w:pPr>
      <w:r w:rsidRPr="002673DA">
        <w:rPr>
          <w:rFonts w:asciiTheme="majorHAnsi" w:hAnsiTheme="majorHAnsi" w:cstheme="majorHAnsi"/>
          <w:sz w:val="24"/>
          <w:szCs w:val="24"/>
        </w:rPr>
        <w:t>Zamawiający  nie przewiduje udzielania zamówień, o których mowa w art. 214 ust. 1 pkt 7.</w:t>
      </w:r>
    </w:p>
    <w:p w14:paraId="67F585AA" w14:textId="77777777" w:rsidR="007E50D7" w:rsidRPr="002673DA" w:rsidRDefault="007E50D7" w:rsidP="007E50D7">
      <w:pPr>
        <w:pStyle w:val="Default"/>
        <w:numPr>
          <w:ilvl w:val="0"/>
          <w:numId w:val="51"/>
        </w:numPr>
        <w:spacing w:line="360" w:lineRule="auto"/>
        <w:jc w:val="both"/>
        <w:rPr>
          <w:rFonts w:ascii="Calibri Light" w:hAnsi="Calibri Light"/>
          <w:color w:val="auto"/>
        </w:rPr>
      </w:pPr>
      <w:r w:rsidRPr="002673DA">
        <w:rPr>
          <w:rFonts w:ascii="Calibri Light" w:hAnsi="Calibri Light"/>
          <w:color w:val="auto"/>
        </w:rPr>
        <w:t xml:space="preserve">Zamawiający nie dokonuje podziału zamówienia na części z następujących powodów: </w:t>
      </w:r>
    </w:p>
    <w:p w14:paraId="5115BE5F" w14:textId="77777777" w:rsidR="007E50D7" w:rsidRPr="002673DA" w:rsidRDefault="007E50D7" w:rsidP="007E50D7">
      <w:pPr>
        <w:pStyle w:val="Default"/>
        <w:spacing w:line="360" w:lineRule="auto"/>
        <w:jc w:val="both"/>
        <w:rPr>
          <w:rFonts w:ascii="Calibri Light" w:hAnsi="Calibri Light"/>
          <w:color w:val="auto"/>
        </w:rPr>
      </w:pPr>
      <w:r w:rsidRPr="002673DA">
        <w:rPr>
          <w:rFonts w:ascii="Calibri Light" w:hAnsi="Calibri Light"/>
          <w:color w:val="auto"/>
        </w:rPr>
        <w:t xml:space="preserve">        Podział zamówienia na części wiązałby się z ryzykiem niewłaściwego wykonania  </w:t>
      </w:r>
    </w:p>
    <w:p w14:paraId="4A3526C4" w14:textId="77777777" w:rsidR="007E50D7" w:rsidRPr="002673DA" w:rsidRDefault="007E50D7" w:rsidP="007E50D7">
      <w:pPr>
        <w:pStyle w:val="Default"/>
        <w:spacing w:line="360" w:lineRule="auto"/>
        <w:jc w:val="both"/>
        <w:rPr>
          <w:rFonts w:ascii="Calibri Light" w:hAnsi="Calibri Light"/>
          <w:color w:val="auto"/>
        </w:rPr>
      </w:pPr>
      <w:r w:rsidRPr="002673DA">
        <w:rPr>
          <w:rFonts w:ascii="Calibri Light" w:hAnsi="Calibri Light"/>
          <w:color w:val="auto"/>
        </w:rPr>
        <w:t xml:space="preserve">        zamówienia, gdyż byłaby potrzeba skoordynowania działań różnych wykonawców </w:t>
      </w:r>
    </w:p>
    <w:p w14:paraId="741D0863" w14:textId="77777777" w:rsidR="007E50D7" w:rsidRPr="002673DA" w:rsidRDefault="007E50D7" w:rsidP="007E50D7">
      <w:pPr>
        <w:pStyle w:val="Default"/>
        <w:spacing w:line="360" w:lineRule="auto"/>
        <w:jc w:val="both"/>
        <w:rPr>
          <w:rFonts w:ascii="Calibri Light" w:hAnsi="Calibri Light"/>
          <w:color w:val="auto"/>
        </w:rPr>
      </w:pPr>
      <w:r w:rsidRPr="002673DA">
        <w:rPr>
          <w:rFonts w:ascii="Calibri Light" w:hAnsi="Calibri Light"/>
          <w:color w:val="auto"/>
        </w:rPr>
        <w:t xml:space="preserve">        realizujących różne części. Sytuacja, w której prace prowadzi jeden podmiot, daje większe </w:t>
      </w:r>
    </w:p>
    <w:p w14:paraId="18D7C058" w14:textId="77777777" w:rsidR="007E50D7" w:rsidRPr="002673DA" w:rsidRDefault="007E50D7" w:rsidP="007E50D7">
      <w:pPr>
        <w:pStyle w:val="Default"/>
        <w:spacing w:line="360" w:lineRule="auto"/>
        <w:jc w:val="both"/>
        <w:rPr>
          <w:rFonts w:ascii="Calibri Light" w:hAnsi="Calibri Light"/>
          <w:color w:val="auto"/>
        </w:rPr>
      </w:pPr>
      <w:r w:rsidRPr="002673DA">
        <w:rPr>
          <w:rFonts w:ascii="Calibri Light" w:hAnsi="Calibri Light"/>
          <w:color w:val="auto"/>
        </w:rPr>
        <w:t xml:space="preserve">        prawdopodobieństwo sprawniejszej realizacji całości prac, odpowiedniego reagowania na </w:t>
      </w:r>
    </w:p>
    <w:p w14:paraId="27FAA58B" w14:textId="77777777" w:rsidR="007E50D7" w:rsidRPr="002673DA" w:rsidRDefault="007E50D7" w:rsidP="007E50D7">
      <w:pPr>
        <w:pStyle w:val="Default"/>
        <w:spacing w:line="360" w:lineRule="auto"/>
        <w:jc w:val="both"/>
        <w:rPr>
          <w:rFonts w:ascii="Calibri Light" w:hAnsi="Calibri Light"/>
          <w:color w:val="auto"/>
        </w:rPr>
      </w:pPr>
      <w:r w:rsidRPr="002673DA">
        <w:rPr>
          <w:rFonts w:ascii="Calibri Light" w:hAnsi="Calibri Light"/>
          <w:color w:val="auto"/>
        </w:rPr>
        <w:t xml:space="preserve">        wszelkie nieprzewidziane lub kryzysowe sytuacje, a przede wszystkim - nadzór nad </w:t>
      </w:r>
    </w:p>
    <w:p w14:paraId="55AD9A77" w14:textId="77777777" w:rsidR="007E50D7" w:rsidRPr="002673DA" w:rsidRDefault="007E50D7" w:rsidP="007E50D7">
      <w:pPr>
        <w:pStyle w:val="Default"/>
        <w:spacing w:line="360" w:lineRule="auto"/>
        <w:jc w:val="both"/>
        <w:rPr>
          <w:rFonts w:ascii="Calibri Light" w:hAnsi="Calibri Light"/>
          <w:color w:val="auto"/>
        </w:rPr>
      </w:pPr>
      <w:r w:rsidRPr="002673DA">
        <w:rPr>
          <w:rFonts w:ascii="Calibri Light" w:hAnsi="Calibri Light"/>
          <w:color w:val="auto"/>
        </w:rPr>
        <w:t xml:space="preserve">        realizacją całości prac przez jednego kierownika budowy. Ponadto, sytuacja, w której w </w:t>
      </w:r>
    </w:p>
    <w:p w14:paraId="000BA053" w14:textId="77777777" w:rsidR="007E50D7" w:rsidRPr="002673DA" w:rsidRDefault="007E50D7" w:rsidP="007E50D7">
      <w:pPr>
        <w:pStyle w:val="Default"/>
        <w:spacing w:line="360" w:lineRule="auto"/>
        <w:jc w:val="both"/>
        <w:rPr>
          <w:rFonts w:ascii="Calibri Light" w:hAnsi="Calibri Light"/>
          <w:color w:val="auto"/>
        </w:rPr>
      </w:pPr>
      <w:r w:rsidRPr="002673DA">
        <w:rPr>
          <w:rFonts w:ascii="Calibri Light" w:hAnsi="Calibri Light"/>
          <w:color w:val="auto"/>
        </w:rPr>
        <w:t xml:space="preserve">        obrębie jednego terenu budowy, prace prowadzi jeden podmiot, który jednocześnie za </w:t>
      </w:r>
    </w:p>
    <w:p w14:paraId="59124281" w14:textId="77777777" w:rsidR="007E50D7" w:rsidRPr="002673DA" w:rsidRDefault="007E50D7" w:rsidP="007E50D7">
      <w:pPr>
        <w:pStyle w:val="Default"/>
        <w:spacing w:line="360" w:lineRule="auto"/>
        <w:jc w:val="both"/>
        <w:rPr>
          <w:rFonts w:ascii="Calibri Light" w:hAnsi="Calibri Light"/>
          <w:color w:val="auto"/>
        </w:rPr>
      </w:pPr>
      <w:r w:rsidRPr="002673DA">
        <w:rPr>
          <w:rFonts w:ascii="Calibri Light" w:hAnsi="Calibri Light"/>
          <w:color w:val="auto"/>
        </w:rPr>
        <w:t xml:space="preserve">       ten teren w pełni odpowiada, eliminuje potencjalne spory dotyczące zakresu </w:t>
      </w:r>
    </w:p>
    <w:p w14:paraId="2C8E2B1A" w14:textId="77777777" w:rsidR="007E50D7" w:rsidRPr="002673DA" w:rsidRDefault="007E50D7" w:rsidP="007E50D7">
      <w:pPr>
        <w:pStyle w:val="Default"/>
        <w:spacing w:line="360" w:lineRule="auto"/>
        <w:jc w:val="both"/>
        <w:rPr>
          <w:rFonts w:ascii="Calibri Light" w:hAnsi="Calibri Light"/>
          <w:color w:val="auto"/>
        </w:rPr>
      </w:pPr>
      <w:r w:rsidRPr="002673DA">
        <w:rPr>
          <w:rFonts w:ascii="Calibri Light" w:hAnsi="Calibri Light"/>
          <w:color w:val="auto"/>
        </w:rPr>
        <w:t xml:space="preserve">       odpowiedzialności za zdarzenia mające miejsce na tymże terenie budowy. Realizacja prac </w:t>
      </w:r>
    </w:p>
    <w:p w14:paraId="65185C8F" w14:textId="77777777" w:rsidR="007E50D7" w:rsidRPr="002673DA" w:rsidRDefault="007E50D7" w:rsidP="007E50D7">
      <w:pPr>
        <w:pStyle w:val="Default"/>
        <w:spacing w:line="360" w:lineRule="auto"/>
        <w:jc w:val="both"/>
        <w:rPr>
          <w:rFonts w:ascii="Calibri Light" w:hAnsi="Calibri Light"/>
          <w:color w:val="auto"/>
        </w:rPr>
      </w:pPr>
      <w:r w:rsidRPr="002673DA">
        <w:rPr>
          <w:rFonts w:ascii="Calibri Light" w:hAnsi="Calibri Light"/>
          <w:color w:val="auto"/>
        </w:rPr>
        <w:t xml:space="preserve">       przez jednego wykonawcę pozwoli objąć całość zadania rękojmią/ gwarancją na </w:t>
      </w:r>
    </w:p>
    <w:p w14:paraId="72A3CB2A" w14:textId="77777777" w:rsidR="007E50D7" w:rsidRPr="002673DA" w:rsidRDefault="007E50D7" w:rsidP="007E50D7">
      <w:pPr>
        <w:pStyle w:val="Default"/>
        <w:spacing w:line="360" w:lineRule="auto"/>
        <w:jc w:val="both"/>
        <w:rPr>
          <w:rFonts w:ascii="Calibri Light" w:hAnsi="Calibri Light"/>
          <w:color w:val="auto"/>
        </w:rPr>
      </w:pPr>
      <w:r w:rsidRPr="002673DA">
        <w:rPr>
          <w:rFonts w:ascii="Calibri Light" w:hAnsi="Calibri Light"/>
          <w:color w:val="auto"/>
        </w:rPr>
        <w:t xml:space="preserve">       jednakowych zasadach, przez jeden podmiot. Jest to o tyle istotne, że elementy robót będą </w:t>
      </w:r>
    </w:p>
    <w:p w14:paraId="10B5F5B5" w14:textId="77777777" w:rsidR="007E50D7" w:rsidRPr="002673DA" w:rsidRDefault="007E50D7" w:rsidP="007E50D7">
      <w:pPr>
        <w:pStyle w:val="Default"/>
        <w:spacing w:line="360" w:lineRule="auto"/>
        <w:jc w:val="both"/>
        <w:rPr>
          <w:rFonts w:ascii="Calibri Light" w:hAnsi="Calibri Light"/>
          <w:color w:val="auto"/>
        </w:rPr>
      </w:pPr>
      <w:r w:rsidRPr="002673DA">
        <w:rPr>
          <w:rFonts w:ascii="Calibri Light" w:hAnsi="Calibri Light"/>
          <w:color w:val="auto"/>
        </w:rPr>
        <w:t xml:space="preserve">       ze sobą funkcjonalnie powiązane, co mogłoby być źródłem konfliktów dotyczących zakresu </w:t>
      </w:r>
    </w:p>
    <w:p w14:paraId="5F8B70A1" w14:textId="77777777" w:rsidR="007E50D7" w:rsidRPr="002673DA" w:rsidRDefault="007E50D7" w:rsidP="007E50D7">
      <w:pPr>
        <w:spacing w:line="360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2673DA">
        <w:rPr>
          <w:rFonts w:ascii="Calibri Light" w:hAnsi="Calibri Light"/>
        </w:rPr>
        <w:t xml:space="preserve"> odpowiedzialności za ewentualne wady ujawnione w okresie rękojmi/ gwarancji. </w:t>
      </w:r>
      <w:r w:rsidRPr="002673DA">
        <w:rPr>
          <w:rFonts w:asciiTheme="majorHAnsi" w:hAnsiTheme="majorHAnsi" w:cstheme="majorHAnsi"/>
          <w:sz w:val="24"/>
          <w:szCs w:val="24"/>
        </w:rPr>
        <w:t xml:space="preserve">Ponadto    </w:t>
      </w:r>
    </w:p>
    <w:p w14:paraId="5A57585F" w14:textId="77777777" w:rsidR="007E50D7" w:rsidRPr="002673DA" w:rsidRDefault="007E50D7" w:rsidP="007E50D7">
      <w:pPr>
        <w:spacing w:line="360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2673DA">
        <w:rPr>
          <w:rFonts w:asciiTheme="majorHAnsi" w:hAnsiTheme="majorHAnsi" w:cstheme="majorHAnsi"/>
        </w:rPr>
        <w:t xml:space="preserve"> </w:t>
      </w:r>
      <w:r w:rsidRPr="002673DA">
        <w:rPr>
          <w:rFonts w:asciiTheme="majorHAnsi" w:hAnsiTheme="majorHAnsi" w:cstheme="majorHAnsi"/>
          <w:sz w:val="24"/>
          <w:szCs w:val="24"/>
        </w:rPr>
        <w:t xml:space="preserve">wielkość zamówienia i warunki udziału postępowaniu pozwalają ubiegać się o zamówienie  </w:t>
      </w:r>
    </w:p>
    <w:p w14:paraId="5F3E6112" w14:textId="0D8D4FAE" w:rsidR="007E50D7" w:rsidRPr="002673DA" w:rsidRDefault="007E50D7" w:rsidP="007E50D7">
      <w:pPr>
        <w:spacing w:line="360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2673DA">
        <w:rPr>
          <w:rFonts w:asciiTheme="majorHAnsi" w:hAnsiTheme="majorHAnsi" w:cstheme="majorHAnsi"/>
          <w:sz w:val="24"/>
          <w:szCs w:val="24"/>
        </w:rPr>
        <w:t xml:space="preserve"> najmniejszym przedsiębiorstwom.</w:t>
      </w:r>
    </w:p>
    <w:p w14:paraId="5D9ECA9A" w14:textId="77777777" w:rsidR="00BE78ED" w:rsidRPr="00D759D5" w:rsidRDefault="00BE78ED" w:rsidP="00BE78ED">
      <w:pPr>
        <w:pStyle w:val="Nagwek2"/>
        <w:spacing w:line="360" w:lineRule="auto"/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</w:pPr>
      <w:bookmarkStart w:id="7" w:name="_s0i9odf430x7" w:colFirst="0" w:colLast="0"/>
      <w:bookmarkEnd w:id="7"/>
      <w:r w:rsidRPr="00D759D5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lastRenderedPageBreak/>
        <w:t>V. Wizja lokalna</w:t>
      </w:r>
    </w:p>
    <w:p w14:paraId="2FCF607F" w14:textId="77777777" w:rsidR="00BE78ED" w:rsidRPr="00BA674B" w:rsidRDefault="00BE78ED" w:rsidP="008F245A">
      <w:pPr>
        <w:numPr>
          <w:ilvl w:val="0"/>
          <w:numId w:val="7"/>
        </w:numPr>
        <w:spacing w:before="240" w:after="40"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Zamawiający nie wymaga  odbycia przez Wykonawców wizji lokalnej przed złożeniem oferty. </w:t>
      </w:r>
    </w:p>
    <w:p w14:paraId="41B5A6DA" w14:textId="77777777" w:rsidR="00BE78ED" w:rsidRPr="00D759D5" w:rsidRDefault="00BE78ED" w:rsidP="00BE78ED">
      <w:pPr>
        <w:pStyle w:val="Nagwek2"/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bookmarkStart w:id="8" w:name="_l3y36xf8w2mt" w:colFirst="0" w:colLast="0"/>
      <w:bookmarkEnd w:id="8"/>
      <w:r w:rsidRPr="00D759D5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>VI. Podwykonawstwo</w:t>
      </w:r>
    </w:p>
    <w:p w14:paraId="70CED44E" w14:textId="77777777" w:rsidR="00BE78ED" w:rsidRPr="00BA674B" w:rsidRDefault="00BE78ED" w:rsidP="008F245A">
      <w:pPr>
        <w:numPr>
          <w:ilvl w:val="0"/>
          <w:numId w:val="16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Wykonawca może powierzyć wykonanie części zamówienia podwykonawcy (podwykonawcom). </w:t>
      </w:r>
    </w:p>
    <w:p w14:paraId="49B3AFBE" w14:textId="77777777" w:rsidR="00BE78ED" w:rsidRPr="00BA674B" w:rsidRDefault="00BE78ED" w:rsidP="008F245A">
      <w:pPr>
        <w:numPr>
          <w:ilvl w:val="0"/>
          <w:numId w:val="16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Zamawiający nie zastrzega obowiązku osobistego wykonania przez Wykonawcę kluczowych części zamówienia.</w:t>
      </w:r>
    </w:p>
    <w:p w14:paraId="0D69EC29" w14:textId="77777777" w:rsidR="00BE78ED" w:rsidRPr="00BA674B" w:rsidRDefault="00BE78ED" w:rsidP="008F245A">
      <w:pPr>
        <w:numPr>
          <w:ilvl w:val="0"/>
          <w:numId w:val="16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33959618" w14:textId="77777777" w:rsidR="00BE78ED" w:rsidRPr="005D4E61" w:rsidRDefault="00BE78ED" w:rsidP="00BE78ED">
      <w:pPr>
        <w:pStyle w:val="Nagwek2"/>
        <w:spacing w:line="360" w:lineRule="auto"/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</w:pPr>
      <w:bookmarkStart w:id="9" w:name="_6katmqtjrys4" w:colFirst="0" w:colLast="0"/>
      <w:bookmarkEnd w:id="9"/>
      <w:r w:rsidRPr="005D4E61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>VII. Termin wykonania zamówienia</w:t>
      </w:r>
    </w:p>
    <w:p w14:paraId="47755A81" w14:textId="2ACFF546" w:rsidR="00595C5F" w:rsidRPr="00642982" w:rsidRDefault="00BE78ED" w:rsidP="003D5752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642982">
        <w:rPr>
          <w:rFonts w:asciiTheme="majorHAnsi" w:hAnsiTheme="majorHAnsi" w:cstheme="majorHAnsi"/>
          <w:sz w:val="24"/>
          <w:szCs w:val="24"/>
        </w:rPr>
        <w:t xml:space="preserve">Termin realizacji zamówienia wynosi: </w:t>
      </w:r>
      <w:r w:rsidR="002673DA" w:rsidRPr="00642982">
        <w:rPr>
          <w:rFonts w:asciiTheme="majorHAnsi" w:hAnsiTheme="majorHAnsi" w:cstheme="majorHAnsi"/>
          <w:b/>
          <w:sz w:val="24"/>
          <w:szCs w:val="24"/>
        </w:rPr>
        <w:t>9</w:t>
      </w:r>
      <w:r w:rsidR="00E00282" w:rsidRPr="00642982">
        <w:rPr>
          <w:rFonts w:asciiTheme="majorHAnsi" w:hAnsiTheme="majorHAnsi" w:cstheme="majorHAnsi"/>
          <w:b/>
          <w:sz w:val="24"/>
          <w:szCs w:val="24"/>
        </w:rPr>
        <w:t xml:space="preserve"> miesięcy </w:t>
      </w:r>
      <w:r w:rsidR="00595C5F" w:rsidRPr="00642982">
        <w:rPr>
          <w:rFonts w:asciiTheme="majorHAnsi" w:hAnsiTheme="majorHAnsi" w:cstheme="majorHAnsi"/>
          <w:b/>
          <w:sz w:val="24"/>
          <w:szCs w:val="24"/>
        </w:rPr>
        <w:t xml:space="preserve"> od dnia zawarcia umowy</w:t>
      </w:r>
      <w:r w:rsidR="003D5752" w:rsidRPr="00642982">
        <w:rPr>
          <w:rFonts w:asciiTheme="majorHAnsi" w:hAnsiTheme="majorHAnsi" w:cstheme="majorHAnsi"/>
          <w:b/>
          <w:sz w:val="24"/>
          <w:szCs w:val="24"/>
        </w:rPr>
        <w:t>.</w:t>
      </w:r>
    </w:p>
    <w:p w14:paraId="3B04B1F3" w14:textId="77777777" w:rsidR="00BE78ED" w:rsidRPr="005D4E61" w:rsidRDefault="00BE78ED" w:rsidP="00BE78ED">
      <w:pPr>
        <w:pStyle w:val="Nagwek2"/>
        <w:spacing w:line="360" w:lineRule="auto"/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</w:pPr>
      <w:bookmarkStart w:id="10" w:name="_nz5qrlch0jbr" w:colFirst="0" w:colLast="0"/>
      <w:bookmarkEnd w:id="10"/>
      <w:r w:rsidRPr="005D4E61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>VIII. Warunki udziału w postępowaniu</w:t>
      </w:r>
    </w:p>
    <w:p w14:paraId="3E2B8E1F" w14:textId="77777777" w:rsidR="00BE78ED" w:rsidRPr="00D26CB0" w:rsidRDefault="00BE78ED" w:rsidP="008F245A">
      <w:pPr>
        <w:numPr>
          <w:ilvl w:val="0"/>
          <w:numId w:val="24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D26CB0">
        <w:rPr>
          <w:rFonts w:asciiTheme="majorHAnsi" w:hAnsiTheme="majorHAnsi" w:cstheme="majorHAnsi"/>
          <w:sz w:val="24"/>
          <w:szCs w:val="24"/>
        </w:rPr>
        <w:t>O udzielenie zamówienia mogą ubiegać się Wykonawcy, którzy nie podlegają wykluczeniu na zasadach określonych w Rozdziale IX SWZ, oraz spełniają określone przez Zamawiającego warunki udziału w postępowaniu.</w:t>
      </w:r>
    </w:p>
    <w:p w14:paraId="27F802BF" w14:textId="77777777" w:rsidR="00BE78ED" w:rsidRPr="00D26CB0" w:rsidRDefault="00BE78ED" w:rsidP="008F245A">
      <w:pPr>
        <w:numPr>
          <w:ilvl w:val="0"/>
          <w:numId w:val="24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D26CB0">
        <w:rPr>
          <w:rFonts w:asciiTheme="majorHAnsi" w:hAnsiTheme="majorHAnsi" w:cstheme="majorHAnsi"/>
          <w:sz w:val="24"/>
          <w:szCs w:val="24"/>
        </w:rPr>
        <w:t>O udzielenie zamówienia mogą ubiegać się Wykonawcy, którzy spełniają warunki dotyczące:</w:t>
      </w:r>
    </w:p>
    <w:p w14:paraId="708E17CD" w14:textId="77777777" w:rsidR="00BE78ED" w:rsidRPr="00D26CB0" w:rsidRDefault="00BE78ED" w:rsidP="00BE78ED">
      <w:pPr>
        <w:numPr>
          <w:ilvl w:val="0"/>
          <w:numId w:val="3"/>
        </w:numPr>
        <w:spacing w:line="360" w:lineRule="auto"/>
        <w:ind w:left="852" w:right="20" w:hanging="426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D26CB0">
        <w:rPr>
          <w:rFonts w:asciiTheme="majorHAnsi" w:hAnsiTheme="majorHAnsi" w:cstheme="majorHAnsi"/>
          <w:bCs/>
          <w:sz w:val="24"/>
          <w:szCs w:val="24"/>
        </w:rPr>
        <w:t>zdolności do występowania w obrocie gospodarczym:</w:t>
      </w:r>
    </w:p>
    <w:p w14:paraId="1633F914" w14:textId="77777777" w:rsidR="00BE78ED" w:rsidRPr="00D26CB0" w:rsidRDefault="00BE78ED" w:rsidP="00BE78ED">
      <w:pPr>
        <w:spacing w:line="360" w:lineRule="auto"/>
        <w:ind w:left="868" w:right="2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D26CB0">
        <w:rPr>
          <w:rFonts w:asciiTheme="majorHAnsi" w:hAnsiTheme="majorHAnsi" w:cstheme="majorHAnsi"/>
          <w:bCs/>
          <w:sz w:val="24"/>
          <w:szCs w:val="24"/>
        </w:rPr>
        <w:t xml:space="preserve">Zamawiający nie stawia warunku w tym zakresie. </w:t>
      </w:r>
    </w:p>
    <w:p w14:paraId="62E7336E" w14:textId="77777777" w:rsidR="00BE78ED" w:rsidRPr="00D26CB0" w:rsidRDefault="00BE78ED" w:rsidP="00BE78ED">
      <w:pPr>
        <w:numPr>
          <w:ilvl w:val="0"/>
          <w:numId w:val="3"/>
        </w:numPr>
        <w:spacing w:line="360" w:lineRule="auto"/>
        <w:ind w:left="852" w:right="20" w:hanging="426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D26CB0">
        <w:rPr>
          <w:rFonts w:asciiTheme="majorHAnsi" w:hAnsiTheme="majorHAnsi" w:cstheme="majorHAnsi"/>
          <w:bCs/>
          <w:sz w:val="24"/>
          <w:szCs w:val="24"/>
        </w:rPr>
        <w:t>uprawnień do prowadzenia określonej działalności gospodarczej lub zawodowej, o ile wynika to z odrębnych przepisów:</w:t>
      </w:r>
    </w:p>
    <w:p w14:paraId="5AACE185" w14:textId="77777777" w:rsidR="00BE78ED" w:rsidRPr="00D26CB0" w:rsidRDefault="00BE78ED" w:rsidP="00BE78ED">
      <w:pPr>
        <w:spacing w:line="360" w:lineRule="auto"/>
        <w:ind w:left="868" w:right="2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D26CB0">
        <w:rPr>
          <w:rFonts w:asciiTheme="majorHAnsi" w:hAnsiTheme="majorHAnsi" w:cstheme="majorHAnsi"/>
          <w:bCs/>
          <w:sz w:val="24"/>
          <w:szCs w:val="24"/>
        </w:rPr>
        <w:t>Zamawiający nie stawia warunku w tym zakresie.</w:t>
      </w:r>
    </w:p>
    <w:p w14:paraId="35548DFF" w14:textId="77777777" w:rsidR="00BE78ED" w:rsidRDefault="00BE78ED" w:rsidP="00BE78ED">
      <w:pPr>
        <w:numPr>
          <w:ilvl w:val="0"/>
          <w:numId w:val="3"/>
        </w:numPr>
        <w:spacing w:line="360" w:lineRule="auto"/>
        <w:ind w:left="852" w:right="20" w:hanging="426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8353F8">
        <w:rPr>
          <w:rFonts w:asciiTheme="majorHAnsi" w:hAnsiTheme="majorHAnsi" w:cstheme="majorHAnsi"/>
          <w:bCs/>
          <w:sz w:val="24"/>
          <w:szCs w:val="24"/>
        </w:rPr>
        <w:t>sytuacji ekonomicznej lub finansowej:</w:t>
      </w:r>
    </w:p>
    <w:p w14:paraId="624F55A3" w14:textId="77777777" w:rsidR="008353F8" w:rsidRPr="00D26CB0" w:rsidRDefault="008353F8" w:rsidP="008353F8">
      <w:pPr>
        <w:spacing w:line="360" w:lineRule="auto"/>
        <w:ind w:left="868" w:right="2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D26CB0">
        <w:rPr>
          <w:rFonts w:asciiTheme="majorHAnsi" w:hAnsiTheme="majorHAnsi" w:cstheme="majorHAnsi"/>
          <w:bCs/>
          <w:sz w:val="24"/>
          <w:szCs w:val="24"/>
        </w:rPr>
        <w:t>Zamawiający nie stawia warunku w tym zakresie.</w:t>
      </w:r>
    </w:p>
    <w:p w14:paraId="10CC7062" w14:textId="77777777" w:rsidR="00BE78ED" w:rsidRDefault="00BE78ED" w:rsidP="00BE78ED">
      <w:pPr>
        <w:numPr>
          <w:ilvl w:val="0"/>
          <w:numId w:val="3"/>
        </w:numPr>
        <w:spacing w:line="360" w:lineRule="auto"/>
        <w:ind w:left="852" w:right="20" w:hanging="426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D26CB0">
        <w:rPr>
          <w:rFonts w:asciiTheme="majorHAnsi" w:hAnsiTheme="majorHAnsi" w:cstheme="majorHAnsi"/>
          <w:bCs/>
          <w:sz w:val="24"/>
          <w:szCs w:val="24"/>
        </w:rPr>
        <w:t>zdolności technicznej lub zawodowej:</w:t>
      </w:r>
    </w:p>
    <w:p w14:paraId="0A89A266" w14:textId="77777777" w:rsidR="00D26CB0" w:rsidRPr="00D26CB0" w:rsidRDefault="00D26CB0" w:rsidP="00D26CB0">
      <w:pPr>
        <w:spacing w:line="360" w:lineRule="auto"/>
        <w:ind w:left="851" w:right="2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D26CB0">
        <w:rPr>
          <w:rFonts w:asciiTheme="majorHAnsi" w:hAnsiTheme="majorHAnsi" w:cstheme="majorHAnsi"/>
          <w:bCs/>
          <w:sz w:val="24"/>
          <w:szCs w:val="24"/>
        </w:rPr>
        <w:lastRenderedPageBreak/>
        <w:t>Zamawiający nie stawia warunku w tym zakresie.</w:t>
      </w:r>
    </w:p>
    <w:p w14:paraId="330B61E6" w14:textId="77777777" w:rsidR="00BE78ED" w:rsidRDefault="00BE78ED" w:rsidP="00BE78ED">
      <w:pPr>
        <w:pStyle w:val="Nagwek2"/>
        <w:spacing w:line="360" w:lineRule="auto"/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</w:pPr>
      <w:bookmarkStart w:id="11" w:name="_sv3xn7chhdup" w:colFirst="0" w:colLast="0"/>
      <w:bookmarkEnd w:id="11"/>
      <w:r w:rsidRPr="00247D7F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>IX. Podstawy wykluczenia z postępowania</w:t>
      </w:r>
    </w:p>
    <w:p w14:paraId="6A1DD7A6" w14:textId="77777777" w:rsidR="004A75CF" w:rsidRPr="00BA674B" w:rsidRDefault="004A75CF" w:rsidP="004A75CF">
      <w:pPr>
        <w:numPr>
          <w:ilvl w:val="0"/>
          <w:numId w:val="2"/>
        </w:numPr>
        <w:spacing w:before="240"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Z postępowania o udzielenie zamówienia wyklucza się Wykonawców, w stosunku do których zachodzi którakolwiek z okoliczności wskazanych:</w:t>
      </w:r>
    </w:p>
    <w:p w14:paraId="15E6E3AF" w14:textId="77777777" w:rsidR="004A75CF" w:rsidRPr="00BA674B" w:rsidRDefault="004A75CF" w:rsidP="008F245A">
      <w:pPr>
        <w:numPr>
          <w:ilvl w:val="0"/>
          <w:numId w:val="11"/>
        </w:numPr>
        <w:spacing w:line="360" w:lineRule="auto"/>
        <w:ind w:left="812" w:hanging="38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w art. 108 ust. 1 PZP tj.;</w:t>
      </w:r>
    </w:p>
    <w:p w14:paraId="55B96506" w14:textId="77777777" w:rsidR="004A75CF" w:rsidRPr="00BA674B" w:rsidRDefault="004A75CF" w:rsidP="004A75CF">
      <w:pPr>
        <w:spacing w:line="360" w:lineRule="auto"/>
        <w:ind w:left="812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Z postępowania o udzielenie zamówienia wyklucza się wykonawcę:</w:t>
      </w:r>
    </w:p>
    <w:p w14:paraId="446576B7" w14:textId="77777777" w:rsidR="004A75CF" w:rsidRPr="00BA674B" w:rsidRDefault="004A75CF" w:rsidP="004A75CF">
      <w:pPr>
        <w:pStyle w:val="divpoint"/>
        <w:spacing w:line="360" w:lineRule="auto"/>
        <w:ind w:left="993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1)  będącego osobą fizyczną, którego prawomocnie skazano za przestępstwo: </w:t>
      </w:r>
    </w:p>
    <w:p w14:paraId="038814AA" w14:textId="77777777" w:rsidR="004A75CF" w:rsidRPr="00BA674B" w:rsidRDefault="004A75CF" w:rsidP="004A75CF">
      <w:pPr>
        <w:pStyle w:val="divpkt"/>
        <w:spacing w:line="360" w:lineRule="auto"/>
        <w:ind w:left="993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 a)  udziału w zorganizowanej grupie przestępczej albo związku mającym na celu popełnienie przestępstwa lub przestępstwa skarbowego, o którym mowa w art. 258 Kodeksu karnego, </w:t>
      </w:r>
    </w:p>
    <w:p w14:paraId="168D6A7E" w14:textId="77777777" w:rsidR="004A75CF" w:rsidRPr="00BA674B" w:rsidRDefault="004A75CF" w:rsidP="004A75CF">
      <w:pPr>
        <w:pStyle w:val="divpkt"/>
        <w:spacing w:line="360" w:lineRule="auto"/>
        <w:ind w:left="993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b)  handlu ludźmi, o którym mowa w art. 189a Kodeksu karnego, </w:t>
      </w:r>
    </w:p>
    <w:p w14:paraId="4A3B281C" w14:textId="77777777" w:rsidR="004A75CF" w:rsidRPr="001222DD" w:rsidRDefault="004A75CF" w:rsidP="004A75CF">
      <w:pPr>
        <w:pStyle w:val="divpkt"/>
        <w:spacing w:line="360" w:lineRule="auto"/>
        <w:ind w:left="993"/>
        <w:rPr>
          <w:rFonts w:asciiTheme="majorHAnsi" w:hAnsiTheme="majorHAnsi" w:cstheme="majorHAnsi"/>
          <w:sz w:val="24"/>
          <w:szCs w:val="24"/>
        </w:rPr>
      </w:pPr>
      <w:r w:rsidRPr="00400A3B">
        <w:rPr>
          <w:rFonts w:asciiTheme="majorHAnsi" w:hAnsiTheme="majorHAnsi" w:cstheme="majorHAnsi"/>
          <w:sz w:val="24"/>
          <w:szCs w:val="24"/>
        </w:rPr>
        <w:t xml:space="preserve">c)  </w:t>
      </w:r>
      <w:r w:rsidRPr="00F26C9F">
        <w:rPr>
          <w:rFonts w:asciiTheme="majorHAnsi" w:hAnsiTheme="majorHAnsi" w:cstheme="majorHAnsi"/>
          <w:sz w:val="24"/>
          <w:szCs w:val="24"/>
        </w:rPr>
        <w:t xml:space="preserve">o którym mowa w </w:t>
      </w:r>
      <w:hyperlink r:id="rId14" w:history="1">
        <w:r w:rsidRPr="00F26C9F">
          <w:rPr>
            <w:rFonts w:asciiTheme="majorHAnsi" w:hAnsiTheme="majorHAnsi" w:cstheme="majorHAnsi"/>
            <w:sz w:val="24"/>
            <w:szCs w:val="24"/>
          </w:rPr>
          <w:t>art. 228-230a</w:t>
        </w:r>
      </w:hyperlink>
      <w:r w:rsidRPr="00F26C9F">
        <w:rPr>
          <w:rFonts w:asciiTheme="majorHAnsi" w:hAnsiTheme="majorHAnsi" w:cstheme="majorHAnsi"/>
          <w:sz w:val="24"/>
          <w:szCs w:val="24"/>
        </w:rPr>
        <w:t xml:space="preserve">, </w:t>
      </w:r>
      <w:hyperlink r:id="rId15" w:history="1">
        <w:r w:rsidRPr="00F26C9F">
          <w:rPr>
            <w:rFonts w:asciiTheme="majorHAnsi" w:hAnsiTheme="majorHAnsi" w:cstheme="majorHAnsi"/>
            <w:sz w:val="24"/>
            <w:szCs w:val="24"/>
          </w:rPr>
          <w:t>art. 250a</w:t>
        </w:r>
      </w:hyperlink>
      <w:r w:rsidRPr="00F26C9F">
        <w:rPr>
          <w:rFonts w:asciiTheme="majorHAnsi" w:hAnsiTheme="majorHAnsi" w:cstheme="majorHAnsi"/>
          <w:sz w:val="24"/>
          <w:szCs w:val="24"/>
        </w:rPr>
        <w:t xml:space="preserve"> Kodeksu karnego, w </w:t>
      </w:r>
      <w:hyperlink r:id="rId16" w:history="1">
        <w:r w:rsidRPr="00F26C9F">
          <w:rPr>
            <w:rFonts w:asciiTheme="majorHAnsi" w:hAnsiTheme="majorHAnsi" w:cstheme="majorHAnsi"/>
            <w:sz w:val="24"/>
            <w:szCs w:val="24"/>
          </w:rPr>
          <w:t>art. 46-48</w:t>
        </w:r>
      </w:hyperlink>
      <w:r w:rsidRPr="00F26C9F">
        <w:rPr>
          <w:rFonts w:asciiTheme="majorHAnsi" w:hAnsiTheme="majorHAnsi" w:cstheme="majorHAnsi"/>
          <w:sz w:val="24"/>
          <w:szCs w:val="24"/>
        </w:rPr>
        <w:t xml:space="preserve"> ustawy z dnia 25 czerwca 2010 r. o sporcie (Dz.U. z 2020 r. </w:t>
      </w:r>
      <w:hyperlink r:id="rId17" w:history="1">
        <w:r w:rsidRPr="00F26C9F">
          <w:rPr>
            <w:rFonts w:asciiTheme="majorHAnsi" w:hAnsiTheme="majorHAnsi" w:cstheme="majorHAnsi"/>
            <w:sz w:val="24"/>
            <w:szCs w:val="24"/>
          </w:rPr>
          <w:t>poz. 1133</w:t>
        </w:r>
      </w:hyperlink>
      <w:r w:rsidRPr="00F26C9F">
        <w:rPr>
          <w:rFonts w:asciiTheme="majorHAnsi" w:hAnsiTheme="majorHAnsi" w:cstheme="majorHAnsi"/>
          <w:sz w:val="24"/>
          <w:szCs w:val="24"/>
        </w:rPr>
        <w:t xml:space="preserve"> oraz z 2021 r. </w:t>
      </w:r>
      <w:hyperlink r:id="rId18" w:history="1">
        <w:r w:rsidRPr="00F26C9F">
          <w:rPr>
            <w:rFonts w:asciiTheme="majorHAnsi" w:hAnsiTheme="majorHAnsi" w:cstheme="majorHAnsi"/>
            <w:sz w:val="24"/>
            <w:szCs w:val="24"/>
          </w:rPr>
          <w:t>poz. 2054</w:t>
        </w:r>
      </w:hyperlink>
      <w:r w:rsidRPr="00F26C9F">
        <w:rPr>
          <w:rFonts w:asciiTheme="majorHAnsi" w:hAnsiTheme="majorHAnsi" w:cstheme="majorHAnsi"/>
          <w:sz w:val="24"/>
          <w:szCs w:val="24"/>
        </w:rPr>
        <w:t xml:space="preserve">) lub w </w:t>
      </w:r>
      <w:hyperlink r:id="rId19" w:history="1">
        <w:r w:rsidRPr="00F26C9F">
          <w:rPr>
            <w:rFonts w:asciiTheme="majorHAnsi" w:hAnsiTheme="majorHAnsi" w:cstheme="majorHAnsi"/>
            <w:sz w:val="24"/>
            <w:szCs w:val="24"/>
          </w:rPr>
          <w:t>art. 54 ust. 1-4</w:t>
        </w:r>
      </w:hyperlink>
      <w:r w:rsidRPr="00F26C9F">
        <w:rPr>
          <w:rFonts w:asciiTheme="majorHAnsi" w:hAnsiTheme="majorHAnsi" w:cstheme="majorHAnsi"/>
          <w:sz w:val="24"/>
          <w:szCs w:val="24"/>
        </w:rPr>
        <w:t xml:space="preserve"> ustawy z dnia 12 maja 2011 r. o refundacji leków, środków spożywczych specjalnego przeznaczenia żywieniowego oraz wyrobów medycznych (Dz.U. z 2021 r. </w:t>
      </w:r>
      <w:hyperlink r:id="rId20" w:history="1">
        <w:r w:rsidRPr="00F26C9F">
          <w:rPr>
            <w:rFonts w:asciiTheme="majorHAnsi" w:hAnsiTheme="majorHAnsi" w:cstheme="majorHAnsi"/>
            <w:sz w:val="24"/>
            <w:szCs w:val="24"/>
          </w:rPr>
          <w:t>poz. 523</w:t>
        </w:r>
      </w:hyperlink>
      <w:r w:rsidRPr="00F26C9F">
        <w:rPr>
          <w:rFonts w:asciiTheme="majorHAnsi" w:hAnsiTheme="majorHAnsi" w:cstheme="majorHAnsi"/>
          <w:sz w:val="24"/>
          <w:szCs w:val="24"/>
        </w:rPr>
        <w:t xml:space="preserve">, </w:t>
      </w:r>
      <w:hyperlink r:id="rId21" w:history="1">
        <w:r w:rsidRPr="00F26C9F">
          <w:rPr>
            <w:rFonts w:asciiTheme="majorHAnsi" w:hAnsiTheme="majorHAnsi" w:cstheme="majorHAnsi"/>
            <w:sz w:val="24"/>
            <w:szCs w:val="24"/>
          </w:rPr>
          <w:t>1292</w:t>
        </w:r>
      </w:hyperlink>
      <w:r w:rsidRPr="00F26C9F">
        <w:rPr>
          <w:rFonts w:asciiTheme="majorHAnsi" w:hAnsiTheme="majorHAnsi" w:cstheme="majorHAnsi"/>
          <w:sz w:val="24"/>
          <w:szCs w:val="24"/>
        </w:rPr>
        <w:t xml:space="preserve">, </w:t>
      </w:r>
      <w:hyperlink r:id="rId22" w:history="1">
        <w:r w:rsidRPr="00F26C9F">
          <w:rPr>
            <w:rFonts w:asciiTheme="majorHAnsi" w:hAnsiTheme="majorHAnsi" w:cstheme="majorHAnsi"/>
            <w:sz w:val="24"/>
            <w:szCs w:val="24"/>
          </w:rPr>
          <w:t>1559</w:t>
        </w:r>
      </w:hyperlink>
      <w:r w:rsidRPr="00F26C9F">
        <w:rPr>
          <w:rFonts w:asciiTheme="majorHAnsi" w:hAnsiTheme="majorHAnsi" w:cstheme="majorHAnsi"/>
          <w:sz w:val="24"/>
          <w:szCs w:val="24"/>
        </w:rPr>
        <w:t xml:space="preserve"> i </w:t>
      </w:r>
      <w:hyperlink r:id="rId23" w:history="1">
        <w:r w:rsidRPr="00F26C9F">
          <w:rPr>
            <w:rFonts w:asciiTheme="majorHAnsi" w:hAnsiTheme="majorHAnsi" w:cstheme="majorHAnsi"/>
            <w:sz w:val="24"/>
            <w:szCs w:val="24"/>
          </w:rPr>
          <w:t>2054</w:t>
        </w:r>
      </w:hyperlink>
      <w:r w:rsidRPr="00F26C9F">
        <w:rPr>
          <w:rFonts w:asciiTheme="majorHAnsi" w:hAnsiTheme="majorHAnsi" w:cstheme="majorHAnsi"/>
          <w:sz w:val="24"/>
          <w:szCs w:val="24"/>
        </w:rPr>
        <w:t>)</w:t>
      </w:r>
      <w:r w:rsidRPr="001222DD">
        <w:rPr>
          <w:rFonts w:asciiTheme="majorHAnsi" w:hAnsiTheme="majorHAnsi" w:cstheme="majorHAnsi"/>
          <w:sz w:val="24"/>
          <w:szCs w:val="24"/>
        </w:rPr>
        <w:t xml:space="preserve">, </w:t>
      </w:r>
    </w:p>
    <w:p w14:paraId="5A7E86D2" w14:textId="77777777" w:rsidR="004A75CF" w:rsidRPr="00BA674B" w:rsidRDefault="004A75CF" w:rsidP="004A75CF">
      <w:pPr>
        <w:pStyle w:val="divpkt"/>
        <w:spacing w:line="360" w:lineRule="auto"/>
        <w:ind w:left="993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 d) 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43071F86" w14:textId="77777777" w:rsidR="004A75CF" w:rsidRPr="00BA674B" w:rsidRDefault="004A75CF" w:rsidP="004A75CF">
      <w:pPr>
        <w:pStyle w:val="divpkt"/>
        <w:spacing w:line="360" w:lineRule="auto"/>
        <w:ind w:left="993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 e)  o charakterze terrorystycznym, o którym mowa w art. 115 § 20 Kodeksu karnego, lub mające na celu popełnienie tego przestępstwa, </w:t>
      </w:r>
    </w:p>
    <w:p w14:paraId="03512D7A" w14:textId="77777777" w:rsidR="004A75CF" w:rsidRPr="00BA674B" w:rsidRDefault="004A75CF" w:rsidP="004A75CF">
      <w:pPr>
        <w:pStyle w:val="divpkt"/>
        <w:spacing w:line="360" w:lineRule="auto"/>
        <w:ind w:left="993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 f)  powierzenia wykonywania pracy małoletniemu cudzoziemcowi, o którym mowa w art. 9 ust. 2 ustawy z dnia 15 czerwca 2012 r. o skutkach powierzania wykonywania pracy cudzoziemcom przebywającym wbrew przepisom na terytorium Rzeczypospolitej Polskiej (Dz.U. poz. 769 oraz z 2020 r. poz. 2023), </w:t>
      </w:r>
    </w:p>
    <w:p w14:paraId="5C4A53F8" w14:textId="77777777" w:rsidR="004A75CF" w:rsidRPr="00BA674B" w:rsidRDefault="004A75CF" w:rsidP="004A75CF">
      <w:pPr>
        <w:pStyle w:val="divpkt"/>
        <w:spacing w:line="360" w:lineRule="auto"/>
        <w:ind w:left="993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 g)</w:t>
      </w:r>
      <w:r w:rsidRPr="00BA674B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BA674B">
        <w:rPr>
          <w:rFonts w:asciiTheme="majorHAnsi" w:hAnsiTheme="majorHAnsi" w:cstheme="majorHAnsi"/>
          <w:sz w:val="24"/>
          <w:szCs w:val="24"/>
        </w:rPr>
        <w:t xml:space="preserve"> przeciwko obrotowi gospodarczemu, o których mowa w art. 296-307 Kodeksu karnego, przestępstwo oszustwa, o którym mowa w art. 286 Kodeksu karnego, przestępstwo przeciwko wiarygodności dokumentów, o których mowa w art. 270-277d Kodeksu karnego, lub przestępstwo skarbowe, </w:t>
      </w:r>
    </w:p>
    <w:p w14:paraId="2A844935" w14:textId="77777777" w:rsidR="004A75CF" w:rsidRPr="00BA674B" w:rsidRDefault="004A75CF" w:rsidP="004A75CF">
      <w:pPr>
        <w:pStyle w:val="divpkt"/>
        <w:spacing w:line="360" w:lineRule="auto"/>
        <w:ind w:left="993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lastRenderedPageBreak/>
        <w:t xml:space="preserve"> h)  o którym mowa w art. 9 ust. 1 i 3 lub art. 10 ustawy z dnia 15 czerwca 2012 r. o skutkach powierzania wykonywania pracy cudzoziemcom przebywającym wbrew przepisom na terytorium Rzeczypospolitej Polskiej  </w:t>
      </w:r>
    </w:p>
    <w:p w14:paraId="2FF94741" w14:textId="77777777" w:rsidR="004A75CF" w:rsidRPr="00BA674B" w:rsidRDefault="004A75CF" w:rsidP="004A75CF">
      <w:pPr>
        <w:pStyle w:val="divpkt"/>
        <w:spacing w:line="360" w:lineRule="auto"/>
        <w:ind w:left="993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- lub za odpowiedni czyn zabroniony określony w przepisach prawa obcego; </w:t>
      </w:r>
    </w:p>
    <w:p w14:paraId="7629589E" w14:textId="77777777" w:rsidR="004A75CF" w:rsidRPr="00BA674B" w:rsidRDefault="004A75CF" w:rsidP="004A75CF">
      <w:pPr>
        <w:pStyle w:val="divpoint"/>
        <w:spacing w:line="360" w:lineRule="auto"/>
        <w:ind w:left="993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2) 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5AF514E6" w14:textId="77777777" w:rsidR="004A75CF" w:rsidRPr="00BA674B" w:rsidRDefault="004A75CF" w:rsidP="004A75CF">
      <w:pPr>
        <w:pStyle w:val="divpoint"/>
        <w:spacing w:line="360" w:lineRule="auto"/>
        <w:ind w:left="993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3) 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9B39C25" w14:textId="77777777" w:rsidR="004A75CF" w:rsidRPr="00BA674B" w:rsidRDefault="004A75CF" w:rsidP="004A75CF">
      <w:pPr>
        <w:pStyle w:val="divpoint"/>
        <w:spacing w:line="360" w:lineRule="auto"/>
        <w:ind w:left="993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4)  wobec którego prawomocnie orzeczono zakaz ubiegania się o zamówienia publiczne; </w:t>
      </w:r>
    </w:p>
    <w:p w14:paraId="0832261E" w14:textId="77777777" w:rsidR="004A75CF" w:rsidRPr="00BA674B" w:rsidRDefault="004A75CF" w:rsidP="004A75CF">
      <w:pPr>
        <w:pStyle w:val="divpoint"/>
        <w:spacing w:line="360" w:lineRule="auto"/>
        <w:ind w:left="993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5) 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BAA6644" w14:textId="77777777" w:rsidR="004A75CF" w:rsidRDefault="004A75CF" w:rsidP="004A75CF">
      <w:pPr>
        <w:pStyle w:val="divpoint"/>
        <w:spacing w:line="360" w:lineRule="auto"/>
        <w:ind w:left="993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6) 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166BD2C7" w14:textId="3800FD08" w:rsidR="00EB2001" w:rsidRDefault="00EB2001" w:rsidP="00EB2001">
      <w:pPr>
        <w:pStyle w:val="divpoint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 xml:space="preserve">        2) </w:t>
      </w:r>
      <w:r w:rsidRPr="00EB2001">
        <w:rPr>
          <w:rFonts w:asciiTheme="majorHAnsi" w:hAnsiTheme="majorHAnsi" w:cstheme="majorHAnsi"/>
          <w:sz w:val="24"/>
          <w:szCs w:val="24"/>
        </w:rPr>
        <w:t>w art. 109 ust. 1 pkt. 4, 5, 7 PZP, tj.:</w:t>
      </w:r>
    </w:p>
    <w:p w14:paraId="3D6AEC01" w14:textId="38C24B4A" w:rsidR="00EB2001" w:rsidRPr="00EB2001" w:rsidRDefault="00EB2001" w:rsidP="00EB2001">
      <w:pPr>
        <w:pStyle w:val="divpoint"/>
        <w:spacing w:line="360" w:lineRule="auto"/>
        <w:ind w:left="993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B2001">
        <w:rPr>
          <w:rFonts w:asciiTheme="majorHAnsi" w:hAnsiTheme="majorHAnsi" w:cstheme="majorHAnsi"/>
          <w:sz w:val="24"/>
          <w:szCs w:val="24"/>
        </w:rPr>
        <w:t>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1947DF19" w14:textId="6B97281B" w:rsidR="00EB2001" w:rsidRPr="00EB2001" w:rsidRDefault="00EB2001" w:rsidP="00EB2001">
      <w:pPr>
        <w:pStyle w:val="divpoint"/>
        <w:spacing w:line="360" w:lineRule="auto"/>
        <w:ind w:left="993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</w:t>
      </w:r>
      <w:r w:rsidRPr="00EB2001">
        <w:rPr>
          <w:rFonts w:asciiTheme="majorHAnsi" w:hAnsiTheme="majorHAnsi" w:cstheme="majorHAnsi"/>
          <w:sz w:val="24"/>
          <w:szCs w:val="24"/>
        </w:rPr>
        <w:t>)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70FB6CA4" w14:textId="77777777" w:rsidR="002673DA" w:rsidRDefault="002673DA" w:rsidP="00EB2001">
      <w:pPr>
        <w:pStyle w:val="divpoint"/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</w:t>
      </w:r>
      <w:r w:rsidR="00EB2001">
        <w:rPr>
          <w:rFonts w:asciiTheme="majorHAnsi" w:hAnsiTheme="majorHAnsi" w:cstheme="majorHAnsi"/>
          <w:sz w:val="24"/>
          <w:szCs w:val="24"/>
        </w:rPr>
        <w:t>3</w:t>
      </w:r>
      <w:r w:rsidR="00EB2001" w:rsidRPr="00EB2001">
        <w:rPr>
          <w:rFonts w:asciiTheme="majorHAnsi" w:hAnsiTheme="majorHAnsi" w:cstheme="majorHAnsi"/>
          <w:sz w:val="24"/>
          <w:szCs w:val="24"/>
        </w:rPr>
        <w:t xml:space="preserve">) który, z przyczyn leżących po jego stronie, w znacznym stopniu lub zakresie nie </w:t>
      </w:r>
    </w:p>
    <w:p w14:paraId="6E8E50C1" w14:textId="7883B46E" w:rsidR="00EB2001" w:rsidRPr="00EB2001" w:rsidRDefault="00EB2001" w:rsidP="002673DA">
      <w:pPr>
        <w:pStyle w:val="divpoint"/>
        <w:spacing w:line="360" w:lineRule="auto"/>
        <w:ind w:left="993"/>
        <w:jc w:val="both"/>
        <w:rPr>
          <w:rFonts w:asciiTheme="majorHAnsi" w:hAnsiTheme="majorHAnsi" w:cstheme="majorHAnsi"/>
          <w:sz w:val="24"/>
          <w:szCs w:val="24"/>
        </w:rPr>
      </w:pPr>
      <w:r w:rsidRPr="00EB2001">
        <w:rPr>
          <w:rFonts w:asciiTheme="majorHAnsi" w:hAnsiTheme="majorHAnsi" w:cstheme="majorHAnsi"/>
          <w:sz w:val="24"/>
          <w:szCs w:val="24"/>
        </w:rPr>
        <w:t>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52E4FB85" w14:textId="77777777" w:rsidR="004A75CF" w:rsidRDefault="004A75CF" w:rsidP="004A75CF">
      <w:pPr>
        <w:numPr>
          <w:ilvl w:val="0"/>
          <w:numId w:val="2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Wykluczenie Wykonawcy następuje zgodnie z art. 111 PZP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3591FFB3" w14:textId="77777777" w:rsidR="004A75CF" w:rsidRDefault="004A75CF" w:rsidP="004A75CF">
      <w:pPr>
        <w:numPr>
          <w:ilvl w:val="0"/>
          <w:numId w:val="2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043D72">
        <w:rPr>
          <w:rFonts w:asciiTheme="majorHAnsi" w:hAnsiTheme="majorHAnsi" w:cstheme="majorHAnsi"/>
          <w:sz w:val="24"/>
          <w:szCs w:val="24"/>
        </w:rPr>
        <w:t xml:space="preserve">Na podstawie art. 7 ust. 1 ustawy z dnia 13 kwietnia 2022 r. o szczególnych rozwiązaniach w zakresie przeciwdziałania wspieraniu agresji na Ukrainę oraz służących ochronie bezpieczeństwa narodowego z postępowania o udzielenie zamówienia publicznego lub konkursu prowadzonego na podstawie ustawy </w:t>
      </w:r>
      <w:proofErr w:type="spellStart"/>
      <w:r w:rsidRPr="00043D72">
        <w:rPr>
          <w:rFonts w:asciiTheme="majorHAnsi" w:hAnsiTheme="majorHAnsi" w:cstheme="majorHAnsi"/>
          <w:sz w:val="24"/>
          <w:szCs w:val="24"/>
        </w:rPr>
        <w:t>Pzp</w:t>
      </w:r>
      <w:proofErr w:type="spellEnd"/>
      <w:r w:rsidRPr="00043D72">
        <w:rPr>
          <w:rFonts w:asciiTheme="majorHAnsi" w:hAnsiTheme="majorHAnsi" w:cstheme="majorHAnsi"/>
          <w:sz w:val="24"/>
          <w:szCs w:val="24"/>
        </w:rPr>
        <w:t xml:space="preserve"> wyklucza się:</w:t>
      </w:r>
    </w:p>
    <w:p w14:paraId="3D0B3C76" w14:textId="77777777" w:rsidR="004A75CF" w:rsidRPr="00C33E5C" w:rsidRDefault="004A75CF" w:rsidP="004A75CF">
      <w:pPr>
        <w:spacing w:line="360" w:lineRule="auto"/>
        <w:ind w:left="851"/>
        <w:jc w:val="both"/>
        <w:rPr>
          <w:rFonts w:asciiTheme="majorHAnsi" w:hAnsiTheme="majorHAnsi" w:cstheme="majorHAnsi"/>
          <w:sz w:val="24"/>
          <w:szCs w:val="24"/>
        </w:rPr>
      </w:pPr>
      <w:r w:rsidRPr="00C33E5C">
        <w:rPr>
          <w:rFonts w:asciiTheme="majorHAnsi" w:hAnsiTheme="majorHAnsi" w:cstheme="majorHAnsi"/>
          <w:sz w:val="24"/>
          <w:szCs w:val="24"/>
        </w:rPr>
        <w:t xml:space="preserve">1) wykonawcę oraz uczestnika konkursu wymienionego w wykazach określonych w rozporządzeniu </w:t>
      </w:r>
      <w:hyperlink r:id="rId24" w:history="1">
        <w:r w:rsidRPr="00C33E5C">
          <w:rPr>
            <w:rFonts w:asciiTheme="majorHAnsi" w:hAnsiTheme="majorHAnsi" w:cstheme="majorHAnsi"/>
            <w:sz w:val="24"/>
            <w:szCs w:val="24"/>
          </w:rPr>
          <w:t>765/2006</w:t>
        </w:r>
      </w:hyperlink>
      <w:r w:rsidRPr="00C33E5C">
        <w:rPr>
          <w:rFonts w:asciiTheme="majorHAnsi" w:hAnsiTheme="majorHAnsi" w:cstheme="majorHAnsi"/>
          <w:sz w:val="24"/>
          <w:szCs w:val="24"/>
        </w:rPr>
        <w:t xml:space="preserve"> i rozporządzeniu </w:t>
      </w:r>
      <w:hyperlink r:id="rId25" w:history="1">
        <w:r w:rsidRPr="00C33E5C">
          <w:rPr>
            <w:rFonts w:asciiTheme="majorHAnsi" w:hAnsiTheme="majorHAnsi" w:cstheme="majorHAnsi"/>
            <w:sz w:val="24"/>
            <w:szCs w:val="24"/>
          </w:rPr>
          <w:t>269/2014</w:t>
        </w:r>
      </w:hyperlink>
      <w:r w:rsidRPr="00C33E5C">
        <w:rPr>
          <w:rFonts w:asciiTheme="majorHAnsi" w:hAnsiTheme="majorHAnsi" w:cstheme="majorHAnsi"/>
          <w:sz w:val="24"/>
          <w:szCs w:val="24"/>
        </w:rPr>
        <w:t xml:space="preserve"> albo wpisanego na listę na podstawie decyzji w sprawie wpisu na listę rozstrzygającej o zastosowaniu środka, o którym mowa w </w:t>
      </w:r>
      <w:hyperlink r:id="rId26" w:history="1">
        <w:r w:rsidRPr="00C33E5C">
          <w:rPr>
            <w:rFonts w:asciiTheme="majorHAnsi" w:hAnsiTheme="majorHAnsi" w:cstheme="majorHAnsi"/>
            <w:sz w:val="24"/>
            <w:szCs w:val="24"/>
          </w:rPr>
          <w:t>art. 1 pkt 3</w:t>
        </w:r>
      </w:hyperlink>
      <w:r w:rsidRPr="00C33E5C">
        <w:rPr>
          <w:rFonts w:asciiTheme="majorHAnsi" w:hAnsiTheme="majorHAnsi" w:cstheme="majorHAnsi"/>
          <w:sz w:val="24"/>
          <w:szCs w:val="24"/>
        </w:rPr>
        <w:t xml:space="preserve"> ustawy;</w:t>
      </w:r>
      <w:bookmarkStart w:id="12" w:name="mip63236840"/>
      <w:bookmarkEnd w:id="12"/>
    </w:p>
    <w:p w14:paraId="731B4AD0" w14:textId="77777777" w:rsidR="004A75CF" w:rsidRPr="00C33E5C" w:rsidRDefault="004A75CF" w:rsidP="004A75CF">
      <w:pPr>
        <w:spacing w:line="360" w:lineRule="auto"/>
        <w:ind w:left="851"/>
        <w:jc w:val="both"/>
        <w:rPr>
          <w:rFonts w:asciiTheme="majorHAnsi" w:hAnsiTheme="majorHAnsi" w:cstheme="majorHAnsi"/>
          <w:sz w:val="24"/>
          <w:szCs w:val="24"/>
        </w:rPr>
      </w:pPr>
      <w:r w:rsidRPr="00C33E5C">
        <w:rPr>
          <w:rFonts w:asciiTheme="majorHAnsi" w:hAnsiTheme="majorHAnsi" w:cstheme="majorHAnsi"/>
          <w:sz w:val="24"/>
          <w:szCs w:val="24"/>
        </w:rPr>
        <w:t xml:space="preserve">2) wykonawcę oraz uczestnika konkursu, którego beneficjentem rzeczywistym w rozumieniu ustawy z dnia 1 marca 2018 r. o przeciwdziałaniu praniu pieniędzy oraz finansowaniu terroryzmu (Dz.U. z 2022 r. </w:t>
      </w:r>
      <w:hyperlink r:id="rId27" w:history="1">
        <w:r w:rsidRPr="00C33E5C">
          <w:rPr>
            <w:rFonts w:asciiTheme="majorHAnsi" w:hAnsiTheme="majorHAnsi" w:cstheme="majorHAnsi"/>
            <w:sz w:val="24"/>
            <w:szCs w:val="24"/>
          </w:rPr>
          <w:t>poz. 593</w:t>
        </w:r>
      </w:hyperlink>
      <w:r w:rsidRPr="00C33E5C">
        <w:rPr>
          <w:rFonts w:asciiTheme="majorHAnsi" w:hAnsiTheme="majorHAnsi" w:cstheme="majorHAnsi"/>
          <w:sz w:val="24"/>
          <w:szCs w:val="24"/>
        </w:rPr>
        <w:t xml:space="preserve"> i </w:t>
      </w:r>
      <w:hyperlink r:id="rId28" w:history="1">
        <w:r w:rsidRPr="00C33E5C">
          <w:rPr>
            <w:rFonts w:asciiTheme="majorHAnsi" w:hAnsiTheme="majorHAnsi" w:cstheme="majorHAnsi"/>
            <w:sz w:val="24"/>
            <w:szCs w:val="24"/>
          </w:rPr>
          <w:t>655</w:t>
        </w:r>
      </w:hyperlink>
      <w:r w:rsidRPr="00C33E5C">
        <w:rPr>
          <w:rFonts w:asciiTheme="majorHAnsi" w:hAnsiTheme="majorHAnsi" w:cstheme="majorHAnsi"/>
          <w:sz w:val="24"/>
          <w:szCs w:val="24"/>
        </w:rPr>
        <w:t xml:space="preserve">) jest osoba wymieniona w wykazach określonych w rozporządzeniu </w:t>
      </w:r>
      <w:hyperlink r:id="rId29" w:history="1">
        <w:r w:rsidRPr="00C33E5C">
          <w:rPr>
            <w:rFonts w:asciiTheme="majorHAnsi" w:hAnsiTheme="majorHAnsi" w:cstheme="majorHAnsi"/>
            <w:sz w:val="24"/>
            <w:szCs w:val="24"/>
          </w:rPr>
          <w:t>765/2006</w:t>
        </w:r>
      </w:hyperlink>
      <w:r w:rsidRPr="00C33E5C">
        <w:rPr>
          <w:rFonts w:asciiTheme="majorHAnsi" w:hAnsiTheme="majorHAnsi" w:cstheme="majorHAnsi"/>
          <w:sz w:val="24"/>
          <w:szCs w:val="24"/>
        </w:rPr>
        <w:t xml:space="preserve"> i rozporządzeniu </w:t>
      </w:r>
      <w:hyperlink r:id="rId30" w:history="1">
        <w:r w:rsidRPr="00C33E5C">
          <w:rPr>
            <w:rFonts w:asciiTheme="majorHAnsi" w:hAnsiTheme="majorHAnsi" w:cstheme="majorHAnsi"/>
            <w:sz w:val="24"/>
            <w:szCs w:val="24"/>
          </w:rPr>
          <w:t>269/2014</w:t>
        </w:r>
      </w:hyperlink>
      <w:r w:rsidRPr="00C33E5C">
        <w:rPr>
          <w:rFonts w:asciiTheme="majorHAnsi" w:hAnsiTheme="majorHAnsi" w:cstheme="majorHAnsi"/>
          <w:sz w:val="24"/>
          <w:szCs w:val="24"/>
        </w:rPr>
        <w:t xml:space="preserve"> albo wpisana na listę lub będąca takim beneficjentem rzeczywistym od dnia 24 lutego 2022 r., o ile została wpisana na listę na podstawie decyzji w sprawie wpisu na listę rozstrzygającej o zastosowaniu środka, o którym mowa w </w:t>
      </w:r>
      <w:hyperlink r:id="rId31" w:history="1">
        <w:r w:rsidRPr="00C33E5C">
          <w:rPr>
            <w:rFonts w:asciiTheme="majorHAnsi" w:hAnsiTheme="majorHAnsi" w:cstheme="majorHAnsi"/>
            <w:sz w:val="24"/>
            <w:szCs w:val="24"/>
          </w:rPr>
          <w:t>art. 1 pkt 3</w:t>
        </w:r>
      </w:hyperlink>
      <w:r w:rsidRPr="00C33E5C">
        <w:rPr>
          <w:rFonts w:asciiTheme="majorHAnsi" w:hAnsiTheme="majorHAnsi" w:cstheme="majorHAnsi"/>
          <w:sz w:val="24"/>
          <w:szCs w:val="24"/>
        </w:rPr>
        <w:t xml:space="preserve"> ustawy;</w:t>
      </w:r>
      <w:bookmarkStart w:id="13" w:name="mip63236841"/>
      <w:bookmarkEnd w:id="13"/>
    </w:p>
    <w:p w14:paraId="7912067E" w14:textId="77777777" w:rsidR="004A75CF" w:rsidRDefault="004A75CF" w:rsidP="004A75CF">
      <w:pPr>
        <w:spacing w:line="360" w:lineRule="auto"/>
        <w:ind w:left="851"/>
        <w:jc w:val="both"/>
        <w:rPr>
          <w:rFonts w:asciiTheme="majorHAnsi" w:hAnsiTheme="majorHAnsi" w:cstheme="majorHAnsi"/>
          <w:sz w:val="24"/>
          <w:szCs w:val="24"/>
        </w:rPr>
      </w:pPr>
      <w:r w:rsidRPr="00C33E5C">
        <w:rPr>
          <w:rFonts w:asciiTheme="majorHAnsi" w:hAnsiTheme="majorHAnsi" w:cstheme="majorHAnsi"/>
          <w:sz w:val="24"/>
          <w:szCs w:val="24"/>
        </w:rPr>
        <w:lastRenderedPageBreak/>
        <w:t>3)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C33E5C">
        <w:rPr>
          <w:rFonts w:asciiTheme="majorHAnsi" w:hAnsiTheme="majorHAnsi" w:cstheme="majorHAnsi"/>
          <w:sz w:val="24"/>
          <w:szCs w:val="24"/>
        </w:rPr>
        <w:t xml:space="preserve">wykonawcę oraz uczestnika konkursu, którego jednostką dominującą w rozumieniu </w:t>
      </w:r>
      <w:hyperlink r:id="rId32" w:history="1">
        <w:r w:rsidRPr="00C33E5C">
          <w:rPr>
            <w:rFonts w:asciiTheme="majorHAnsi" w:hAnsiTheme="majorHAnsi" w:cstheme="majorHAnsi"/>
            <w:sz w:val="24"/>
            <w:szCs w:val="24"/>
          </w:rPr>
          <w:t>art. 3 ust. 1 pkt 37</w:t>
        </w:r>
      </w:hyperlink>
      <w:r w:rsidRPr="00C33E5C">
        <w:rPr>
          <w:rFonts w:asciiTheme="majorHAnsi" w:hAnsiTheme="majorHAnsi" w:cstheme="majorHAnsi"/>
          <w:sz w:val="24"/>
          <w:szCs w:val="24"/>
        </w:rPr>
        <w:t xml:space="preserve"> ustawy z dnia 29 września 1994 r. o rachunkowości (Dz.U. z 2021 r. </w:t>
      </w:r>
      <w:hyperlink r:id="rId33" w:history="1">
        <w:r w:rsidRPr="00C33E5C">
          <w:rPr>
            <w:rFonts w:asciiTheme="majorHAnsi" w:hAnsiTheme="majorHAnsi" w:cstheme="majorHAnsi"/>
            <w:sz w:val="24"/>
            <w:szCs w:val="24"/>
          </w:rPr>
          <w:t>poz. 217</w:t>
        </w:r>
      </w:hyperlink>
      <w:r w:rsidRPr="00C33E5C">
        <w:rPr>
          <w:rFonts w:asciiTheme="majorHAnsi" w:hAnsiTheme="majorHAnsi" w:cstheme="majorHAnsi"/>
          <w:sz w:val="24"/>
          <w:szCs w:val="24"/>
        </w:rPr>
        <w:t xml:space="preserve">, </w:t>
      </w:r>
      <w:hyperlink r:id="rId34" w:history="1">
        <w:r w:rsidRPr="00C33E5C">
          <w:rPr>
            <w:rFonts w:asciiTheme="majorHAnsi" w:hAnsiTheme="majorHAnsi" w:cstheme="majorHAnsi"/>
            <w:sz w:val="24"/>
            <w:szCs w:val="24"/>
          </w:rPr>
          <w:t>2105</w:t>
        </w:r>
      </w:hyperlink>
      <w:r w:rsidRPr="00C33E5C">
        <w:rPr>
          <w:rFonts w:asciiTheme="majorHAnsi" w:hAnsiTheme="majorHAnsi" w:cstheme="majorHAnsi"/>
          <w:sz w:val="24"/>
          <w:szCs w:val="24"/>
        </w:rPr>
        <w:t xml:space="preserve"> i </w:t>
      </w:r>
      <w:hyperlink r:id="rId35" w:history="1">
        <w:r w:rsidRPr="00C33E5C">
          <w:rPr>
            <w:rFonts w:asciiTheme="majorHAnsi" w:hAnsiTheme="majorHAnsi" w:cstheme="majorHAnsi"/>
            <w:sz w:val="24"/>
            <w:szCs w:val="24"/>
          </w:rPr>
          <w:t>2106</w:t>
        </w:r>
      </w:hyperlink>
      <w:r w:rsidRPr="00C33E5C">
        <w:rPr>
          <w:rFonts w:asciiTheme="majorHAnsi" w:hAnsiTheme="majorHAnsi" w:cstheme="majorHAnsi"/>
          <w:sz w:val="24"/>
          <w:szCs w:val="24"/>
        </w:rPr>
        <w:t xml:space="preserve">) jest podmiot wymieniony w wykazach określonych w rozporządzeniu </w:t>
      </w:r>
      <w:hyperlink r:id="rId36" w:history="1">
        <w:r w:rsidRPr="00C33E5C">
          <w:rPr>
            <w:rFonts w:asciiTheme="majorHAnsi" w:hAnsiTheme="majorHAnsi" w:cstheme="majorHAnsi"/>
            <w:sz w:val="24"/>
            <w:szCs w:val="24"/>
          </w:rPr>
          <w:t>765/2006</w:t>
        </w:r>
      </w:hyperlink>
      <w:r w:rsidRPr="00C33E5C">
        <w:rPr>
          <w:rFonts w:asciiTheme="majorHAnsi" w:hAnsiTheme="majorHAnsi" w:cstheme="majorHAnsi"/>
          <w:sz w:val="24"/>
          <w:szCs w:val="24"/>
        </w:rPr>
        <w:t xml:space="preserve"> i rozporządzeniu </w:t>
      </w:r>
      <w:hyperlink r:id="rId37" w:history="1">
        <w:r w:rsidRPr="00C33E5C">
          <w:rPr>
            <w:rFonts w:asciiTheme="majorHAnsi" w:hAnsiTheme="majorHAnsi" w:cstheme="majorHAnsi"/>
            <w:sz w:val="24"/>
            <w:szCs w:val="24"/>
          </w:rPr>
          <w:t>269/2014</w:t>
        </w:r>
      </w:hyperlink>
      <w:r w:rsidRPr="00C33E5C">
        <w:rPr>
          <w:rFonts w:asciiTheme="majorHAnsi" w:hAnsiTheme="majorHAnsi" w:cstheme="majorHAnsi"/>
          <w:sz w:val="24"/>
          <w:szCs w:val="24"/>
        </w:rPr>
        <w:t xml:space="preserve"> albo wpisany na listę lub będący taką jednostką dominującą od dnia 24 lutego 2022 r., o ile został wpisany na listę na podstawie decyzji w sprawie wpisu na listę rozstrzygającej o zastosowaniu środka, o którym mowa w </w:t>
      </w:r>
      <w:hyperlink r:id="rId38" w:history="1">
        <w:r w:rsidRPr="00C33E5C">
          <w:rPr>
            <w:rFonts w:asciiTheme="majorHAnsi" w:hAnsiTheme="majorHAnsi" w:cstheme="majorHAnsi"/>
            <w:sz w:val="24"/>
            <w:szCs w:val="24"/>
          </w:rPr>
          <w:t>art. 1 pkt 3</w:t>
        </w:r>
      </w:hyperlink>
      <w:r w:rsidRPr="00C33E5C">
        <w:rPr>
          <w:rFonts w:asciiTheme="majorHAnsi" w:hAnsiTheme="majorHAnsi" w:cstheme="majorHAnsi"/>
          <w:sz w:val="24"/>
          <w:szCs w:val="24"/>
        </w:rPr>
        <w:t xml:space="preserve"> ustawy.</w:t>
      </w:r>
    </w:p>
    <w:p w14:paraId="28B2367A" w14:textId="77777777" w:rsidR="00BE78ED" w:rsidRPr="00247D7F" w:rsidRDefault="00BE78ED" w:rsidP="00BE78ED">
      <w:pPr>
        <w:pStyle w:val="Nagwek2"/>
        <w:spacing w:line="360" w:lineRule="auto"/>
        <w:jc w:val="both"/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</w:pPr>
      <w:bookmarkStart w:id="14" w:name="_crlv0voso4yw" w:colFirst="0" w:colLast="0"/>
      <w:bookmarkEnd w:id="14"/>
      <w:r w:rsidRPr="00247D7F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>X. Podmiotowe środki dowodowe. Oświadczenia i dokumenty, jakie zobowiązani są dostarczyć Wykonawcy w celu potwierdzenia spełniania warunków udziału w postępowaniu oraz wykazania braku podstaw wykluczenia</w:t>
      </w:r>
    </w:p>
    <w:p w14:paraId="57E0BB83" w14:textId="10AC7FB9" w:rsidR="00BE78ED" w:rsidRDefault="00BE78ED" w:rsidP="008F245A">
      <w:pPr>
        <w:numPr>
          <w:ilvl w:val="0"/>
          <w:numId w:val="4"/>
        </w:numPr>
        <w:spacing w:before="240" w:line="360" w:lineRule="auto"/>
        <w:ind w:left="284" w:hanging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Do oferty Wykonawca zobowiązany jest dołączyć aktualne na dzień składania ofert oświadczenie o braku podstaw do wykluczenia z postępowania – zgodnie z </w:t>
      </w:r>
      <w:r w:rsidRPr="00BA674B">
        <w:rPr>
          <w:rFonts w:asciiTheme="majorHAnsi" w:hAnsiTheme="majorHAnsi" w:cstheme="majorHAnsi"/>
          <w:b/>
          <w:sz w:val="24"/>
          <w:szCs w:val="24"/>
        </w:rPr>
        <w:t>Załącznikiem nr 3 do SWZ</w:t>
      </w:r>
      <w:r w:rsidRPr="00BA674B">
        <w:rPr>
          <w:rFonts w:asciiTheme="majorHAnsi" w:hAnsiTheme="majorHAnsi" w:cstheme="majorHAnsi"/>
          <w:sz w:val="24"/>
          <w:szCs w:val="24"/>
        </w:rPr>
        <w:t>;</w:t>
      </w:r>
    </w:p>
    <w:p w14:paraId="63867E95" w14:textId="260039D6" w:rsidR="00BE78ED" w:rsidRPr="00BA674B" w:rsidRDefault="00BE78ED" w:rsidP="008F245A">
      <w:pPr>
        <w:numPr>
          <w:ilvl w:val="0"/>
          <w:numId w:val="4"/>
        </w:numPr>
        <w:spacing w:line="360" w:lineRule="auto"/>
        <w:ind w:left="284" w:hanging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Informacje zawarte w oświadczeniu, o którym mowa w pkt 1 stanowią wstępne potwierdzenie, że Wykonawca nie pod</w:t>
      </w:r>
      <w:r w:rsidR="00672FD4">
        <w:rPr>
          <w:rFonts w:asciiTheme="majorHAnsi" w:hAnsiTheme="majorHAnsi" w:cstheme="majorHAnsi"/>
          <w:sz w:val="24"/>
          <w:szCs w:val="24"/>
        </w:rPr>
        <w:t>lega wykluczeniu z postępowania</w:t>
      </w:r>
      <w:r w:rsidRPr="00BA674B">
        <w:rPr>
          <w:rFonts w:asciiTheme="majorHAnsi" w:hAnsiTheme="majorHAnsi" w:cstheme="majorHAnsi"/>
          <w:sz w:val="24"/>
          <w:szCs w:val="24"/>
        </w:rPr>
        <w:t>.</w:t>
      </w:r>
    </w:p>
    <w:p w14:paraId="39B30CD8" w14:textId="5EFC8FF1" w:rsidR="00BE78ED" w:rsidRPr="00BA674B" w:rsidRDefault="00BE78ED" w:rsidP="008F245A">
      <w:pPr>
        <w:numPr>
          <w:ilvl w:val="0"/>
          <w:numId w:val="4"/>
        </w:numPr>
        <w:spacing w:line="360" w:lineRule="auto"/>
        <w:ind w:left="284" w:hanging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W przypadku wspólnego ubiegania się o zamówienie przez wykonawców oświadczenie, o którym mowa w </w:t>
      </w:r>
      <w:r w:rsidR="00247D7F">
        <w:rPr>
          <w:rFonts w:asciiTheme="majorHAnsi" w:hAnsiTheme="majorHAnsi" w:cstheme="majorHAnsi"/>
          <w:sz w:val="24"/>
          <w:szCs w:val="24"/>
        </w:rPr>
        <w:t>pkt</w:t>
      </w:r>
      <w:r w:rsidRPr="00BA674B">
        <w:rPr>
          <w:rFonts w:asciiTheme="majorHAnsi" w:hAnsiTheme="majorHAnsi" w:cstheme="majorHAnsi"/>
          <w:sz w:val="24"/>
          <w:szCs w:val="24"/>
        </w:rPr>
        <w:t xml:space="preserve"> 1, składa każdy z wykonawców. Oświadczenia te potwierdzają brak podstaw wykluczenia w postępowaniu</w:t>
      </w:r>
      <w:r w:rsidR="00672FD4">
        <w:rPr>
          <w:rFonts w:asciiTheme="majorHAnsi" w:hAnsiTheme="majorHAnsi" w:cstheme="majorHAnsi"/>
          <w:sz w:val="24"/>
          <w:szCs w:val="24"/>
        </w:rPr>
        <w:t xml:space="preserve"> każdego z Wykonawców</w:t>
      </w:r>
      <w:r w:rsidRPr="00BA674B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22CD864B" w14:textId="46E65881" w:rsidR="00BE78ED" w:rsidRPr="00BA674B" w:rsidRDefault="00BE78ED" w:rsidP="008F245A">
      <w:pPr>
        <w:numPr>
          <w:ilvl w:val="0"/>
          <w:numId w:val="4"/>
        </w:numPr>
        <w:spacing w:line="360" w:lineRule="auto"/>
        <w:ind w:left="284" w:hanging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Oświadczenia, o których mowa w </w:t>
      </w:r>
      <w:r w:rsidR="00A27B90">
        <w:rPr>
          <w:rFonts w:asciiTheme="majorHAnsi" w:hAnsiTheme="majorHAnsi" w:cstheme="majorHAnsi"/>
          <w:sz w:val="24"/>
          <w:szCs w:val="24"/>
        </w:rPr>
        <w:t>pkt</w:t>
      </w:r>
      <w:r w:rsidRPr="00BA674B">
        <w:rPr>
          <w:rFonts w:asciiTheme="majorHAnsi" w:hAnsiTheme="majorHAnsi" w:cstheme="majorHAnsi"/>
          <w:sz w:val="24"/>
          <w:szCs w:val="24"/>
        </w:rPr>
        <w:t xml:space="preserve"> 1, </w:t>
      </w:r>
      <w:r w:rsidR="00FB380E">
        <w:rPr>
          <w:rFonts w:asciiTheme="majorHAnsi" w:hAnsiTheme="majorHAnsi" w:cstheme="majorHAnsi"/>
          <w:sz w:val="24"/>
          <w:szCs w:val="24"/>
        </w:rPr>
        <w:t>i 3</w:t>
      </w:r>
      <w:r w:rsidRPr="00BA674B">
        <w:rPr>
          <w:rFonts w:asciiTheme="majorHAnsi" w:hAnsiTheme="majorHAnsi" w:cstheme="majorHAnsi"/>
          <w:sz w:val="24"/>
          <w:szCs w:val="24"/>
        </w:rPr>
        <w:t xml:space="preserve"> składa się wraz z ofertą, pod rygorem nieważności, elektronicznie podpisane </w:t>
      </w:r>
      <w:r w:rsidRPr="00BA674B">
        <w:rPr>
          <w:rFonts w:asciiTheme="majorHAnsi" w:hAnsiTheme="majorHAnsi" w:cstheme="majorHAnsi"/>
          <w:b/>
          <w:sz w:val="24"/>
          <w:szCs w:val="24"/>
        </w:rPr>
        <w:t>elektronicznym kwalifikowanym podpisem</w:t>
      </w:r>
      <w:r w:rsidRPr="00BA674B">
        <w:rPr>
          <w:rFonts w:asciiTheme="majorHAnsi" w:hAnsiTheme="majorHAnsi" w:cstheme="majorHAnsi"/>
          <w:sz w:val="24"/>
          <w:szCs w:val="24"/>
        </w:rPr>
        <w:t xml:space="preserve"> lub </w:t>
      </w:r>
      <w:r w:rsidRPr="00BA674B">
        <w:rPr>
          <w:rFonts w:asciiTheme="majorHAnsi" w:hAnsiTheme="majorHAnsi" w:cstheme="majorHAnsi"/>
          <w:b/>
          <w:sz w:val="24"/>
          <w:szCs w:val="24"/>
        </w:rPr>
        <w:t>podpisem zaufanym</w:t>
      </w:r>
      <w:r w:rsidRPr="00BA674B">
        <w:rPr>
          <w:rFonts w:asciiTheme="majorHAnsi" w:hAnsiTheme="majorHAnsi" w:cstheme="majorHAnsi"/>
          <w:sz w:val="24"/>
          <w:szCs w:val="24"/>
        </w:rPr>
        <w:t xml:space="preserve"> lub </w:t>
      </w:r>
      <w:r w:rsidRPr="00BA674B">
        <w:rPr>
          <w:rFonts w:asciiTheme="majorHAnsi" w:hAnsiTheme="majorHAnsi" w:cstheme="majorHAnsi"/>
          <w:b/>
          <w:sz w:val="24"/>
          <w:szCs w:val="24"/>
        </w:rPr>
        <w:t>podpisem osobistym</w:t>
      </w:r>
      <w:r w:rsidRPr="00BA674B">
        <w:rPr>
          <w:rFonts w:asciiTheme="majorHAnsi" w:hAnsiTheme="majorHAnsi" w:cstheme="majorHAnsi"/>
          <w:sz w:val="24"/>
          <w:szCs w:val="24"/>
        </w:rPr>
        <w:t>.</w:t>
      </w:r>
    </w:p>
    <w:p w14:paraId="5B3BFB38" w14:textId="77777777" w:rsidR="00BE78ED" w:rsidRPr="00A27B90" w:rsidRDefault="00BE78ED" w:rsidP="00BE78ED">
      <w:pPr>
        <w:pStyle w:val="Nagwek2"/>
        <w:spacing w:line="360" w:lineRule="auto"/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</w:pPr>
      <w:bookmarkStart w:id="15" w:name="_gb4nrns0uw97" w:colFirst="0" w:colLast="0"/>
      <w:bookmarkEnd w:id="15"/>
      <w:r w:rsidRPr="00A27B90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>XI. Poleganie na zasobach innych podmiotów</w:t>
      </w:r>
    </w:p>
    <w:p w14:paraId="59665974" w14:textId="77777777" w:rsidR="00FB380E" w:rsidRPr="000B78D4" w:rsidRDefault="00FB380E" w:rsidP="00FB380E">
      <w:pPr>
        <w:spacing w:before="240" w:line="360" w:lineRule="auto"/>
        <w:ind w:left="426" w:right="20"/>
        <w:jc w:val="both"/>
        <w:rPr>
          <w:rFonts w:asciiTheme="majorHAnsi" w:hAnsiTheme="majorHAnsi" w:cstheme="majorHAnsi"/>
          <w:sz w:val="24"/>
          <w:szCs w:val="24"/>
        </w:rPr>
      </w:pPr>
      <w:bookmarkStart w:id="16" w:name="_lodptpqf2xh0" w:colFirst="0" w:colLast="0"/>
      <w:bookmarkEnd w:id="16"/>
      <w:r w:rsidRPr="000B78D4">
        <w:rPr>
          <w:rFonts w:asciiTheme="majorHAnsi" w:hAnsiTheme="majorHAnsi" w:cstheme="majorHAnsi"/>
          <w:sz w:val="24"/>
          <w:szCs w:val="24"/>
        </w:rPr>
        <w:t xml:space="preserve">Zamawiający nie stawia warunków udziału w postępowaniu, wobec czego niniejszy punkt SWZ nie ma zastosowania.  </w:t>
      </w:r>
    </w:p>
    <w:p w14:paraId="77C25164" w14:textId="77777777" w:rsidR="00BE78ED" w:rsidRPr="0094571B" w:rsidRDefault="00BE78ED" w:rsidP="00BE78ED">
      <w:pPr>
        <w:pStyle w:val="Nagwek2"/>
        <w:spacing w:line="360" w:lineRule="auto"/>
        <w:jc w:val="both"/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</w:pPr>
      <w:r w:rsidRPr="0094571B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>XII. Informacja dla Wykonawców wspólnie ubiegających się o udzielenie zamówienia</w:t>
      </w:r>
    </w:p>
    <w:p w14:paraId="74B9579F" w14:textId="77777777" w:rsidR="00BE78ED" w:rsidRPr="00BA674B" w:rsidRDefault="00BE78ED" w:rsidP="008F245A">
      <w:pPr>
        <w:numPr>
          <w:ilvl w:val="0"/>
          <w:numId w:val="9"/>
        </w:numPr>
        <w:spacing w:before="240"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Wykonawcy mogą wspólnie ubiegać się o udzielenie zamówienia. W takim przypadku Wykonawcy ustanawiają pełnomocnika do reprezentowania ich w postępowaniu albo do </w:t>
      </w:r>
      <w:r w:rsidRPr="00BA674B">
        <w:rPr>
          <w:rFonts w:asciiTheme="majorHAnsi" w:hAnsiTheme="majorHAnsi" w:cstheme="majorHAnsi"/>
          <w:sz w:val="24"/>
          <w:szCs w:val="24"/>
        </w:rPr>
        <w:lastRenderedPageBreak/>
        <w:t>reprezentowania i zawarcia umowy w sprawie zamówienia publicznego. Pełnomocnictwo</w:t>
      </w:r>
      <w:r w:rsidRPr="00BA674B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BA674B">
        <w:rPr>
          <w:rFonts w:asciiTheme="majorHAnsi" w:hAnsiTheme="majorHAnsi" w:cstheme="majorHAnsi"/>
          <w:sz w:val="24"/>
          <w:szCs w:val="24"/>
        </w:rPr>
        <w:t xml:space="preserve">winno być załączone do oferty. </w:t>
      </w:r>
    </w:p>
    <w:p w14:paraId="056356FE" w14:textId="5C0C7A76" w:rsidR="00BE78ED" w:rsidRPr="00BA674B" w:rsidRDefault="00BE78ED" w:rsidP="008F245A">
      <w:pPr>
        <w:numPr>
          <w:ilvl w:val="0"/>
          <w:numId w:val="9"/>
        </w:numPr>
        <w:spacing w:before="240"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W przypadku Wykonawców wspólnie ubiegających się o udzielenie zamówienia, oświadczenia, o których mowa w Rozdziale X </w:t>
      </w:r>
      <w:r w:rsidR="0094571B">
        <w:rPr>
          <w:rFonts w:asciiTheme="majorHAnsi" w:hAnsiTheme="majorHAnsi" w:cstheme="majorHAnsi"/>
          <w:sz w:val="24"/>
          <w:szCs w:val="24"/>
        </w:rPr>
        <w:t>pkt</w:t>
      </w:r>
      <w:r w:rsidRPr="00BA674B">
        <w:rPr>
          <w:rFonts w:asciiTheme="majorHAnsi" w:hAnsiTheme="majorHAnsi" w:cstheme="majorHAnsi"/>
          <w:sz w:val="24"/>
          <w:szCs w:val="24"/>
        </w:rPr>
        <w:t xml:space="preserve"> 1 SWZ, składa każdy z Wykonawców. Oświadczenia te potwierdzają brak podstaw wykluczenia </w:t>
      </w:r>
      <w:r w:rsidR="00FB380E">
        <w:rPr>
          <w:rFonts w:asciiTheme="majorHAnsi" w:hAnsiTheme="majorHAnsi" w:cstheme="majorHAnsi"/>
          <w:sz w:val="24"/>
          <w:szCs w:val="24"/>
        </w:rPr>
        <w:t>każdego z Wykonawców</w:t>
      </w:r>
      <w:r w:rsidRPr="00BA674B">
        <w:rPr>
          <w:rFonts w:asciiTheme="majorHAnsi" w:hAnsiTheme="majorHAnsi" w:cstheme="majorHAnsi"/>
          <w:sz w:val="24"/>
          <w:szCs w:val="24"/>
        </w:rPr>
        <w:t>.</w:t>
      </w:r>
    </w:p>
    <w:p w14:paraId="7846876D" w14:textId="77777777" w:rsidR="00BE78ED" w:rsidRDefault="00BE78ED" w:rsidP="00BE78ED">
      <w:pPr>
        <w:pStyle w:val="Nagwek2"/>
        <w:spacing w:line="360" w:lineRule="auto"/>
        <w:jc w:val="both"/>
        <w:rPr>
          <w:rFonts w:asciiTheme="majorHAnsi" w:hAnsiTheme="majorHAnsi" w:cstheme="majorHAnsi"/>
          <w:color w:val="2E74B5" w:themeColor="accent1" w:themeShade="BF"/>
          <w:sz w:val="24"/>
          <w:szCs w:val="24"/>
        </w:rPr>
      </w:pPr>
      <w:bookmarkStart w:id="17" w:name="_tp7vefgpgfgi" w:colFirst="0" w:colLast="0"/>
      <w:bookmarkEnd w:id="17"/>
      <w:r w:rsidRPr="00BA674B">
        <w:rPr>
          <w:rFonts w:asciiTheme="majorHAnsi" w:hAnsiTheme="majorHAnsi" w:cstheme="majorHAnsi"/>
          <w:color w:val="2E74B5" w:themeColor="accent1" w:themeShade="BF"/>
          <w:sz w:val="24"/>
          <w:szCs w:val="24"/>
        </w:rPr>
        <w:t xml:space="preserve">XIII. Informacje o środkach komunikacji elektronicznej, przy użyciu których zamawiający będzie komunikował się z wykonawcami, oraz informacje o wymaganiach technicznych i organizacyjnych wysyłania i odbierania korespondencji elektronicznej </w:t>
      </w:r>
    </w:p>
    <w:p w14:paraId="566043EA" w14:textId="77777777" w:rsidR="00295C3D" w:rsidRDefault="00295C3D" w:rsidP="008F245A">
      <w:pPr>
        <w:numPr>
          <w:ilvl w:val="0"/>
          <w:numId w:val="40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>Osobą uprawnioną do kontaktu z Wykonawcami jest: Dorota Dobrzeniecka.</w:t>
      </w:r>
    </w:p>
    <w:p w14:paraId="461A45BE" w14:textId="0DE30213" w:rsidR="00295C3D" w:rsidRPr="00A7792A" w:rsidRDefault="00295C3D" w:rsidP="008F245A">
      <w:pPr>
        <w:numPr>
          <w:ilvl w:val="0"/>
          <w:numId w:val="40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Postępowanie prowadzone jest w języku polskim w formie </w:t>
      </w:r>
      <w:r w:rsidR="002673DA">
        <w:rPr>
          <w:rFonts w:asciiTheme="majorHAnsi" w:eastAsia="Times New Roman" w:hAnsiTheme="majorHAnsi" w:cstheme="majorHAnsi"/>
          <w:sz w:val="24"/>
          <w:szCs w:val="24"/>
        </w:rPr>
        <w:t xml:space="preserve">elektronicznej za pośrednictwem </w:t>
      </w:r>
      <w:hyperlink r:id="rId39">
        <w:r w:rsidRPr="00A7792A">
          <w:rPr>
            <w:rStyle w:val="Hipercze"/>
            <w:rFonts w:asciiTheme="majorHAnsi" w:hAnsiTheme="majorHAnsi" w:cstheme="majorHAnsi"/>
            <w:sz w:val="24"/>
            <w:szCs w:val="24"/>
          </w:rPr>
          <w:t>platformazakupowa.pl</w:t>
        </w:r>
      </w:hyperlink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 pod adresem</w:t>
      </w:r>
      <w:r w:rsidRPr="00A7792A">
        <w:rPr>
          <w:rFonts w:asciiTheme="majorHAnsi" w:eastAsia="Times New Roman" w:hAnsiTheme="majorHAnsi" w:cstheme="majorHAnsi"/>
          <w:sz w:val="24"/>
          <w:szCs w:val="24"/>
          <w:vertAlign w:val="superscript"/>
        </w:rPr>
        <w:t xml:space="preserve"> </w:t>
      </w:r>
      <w:hyperlink r:id="rId40" w:history="1">
        <w:r w:rsidR="002673DA" w:rsidRPr="00B0330D">
          <w:rPr>
            <w:rStyle w:val="Hipercze"/>
            <w:rFonts w:asciiTheme="majorHAnsi" w:hAnsiTheme="majorHAnsi" w:cstheme="majorHAnsi"/>
            <w:sz w:val="24"/>
            <w:szCs w:val="24"/>
          </w:rPr>
          <w:t>https://platformazakupowa.pl/pn/kaliszpom</w:t>
        </w:r>
      </w:hyperlink>
      <w:r w:rsidRPr="00A7792A">
        <w:rPr>
          <w:rFonts w:asciiTheme="majorHAnsi" w:eastAsia="Times New Roman" w:hAnsiTheme="majorHAnsi" w:cstheme="majorHAnsi"/>
          <w:sz w:val="24"/>
          <w:szCs w:val="24"/>
          <w:u w:val="single"/>
        </w:rPr>
        <w:t xml:space="preserve"> </w:t>
      </w:r>
    </w:p>
    <w:p w14:paraId="78F26CC7" w14:textId="77777777" w:rsidR="00295C3D" w:rsidRPr="00A7792A" w:rsidRDefault="00295C3D" w:rsidP="008F245A">
      <w:pPr>
        <w:numPr>
          <w:ilvl w:val="0"/>
          <w:numId w:val="40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W celu skrócenia czasu udzielenia odpowiedzi na pytania preferuje się, aby komunikacja między zamawiającym a Wykonawcami, w tym wszelkie oświadczenia, wnioski, zawiadomienia oraz informacje, przekazywane były za pośrednictwem </w:t>
      </w:r>
      <w:hyperlink r:id="rId41">
        <w:r w:rsidRPr="00A7792A">
          <w:rPr>
            <w:rStyle w:val="Hipercze"/>
            <w:rFonts w:asciiTheme="majorHAnsi" w:hAnsiTheme="majorHAnsi" w:cstheme="majorHAnsi"/>
            <w:sz w:val="24"/>
            <w:szCs w:val="24"/>
          </w:rPr>
          <w:t>platformazakupowa.pl</w:t>
        </w:r>
      </w:hyperlink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 i formularza „</w:t>
      </w:r>
      <w:r w:rsidRPr="00A7792A">
        <w:rPr>
          <w:rFonts w:asciiTheme="majorHAnsi" w:eastAsia="Times New Roman" w:hAnsiTheme="majorHAnsi" w:cstheme="majorHAnsi"/>
          <w:b/>
          <w:sz w:val="24"/>
          <w:szCs w:val="24"/>
        </w:rPr>
        <w:t>Wyślij wiadomość do zamawiającego</w:t>
      </w:r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”. </w:t>
      </w:r>
    </w:p>
    <w:p w14:paraId="0743F792" w14:textId="77777777" w:rsidR="00295C3D" w:rsidRPr="00A7792A" w:rsidRDefault="00295C3D" w:rsidP="00295C3D">
      <w:pPr>
        <w:spacing w:line="360" w:lineRule="auto"/>
        <w:ind w:left="709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Za datę przekazania (wpływu) oświadczeń, wniosków, zawiadomień oraz informacji przyjmuje się datę ich przesłania za pośrednictwem </w:t>
      </w:r>
      <w:hyperlink r:id="rId42">
        <w:r w:rsidRPr="00A7792A">
          <w:rPr>
            <w:rStyle w:val="Hipercze"/>
            <w:rFonts w:asciiTheme="majorHAnsi" w:hAnsiTheme="majorHAnsi" w:cstheme="majorHAnsi"/>
            <w:sz w:val="24"/>
            <w:szCs w:val="24"/>
          </w:rPr>
          <w:t>platformazakupowa.pl</w:t>
        </w:r>
      </w:hyperlink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 poprzez kliknięcie przycisku  „Wyślij wiadomość do zamawiającego”</w:t>
      </w:r>
      <w:r>
        <w:rPr>
          <w:rFonts w:asciiTheme="majorHAnsi" w:eastAsia="Times New Roman" w:hAnsiTheme="majorHAnsi" w:cstheme="majorHAnsi"/>
          <w:sz w:val="24"/>
          <w:szCs w:val="24"/>
        </w:rPr>
        <w:t>,</w:t>
      </w:r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 po których pojawi się komunikat, że wiadomość została wysłana do zamawiającego. Zamawiający dopuszcza, opcjonalnie, komunikację  za pośrednictwem poczty elektronicznej. Adres poczty elektronicznej osoby uprawnionej do kontaktu z Wykonawcami: </w:t>
      </w:r>
      <w:hyperlink r:id="rId43" w:history="1">
        <w:r w:rsidRPr="00A7792A">
          <w:rPr>
            <w:rStyle w:val="Hipercze"/>
            <w:rFonts w:asciiTheme="majorHAnsi" w:hAnsiTheme="majorHAnsi" w:cstheme="majorHAnsi"/>
            <w:sz w:val="24"/>
            <w:szCs w:val="24"/>
          </w:rPr>
          <w:t>bosip@kaliszpom.pl</w:t>
        </w:r>
      </w:hyperlink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557D5775" w14:textId="77777777" w:rsidR="00295C3D" w:rsidRPr="00A7792A" w:rsidRDefault="00295C3D" w:rsidP="008F245A">
      <w:pPr>
        <w:numPr>
          <w:ilvl w:val="0"/>
          <w:numId w:val="40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Zamawiający będzie przekazywał wykonawcom informacje w formie elektronicznej za pośrednictwem </w:t>
      </w:r>
      <w:hyperlink r:id="rId44">
        <w:r w:rsidRPr="00A7792A">
          <w:rPr>
            <w:rStyle w:val="Hipercze"/>
            <w:rFonts w:asciiTheme="majorHAnsi" w:hAnsiTheme="majorHAnsi" w:cstheme="majorHAnsi"/>
            <w:sz w:val="24"/>
            <w:szCs w:val="24"/>
          </w:rPr>
          <w:t>platformazakupowa.pl</w:t>
        </w:r>
      </w:hyperlink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45">
        <w:r w:rsidRPr="00A7792A">
          <w:rPr>
            <w:rStyle w:val="Hipercze"/>
            <w:rFonts w:asciiTheme="majorHAnsi" w:hAnsiTheme="majorHAnsi" w:cstheme="majorHAnsi"/>
            <w:sz w:val="24"/>
            <w:szCs w:val="24"/>
          </w:rPr>
          <w:t>platformazakupowa.pl</w:t>
        </w:r>
      </w:hyperlink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 do konkretnego wykonawcy.</w:t>
      </w:r>
    </w:p>
    <w:p w14:paraId="4490FEEB" w14:textId="77777777" w:rsidR="00295C3D" w:rsidRPr="00A7792A" w:rsidRDefault="00295C3D" w:rsidP="008F245A">
      <w:pPr>
        <w:numPr>
          <w:ilvl w:val="0"/>
          <w:numId w:val="40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lastRenderedPageBreak/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099047EE" w14:textId="77777777" w:rsidR="00295C3D" w:rsidRPr="00A7792A" w:rsidRDefault="00295C3D" w:rsidP="008F245A">
      <w:pPr>
        <w:numPr>
          <w:ilvl w:val="0"/>
          <w:numId w:val="40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Zamawiający, zgodnie z § 11 ust. 2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46">
        <w:r w:rsidRPr="00A7792A">
          <w:rPr>
            <w:rStyle w:val="Hipercze"/>
            <w:rFonts w:asciiTheme="majorHAnsi" w:hAnsiTheme="majorHAnsi" w:cstheme="majorHAnsi"/>
            <w:sz w:val="24"/>
            <w:szCs w:val="24"/>
          </w:rPr>
          <w:t>platformazakupowa.pl</w:t>
        </w:r>
      </w:hyperlink>
      <w:r w:rsidRPr="00A7792A">
        <w:rPr>
          <w:rFonts w:asciiTheme="majorHAnsi" w:eastAsia="Times New Roman" w:hAnsiTheme="majorHAnsi" w:cstheme="majorHAnsi"/>
          <w:sz w:val="24"/>
          <w:szCs w:val="24"/>
        </w:rPr>
        <w:t>, tj.:</w:t>
      </w:r>
    </w:p>
    <w:p w14:paraId="7F241EAB" w14:textId="77777777" w:rsidR="00295C3D" w:rsidRPr="00A7792A" w:rsidRDefault="00295C3D" w:rsidP="008F245A">
      <w:pPr>
        <w:numPr>
          <w:ilvl w:val="1"/>
          <w:numId w:val="39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stały dostęp do sieci Internet o gwarantowanej przepustowości nie mniejszej niż 512 </w:t>
      </w:r>
      <w:proofErr w:type="spellStart"/>
      <w:r w:rsidRPr="00A7792A">
        <w:rPr>
          <w:rFonts w:asciiTheme="majorHAnsi" w:eastAsia="Times New Roman" w:hAnsiTheme="majorHAnsi" w:cstheme="majorHAnsi"/>
          <w:sz w:val="24"/>
          <w:szCs w:val="24"/>
        </w:rPr>
        <w:t>kb</w:t>
      </w:r>
      <w:proofErr w:type="spellEnd"/>
      <w:r w:rsidRPr="00A7792A">
        <w:rPr>
          <w:rFonts w:asciiTheme="majorHAnsi" w:eastAsia="Times New Roman" w:hAnsiTheme="majorHAnsi" w:cstheme="majorHAnsi"/>
          <w:sz w:val="24"/>
          <w:szCs w:val="24"/>
        </w:rPr>
        <w:t>/s,</w:t>
      </w:r>
    </w:p>
    <w:p w14:paraId="27B98294" w14:textId="77777777" w:rsidR="00295C3D" w:rsidRPr="00A7792A" w:rsidRDefault="00295C3D" w:rsidP="008F245A">
      <w:pPr>
        <w:numPr>
          <w:ilvl w:val="1"/>
          <w:numId w:val="39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2D3365E" w14:textId="77777777" w:rsidR="00295C3D" w:rsidRPr="00A7792A" w:rsidRDefault="00295C3D" w:rsidP="008F245A">
      <w:pPr>
        <w:numPr>
          <w:ilvl w:val="1"/>
          <w:numId w:val="39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>zainstalowana dowolna przeglądarka internetowa, w przypadku Internet Explorer minimalnie wersja 10 0.,</w:t>
      </w:r>
    </w:p>
    <w:p w14:paraId="4BD97C61" w14:textId="77777777" w:rsidR="00295C3D" w:rsidRPr="00A7792A" w:rsidRDefault="00295C3D" w:rsidP="008F245A">
      <w:pPr>
        <w:numPr>
          <w:ilvl w:val="1"/>
          <w:numId w:val="39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>włączona obsługa JavaScript,</w:t>
      </w:r>
    </w:p>
    <w:p w14:paraId="718572F9" w14:textId="77777777" w:rsidR="00295C3D" w:rsidRPr="00A7792A" w:rsidRDefault="00295C3D" w:rsidP="008F245A">
      <w:pPr>
        <w:numPr>
          <w:ilvl w:val="1"/>
          <w:numId w:val="39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zainstalowany program Adobe </w:t>
      </w:r>
      <w:proofErr w:type="spellStart"/>
      <w:r w:rsidRPr="00A7792A">
        <w:rPr>
          <w:rFonts w:asciiTheme="majorHAnsi" w:eastAsia="Times New Roman" w:hAnsiTheme="majorHAnsi" w:cstheme="majorHAnsi"/>
          <w:sz w:val="24"/>
          <w:szCs w:val="24"/>
        </w:rPr>
        <w:t>Acrobat</w:t>
      </w:r>
      <w:proofErr w:type="spellEnd"/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 Reader lub inny obsługujący format plików .pdf,</w:t>
      </w:r>
    </w:p>
    <w:p w14:paraId="27989D37" w14:textId="77777777" w:rsidR="00295C3D" w:rsidRPr="00A7792A" w:rsidRDefault="00295C3D" w:rsidP="008F245A">
      <w:pPr>
        <w:numPr>
          <w:ilvl w:val="1"/>
          <w:numId w:val="39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>Platformazakupowa.pl działa według standardu przyjętego w komunikacji sieciowej - kodowanie UTF8,</w:t>
      </w:r>
    </w:p>
    <w:p w14:paraId="24D40A0B" w14:textId="77777777" w:rsidR="00295C3D" w:rsidRPr="00A7792A" w:rsidRDefault="00295C3D" w:rsidP="008F245A">
      <w:pPr>
        <w:numPr>
          <w:ilvl w:val="1"/>
          <w:numId w:val="39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>Oznaczenie czasu odbioru danych przez platformę zakupową stanowi datę oraz dokładny czas (</w:t>
      </w:r>
      <w:proofErr w:type="spellStart"/>
      <w:r w:rsidRPr="00A7792A">
        <w:rPr>
          <w:rFonts w:asciiTheme="majorHAnsi" w:eastAsia="Times New Roman" w:hAnsiTheme="majorHAnsi" w:cstheme="majorHAnsi"/>
          <w:sz w:val="24"/>
          <w:szCs w:val="24"/>
        </w:rPr>
        <w:t>hh:mm:ss</w:t>
      </w:r>
      <w:proofErr w:type="spellEnd"/>
      <w:r w:rsidRPr="00A7792A">
        <w:rPr>
          <w:rFonts w:asciiTheme="majorHAnsi" w:eastAsia="Times New Roman" w:hAnsiTheme="majorHAnsi" w:cstheme="majorHAnsi"/>
          <w:sz w:val="24"/>
          <w:szCs w:val="24"/>
        </w:rPr>
        <w:t>) generowany wg. czasu lokalnego serwera synchronizowanego z zegarem Głównego Urzędu Miar.</w:t>
      </w:r>
    </w:p>
    <w:p w14:paraId="75921146" w14:textId="77777777" w:rsidR="00295C3D" w:rsidRPr="00A7792A" w:rsidRDefault="00295C3D" w:rsidP="008F245A">
      <w:pPr>
        <w:numPr>
          <w:ilvl w:val="0"/>
          <w:numId w:val="40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>Wykonawca, przystępując do niniejszego postępowania o udzielenie zamówienia publicznego:</w:t>
      </w:r>
    </w:p>
    <w:p w14:paraId="7FAD9CFE" w14:textId="77777777" w:rsidR="00295C3D" w:rsidRPr="00A7792A" w:rsidRDefault="00295C3D" w:rsidP="008F245A">
      <w:pPr>
        <w:numPr>
          <w:ilvl w:val="1"/>
          <w:numId w:val="41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akceptuje warunki korzystania z </w:t>
      </w:r>
      <w:hyperlink r:id="rId47">
        <w:r w:rsidRPr="00A7792A">
          <w:rPr>
            <w:rStyle w:val="Hipercze"/>
            <w:rFonts w:asciiTheme="majorHAnsi" w:hAnsiTheme="majorHAnsi" w:cstheme="majorHAnsi"/>
            <w:sz w:val="24"/>
            <w:szCs w:val="24"/>
          </w:rPr>
          <w:t>platformazakupowa.pl</w:t>
        </w:r>
      </w:hyperlink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 określone w Regulaminie zamieszczonym na stronie internetowej </w:t>
      </w:r>
      <w:hyperlink r:id="rId48">
        <w:r w:rsidRPr="00A7792A">
          <w:rPr>
            <w:rStyle w:val="Hipercze"/>
            <w:rFonts w:asciiTheme="majorHAnsi" w:hAnsiTheme="majorHAnsi" w:cstheme="majorHAnsi"/>
            <w:sz w:val="24"/>
            <w:szCs w:val="24"/>
          </w:rPr>
          <w:t>pod linkiem</w:t>
        </w:r>
      </w:hyperlink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  w zakładce „Regulamin" oraz uznaje go za wiążący,</w:t>
      </w:r>
    </w:p>
    <w:p w14:paraId="426CB223" w14:textId="77777777" w:rsidR="00295C3D" w:rsidRPr="00A7792A" w:rsidRDefault="00295C3D" w:rsidP="008F245A">
      <w:pPr>
        <w:numPr>
          <w:ilvl w:val="1"/>
          <w:numId w:val="41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lastRenderedPageBreak/>
        <w:t xml:space="preserve">zapoznał i stosuje się do Instrukcji składania ofert/wniosków dostępnej </w:t>
      </w:r>
      <w:hyperlink r:id="rId49">
        <w:r w:rsidRPr="00A7792A">
          <w:rPr>
            <w:rStyle w:val="Hipercze"/>
            <w:rFonts w:asciiTheme="majorHAnsi" w:hAnsiTheme="majorHAnsi" w:cstheme="majorHAnsi"/>
            <w:sz w:val="24"/>
            <w:szCs w:val="24"/>
          </w:rPr>
          <w:t>pod linkiem</w:t>
        </w:r>
      </w:hyperlink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</w:p>
    <w:p w14:paraId="5EFAB7EA" w14:textId="77777777" w:rsidR="00295C3D" w:rsidRPr="00A7792A" w:rsidRDefault="00295C3D" w:rsidP="008F245A">
      <w:pPr>
        <w:numPr>
          <w:ilvl w:val="0"/>
          <w:numId w:val="40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b/>
          <w:sz w:val="24"/>
          <w:szCs w:val="24"/>
        </w:rPr>
        <w:t xml:space="preserve">Zamawiający nie ponosi odpowiedzialności za złożenie oferty w sposób niezgodny z Instrukcją korzystania z </w:t>
      </w:r>
      <w:hyperlink r:id="rId50">
        <w:r w:rsidRPr="00A7792A">
          <w:rPr>
            <w:rStyle w:val="Hipercze"/>
            <w:rFonts w:asciiTheme="majorHAnsi" w:hAnsiTheme="majorHAnsi" w:cstheme="majorHAnsi"/>
            <w:sz w:val="24"/>
            <w:szCs w:val="24"/>
          </w:rPr>
          <w:t>platformazakupowa.pl</w:t>
        </w:r>
      </w:hyperlink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A7792A">
        <w:rPr>
          <w:rFonts w:asciiTheme="majorHAnsi" w:eastAsia="Times New Roman" w:hAnsiTheme="majorHAnsi" w:cstheme="majorHAnsi"/>
          <w:sz w:val="24"/>
          <w:szCs w:val="24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536E659F" w14:textId="77777777" w:rsidR="00295C3D" w:rsidRDefault="00295C3D" w:rsidP="00295C3D">
      <w:pPr>
        <w:spacing w:line="360" w:lineRule="auto"/>
        <w:ind w:left="33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9. </w:t>
      </w:r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Zamawiający informuje, że instrukcje korzystania z </w:t>
      </w:r>
      <w:hyperlink r:id="rId51">
        <w:r w:rsidRPr="00A7792A">
          <w:rPr>
            <w:rStyle w:val="Hipercze"/>
            <w:rFonts w:asciiTheme="majorHAnsi" w:hAnsiTheme="majorHAnsi" w:cstheme="majorHAnsi"/>
            <w:sz w:val="24"/>
            <w:szCs w:val="24"/>
          </w:rPr>
          <w:t>platformazakupowa.pl</w:t>
        </w:r>
      </w:hyperlink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 dotyczące w 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</w:t>
      </w:r>
    </w:p>
    <w:p w14:paraId="4D3D67E4" w14:textId="77777777" w:rsidR="00295C3D" w:rsidRDefault="00295C3D" w:rsidP="00295C3D">
      <w:pPr>
        <w:spacing w:line="360" w:lineRule="auto"/>
        <w:ind w:left="33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     </w:t>
      </w:r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szczególności logowania, składania wniosków o wyjaśnienie treści SWZ, składania 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47C77B95" w14:textId="77777777" w:rsidR="00295C3D" w:rsidRDefault="00295C3D" w:rsidP="00295C3D">
      <w:pPr>
        <w:spacing w:line="360" w:lineRule="auto"/>
        <w:ind w:left="33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     </w:t>
      </w:r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ofert oraz innych czynności podejmowanych w niniejszym postępowaniu przy użyciu </w:t>
      </w:r>
    </w:p>
    <w:p w14:paraId="4ADCD03B" w14:textId="77777777" w:rsidR="00295C3D" w:rsidRDefault="00295C3D" w:rsidP="00295C3D">
      <w:pPr>
        <w:spacing w:line="360" w:lineRule="auto"/>
        <w:ind w:left="33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     </w:t>
      </w:r>
      <w:hyperlink r:id="rId52">
        <w:r w:rsidRPr="00A7792A">
          <w:rPr>
            <w:rStyle w:val="Hipercze"/>
            <w:rFonts w:asciiTheme="majorHAnsi" w:hAnsiTheme="majorHAnsi" w:cstheme="majorHAnsi"/>
            <w:sz w:val="24"/>
            <w:szCs w:val="24"/>
          </w:rPr>
          <w:t>platformazakupowa.pl</w:t>
        </w:r>
      </w:hyperlink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 znajdują się w zakładce „Instrukcje dla Wykonawców" na </w:t>
      </w:r>
    </w:p>
    <w:p w14:paraId="142D3DC1" w14:textId="77777777" w:rsidR="00295C3D" w:rsidRPr="00A7792A" w:rsidRDefault="00295C3D" w:rsidP="00295C3D">
      <w:pPr>
        <w:spacing w:line="360" w:lineRule="auto"/>
        <w:ind w:left="33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     </w:t>
      </w:r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stronie internetowej pod adresem: </w:t>
      </w:r>
      <w:hyperlink r:id="rId53" w:history="1">
        <w:r w:rsidRPr="003B75D0">
          <w:rPr>
            <w:rStyle w:val="Hipercze"/>
            <w:rFonts w:asciiTheme="majorHAnsi" w:hAnsiTheme="majorHAnsi" w:cstheme="majorHAnsi"/>
            <w:sz w:val="24"/>
            <w:szCs w:val="24"/>
          </w:rPr>
          <w:t>https://platformazakupowa.pl/strona/45-instrukcje</w:t>
        </w:r>
      </w:hyperlink>
    </w:p>
    <w:p w14:paraId="19E7B81C" w14:textId="61EDC9EA" w:rsidR="00BE78ED" w:rsidRDefault="00BE78ED" w:rsidP="00BE78ED">
      <w:pPr>
        <w:pStyle w:val="Nagwek2"/>
        <w:spacing w:line="360" w:lineRule="auto"/>
        <w:jc w:val="both"/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</w:pPr>
      <w:bookmarkStart w:id="18" w:name="_rq2udys4csh9" w:colFirst="0" w:colLast="0"/>
      <w:bookmarkEnd w:id="18"/>
      <w:r w:rsidRPr="004C6434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>XIV. Opis sposobu przygotowania ofert oraz dokumentów wymaganych przez Zamawiającego w SWZ oraz informacje o wymaganiach technicznych i organizacyjnych sporządzania korespondencji elektronicznej</w:t>
      </w:r>
    </w:p>
    <w:p w14:paraId="598D8D02" w14:textId="15B316AB" w:rsidR="00295C3D" w:rsidRPr="00027C11" w:rsidRDefault="00295C3D" w:rsidP="00027C11">
      <w:pPr>
        <w:numPr>
          <w:ilvl w:val="0"/>
          <w:numId w:val="45"/>
        </w:numPr>
        <w:spacing w:line="360" w:lineRule="auto"/>
        <w:ind w:left="284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Oferta, wniosek, oświadczenie o braku podstaw do wykluczenia oraz przedmiotowe środki dowodowe (jeżeli były wymagane) składane elektronicznie muszą zostać podpisane </w:t>
      </w:r>
      <w:r w:rsidRPr="00B16E70">
        <w:rPr>
          <w:rFonts w:asciiTheme="majorHAnsi" w:hAnsiTheme="majorHAnsi" w:cstheme="majorHAnsi"/>
          <w:b/>
          <w:sz w:val="24"/>
          <w:szCs w:val="24"/>
        </w:rPr>
        <w:t>elektronicznym kwalifikowanym podpisem</w:t>
      </w:r>
      <w:r w:rsidRPr="00B16E70">
        <w:rPr>
          <w:rFonts w:asciiTheme="majorHAnsi" w:hAnsiTheme="majorHAnsi" w:cstheme="majorHAnsi"/>
          <w:sz w:val="24"/>
          <w:szCs w:val="24"/>
        </w:rPr>
        <w:t xml:space="preserve"> lub </w:t>
      </w:r>
      <w:r w:rsidRPr="00B16E70">
        <w:rPr>
          <w:rFonts w:asciiTheme="majorHAnsi" w:hAnsiTheme="majorHAnsi" w:cstheme="majorHAnsi"/>
          <w:b/>
          <w:sz w:val="24"/>
          <w:szCs w:val="24"/>
        </w:rPr>
        <w:t>podpisem zaufanym</w:t>
      </w:r>
      <w:r w:rsidRPr="00B16E70">
        <w:rPr>
          <w:rFonts w:asciiTheme="majorHAnsi" w:hAnsiTheme="majorHAnsi" w:cstheme="majorHAnsi"/>
          <w:sz w:val="24"/>
          <w:szCs w:val="24"/>
        </w:rPr>
        <w:t xml:space="preserve"> lub </w:t>
      </w:r>
      <w:r w:rsidRPr="00B16E70">
        <w:rPr>
          <w:rFonts w:asciiTheme="majorHAnsi" w:hAnsiTheme="majorHAnsi" w:cstheme="majorHAnsi"/>
          <w:b/>
          <w:sz w:val="24"/>
          <w:szCs w:val="24"/>
        </w:rPr>
        <w:t>podpisem osobistym</w:t>
      </w:r>
      <w:r w:rsidRPr="00B16E70">
        <w:rPr>
          <w:rFonts w:asciiTheme="majorHAnsi" w:hAnsiTheme="majorHAnsi" w:cstheme="majorHAnsi"/>
          <w:sz w:val="24"/>
          <w:szCs w:val="24"/>
        </w:rPr>
        <w:t xml:space="preserve">. W procesie składania oferty, wniosku w tym przedmiotowych środków dowodowych na platformie, </w:t>
      </w:r>
      <w:r w:rsidRPr="00B16E70">
        <w:rPr>
          <w:rFonts w:asciiTheme="majorHAnsi" w:hAnsiTheme="majorHAnsi" w:cstheme="majorHAnsi"/>
          <w:b/>
          <w:sz w:val="24"/>
          <w:szCs w:val="24"/>
        </w:rPr>
        <w:t>kwalifikowany podpis elektroniczny</w:t>
      </w:r>
      <w:r w:rsidRPr="00B16E70">
        <w:rPr>
          <w:rFonts w:asciiTheme="majorHAnsi" w:hAnsiTheme="majorHAnsi" w:cstheme="majorHAnsi"/>
          <w:sz w:val="24"/>
          <w:szCs w:val="24"/>
        </w:rPr>
        <w:t xml:space="preserve"> lub </w:t>
      </w:r>
      <w:r w:rsidRPr="00B16E70">
        <w:rPr>
          <w:rFonts w:asciiTheme="majorHAnsi" w:hAnsiTheme="majorHAnsi" w:cstheme="majorHAnsi"/>
          <w:b/>
          <w:sz w:val="24"/>
          <w:szCs w:val="24"/>
        </w:rPr>
        <w:t>podpis zaufany</w:t>
      </w:r>
      <w:r w:rsidRPr="00B16E70">
        <w:rPr>
          <w:rFonts w:asciiTheme="majorHAnsi" w:hAnsiTheme="majorHAnsi" w:cstheme="majorHAnsi"/>
          <w:sz w:val="24"/>
          <w:szCs w:val="24"/>
        </w:rPr>
        <w:t xml:space="preserve"> lub </w:t>
      </w:r>
      <w:r w:rsidRPr="00B16E70">
        <w:rPr>
          <w:rFonts w:asciiTheme="majorHAnsi" w:hAnsiTheme="majorHAnsi" w:cstheme="majorHAnsi"/>
          <w:b/>
          <w:sz w:val="24"/>
          <w:szCs w:val="24"/>
        </w:rPr>
        <w:t>podpis osobisty</w:t>
      </w:r>
      <w:r w:rsidRPr="00B16E70">
        <w:rPr>
          <w:rFonts w:asciiTheme="majorHAnsi" w:hAnsiTheme="majorHAnsi" w:cstheme="majorHAnsi"/>
          <w:sz w:val="24"/>
          <w:szCs w:val="24"/>
        </w:rPr>
        <w:t xml:space="preserve"> Wykonawca składa bezpośrednio na dokumencie, który następnie przesyła do systemu.</w:t>
      </w:r>
      <w:bookmarkStart w:id="19" w:name="_GoBack"/>
      <w:bookmarkEnd w:id="19"/>
    </w:p>
    <w:p w14:paraId="26676B42" w14:textId="3482C2AE" w:rsidR="00295C3D" w:rsidRPr="00B16E70" w:rsidRDefault="00295C3D" w:rsidP="00027C11">
      <w:pPr>
        <w:keepNext/>
        <w:keepLines/>
        <w:numPr>
          <w:ilvl w:val="0"/>
          <w:numId w:val="45"/>
        </w:numPr>
        <w:spacing w:line="360" w:lineRule="auto"/>
        <w:ind w:left="0"/>
        <w:jc w:val="both"/>
        <w:outlineLvl w:val="4"/>
        <w:rPr>
          <w:rFonts w:asciiTheme="majorHAnsi" w:hAnsiTheme="majorHAnsi" w:cstheme="majorHAnsi"/>
          <w:color w:val="000000"/>
          <w:sz w:val="24"/>
          <w:szCs w:val="24"/>
        </w:rPr>
      </w:pPr>
      <w:bookmarkStart w:id="20" w:name="_21eeoojwb3nb" w:colFirst="0" w:colLast="0"/>
      <w:bookmarkEnd w:id="20"/>
      <w:r w:rsidRPr="00B16E70">
        <w:rPr>
          <w:rFonts w:asciiTheme="majorHAnsi" w:hAnsiTheme="majorHAnsi" w:cstheme="majorHAnsi"/>
          <w:color w:val="000000"/>
          <w:sz w:val="24"/>
          <w:szCs w:val="24"/>
        </w:rPr>
        <w:lastRenderedPageBreak/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</w:t>
      </w:r>
      <w:r w:rsidRPr="00B16E70">
        <w:rPr>
          <w:rFonts w:asciiTheme="majorHAnsi" w:hAnsiTheme="majorHAnsi" w:cstheme="majorHAnsi"/>
          <w:b/>
          <w:color w:val="000000"/>
          <w:sz w:val="24"/>
          <w:szCs w:val="24"/>
        </w:rPr>
        <w:t>kwalifikowanym podpisem elektronicznym</w:t>
      </w:r>
      <w:r w:rsidRPr="00B16E70">
        <w:rPr>
          <w:rFonts w:asciiTheme="majorHAnsi" w:hAnsiTheme="majorHAnsi" w:cstheme="majorHAnsi"/>
          <w:color w:val="000000"/>
          <w:sz w:val="24"/>
          <w:szCs w:val="24"/>
        </w:rPr>
        <w:t xml:space="preserve"> lub </w:t>
      </w:r>
      <w:r w:rsidRPr="00B16E70">
        <w:rPr>
          <w:rFonts w:asciiTheme="majorHAnsi" w:hAnsiTheme="majorHAnsi" w:cstheme="majorHAnsi"/>
          <w:b/>
          <w:color w:val="000000"/>
          <w:sz w:val="24"/>
          <w:szCs w:val="24"/>
        </w:rPr>
        <w:t>podpisem zaufanym</w:t>
      </w:r>
      <w:r w:rsidRPr="00B16E70">
        <w:rPr>
          <w:rFonts w:asciiTheme="majorHAnsi" w:hAnsiTheme="majorHAnsi" w:cstheme="majorHAnsi"/>
          <w:color w:val="000000"/>
          <w:sz w:val="24"/>
          <w:szCs w:val="24"/>
        </w:rPr>
        <w:t xml:space="preserve"> lub </w:t>
      </w:r>
      <w:r w:rsidRPr="00B16E70">
        <w:rPr>
          <w:rFonts w:asciiTheme="majorHAnsi" w:hAnsiTheme="majorHAnsi" w:cstheme="majorHAnsi"/>
          <w:b/>
          <w:color w:val="000000"/>
          <w:sz w:val="24"/>
          <w:szCs w:val="24"/>
        </w:rPr>
        <w:t>podpisem osobistym</w:t>
      </w:r>
      <w:r w:rsidRPr="00B16E70">
        <w:rPr>
          <w:rFonts w:asciiTheme="majorHAnsi" w:hAnsiTheme="majorHAnsi" w:cstheme="majorHAnsi"/>
          <w:color w:val="000000"/>
          <w:sz w:val="24"/>
          <w:szCs w:val="24"/>
        </w:rPr>
        <w:t xml:space="preserve"> przez osobę/osoby upoważnioną/upoważnione. Poświadczenie za zgodność z oryginałem następuje w formie elektronicznej podpisane kwalifikowanym podpisem elektronicznym lub podpisem zaufanym lub podpisem osobistym przez osobę/osoby upoważnioną/upoważnione.</w:t>
      </w:r>
    </w:p>
    <w:p w14:paraId="688A7B2C" w14:textId="77777777" w:rsidR="00295C3D" w:rsidRPr="00B16E70" w:rsidRDefault="00295C3D" w:rsidP="00027C11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Oferta powinna być:</w:t>
      </w:r>
    </w:p>
    <w:p w14:paraId="23A429AB" w14:textId="77777777" w:rsidR="00295C3D" w:rsidRPr="00B16E70" w:rsidRDefault="00295C3D" w:rsidP="00027C11">
      <w:pPr>
        <w:numPr>
          <w:ilvl w:val="1"/>
          <w:numId w:val="44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sporządzona na podstawie załączników niniejszej SWZ w języku polskim,</w:t>
      </w:r>
    </w:p>
    <w:p w14:paraId="6BDF4110" w14:textId="77777777" w:rsidR="00295C3D" w:rsidRPr="00B16E70" w:rsidRDefault="00295C3D" w:rsidP="00027C11">
      <w:pPr>
        <w:numPr>
          <w:ilvl w:val="1"/>
          <w:numId w:val="44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złożona przy użyciu środków komunikacji elektronicznej tzn. za pośrednictwem </w:t>
      </w:r>
      <w:hyperlink r:id="rId54">
        <w:r w:rsidRPr="00B16E70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platformazakupowa.pl</w:t>
        </w:r>
      </w:hyperlink>
      <w:r w:rsidRPr="00B16E70">
        <w:rPr>
          <w:rFonts w:asciiTheme="majorHAnsi" w:hAnsiTheme="majorHAnsi" w:cstheme="majorHAnsi"/>
          <w:sz w:val="24"/>
          <w:szCs w:val="24"/>
        </w:rPr>
        <w:t>,</w:t>
      </w:r>
    </w:p>
    <w:p w14:paraId="6ECFE8A3" w14:textId="77777777" w:rsidR="00295C3D" w:rsidRPr="00B16E70" w:rsidRDefault="00295C3D" w:rsidP="00027C11">
      <w:pPr>
        <w:numPr>
          <w:ilvl w:val="1"/>
          <w:numId w:val="44"/>
        </w:numPr>
        <w:spacing w:line="360" w:lineRule="auto"/>
        <w:ind w:left="426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podpisana </w:t>
      </w:r>
      <w:hyperlink r:id="rId55">
        <w:r w:rsidRPr="00B16E70">
          <w:rPr>
            <w:rFonts w:asciiTheme="majorHAnsi" w:hAnsiTheme="majorHAnsi" w:cstheme="majorHAnsi"/>
            <w:b/>
            <w:color w:val="1155CC"/>
            <w:sz w:val="24"/>
            <w:szCs w:val="24"/>
            <w:u w:val="single"/>
          </w:rPr>
          <w:t>kwalifikowanym podpisem elektronicznym</w:t>
        </w:r>
      </w:hyperlink>
      <w:r w:rsidRPr="00B16E70">
        <w:rPr>
          <w:rFonts w:asciiTheme="majorHAnsi" w:hAnsiTheme="majorHAnsi" w:cstheme="majorHAnsi"/>
          <w:sz w:val="24"/>
          <w:szCs w:val="24"/>
        </w:rPr>
        <w:t xml:space="preserve"> lub </w:t>
      </w:r>
      <w:hyperlink r:id="rId56">
        <w:r w:rsidRPr="00B16E70">
          <w:rPr>
            <w:rFonts w:asciiTheme="majorHAnsi" w:hAnsiTheme="majorHAnsi" w:cstheme="majorHAnsi"/>
            <w:b/>
            <w:color w:val="1155CC"/>
            <w:sz w:val="24"/>
            <w:szCs w:val="24"/>
            <w:u w:val="single"/>
          </w:rPr>
          <w:t>podpisem zaufanym</w:t>
        </w:r>
      </w:hyperlink>
      <w:r w:rsidRPr="00B16E70">
        <w:rPr>
          <w:rFonts w:asciiTheme="majorHAnsi" w:hAnsiTheme="majorHAnsi" w:cstheme="majorHAnsi"/>
          <w:sz w:val="24"/>
          <w:szCs w:val="24"/>
        </w:rPr>
        <w:t xml:space="preserve"> lub </w:t>
      </w:r>
      <w:hyperlink r:id="rId57">
        <w:r w:rsidRPr="00B16E70">
          <w:rPr>
            <w:rFonts w:asciiTheme="majorHAnsi" w:hAnsiTheme="majorHAnsi" w:cstheme="majorHAnsi"/>
            <w:b/>
            <w:color w:val="1155CC"/>
            <w:sz w:val="24"/>
            <w:szCs w:val="24"/>
            <w:u w:val="single"/>
          </w:rPr>
          <w:t>podpisem osobistym</w:t>
        </w:r>
      </w:hyperlink>
      <w:r w:rsidRPr="00B16E70">
        <w:rPr>
          <w:rFonts w:asciiTheme="majorHAnsi" w:hAnsiTheme="majorHAnsi" w:cstheme="majorHAnsi"/>
          <w:sz w:val="24"/>
          <w:szCs w:val="24"/>
        </w:rPr>
        <w:t xml:space="preserve"> przez osobę/osoby upoważnioną/upoważnione.</w:t>
      </w:r>
    </w:p>
    <w:p w14:paraId="391CAFB9" w14:textId="77777777" w:rsidR="00295C3D" w:rsidRPr="00B16E70" w:rsidRDefault="00295C3D" w:rsidP="00027C11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B16E70">
        <w:rPr>
          <w:rFonts w:asciiTheme="majorHAnsi" w:hAnsiTheme="majorHAnsi" w:cstheme="majorHAnsi"/>
          <w:sz w:val="24"/>
          <w:szCs w:val="24"/>
        </w:rPr>
        <w:t>eIDAS</w:t>
      </w:r>
      <w:proofErr w:type="spellEnd"/>
      <w:r w:rsidRPr="00B16E70">
        <w:rPr>
          <w:rFonts w:asciiTheme="majorHAnsi" w:hAnsiTheme="majorHAnsi" w:cstheme="majorHAnsi"/>
          <w:sz w:val="24"/>
          <w:szCs w:val="24"/>
        </w:rPr>
        <w:t>) (UE) nr 910/2014 - od 1 lipca 2016 roku”.</w:t>
      </w:r>
    </w:p>
    <w:p w14:paraId="1C8E2573" w14:textId="77777777" w:rsidR="00295C3D" w:rsidRPr="00B16E70" w:rsidRDefault="00295C3D" w:rsidP="00027C11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W przypadku wykorzystania formatu podpisu </w:t>
      </w:r>
      <w:proofErr w:type="spellStart"/>
      <w:r w:rsidRPr="00B16E70">
        <w:rPr>
          <w:rFonts w:asciiTheme="majorHAnsi" w:hAnsiTheme="majorHAnsi" w:cstheme="majorHAnsi"/>
          <w:sz w:val="24"/>
          <w:szCs w:val="24"/>
        </w:rPr>
        <w:t>XAdES</w:t>
      </w:r>
      <w:proofErr w:type="spellEnd"/>
      <w:r w:rsidRPr="00B16E70">
        <w:rPr>
          <w:rFonts w:asciiTheme="majorHAnsi" w:hAnsiTheme="majorHAnsi" w:cstheme="majorHAnsi"/>
          <w:sz w:val="24"/>
          <w:szCs w:val="24"/>
        </w:rPr>
        <w:t xml:space="preserve"> zewnętrzny. Zamawiający wymaga dołączenia odpowiedniej ilości plików tj. podpisywanych plików z danymi oraz plików </w:t>
      </w:r>
      <w:proofErr w:type="spellStart"/>
      <w:r w:rsidRPr="00B16E70">
        <w:rPr>
          <w:rFonts w:asciiTheme="majorHAnsi" w:hAnsiTheme="majorHAnsi" w:cstheme="majorHAnsi"/>
          <w:sz w:val="24"/>
          <w:szCs w:val="24"/>
        </w:rPr>
        <w:t>XAdES</w:t>
      </w:r>
      <w:proofErr w:type="spellEnd"/>
      <w:r w:rsidRPr="00B16E70">
        <w:rPr>
          <w:rFonts w:asciiTheme="majorHAnsi" w:hAnsiTheme="majorHAnsi" w:cstheme="majorHAnsi"/>
          <w:sz w:val="24"/>
          <w:szCs w:val="24"/>
        </w:rPr>
        <w:t>.</w:t>
      </w:r>
    </w:p>
    <w:p w14:paraId="143F6D12" w14:textId="77777777" w:rsidR="00295C3D" w:rsidRPr="00B16E70" w:rsidRDefault="00295C3D" w:rsidP="00027C11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Zgodnie z art. 18 ust. 3 ustawy </w:t>
      </w:r>
      <w:proofErr w:type="spellStart"/>
      <w:r w:rsidRPr="00B16E70">
        <w:rPr>
          <w:rFonts w:asciiTheme="majorHAnsi" w:hAnsiTheme="majorHAnsi" w:cstheme="majorHAnsi"/>
          <w:sz w:val="24"/>
          <w:szCs w:val="24"/>
        </w:rPr>
        <w:t>Pzp</w:t>
      </w:r>
      <w:proofErr w:type="spellEnd"/>
      <w:r w:rsidRPr="00B16E70">
        <w:rPr>
          <w:rFonts w:asciiTheme="majorHAnsi" w:hAnsiTheme="majorHAnsi" w:cstheme="majorHAnsi"/>
          <w:sz w:val="24"/>
          <w:szCs w:val="24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6047F92B" w14:textId="77777777" w:rsidR="00295C3D" w:rsidRPr="00B16E70" w:rsidRDefault="00295C3D" w:rsidP="00027C11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Wykonawca, za pośrednictwem </w:t>
      </w:r>
      <w:hyperlink r:id="rId58">
        <w:r w:rsidRPr="00B16E70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platformazakupowa.pl</w:t>
        </w:r>
      </w:hyperlink>
      <w:r w:rsidRPr="00B16E70">
        <w:rPr>
          <w:rFonts w:asciiTheme="majorHAnsi" w:hAnsiTheme="majorHAnsi" w:cstheme="majorHAnsi"/>
          <w:sz w:val="24"/>
          <w:szCs w:val="24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442ED836" w14:textId="77777777" w:rsidR="00295C3D" w:rsidRPr="00B16E70" w:rsidRDefault="00F90067" w:rsidP="00295C3D">
      <w:pPr>
        <w:spacing w:line="360" w:lineRule="auto"/>
        <w:ind w:left="720"/>
        <w:jc w:val="both"/>
        <w:rPr>
          <w:rFonts w:asciiTheme="majorHAnsi" w:hAnsiTheme="majorHAnsi" w:cstheme="majorHAnsi"/>
          <w:sz w:val="24"/>
          <w:szCs w:val="24"/>
        </w:rPr>
      </w:pPr>
      <w:hyperlink r:id="rId59">
        <w:r w:rsidR="00295C3D" w:rsidRPr="00B16E70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https://platformazakupowa.pl/strona/45-instrukcje</w:t>
        </w:r>
      </w:hyperlink>
    </w:p>
    <w:p w14:paraId="5429778B" w14:textId="77777777" w:rsidR="00295C3D" w:rsidRPr="00B16E70" w:rsidRDefault="00295C3D" w:rsidP="008F245A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lastRenderedPageBreak/>
        <w:t>Każdy z Wykonawców może złożyć tylko jedną ofertę. Złożenie większej liczby ofert lub oferty zawierającej propozycje wariantowe podlegać będzie odrzuceniu.</w:t>
      </w:r>
    </w:p>
    <w:p w14:paraId="55DBE6DD" w14:textId="77777777" w:rsidR="00295C3D" w:rsidRPr="00B16E70" w:rsidRDefault="00295C3D" w:rsidP="008F245A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Ceny oferty muszą zawierać wszystkie koszty, jakie musi ponieść Wykonawca, aby zrealizować zamówienie z najwyższą starannością oraz ewentualne rabaty.</w:t>
      </w:r>
    </w:p>
    <w:p w14:paraId="70347E2E" w14:textId="77777777" w:rsidR="00295C3D" w:rsidRPr="00B16E70" w:rsidRDefault="00295C3D" w:rsidP="008F245A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28D99902" w14:textId="77777777" w:rsidR="00295C3D" w:rsidRDefault="00295C3D" w:rsidP="008F245A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</w:t>
      </w:r>
    </w:p>
    <w:p w14:paraId="3EC3A4BB" w14:textId="77777777" w:rsidR="00295C3D" w:rsidRPr="00B16E70" w:rsidRDefault="00295C3D" w:rsidP="00295C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zamówienia, przez podmiot, na którego zdolnościach lub sytuacji polega Wykonawca, albo przez podwykonawcę.</w:t>
      </w:r>
    </w:p>
    <w:p w14:paraId="729381B5" w14:textId="77777777" w:rsidR="00295C3D" w:rsidRPr="00B16E70" w:rsidRDefault="00295C3D" w:rsidP="008F245A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1FE3EC8D" w14:textId="77777777" w:rsidR="00295C3D" w:rsidRPr="00B16E70" w:rsidRDefault="00295C3D" w:rsidP="008F245A">
      <w:pPr>
        <w:numPr>
          <w:ilvl w:val="0"/>
          <w:numId w:val="45"/>
        </w:numPr>
        <w:spacing w:line="36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b/>
          <w:sz w:val="24"/>
          <w:szCs w:val="24"/>
        </w:rPr>
        <w:t>Rozszerzenia plików wykorzystywanych przez Wykonawców powinny być zgodne z</w:t>
      </w:r>
      <w:r w:rsidRPr="00B16E70">
        <w:rPr>
          <w:rFonts w:asciiTheme="majorHAnsi" w:hAnsiTheme="majorHAnsi" w:cstheme="majorHAnsi"/>
          <w:sz w:val="24"/>
          <w:szCs w:val="24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05F69101" w14:textId="77777777" w:rsidR="00295C3D" w:rsidRPr="00B16E70" w:rsidRDefault="00295C3D" w:rsidP="008F245A">
      <w:pPr>
        <w:numPr>
          <w:ilvl w:val="0"/>
          <w:numId w:val="45"/>
        </w:numPr>
        <w:spacing w:line="36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Zamawiający rekomenduje wykorzystanie formatów: .pdf .</w:t>
      </w:r>
      <w:proofErr w:type="spellStart"/>
      <w:r w:rsidRPr="00B16E70">
        <w:rPr>
          <w:rFonts w:asciiTheme="majorHAnsi" w:hAnsiTheme="majorHAnsi" w:cstheme="majorHAnsi"/>
          <w:sz w:val="24"/>
          <w:szCs w:val="24"/>
        </w:rPr>
        <w:t>doc</w:t>
      </w:r>
      <w:proofErr w:type="spellEnd"/>
      <w:r w:rsidRPr="00B16E70">
        <w:rPr>
          <w:rFonts w:asciiTheme="majorHAnsi" w:hAnsiTheme="majorHAnsi" w:cstheme="majorHAnsi"/>
          <w:sz w:val="24"/>
          <w:szCs w:val="24"/>
        </w:rPr>
        <w:t xml:space="preserve"> .</w:t>
      </w:r>
      <w:proofErr w:type="spellStart"/>
      <w:r w:rsidRPr="00B16E70">
        <w:rPr>
          <w:rFonts w:asciiTheme="majorHAnsi" w:hAnsiTheme="majorHAnsi" w:cstheme="majorHAnsi"/>
          <w:sz w:val="24"/>
          <w:szCs w:val="24"/>
        </w:rPr>
        <w:t>docx</w:t>
      </w:r>
      <w:proofErr w:type="spellEnd"/>
      <w:r w:rsidRPr="00B16E70">
        <w:rPr>
          <w:rFonts w:asciiTheme="majorHAnsi" w:hAnsiTheme="majorHAnsi" w:cstheme="majorHAnsi"/>
          <w:sz w:val="24"/>
          <w:szCs w:val="24"/>
        </w:rPr>
        <w:t xml:space="preserve"> .xls .</w:t>
      </w:r>
      <w:proofErr w:type="spellStart"/>
      <w:r w:rsidRPr="00B16E70">
        <w:rPr>
          <w:rFonts w:asciiTheme="majorHAnsi" w:hAnsiTheme="majorHAnsi" w:cstheme="majorHAnsi"/>
          <w:sz w:val="24"/>
          <w:szCs w:val="24"/>
        </w:rPr>
        <w:t>xlsx</w:t>
      </w:r>
      <w:proofErr w:type="spellEnd"/>
      <w:r w:rsidRPr="00B16E70">
        <w:rPr>
          <w:rFonts w:asciiTheme="majorHAnsi" w:hAnsiTheme="majorHAnsi" w:cstheme="majorHAnsi"/>
          <w:sz w:val="24"/>
          <w:szCs w:val="24"/>
        </w:rPr>
        <w:t xml:space="preserve"> .jpg (.</w:t>
      </w:r>
      <w:proofErr w:type="spellStart"/>
      <w:r w:rsidRPr="00B16E70">
        <w:rPr>
          <w:rFonts w:asciiTheme="majorHAnsi" w:hAnsiTheme="majorHAnsi" w:cstheme="majorHAnsi"/>
          <w:sz w:val="24"/>
          <w:szCs w:val="24"/>
        </w:rPr>
        <w:t>jpeg</w:t>
      </w:r>
      <w:proofErr w:type="spellEnd"/>
      <w:r w:rsidRPr="00B16E70">
        <w:rPr>
          <w:rFonts w:asciiTheme="majorHAnsi" w:hAnsiTheme="majorHAnsi" w:cstheme="majorHAnsi"/>
          <w:sz w:val="24"/>
          <w:szCs w:val="24"/>
        </w:rPr>
        <w:t xml:space="preserve">) </w:t>
      </w:r>
      <w:r w:rsidRPr="00B16E70">
        <w:rPr>
          <w:rFonts w:asciiTheme="majorHAnsi" w:hAnsiTheme="majorHAnsi" w:cstheme="majorHAnsi"/>
          <w:b/>
          <w:sz w:val="24"/>
          <w:szCs w:val="24"/>
          <w:u w:val="single"/>
        </w:rPr>
        <w:t>ze szczególnym wskazaniem na .pdf</w:t>
      </w:r>
    </w:p>
    <w:p w14:paraId="5F25742E" w14:textId="77777777" w:rsidR="00295C3D" w:rsidRPr="00B16E70" w:rsidRDefault="00295C3D" w:rsidP="008F245A">
      <w:pPr>
        <w:numPr>
          <w:ilvl w:val="0"/>
          <w:numId w:val="4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W celu ewentualnej kompresji danych Zamawiający rekomenduje wykorzystanie jednego z rozszerzeń:</w:t>
      </w:r>
    </w:p>
    <w:p w14:paraId="3AE6F7FB" w14:textId="77777777" w:rsidR="00295C3D" w:rsidRPr="00B16E70" w:rsidRDefault="00295C3D" w:rsidP="008F245A">
      <w:pPr>
        <w:numPr>
          <w:ilvl w:val="1"/>
          <w:numId w:val="43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.zip </w:t>
      </w:r>
    </w:p>
    <w:p w14:paraId="49C427E8" w14:textId="77777777" w:rsidR="00295C3D" w:rsidRPr="00B16E70" w:rsidRDefault="00295C3D" w:rsidP="008F245A">
      <w:pPr>
        <w:numPr>
          <w:ilvl w:val="1"/>
          <w:numId w:val="43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.7Z</w:t>
      </w:r>
    </w:p>
    <w:p w14:paraId="053BD350" w14:textId="77777777" w:rsidR="00295C3D" w:rsidRPr="00B16E70" w:rsidRDefault="00295C3D" w:rsidP="008F245A">
      <w:pPr>
        <w:numPr>
          <w:ilvl w:val="0"/>
          <w:numId w:val="45"/>
        </w:numPr>
        <w:spacing w:line="36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Wśród rozszerzeń powszechnych a </w:t>
      </w:r>
      <w:r w:rsidRPr="00B16E70">
        <w:rPr>
          <w:rFonts w:asciiTheme="majorHAnsi" w:hAnsiTheme="majorHAnsi" w:cstheme="majorHAnsi"/>
          <w:b/>
          <w:sz w:val="24"/>
          <w:szCs w:val="24"/>
        </w:rPr>
        <w:t>niewystępujących</w:t>
      </w:r>
      <w:r w:rsidRPr="00B16E70">
        <w:rPr>
          <w:rFonts w:asciiTheme="majorHAnsi" w:hAnsiTheme="majorHAnsi" w:cstheme="majorHAnsi"/>
          <w:sz w:val="24"/>
          <w:szCs w:val="24"/>
        </w:rPr>
        <w:t xml:space="preserve"> w Rozporządzeniu KRI występują: .</w:t>
      </w:r>
      <w:proofErr w:type="spellStart"/>
      <w:r w:rsidRPr="00B16E70">
        <w:rPr>
          <w:rFonts w:asciiTheme="majorHAnsi" w:hAnsiTheme="majorHAnsi" w:cstheme="majorHAnsi"/>
          <w:sz w:val="24"/>
          <w:szCs w:val="24"/>
        </w:rPr>
        <w:t>rar</w:t>
      </w:r>
      <w:proofErr w:type="spellEnd"/>
      <w:r w:rsidRPr="00B16E70">
        <w:rPr>
          <w:rFonts w:asciiTheme="majorHAnsi" w:hAnsiTheme="majorHAnsi" w:cstheme="majorHAnsi"/>
          <w:sz w:val="24"/>
          <w:szCs w:val="24"/>
        </w:rPr>
        <w:t xml:space="preserve"> .gif .</w:t>
      </w:r>
      <w:proofErr w:type="spellStart"/>
      <w:r w:rsidRPr="00B16E70">
        <w:rPr>
          <w:rFonts w:asciiTheme="majorHAnsi" w:hAnsiTheme="majorHAnsi" w:cstheme="majorHAnsi"/>
          <w:sz w:val="24"/>
          <w:szCs w:val="24"/>
        </w:rPr>
        <w:t>bmp</w:t>
      </w:r>
      <w:proofErr w:type="spellEnd"/>
      <w:r w:rsidRPr="00B16E70">
        <w:rPr>
          <w:rFonts w:asciiTheme="majorHAnsi" w:hAnsiTheme="majorHAnsi" w:cstheme="majorHAnsi"/>
          <w:sz w:val="24"/>
          <w:szCs w:val="24"/>
        </w:rPr>
        <w:t xml:space="preserve"> .</w:t>
      </w:r>
      <w:proofErr w:type="spellStart"/>
      <w:r w:rsidRPr="00B16E70">
        <w:rPr>
          <w:rFonts w:asciiTheme="majorHAnsi" w:hAnsiTheme="majorHAnsi" w:cstheme="majorHAnsi"/>
          <w:sz w:val="24"/>
          <w:szCs w:val="24"/>
        </w:rPr>
        <w:t>numbers</w:t>
      </w:r>
      <w:proofErr w:type="spellEnd"/>
      <w:r w:rsidRPr="00B16E70">
        <w:rPr>
          <w:rFonts w:asciiTheme="majorHAnsi" w:hAnsiTheme="majorHAnsi" w:cstheme="majorHAnsi"/>
          <w:sz w:val="24"/>
          <w:szCs w:val="24"/>
        </w:rPr>
        <w:t xml:space="preserve"> .</w:t>
      </w:r>
      <w:proofErr w:type="spellStart"/>
      <w:r w:rsidRPr="00B16E70">
        <w:rPr>
          <w:rFonts w:asciiTheme="majorHAnsi" w:hAnsiTheme="majorHAnsi" w:cstheme="majorHAnsi"/>
          <w:sz w:val="24"/>
          <w:szCs w:val="24"/>
        </w:rPr>
        <w:t>pages</w:t>
      </w:r>
      <w:proofErr w:type="spellEnd"/>
      <w:r w:rsidRPr="00B16E70">
        <w:rPr>
          <w:rFonts w:asciiTheme="majorHAnsi" w:hAnsiTheme="majorHAnsi" w:cstheme="majorHAnsi"/>
          <w:sz w:val="24"/>
          <w:szCs w:val="24"/>
        </w:rPr>
        <w:t xml:space="preserve">. </w:t>
      </w:r>
      <w:r w:rsidRPr="00B16E70">
        <w:rPr>
          <w:rFonts w:asciiTheme="majorHAnsi" w:hAnsiTheme="majorHAnsi" w:cstheme="majorHAnsi"/>
          <w:b/>
          <w:sz w:val="24"/>
          <w:szCs w:val="24"/>
        </w:rPr>
        <w:t>Dokumenty złożone w takich plikach zostaną uznane za złożone nieskutecznie.</w:t>
      </w:r>
    </w:p>
    <w:p w14:paraId="63266A58" w14:textId="77777777" w:rsidR="00295C3D" w:rsidRPr="00B16E70" w:rsidRDefault="00295C3D" w:rsidP="008F245A">
      <w:pPr>
        <w:numPr>
          <w:ilvl w:val="0"/>
          <w:numId w:val="45"/>
        </w:numPr>
        <w:spacing w:line="36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lastRenderedPageBreak/>
        <w:t xml:space="preserve">Zamawiający zwraca uwagę na ograniczenia wielkości plików podpisywanych profilem zaufanym, który wynosi </w:t>
      </w:r>
      <w:r w:rsidRPr="00B16E70">
        <w:rPr>
          <w:rFonts w:asciiTheme="majorHAnsi" w:hAnsiTheme="majorHAnsi" w:cstheme="majorHAnsi"/>
          <w:b/>
          <w:sz w:val="24"/>
          <w:szCs w:val="24"/>
        </w:rPr>
        <w:t>maksymalnie 10MB</w:t>
      </w:r>
      <w:r w:rsidRPr="00B16E70">
        <w:rPr>
          <w:rFonts w:asciiTheme="majorHAnsi" w:hAnsiTheme="majorHAnsi" w:cstheme="majorHAnsi"/>
          <w:sz w:val="24"/>
          <w:szCs w:val="24"/>
        </w:rPr>
        <w:t xml:space="preserve">, oraz na ograniczenie wielkości plików podpisywanych w aplikacji </w:t>
      </w:r>
      <w:proofErr w:type="spellStart"/>
      <w:r w:rsidRPr="00B16E70">
        <w:rPr>
          <w:rFonts w:asciiTheme="majorHAnsi" w:hAnsiTheme="majorHAnsi" w:cstheme="majorHAnsi"/>
          <w:sz w:val="24"/>
          <w:szCs w:val="24"/>
        </w:rPr>
        <w:t>eDoApp</w:t>
      </w:r>
      <w:proofErr w:type="spellEnd"/>
      <w:r w:rsidRPr="00B16E70">
        <w:rPr>
          <w:rFonts w:asciiTheme="majorHAnsi" w:hAnsiTheme="majorHAnsi" w:cstheme="majorHAnsi"/>
          <w:sz w:val="24"/>
          <w:szCs w:val="24"/>
        </w:rPr>
        <w:t xml:space="preserve"> służącej do składania podpisu osobistego, który wynosi </w:t>
      </w:r>
      <w:r w:rsidRPr="00B16E70">
        <w:rPr>
          <w:rFonts w:asciiTheme="majorHAnsi" w:hAnsiTheme="majorHAnsi" w:cstheme="majorHAnsi"/>
          <w:b/>
          <w:sz w:val="24"/>
          <w:szCs w:val="24"/>
        </w:rPr>
        <w:t>maksymalnie 5MB</w:t>
      </w:r>
      <w:r w:rsidRPr="00B16E70">
        <w:rPr>
          <w:rFonts w:asciiTheme="majorHAnsi" w:hAnsiTheme="majorHAnsi" w:cstheme="majorHAnsi"/>
          <w:sz w:val="24"/>
          <w:szCs w:val="24"/>
        </w:rPr>
        <w:t>.</w:t>
      </w:r>
    </w:p>
    <w:p w14:paraId="53CA9A58" w14:textId="77777777" w:rsidR="00295C3D" w:rsidRPr="00B16E70" w:rsidRDefault="00295C3D" w:rsidP="008F245A">
      <w:pPr>
        <w:numPr>
          <w:ilvl w:val="0"/>
          <w:numId w:val="4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W przypadku stosowania przez wykonawcę kwalifikowanego podpisu elektronicznego:</w:t>
      </w:r>
    </w:p>
    <w:p w14:paraId="1E8FFCC9" w14:textId="77777777" w:rsidR="00295C3D" w:rsidRPr="00B16E70" w:rsidRDefault="00295C3D" w:rsidP="008F245A">
      <w:pPr>
        <w:numPr>
          <w:ilvl w:val="0"/>
          <w:numId w:val="42"/>
        </w:numPr>
        <w:spacing w:line="36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Ze względu na niskie ryzyko naruszenia integralności pliku oraz łatwiejszą weryfikację podpisu zamawiający zaleca, w miarę możliwości, </w:t>
      </w:r>
      <w:r w:rsidRPr="00B16E70">
        <w:rPr>
          <w:rFonts w:asciiTheme="majorHAnsi" w:hAnsiTheme="majorHAnsi" w:cstheme="majorHAnsi"/>
          <w:b/>
          <w:sz w:val="24"/>
          <w:szCs w:val="24"/>
        </w:rPr>
        <w:t xml:space="preserve">przekonwertowanie plików składających się na ofertę na rozszerzenie .pdf  i opatrzenie ich podpisem kwalifikowanym w formacie </w:t>
      </w:r>
      <w:proofErr w:type="spellStart"/>
      <w:r w:rsidRPr="00B16E70">
        <w:rPr>
          <w:rFonts w:asciiTheme="majorHAnsi" w:hAnsiTheme="majorHAnsi" w:cstheme="majorHAnsi"/>
          <w:b/>
          <w:sz w:val="24"/>
          <w:szCs w:val="24"/>
        </w:rPr>
        <w:t>PAdES</w:t>
      </w:r>
      <w:proofErr w:type="spellEnd"/>
      <w:r w:rsidRPr="00B16E70">
        <w:rPr>
          <w:rFonts w:asciiTheme="majorHAnsi" w:hAnsiTheme="majorHAnsi" w:cstheme="majorHAnsi"/>
          <w:b/>
          <w:sz w:val="24"/>
          <w:szCs w:val="24"/>
        </w:rPr>
        <w:t xml:space="preserve">. </w:t>
      </w:r>
    </w:p>
    <w:p w14:paraId="14E16431" w14:textId="77777777" w:rsidR="00295C3D" w:rsidRPr="00B16E70" w:rsidRDefault="00295C3D" w:rsidP="008F245A">
      <w:pPr>
        <w:numPr>
          <w:ilvl w:val="0"/>
          <w:numId w:val="42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Pliki w innych formatach niż PDF </w:t>
      </w:r>
      <w:r w:rsidRPr="00B16E70">
        <w:rPr>
          <w:rFonts w:asciiTheme="majorHAnsi" w:hAnsiTheme="majorHAnsi" w:cstheme="majorHAnsi"/>
          <w:b/>
          <w:sz w:val="24"/>
          <w:szCs w:val="24"/>
        </w:rPr>
        <w:t xml:space="preserve">zaleca się opatrzyć podpisem w formacie </w:t>
      </w:r>
      <w:proofErr w:type="spellStart"/>
      <w:r w:rsidRPr="00B16E70">
        <w:rPr>
          <w:rFonts w:asciiTheme="majorHAnsi" w:hAnsiTheme="majorHAnsi" w:cstheme="majorHAnsi"/>
          <w:b/>
          <w:sz w:val="24"/>
          <w:szCs w:val="24"/>
        </w:rPr>
        <w:t>XAdES</w:t>
      </w:r>
      <w:proofErr w:type="spellEnd"/>
      <w:r w:rsidRPr="00B16E70">
        <w:rPr>
          <w:rFonts w:asciiTheme="majorHAnsi" w:hAnsiTheme="majorHAnsi" w:cstheme="majorHAnsi"/>
          <w:b/>
          <w:sz w:val="24"/>
          <w:szCs w:val="24"/>
        </w:rPr>
        <w:t xml:space="preserve"> o typie zewnętrznym</w:t>
      </w:r>
      <w:r w:rsidRPr="00B16E70">
        <w:rPr>
          <w:rFonts w:asciiTheme="majorHAnsi" w:hAnsiTheme="majorHAnsi" w:cstheme="majorHAnsi"/>
          <w:sz w:val="24"/>
          <w:szCs w:val="24"/>
        </w:rPr>
        <w:t>. Wykonawca powinien pamiętać, aby plik z podpisem przekazywać łącznie z dokumentem podpisywanym.</w:t>
      </w:r>
    </w:p>
    <w:p w14:paraId="25CD75FB" w14:textId="77777777" w:rsidR="00295C3D" w:rsidRPr="00B16E70" w:rsidRDefault="00295C3D" w:rsidP="008F245A">
      <w:pPr>
        <w:numPr>
          <w:ilvl w:val="0"/>
          <w:numId w:val="42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Zamawiający rekomenduje wykorzystanie podpisu z kwalifikowanym znacznikiem czasu.</w:t>
      </w:r>
    </w:p>
    <w:p w14:paraId="5633F147" w14:textId="77777777" w:rsidR="00295C3D" w:rsidRPr="00B16E70" w:rsidRDefault="00295C3D" w:rsidP="008F245A">
      <w:pPr>
        <w:numPr>
          <w:ilvl w:val="0"/>
          <w:numId w:val="4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Zamawiający zaleca aby</w:t>
      </w:r>
      <w:r w:rsidRPr="00B16E70">
        <w:rPr>
          <w:rFonts w:asciiTheme="majorHAnsi" w:hAnsiTheme="majorHAnsi" w:cstheme="majorHAnsi"/>
          <w:b/>
          <w:sz w:val="24"/>
          <w:szCs w:val="24"/>
        </w:rPr>
        <w:t xml:space="preserve"> w przypadku podpisywania pliku przez kilka osób, stosować podpisy tego samego rodzaju.</w:t>
      </w:r>
      <w:r w:rsidRPr="00B16E70">
        <w:rPr>
          <w:rFonts w:asciiTheme="majorHAnsi" w:hAnsiTheme="majorHAnsi" w:cstheme="majorHAnsi"/>
          <w:sz w:val="24"/>
          <w:szCs w:val="24"/>
        </w:rPr>
        <w:t xml:space="preserve"> Podpisywanie różnymi rodzajami podpisów np. osobistym i kwalifikowanym może doprowadzić do problemów w weryfikacji plików. </w:t>
      </w:r>
    </w:p>
    <w:p w14:paraId="21BC1B7E" w14:textId="77777777" w:rsidR="00295C3D" w:rsidRPr="00B16E70" w:rsidRDefault="00295C3D" w:rsidP="008F245A">
      <w:pPr>
        <w:numPr>
          <w:ilvl w:val="0"/>
          <w:numId w:val="4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Zamawiający zaleca, aby Wykonawca z odpowiednim wyprzedzeniem przetestował możliwość prawidłowego wykorzystania wybranej metody podpisania plików oferty.</w:t>
      </w:r>
    </w:p>
    <w:p w14:paraId="48777D6D" w14:textId="77777777" w:rsidR="00295C3D" w:rsidRPr="00B16E70" w:rsidRDefault="00295C3D" w:rsidP="008F245A">
      <w:pPr>
        <w:numPr>
          <w:ilvl w:val="0"/>
          <w:numId w:val="4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Osobą składającą ofertę powinna być osoba kontaktowa podawana w dokumentacji.</w:t>
      </w:r>
    </w:p>
    <w:p w14:paraId="2B139178" w14:textId="77777777" w:rsidR="00295C3D" w:rsidRPr="00B16E70" w:rsidRDefault="00295C3D" w:rsidP="008F245A">
      <w:pPr>
        <w:numPr>
          <w:ilvl w:val="0"/>
          <w:numId w:val="4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28C07E63" w14:textId="77777777" w:rsidR="00295C3D" w:rsidRPr="00B16E70" w:rsidRDefault="00295C3D" w:rsidP="008F245A">
      <w:pPr>
        <w:numPr>
          <w:ilvl w:val="0"/>
          <w:numId w:val="4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Jeśli Wykonawca pakuje dokumenty np. w plik o rozszerzeniu .zip, zaleca się wcześniejsze podpisanie każdego ze skompresowanych plików. </w:t>
      </w:r>
    </w:p>
    <w:p w14:paraId="7BBD74FA" w14:textId="77777777" w:rsidR="00295C3D" w:rsidRPr="00B16E70" w:rsidRDefault="00295C3D" w:rsidP="008F245A">
      <w:pPr>
        <w:numPr>
          <w:ilvl w:val="0"/>
          <w:numId w:val="4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Zamawiający zaleca aby </w:t>
      </w:r>
      <w:r w:rsidRPr="00B16E70">
        <w:rPr>
          <w:rFonts w:asciiTheme="majorHAnsi" w:hAnsiTheme="majorHAnsi" w:cstheme="majorHAnsi"/>
          <w:b/>
          <w:sz w:val="24"/>
          <w:szCs w:val="24"/>
          <w:u w:val="single"/>
        </w:rPr>
        <w:t>nie</w:t>
      </w:r>
      <w:r w:rsidRPr="00B16E7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B16E70">
        <w:rPr>
          <w:rFonts w:asciiTheme="majorHAnsi" w:hAnsiTheme="majorHAnsi" w:cstheme="majorHAnsi"/>
          <w:sz w:val="24"/>
          <w:szCs w:val="24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2E3D92EF" w14:textId="77777777" w:rsidR="00295C3D" w:rsidRPr="00FB380E" w:rsidRDefault="00295C3D" w:rsidP="008F245A">
      <w:pPr>
        <w:numPr>
          <w:ilvl w:val="0"/>
          <w:numId w:val="45"/>
        </w:num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FB380E">
        <w:rPr>
          <w:rFonts w:asciiTheme="majorHAnsi" w:hAnsiTheme="majorHAnsi" w:cstheme="majorHAnsi"/>
          <w:b/>
          <w:sz w:val="24"/>
          <w:szCs w:val="24"/>
          <w:u w:val="single"/>
        </w:rPr>
        <w:t>Pliki składane wraz z ofertą:</w:t>
      </w:r>
    </w:p>
    <w:p w14:paraId="0B3A94E6" w14:textId="77777777" w:rsidR="00295C3D" w:rsidRPr="00FB380E" w:rsidRDefault="00295C3D" w:rsidP="008F245A">
      <w:pPr>
        <w:numPr>
          <w:ilvl w:val="0"/>
          <w:numId w:val="46"/>
        </w:numPr>
        <w:spacing w:line="36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FB380E">
        <w:rPr>
          <w:rFonts w:asciiTheme="majorHAnsi" w:hAnsiTheme="majorHAnsi" w:cstheme="majorHAnsi"/>
          <w:sz w:val="24"/>
          <w:szCs w:val="24"/>
        </w:rPr>
        <w:t xml:space="preserve">aktualne na dzień składania ofert oświadczenie o braku podstaw do wykluczenia z postępowania – zgodnie z </w:t>
      </w:r>
      <w:r w:rsidRPr="00FB380E">
        <w:rPr>
          <w:rFonts w:asciiTheme="majorHAnsi" w:hAnsiTheme="majorHAnsi" w:cstheme="majorHAnsi"/>
          <w:b/>
          <w:sz w:val="24"/>
          <w:szCs w:val="24"/>
        </w:rPr>
        <w:t>Załącznikiem nr 3 do SWZ</w:t>
      </w:r>
      <w:r w:rsidRPr="00FB380E">
        <w:rPr>
          <w:rFonts w:asciiTheme="majorHAnsi" w:hAnsiTheme="majorHAnsi" w:cstheme="majorHAnsi"/>
          <w:sz w:val="24"/>
          <w:szCs w:val="24"/>
        </w:rPr>
        <w:t>,</w:t>
      </w:r>
    </w:p>
    <w:p w14:paraId="616EE643" w14:textId="77777777" w:rsidR="00295C3D" w:rsidRPr="00FB380E" w:rsidRDefault="00295C3D" w:rsidP="008F245A">
      <w:pPr>
        <w:numPr>
          <w:ilvl w:val="0"/>
          <w:numId w:val="46"/>
        </w:numPr>
        <w:spacing w:line="36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FB380E">
        <w:rPr>
          <w:rFonts w:asciiTheme="majorHAnsi" w:hAnsiTheme="majorHAnsi" w:cstheme="majorHAnsi"/>
          <w:sz w:val="24"/>
          <w:szCs w:val="24"/>
        </w:rPr>
        <w:lastRenderedPageBreak/>
        <w:t xml:space="preserve">pełnomocnictwo/pełnomocnictwa dla osoby/osób podpisujących ofertę, jeżeli upoważnienie takie  nie wynika wprost z dokumentów rejestracyjnych firmy, jeżeli upoważnienie takie wynika z  dokumentów rejestracyjnych firmy nie wymaga się składania, </w:t>
      </w:r>
    </w:p>
    <w:p w14:paraId="768486B5" w14:textId="6EDBB661" w:rsidR="00295C3D" w:rsidRPr="00FB380E" w:rsidRDefault="00295C3D" w:rsidP="008F245A">
      <w:pPr>
        <w:numPr>
          <w:ilvl w:val="0"/>
          <w:numId w:val="46"/>
        </w:numPr>
        <w:spacing w:line="36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FB380E">
        <w:rPr>
          <w:rFonts w:asciiTheme="majorHAnsi" w:hAnsiTheme="majorHAnsi" w:cstheme="majorHAnsi"/>
          <w:sz w:val="24"/>
          <w:szCs w:val="24"/>
        </w:rPr>
        <w:t>w przypadku wykonawców wspólnie ubiegających się o zamówienie pełnomocnictwo/pełnomocnictwa  dla os</w:t>
      </w:r>
      <w:r w:rsidR="00CB0069">
        <w:rPr>
          <w:rFonts w:asciiTheme="majorHAnsi" w:hAnsiTheme="majorHAnsi" w:cstheme="majorHAnsi"/>
          <w:sz w:val="24"/>
          <w:szCs w:val="24"/>
        </w:rPr>
        <w:t>oby/osób   podpisujących ofertę.</w:t>
      </w:r>
    </w:p>
    <w:p w14:paraId="49CD7F08" w14:textId="77777777" w:rsidR="00295C3D" w:rsidRPr="00B16E70" w:rsidRDefault="00295C3D" w:rsidP="00295C3D">
      <w:pPr>
        <w:spacing w:line="360" w:lineRule="auto"/>
        <w:ind w:left="1440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6B8F3E0E" w14:textId="77777777" w:rsidR="00295C3D" w:rsidRPr="00B16E70" w:rsidRDefault="00295C3D" w:rsidP="00295C3D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Pełnomocnictwo do złożenia oferty musi być złożone w oryginale w takiej samej formie, jak składana oferta (</w:t>
      </w:r>
      <w:proofErr w:type="spellStart"/>
      <w:r w:rsidRPr="00B16E70">
        <w:rPr>
          <w:rFonts w:asciiTheme="majorHAnsi" w:hAnsiTheme="majorHAnsi" w:cstheme="majorHAnsi"/>
          <w:sz w:val="24"/>
          <w:szCs w:val="24"/>
        </w:rPr>
        <w:t>t.j</w:t>
      </w:r>
      <w:proofErr w:type="spellEnd"/>
      <w:r w:rsidRPr="00B16E70">
        <w:rPr>
          <w:rFonts w:asciiTheme="majorHAnsi" w:hAnsiTheme="majorHAnsi" w:cstheme="majorHAnsi"/>
          <w:sz w:val="24"/>
          <w:szCs w:val="24"/>
        </w:rPr>
        <w:t>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art.97 § 2 ustawy z dnia 14 lutego 1991r.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1A362858" w14:textId="77777777" w:rsidR="00BE78ED" w:rsidRPr="006308E5" w:rsidRDefault="00BE78ED" w:rsidP="00BE78ED">
      <w:pPr>
        <w:pStyle w:val="Nagwek2"/>
        <w:spacing w:line="360" w:lineRule="auto"/>
        <w:jc w:val="both"/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</w:pPr>
      <w:bookmarkStart w:id="21" w:name="_c8de4rg6s4kb" w:colFirst="0" w:colLast="0"/>
      <w:bookmarkEnd w:id="21"/>
      <w:r w:rsidRPr="006308E5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>XV. Sposób obliczania ceny oferty</w:t>
      </w:r>
    </w:p>
    <w:p w14:paraId="2AB679D5" w14:textId="77777777" w:rsidR="00BE78ED" w:rsidRPr="00BA674B" w:rsidRDefault="00BE78ED" w:rsidP="008F245A">
      <w:pPr>
        <w:numPr>
          <w:ilvl w:val="0"/>
          <w:numId w:val="2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Obliczona przez wykonawcę cena oferty powinna zawierać wszelkie koszty bezpośrednie i pośrednie, jakie Wykonawca uważa za niezbędne do poniesienia dla terminowego i prawidłowego wykonania przedmiotu zamówienia, zysk wykonawcy oraz wszystkie wymagane przepisami podatki i opłaty. Wykonawca powinien uwzględnić w cenie wszystkie posiadane informacje o przedmiocie zamówienia, a szczególnie informacje, wymagania i warunki podane w niniejszej SWZ.</w:t>
      </w:r>
    </w:p>
    <w:p w14:paraId="356CAD42" w14:textId="77777777" w:rsidR="00BE78ED" w:rsidRPr="00BA674B" w:rsidRDefault="00BE78ED" w:rsidP="008F245A">
      <w:pPr>
        <w:numPr>
          <w:ilvl w:val="0"/>
          <w:numId w:val="2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Cenę oferty należy obliczyć na podstawie zakresu i wymagań przedstawionych w SWZ. Ostatecznie wyliczona cena oferty musi zawierać elementy cenotwórcze takie jak opłaty celne i importowe oraz podatek VAT. </w:t>
      </w:r>
    </w:p>
    <w:p w14:paraId="253F7E64" w14:textId="77777777" w:rsidR="00BE78ED" w:rsidRPr="00BA674B" w:rsidRDefault="00BE78ED" w:rsidP="008F245A">
      <w:pPr>
        <w:numPr>
          <w:ilvl w:val="0"/>
          <w:numId w:val="2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bookmarkStart w:id="22" w:name="_Toc214354258"/>
      <w:r w:rsidRPr="00BA674B">
        <w:rPr>
          <w:rFonts w:asciiTheme="majorHAnsi" w:hAnsiTheme="majorHAnsi" w:cstheme="majorHAnsi"/>
          <w:sz w:val="24"/>
          <w:szCs w:val="24"/>
        </w:rPr>
        <w:t>Waluta Zamówienia</w:t>
      </w:r>
      <w:bookmarkEnd w:id="22"/>
      <w:r w:rsidRPr="00BA674B">
        <w:rPr>
          <w:rFonts w:asciiTheme="majorHAnsi" w:hAnsiTheme="majorHAnsi" w:cstheme="majorHAnsi"/>
          <w:sz w:val="24"/>
          <w:szCs w:val="24"/>
        </w:rPr>
        <w:t xml:space="preserve"> – złoty polski.</w:t>
      </w:r>
    </w:p>
    <w:p w14:paraId="0FE08BC3" w14:textId="77777777" w:rsidR="00BE78ED" w:rsidRPr="00BA674B" w:rsidRDefault="00BE78ED" w:rsidP="008F245A">
      <w:pPr>
        <w:numPr>
          <w:ilvl w:val="0"/>
          <w:numId w:val="2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Cena podana na Formularzu Ofertowym jest ceną wyczerpującą wszelkie należności Wykonawcy wobec Zamawiającego związane z realizacją przedmiotu zamówienia.</w:t>
      </w:r>
    </w:p>
    <w:p w14:paraId="345E6B9E" w14:textId="77777777" w:rsidR="00BE78ED" w:rsidRPr="00BA674B" w:rsidRDefault="00BE78ED" w:rsidP="008F245A">
      <w:pPr>
        <w:numPr>
          <w:ilvl w:val="0"/>
          <w:numId w:val="2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lastRenderedPageBreak/>
        <w:t>Cena oferty powinna być wyrażona w złotych polskich (PLN) z dokładnością do dwóch miejsc po przecinku.</w:t>
      </w:r>
    </w:p>
    <w:p w14:paraId="25535395" w14:textId="77777777" w:rsidR="00BE78ED" w:rsidRPr="00BA674B" w:rsidRDefault="00BE78ED" w:rsidP="008F245A">
      <w:pPr>
        <w:numPr>
          <w:ilvl w:val="0"/>
          <w:numId w:val="2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Zamawiający nie przewiduje rozliczeń w walucie obcej.</w:t>
      </w:r>
    </w:p>
    <w:p w14:paraId="08BA440A" w14:textId="77777777" w:rsidR="00BE78ED" w:rsidRPr="00BA674B" w:rsidRDefault="00BE78ED" w:rsidP="008F245A">
      <w:pPr>
        <w:numPr>
          <w:ilvl w:val="0"/>
          <w:numId w:val="2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BA674B">
        <w:rPr>
          <w:rFonts w:asciiTheme="majorHAnsi" w:hAnsiTheme="majorHAnsi" w:cstheme="majorHAnsi"/>
          <w:sz w:val="24"/>
          <w:szCs w:val="24"/>
        </w:rPr>
        <w:t>późn</w:t>
      </w:r>
      <w:proofErr w:type="spellEnd"/>
      <w:r w:rsidRPr="00BA674B">
        <w:rPr>
          <w:rFonts w:asciiTheme="majorHAnsi" w:hAnsiTheme="majorHAnsi" w:cstheme="majorHAnsi"/>
          <w:sz w:val="24"/>
          <w:szCs w:val="24"/>
        </w:rPr>
        <w:t>. zm.), dla celów zastosowania kryterium ceny lub kosztu zamawiający dolicza do przedstawionej w tej ofercie ceny kwotę podatku od towarów i usług, którą miałby obowiązek rozliczyć.</w:t>
      </w:r>
      <w:r w:rsidRPr="00BA674B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BA674B">
        <w:rPr>
          <w:rFonts w:asciiTheme="majorHAnsi" w:hAnsiTheme="majorHAnsi" w:cstheme="majorHAnsi"/>
          <w:sz w:val="24"/>
          <w:szCs w:val="24"/>
        </w:rPr>
        <w:t>W ofercie, o której mowa w ust. 1, Wykonawca ma obowiązek:</w:t>
      </w:r>
    </w:p>
    <w:p w14:paraId="6CD0DCFE" w14:textId="77777777" w:rsidR="00BE78ED" w:rsidRPr="00BA674B" w:rsidRDefault="00BE78ED" w:rsidP="00BE78ED">
      <w:pPr>
        <w:tabs>
          <w:tab w:val="left" w:pos="3855"/>
        </w:tabs>
        <w:spacing w:line="360" w:lineRule="auto"/>
        <w:ind w:left="826" w:hanging="409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1)</w:t>
      </w:r>
      <w:r w:rsidRPr="00BA674B">
        <w:rPr>
          <w:rFonts w:asciiTheme="majorHAnsi" w:hAnsiTheme="majorHAnsi" w:cstheme="majorHAnsi"/>
          <w:sz w:val="24"/>
          <w:szCs w:val="24"/>
        </w:rPr>
        <w:tab/>
        <w:t>poinformowania zamawiającego, że wybór jego oferty będzie prowadził do powstania u zamawiającego obowiązku podatkowego;</w:t>
      </w:r>
    </w:p>
    <w:p w14:paraId="23BAE04E" w14:textId="77777777" w:rsidR="00BE78ED" w:rsidRPr="00BA674B" w:rsidRDefault="00BE78ED" w:rsidP="00BE78ED">
      <w:pPr>
        <w:tabs>
          <w:tab w:val="left" w:pos="3855"/>
        </w:tabs>
        <w:spacing w:line="360" w:lineRule="auto"/>
        <w:ind w:left="826" w:hanging="409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2)</w:t>
      </w:r>
      <w:r w:rsidRPr="00BA674B">
        <w:rPr>
          <w:rFonts w:asciiTheme="majorHAnsi" w:hAnsiTheme="majorHAnsi" w:cstheme="majorHAnsi"/>
          <w:sz w:val="24"/>
          <w:szCs w:val="24"/>
        </w:rPr>
        <w:tab/>
        <w:t>wskazania nazwy (rodzaju) towaru lub usługi, których dostawa lub świadczenie będą prowadziły do powstania obowiązku podatkowego;</w:t>
      </w:r>
    </w:p>
    <w:p w14:paraId="533BD6B1" w14:textId="77777777" w:rsidR="00BE78ED" w:rsidRPr="00BA674B" w:rsidRDefault="00BE78ED" w:rsidP="00BE78ED">
      <w:pPr>
        <w:tabs>
          <w:tab w:val="left" w:pos="3855"/>
        </w:tabs>
        <w:spacing w:line="360" w:lineRule="auto"/>
        <w:ind w:left="826" w:hanging="409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3)</w:t>
      </w:r>
      <w:r w:rsidRPr="00BA674B">
        <w:rPr>
          <w:rFonts w:asciiTheme="majorHAnsi" w:hAnsiTheme="majorHAnsi" w:cstheme="majorHAnsi"/>
          <w:sz w:val="24"/>
          <w:szCs w:val="24"/>
        </w:rPr>
        <w:tab/>
        <w:t>wskazania wartości towaru lub usługi objętego obowiązkiem podatkowym zamawiającego, bez kwoty podatku;</w:t>
      </w:r>
    </w:p>
    <w:p w14:paraId="39A833A5" w14:textId="77777777" w:rsidR="00BE78ED" w:rsidRPr="00BA674B" w:rsidRDefault="00BE78ED" w:rsidP="00BE78ED">
      <w:pPr>
        <w:tabs>
          <w:tab w:val="left" w:pos="3855"/>
        </w:tabs>
        <w:spacing w:line="360" w:lineRule="auto"/>
        <w:ind w:left="826" w:hanging="409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4)</w:t>
      </w:r>
      <w:r w:rsidRPr="00BA674B">
        <w:rPr>
          <w:rFonts w:asciiTheme="majorHAnsi" w:hAnsiTheme="majorHAnsi" w:cstheme="majorHAnsi"/>
          <w:sz w:val="24"/>
          <w:szCs w:val="24"/>
        </w:rPr>
        <w:tab/>
        <w:t>wskazania stawki podatku od towarów i usług, która zgodnie z wiedzą wykonawcy, będzie miała zastosowanie.</w:t>
      </w:r>
    </w:p>
    <w:p w14:paraId="04D217A3" w14:textId="77777777" w:rsidR="00BE78ED" w:rsidRPr="00BA674B" w:rsidRDefault="00BE78ED" w:rsidP="008F245A">
      <w:pPr>
        <w:numPr>
          <w:ilvl w:val="0"/>
          <w:numId w:val="2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Wzór Formularza Ofertowego został opracowany przy założeniu, iż wybór oferty nie będzie prowadzić do powstania u Zamawiającego obowiązku podatkowego w zakresie podatku VAT. W przypadku, gdy wybór oferty   będzie prowadzić do powstania u Zamawiającego obowiązku podatkowego w zakresie podatku VAT Wykonawca zobowiązany jest złożyć oświadczenie o powstaniu u Zamawiającego obowiązku podatkowego, to winien odpowiednio zmodyfikować treść formularza.  </w:t>
      </w:r>
    </w:p>
    <w:p w14:paraId="0AE181C3" w14:textId="77777777" w:rsidR="00BE78ED" w:rsidRDefault="00BE78ED" w:rsidP="00BE78ED">
      <w:pPr>
        <w:pStyle w:val="Nagwek2"/>
        <w:spacing w:line="360" w:lineRule="auto"/>
        <w:jc w:val="both"/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</w:pPr>
      <w:bookmarkStart w:id="23" w:name="_1wm6hsxsy23e" w:colFirst="0" w:colLast="0"/>
      <w:bookmarkEnd w:id="23"/>
      <w:r w:rsidRPr="006308E5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>XVI. Wymagania dotyczące wadium</w:t>
      </w:r>
    </w:p>
    <w:p w14:paraId="03FE536B" w14:textId="77777777" w:rsidR="00617076" w:rsidRPr="003C1415" w:rsidRDefault="00617076" w:rsidP="00617076">
      <w:pPr>
        <w:rPr>
          <w:rFonts w:asciiTheme="majorHAnsi" w:hAnsiTheme="majorHAnsi" w:cstheme="majorHAnsi"/>
          <w:sz w:val="24"/>
          <w:szCs w:val="24"/>
        </w:rPr>
      </w:pPr>
      <w:r w:rsidRPr="003C1415">
        <w:rPr>
          <w:rFonts w:asciiTheme="majorHAnsi" w:hAnsiTheme="majorHAnsi" w:cstheme="majorHAnsi"/>
          <w:sz w:val="24"/>
          <w:szCs w:val="24"/>
        </w:rPr>
        <w:t>Zamawiaj</w:t>
      </w:r>
      <w:r>
        <w:rPr>
          <w:rFonts w:asciiTheme="majorHAnsi" w:hAnsiTheme="majorHAnsi" w:cstheme="majorHAnsi"/>
          <w:sz w:val="24"/>
          <w:szCs w:val="24"/>
        </w:rPr>
        <w:t>ą</w:t>
      </w:r>
      <w:r w:rsidRPr="003C1415">
        <w:rPr>
          <w:rFonts w:asciiTheme="majorHAnsi" w:hAnsiTheme="majorHAnsi" w:cstheme="majorHAnsi"/>
          <w:sz w:val="24"/>
          <w:szCs w:val="24"/>
        </w:rPr>
        <w:t>cy nie wymaga wniesienia wadium.</w:t>
      </w:r>
    </w:p>
    <w:p w14:paraId="07DFB654" w14:textId="77777777" w:rsidR="00BE78ED" w:rsidRPr="006308E5" w:rsidRDefault="00BE78ED" w:rsidP="00BE78ED">
      <w:pPr>
        <w:pStyle w:val="Nagwek2"/>
        <w:spacing w:line="360" w:lineRule="auto"/>
        <w:jc w:val="both"/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</w:pPr>
      <w:bookmarkStart w:id="24" w:name="_kraqvybbazqg" w:colFirst="0" w:colLast="0"/>
      <w:bookmarkEnd w:id="24"/>
      <w:r w:rsidRPr="006308E5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>XVII. Termin związania ofertą</w:t>
      </w:r>
    </w:p>
    <w:p w14:paraId="2C626765" w14:textId="445ADBC5" w:rsidR="00BE78ED" w:rsidRPr="00642982" w:rsidRDefault="00BE78ED" w:rsidP="008F245A">
      <w:pPr>
        <w:numPr>
          <w:ilvl w:val="0"/>
          <w:numId w:val="26"/>
        </w:numPr>
        <w:spacing w:line="360" w:lineRule="auto"/>
        <w:ind w:left="426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B380E">
        <w:rPr>
          <w:rFonts w:asciiTheme="majorHAnsi" w:hAnsiTheme="majorHAnsi" w:cstheme="majorHAnsi"/>
          <w:sz w:val="24"/>
          <w:szCs w:val="24"/>
        </w:rPr>
        <w:t xml:space="preserve">Wykonawca jest związany ofertą od dnia upływu terminu składania ofert do dnia </w:t>
      </w:r>
      <w:r w:rsidR="00642982" w:rsidRPr="00642982">
        <w:rPr>
          <w:rFonts w:asciiTheme="majorHAnsi" w:hAnsiTheme="majorHAnsi" w:cstheme="majorHAnsi"/>
          <w:b/>
          <w:sz w:val="24"/>
          <w:szCs w:val="24"/>
        </w:rPr>
        <w:t>05.03</w:t>
      </w:r>
      <w:r w:rsidR="00FB380E" w:rsidRPr="00642982">
        <w:rPr>
          <w:rFonts w:asciiTheme="majorHAnsi" w:hAnsiTheme="majorHAnsi" w:cstheme="majorHAnsi"/>
          <w:b/>
          <w:sz w:val="24"/>
          <w:szCs w:val="24"/>
        </w:rPr>
        <w:t>.2024 r.</w:t>
      </w:r>
    </w:p>
    <w:p w14:paraId="56254DFB" w14:textId="77777777" w:rsidR="00BE78ED" w:rsidRPr="00BA674B" w:rsidRDefault="00BE78ED" w:rsidP="008F245A">
      <w:pPr>
        <w:numPr>
          <w:ilvl w:val="0"/>
          <w:numId w:val="26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W przypadku gdy wybór najkorzystniejszej oferty nie nastąpi przed upływem terminu związania ofertą wskazanego w ust. 1, Zamawiający przed upływem terminu związania </w:t>
      </w:r>
      <w:r w:rsidRPr="00BA674B">
        <w:rPr>
          <w:rFonts w:asciiTheme="majorHAnsi" w:hAnsiTheme="majorHAnsi" w:cstheme="majorHAnsi"/>
          <w:sz w:val="24"/>
          <w:szCs w:val="24"/>
        </w:rPr>
        <w:lastRenderedPageBreak/>
        <w:t xml:space="preserve">ofertą zwraca się jednokrotnie do Wykonawców o wyrażenie zgody na przedłużenie tego terminu o wskazywany przez niego </w:t>
      </w:r>
      <w:r w:rsidR="00BE7914">
        <w:rPr>
          <w:rFonts w:asciiTheme="majorHAnsi" w:hAnsiTheme="majorHAnsi" w:cstheme="majorHAnsi"/>
          <w:sz w:val="24"/>
          <w:szCs w:val="24"/>
        </w:rPr>
        <w:t xml:space="preserve">okres, nie dłuższy niż 30 dni. </w:t>
      </w:r>
      <w:r w:rsidRPr="00BA674B">
        <w:rPr>
          <w:rFonts w:asciiTheme="majorHAnsi" w:hAnsiTheme="majorHAnsi" w:cstheme="majorHAnsi"/>
          <w:sz w:val="24"/>
          <w:szCs w:val="24"/>
        </w:rPr>
        <w:t>Przedłużenie terminu związania ofertą wymaga złożenia przez wykonawcę pisemnego oświadczenia o wyrażeniu zgody na przedłużenie terminu związania ofertą.</w:t>
      </w:r>
    </w:p>
    <w:p w14:paraId="702D6A2D" w14:textId="77777777" w:rsidR="00BE78ED" w:rsidRPr="00BA674B" w:rsidRDefault="00BE78ED" w:rsidP="008F245A">
      <w:pPr>
        <w:numPr>
          <w:ilvl w:val="0"/>
          <w:numId w:val="26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Odmowa wyrażenia zgody na przedłużenie terminu związania ofertą nie powoduje utraty wadium.</w:t>
      </w:r>
    </w:p>
    <w:p w14:paraId="194F31F1" w14:textId="20DDEF01" w:rsidR="00BE78ED" w:rsidRDefault="00BE78ED" w:rsidP="00BE78ED">
      <w:pPr>
        <w:pStyle w:val="Nagwek2"/>
        <w:spacing w:line="360" w:lineRule="auto"/>
        <w:jc w:val="both"/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</w:pPr>
      <w:bookmarkStart w:id="25" w:name="_iwk7tzonv6ne" w:colFirst="0" w:colLast="0"/>
      <w:bookmarkEnd w:id="25"/>
      <w:r w:rsidRPr="006308E5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 xml:space="preserve">XVIII. </w:t>
      </w:r>
      <w:r w:rsidR="00295C3D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>Miejsce</w:t>
      </w:r>
      <w:r w:rsidRPr="006308E5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 xml:space="preserve"> i termin składania ofert</w:t>
      </w:r>
    </w:p>
    <w:p w14:paraId="0353AC7E" w14:textId="69AB12DC" w:rsidR="00295C3D" w:rsidRPr="00642982" w:rsidRDefault="00295C3D" w:rsidP="008F245A">
      <w:pPr>
        <w:numPr>
          <w:ilvl w:val="0"/>
          <w:numId w:val="47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C523C">
        <w:rPr>
          <w:rFonts w:asciiTheme="majorHAnsi" w:hAnsiTheme="majorHAnsi" w:cstheme="majorHAnsi"/>
          <w:sz w:val="24"/>
          <w:szCs w:val="24"/>
        </w:rPr>
        <w:t xml:space="preserve">Ofertę wraz z wymaganymi dokumentami należy umieścić na </w:t>
      </w:r>
      <w:hyperlink r:id="rId60">
        <w:r w:rsidRPr="005C523C">
          <w:rPr>
            <w:rFonts w:asciiTheme="majorHAnsi" w:hAnsiTheme="majorHAnsi" w:cstheme="majorHAnsi"/>
            <w:sz w:val="24"/>
            <w:szCs w:val="24"/>
            <w:u w:val="single"/>
          </w:rPr>
          <w:t>platformazakupowa.pl</w:t>
        </w:r>
      </w:hyperlink>
      <w:r w:rsidRPr="005C523C">
        <w:rPr>
          <w:rFonts w:asciiTheme="majorHAnsi" w:hAnsiTheme="majorHAnsi" w:cstheme="majorHAnsi"/>
          <w:sz w:val="24"/>
          <w:szCs w:val="24"/>
        </w:rPr>
        <w:t xml:space="preserve"> pod adresem: </w:t>
      </w:r>
      <w:hyperlink r:id="rId61" w:history="1">
        <w:r w:rsidRPr="005C523C">
          <w:rPr>
            <w:rStyle w:val="Hipercze"/>
            <w:rFonts w:asciiTheme="majorHAnsi" w:hAnsiTheme="majorHAnsi" w:cstheme="majorHAnsi"/>
            <w:color w:val="auto"/>
            <w:sz w:val="24"/>
            <w:szCs w:val="24"/>
          </w:rPr>
          <w:t>https://platformazakupowa.pl/pn/</w:t>
        </w:r>
      </w:hyperlink>
      <w:r w:rsidRPr="005C523C">
        <w:rPr>
          <w:rFonts w:asciiTheme="majorHAnsi" w:hAnsiTheme="majorHAnsi" w:cstheme="majorHAnsi"/>
          <w:sz w:val="24"/>
          <w:szCs w:val="24"/>
          <w:u w:val="single"/>
        </w:rPr>
        <w:t>kaliszpom</w:t>
      </w:r>
      <w:r w:rsidRPr="005C523C">
        <w:rPr>
          <w:rFonts w:asciiTheme="majorHAnsi" w:hAnsiTheme="majorHAnsi" w:cstheme="majorHAnsi"/>
          <w:sz w:val="24"/>
          <w:szCs w:val="24"/>
        </w:rPr>
        <w:t xml:space="preserve">  w myśl Ustawy PZP na stronie internetowej prowadzonego postępowania  </w:t>
      </w:r>
      <w:r w:rsidRPr="00642982">
        <w:rPr>
          <w:rFonts w:asciiTheme="majorHAnsi" w:hAnsiTheme="majorHAnsi" w:cstheme="majorHAnsi"/>
          <w:b/>
          <w:bCs/>
          <w:sz w:val="24"/>
          <w:szCs w:val="24"/>
        </w:rPr>
        <w:t xml:space="preserve">do dnia </w:t>
      </w:r>
      <w:r w:rsidR="00642982">
        <w:rPr>
          <w:rFonts w:asciiTheme="majorHAnsi" w:hAnsiTheme="majorHAnsi" w:cstheme="majorHAnsi"/>
          <w:b/>
          <w:bCs/>
          <w:sz w:val="24"/>
          <w:szCs w:val="24"/>
        </w:rPr>
        <w:t>05.02</w:t>
      </w:r>
      <w:r w:rsidR="005C523C" w:rsidRPr="00642982">
        <w:rPr>
          <w:rFonts w:asciiTheme="majorHAnsi" w:hAnsiTheme="majorHAnsi" w:cstheme="majorHAnsi"/>
          <w:b/>
          <w:bCs/>
          <w:sz w:val="24"/>
          <w:szCs w:val="24"/>
        </w:rPr>
        <w:t>.202</w:t>
      </w:r>
      <w:r w:rsidR="002673DA" w:rsidRPr="00642982">
        <w:rPr>
          <w:rFonts w:asciiTheme="majorHAnsi" w:hAnsiTheme="majorHAnsi" w:cstheme="majorHAnsi"/>
          <w:b/>
          <w:bCs/>
          <w:sz w:val="24"/>
          <w:szCs w:val="24"/>
        </w:rPr>
        <w:t>4</w:t>
      </w:r>
      <w:r w:rsidR="005C523C" w:rsidRPr="00642982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642982">
        <w:rPr>
          <w:rFonts w:asciiTheme="majorHAnsi" w:hAnsiTheme="majorHAnsi" w:cstheme="majorHAnsi"/>
          <w:b/>
          <w:bCs/>
          <w:sz w:val="24"/>
          <w:szCs w:val="24"/>
        </w:rPr>
        <w:t>r.  do godziny 9:00.</w:t>
      </w:r>
    </w:p>
    <w:p w14:paraId="3C0D0077" w14:textId="77777777" w:rsidR="00295C3D" w:rsidRPr="00335FE8" w:rsidRDefault="00295C3D" w:rsidP="008F245A">
      <w:pPr>
        <w:numPr>
          <w:ilvl w:val="0"/>
          <w:numId w:val="47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335FE8">
        <w:rPr>
          <w:rFonts w:asciiTheme="majorHAnsi" w:hAnsiTheme="majorHAnsi" w:cstheme="majorHAnsi"/>
          <w:sz w:val="24"/>
          <w:szCs w:val="24"/>
          <w:u w:val="single"/>
        </w:rPr>
        <w:t>Do oferty należy dołączyć wszystkie wymagane w SWZ dokumenty.</w:t>
      </w:r>
    </w:p>
    <w:p w14:paraId="59D7B2E4" w14:textId="77777777" w:rsidR="00295C3D" w:rsidRPr="00B16E70" w:rsidRDefault="00295C3D" w:rsidP="008F245A">
      <w:pPr>
        <w:numPr>
          <w:ilvl w:val="0"/>
          <w:numId w:val="47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Po wypełnieniu Formularza składania oferty lub wniosku i dołączenia  wszystkich wymaganych załączników należy kliknąć przycisk „Przejdź do podsumowania”.</w:t>
      </w:r>
    </w:p>
    <w:p w14:paraId="42F6C79E" w14:textId="77777777" w:rsidR="00295C3D" w:rsidRPr="00B16E70" w:rsidRDefault="00295C3D" w:rsidP="008F245A">
      <w:pPr>
        <w:numPr>
          <w:ilvl w:val="0"/>
          <w:numId w:val="47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62">
        <w:r w:rsidRPr="00B16E70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platformazakupowa.pl</w:t>
        </w:r>
      </w:hyperlink>
      <w:r w:rsidRPr="00B16E70">
        <w:rPr>
          <w:rFonts w:asciiTheme="majorHAnsi" w:hAnsiTheme="majorHAnsi" w:cstheme="majorHAnsi"/>
          <w:sz w:val="24"/>
          <w:szCs w:val="24"/>
        </w:rPr>
        <w:t xml:space="preserve">, Wykonawca powinien złożyć podpis bezpośrednio na dokumentach przesłanych za pośrednictwem </w:t>
      </w:r>
      <w:hyperlink r:id="rId63">
        <w:r w:rsidRPr="00B16E70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platformazakupowa.pl</w:t>
        </w:r>
      </w:hyperlink>
      <w:r w:rsidRPr="00B16E70">
        <w:rPr>
          <w:rFonts w:asciiTheme="majorHAnsi" w:hAnsiTheme="majorHAnsi" w:cstheme="majorHAnsi"/>
          <w:sz w:val="24"/>
          <w:szCs w:val="24"/>
        </w:rPr>
        <w:t xml:space="preserve">. Zalecamy stosowanie podpisu na każdym załączonym pliku osobno, w szczególności wskazanych w art. 63 ust 1 oraz ust.2  </w:t>
      </w:r>
      <w:proofErr w:type="spellStart"/>
      <w:r w:rsidRPr="00B16E70">
        <w:rPr>
          <w:rFonts w:asciiTheme="majorHAnsi" w:hAnsiTheme="majorHAnsi" w:cstheme="majorHAnsi"/>
          <w:sz w:val="24"/>
          <w:szCs w:val="24"/>
        </w:rPr>
        <w:t>Pzp</w:t>
      </w:r>
      <w:proofErr w:type="spellEnd"/>
      <w:r w:rsidRPr="00B16E70">
        <w:rPr>
          <w:rFonts w:asciiTheme="majorHAnsi" w:hAnsiTheme="majorHAnsi" w:cstheme="majorHAnsi"/>
          <w:sz w:val="24"/>
          <w:szCs w:val="24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1054DCBB" w14:textId="77777777" w:rsidR="00295C3D" w:rsidRPr="00B16E70" w:rsidRDefault="00295C3D" w:rsidP="008F245A">
      <w:pPr>
        <w:numPr>
          <w:ilvl w:val="0"/>
          <w:numId w:val="47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22A4ADBA" w14:textId="77777777" w:rsidR="00295C3D" w:rsidRPr="00B16E70" w:rsidRDefault="00295C3D" w:rsidP="008F245A">
      <w:pPr>
        <w:numPr>
          <w:ilvl w:val="0"/>
          <w:numId w:val="47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Szczegółowa instrukcja dla Wykonawców dotycząca złożenia, zmiany i wycofania oferty znajduje się na stronie internetowej pod adresem:  </w:t>
      </w:r>
      <w:hyperlink r:id="rId64">
        <w:r w:rsidRPr="00B16E70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https://platformazakupowa.pl/strona/45-instrukcje</w:t>
        </w:r>
      </w:hyperlink>
    </w:p>
    <w:p w14:paraId="47170702" w14:textId="77777777" w:rsidR="00BE78ED" w:rsidRPr="001B7D9B" w:rsidRDefault="00BE78ED" w:rsidP="00BE78ED">
      <w:pPr>
        <w:pStyle w:val="Nagwek2"/>
        <w:spacing w:line="360" w:lineRule="auto"/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</w:pPr>
      <w:bookmarkStart w:id="26" w:name="_g4kmfra1vcqp" w:colFirst="0" w:colLast="0"/>
      <w:bookmarkEnd w:id="26"/>
      <w:r w:rsidRPr="001B7D9B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lastRenderedPageBreak/>
        <w:t>XIX. Otwarcie ofert</w:t>
      </w:r>
    </w:p>
    <w:p w14:paraId="5974B742" w14:textId="63F84F1D" w:rsidR="00BE78ED" w:rsidRPr="00642982" w:rsidRDefault="00BE78ED" w:rsidP="008F245A">
      <w:pPr>
        <w:numPr>
          <w:ilvl w:val="0"/>
          <w:numId w:val="23"/>
        </w:numPr>
        <w:spacing w:line="360" w:lineRule="auto"/>
        <w:ind w:left="426"/>
        <w:jc w:val="both"/>
        <w:rPr>
          <w:rFonts w:asciiTheme="majorHAnsi" w:hAnsiTheme="majorHAnsi" w:cstheme="majorHAnsi"/>
          <w:b/>
          <w:sz w:val="24"/>
          <w:szCs w:val="24"/>
        </w:rPr>
      </w:pPr>
      <w:r w:rsidRPr="005C523C">
        <w:rPr>
          <w:rFonts w:asciiTheme="majorHAnsi" w:hAnsiTheme="majorHAnsi" w:cstheme="majorHAnsi"/>
          <w:sz w:val="24"/>
          <w:szCs w:val="24"/>
        </w:rPr>
        <w:t xml:space="preserve">Otwarcie ofert nastąpi </w:t>
      </w:r>
      <w:r w:rsidRPr="00642982">
        <w:rPr>
          <w:rFonts w:asciiTheme="majorHAnsi" w:hAnsiTheme="majorHAnsi" w:cstheme="majorHAnsi"/>
          <w:b/>
          <w:sz w:val="24"/>
          <w:szCs w:val="24"/>
        </w:rPr>
        <w:t xml:space="preserve">w dniu </w:t>
      </w:r>
      <w:r w:rsidR="00642982" w:rsidRPr="00642982">
        <w:rPr>
          <w:rFonts w:asciiTheme="majorHAnsi" w:hAnsiTheme="majorHAnsi" w:cstheme="majorHAnsi"/>
          <w:b/>
          <w:sz w:val="24"/>
          <w:szCs w:val="24"/>
        </w:rPr>
        <w:t>05.02</w:t>
      </w:r>
      <w:r w:rsidR="003D5752" w:rsidRPr="00642982">
        <w:rPr>
          <w:rFonts w:asciiTheme="majorHAnsi" w:hAnsiTheme="majorHAnsi" w:cstheme="majorHAnsi"/>
          <w:b/>
          <w:sz w:val="24"/>
          <w:szCs w:val="24"/>
        </w:rPr>
        <w:t>.</w:t>
      </w:r>
      <w:r w:rsidRPr="00642982">
        <w:rPr>
          <w:rFonts w:asciiTheme="majorHAnsi" w:hAnsiTheme="majorHAnsi" w:cstheme="majorHAnsi"/>
          <w:b/>
          <w:bCs/>
          <w:sz w:val="24"/>
          <w:szCs w:val="24"/>
        </w:rPr>
        <w:t>202</w:t>
      </w:r>
      <w:r w:rsidR="00AB78EB" w:rsidRPr="00642982">
        <w:rPr>
          <w:rFonts w:asciiTheme="majorHAnsi" w:hAnsiTheme="majorHAnsi" w:cstheme="majorHAnsi"/>
          <w:b/>
          <w:bCs/>
          <w:sz w:val="24"/>
          <w:szCs w:val="24"/>
        </w:rPr>
        <w:t>4</w:t>
      </w:r>
      <w:r w:rsidR="00360C83" w:rsidRPr="00642982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642982">
        <w:rPr>
          <w:rFonts w:asciiTheme="majorHAnsi" w:hAnsiTheme="majorHAnsi" w:cstheme="majorHAnsi"/>
          <w:b/>
          <w:bCs/>
          <w:sz w:val="24"/>
          <w:szCs w:val="24"/>
        </w:rPr>
        <w:t>r</w:t>
      </w:r>
      <w:r w:rsidR="00360C83" w:rsidRPr="00642982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Pr="00642982">
        <w:rPr>
          <w:rFonts w:asciiTheme="majorHAnsi" w:hAnsiTheme="majorHAnsi" w:cstheme="majorHAnsi"/>
          <w:b/>
          <w:sz w:val="24"/>
          <w:szCs w:val="24"/>
        </w:rPr>
        <w:t xml:space="preserve">, o godzinie </w:t>
      </w:r>
      <w:r w:rsidR="00360C83" w:rsidRPr="00642982">
        <w:rPr>
          <w:rFonts w:asciiTheme="majorHAnsi" w:hAnsiTheme="majorHAnsi" w:cstheme="majorHAnsi"/>
          <w:b/>
          <w:sz w:val="24"/>
          <w:szCs w:val="24"/>
        </w:rPr>
        <w:t>09</w:t>
      </w:r>
      <w:r w:rsidRPr="00642982">
        <w:rPr>
          <w:rFonts w:asciiTheme="majorHAnsi" w:hAnsiTheme="majorHAnsi" w:cstheme="majorHAnsi"/>
          <w:b/>
          <w:bCs/>
          <w:sz w:val="24"/>
          <w:szCs w:val="24"/>
        </w:rPr>
        <w:t>:30.</w:t>
      </w:r>
    </w:p>
    <w:p w14:paraId="6DA74F84" w14:textId="77777777" w:rsidR="00BE78ED" w:rsidRPr="00BA674B" w:rsidRDefault="00BE78ED" w:rsidP="008F245A">
      <w:pPr>
        <w:numPr>
          <w:ilvl w:val="0"/>
          <w:numId w:val="23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Otwarcie ofert jest niejawne.</w:t>
      </w:r>
    </w:p>
    <w:p w14:paraId="46A27469" w14:textId="77777777" w:rsidR="00BE78ED" w:rsidRPr="00BA674B" w:rsidRDefault="00BE78ED" w:rsidP="008F245A">
      <w:pPr>
        <w:numPr>
          <w:ilvl w:val="0"/>
          <w:numId w:val="23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Zamawiający, najpóźniej przed otwarciem ofert, udostępnia na stronie internetowej prowadzonego postępowania informację o kwocie, jaką zamierza przeznaczyć na sfinansowanie zamówienia.</w:t>
      </w:r>
    </w:p>
    <w:p w14:paraId="6158CAEA" w14:textId="77777777" w:rsidR="00BE78ED" w:rsidRPr="00BA674B" w:rsidRDefault="00BE78ED" w:rsidP="008F245A">
      <w:pPr>
        <w:numPr>
          <w:ilvl w:val="0"/>
          <w:numId w:val="23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Zamawiający, niezwłocznie po otwarciu ofert, udostępnia na stronie internetowej prowadzonego postępowania informacje o:</w:t>
      </w:r>
    </w:p>
    <w:p w14:paraId="266D6CFE" w14:textId="77777777" w:rsidR="00BE78ED" w:rsidRPr="00BA674B" w:rsidRDefault="00BE78ED" w:rsidP="008F245A">
      <w:pPr>
        <w:pStyle w:val="Akapitzlist"/>
        <w:numPr>
          <w:ilvl w:val="0"/>
          <w:numId w:val="22"/>
        </w:numPr>
        <w:spacing w:line="360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4EFB1B06" w14:textId="77777777" w:rsidR="00BE78ED" w:rsidRPr="00BA674B" w:rsidRDefault="00BE78ED" w:rsidP="008F245A">
      <w:pPr>
        <w:pStyle w:val="Akapitzlist"/>
        <w:numPr>
          <w:ilvl w:val="0"/>
          <w:numId w:val="22"/>
        </w:numPr>
        <w:spacing w:line="360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cenach lub kosztach zawartych w ofertach.</w:t>
      </w:r>
    </w:p>
    <w:p w14:paraId="12488B5A" w14:textId="7DD2EDF6" w:rsidR="00BE78ED" w:rsidRPr="00BA674B" w:rsidRDefault="00BE78ED" w:rsidP="008F245A">
      <w:pPr>
        <w:numPr>
          <w:ilvl w:val="0"/>
          <w:numId w:val="23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Informacja zostanie opublikowana na stronie </w:t>
      </w:r>
      <w:r w:rsidR="001B7D9B">
        <w:rPr>
          <w:rFonts w:asciiTheme="majorHAnsi" w:hAnsiTheme="majorHAnsi" w:cstheme="majorHAnsi"/>
          <w:sz w:val="24"/>
          <w:szCs w:val="24"/>
        </w:rPr>
        <w:t xml:space="preserve">internetowej prowadzonego </w:t>
      </w:r>
      <w:r w:rsidRPr="00BA674B">
        <w:rPr>
          <w:rFonts w:asciiTheme="majorHAnsi" w:hAnsiTheme="majorHAnsi" w:cstheme="majorHAnsi"/>
          <w:sz w:val="24"/>
          <w:szCs w:val="24"/>
        </w:rPr>
        <w:t>postępowania</w:t>
      </w:r>
      <w:r w:rsidR="001B7D9B">
        <w:rPr>
          <w:rFonts w:asciiTheme="majorHAnsi" w:hAnsiTheme="majorHAnsi" w:cstheme="majorHAnsi"/>
          <w:sz w:val="24"/>
          <w:szCs w:val="24"/>
        </w:rPr>
        <w:t>.</w:t>
      </w:r>
    </w:p>
    <w:p w14:paraId="0416AAD4" w14:textId="77777777" w:rsidR="00BE78ED" w:rsidRPr="00BA674B" w:rsidRDefault="00BE78ED" w:rsidP="008F245A">
      <w:pPr>
        <w:numPr>
          <w:ilvl w:val="0"/>
          <w:numId w:val="23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W przypadku wystąpienia awarii systemu teleinformatycznego, która spowoduje brak możliwości  otwarcia ofert w terminie określonym przez Zamawiającego, otwarcie ofert nastąpi niezwłocznie po usunięciu awarii.</w:t>
      </w:r>
    </w:p>
    <w:p w14:paraId="74A44427" w14:textId="77777777" w:rsidR="00BE78ED" w:rsidRPr="00BA674B" w:rsidRDefault="00BE78ED" w:rsidP="008F245A">
      <w:pPr>
        <w:numPr>
          <w:ilvl w:val="0"/>
          <w:numId w:val="23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Zamawiający poinformuje o zmianie terminu otwarcia ofert na stronie internetowej prowadzonego postępowania.</w:t>
      </w:r>
    </w:p>
    <w:p w14:paraId="5572DBC6" w14:textId="2F8CF661" w:rsidR="00BE78ED" w:rsidRPr="00360C83" w:rsidRDefault="00BE78ED" w:rsidP="003D5752">
      <w:pPr>
        <w:pStyle w:val="Nagwek2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B7D9B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 xml:space="preserve">XX. Opis kryteriów oceny ofert wraz z podaniem wag tych kryteriów i sposobu oceny ofert </w:t>
      </w:r>
      <w:r w:rsidR="00E76A8B" w:rsidRPr="00E76A8B">
        <w:rPr>
          <w:color w:val="FF0000"/>
        </w:rPr>
        <w:t xml:space="preserve">  </w:t>
      </w:r>
      <w:r w:rsidRPr="00360C83">
        <w:rPr>
          <w:rFonts w:asciiTheme="majorHAnsi" w:hAnsiTheme="majorHAnsi" w:cstheme="majorHAnsi"/>
          <w:sz w:val="24"/>
          <w:szCs w:val="24"/>
        </w:rPr>
        <w:t>Zamawiający oceni oferty na podstawie niżej wymienionych kryteriów oceny ofert.</w:t>
      </w:r>
    </w:p>
    <w:p w14:paraId="32661A17" w14:textId="77777777" w:rsidR="00BE78ED" w:rsidRPr="00360C83" w:rsidRDefault="00BE78ED" w:rsidP="00BE78ED">
      <w:pPr>
        <w:spacing w:line="360" w:lineRule="auto"/>
        <w:ind w:left="66"/>
        <w:jc w:val="both"/>
        <w:rPr>
          <w:rFonts w:asciiTheme="majorHAnsi" w:hAnsiTheme="majorHAnsi" w:cstheme="majorHAnsi"/>
          <w:sz w:val="24"/>
          <w:szCs w:val="24"/>
        </w:rPr>
      </w:pPr>
      <w:r w:rsidRPr="00360C83">
        <w:rPr>
          <w:rFonts w:asciiTheme="majorHAnsi" w:hAnsiTheme="majorHAnsi" w:cstheme="majorHAnsi"/>
          <w:sz w:val="24"/>
          <w:szCs w:val="24"/>
        </w:rPr>
        <w:t>Kryteriami  oceny ofert są:</w:t>
      </w:r>
    </w:p>
    <w:p w14:paraId="1203B20F" w14:textId="77777777" w:rsidR="00BE78ED" w:rsidRPr="00360C83" w:rsidRDefault="00BE78ED" w:rsidP="008F245A">
      <w:pPr>
        <w:numPr>
          <w:ilvl w:val="0"/>
          <w:numId w:val="19"/>
        </w:numPr>
        <w:autoSpaceDE w:val="0"/>
        <w:autoSpaceDN w:val="0"/>
        <w:adjustRightInd w:val="0"/>
        <w:spacing w:before="60" w:after="6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60C83">
        <w:rPr>
          <w:rFonts w:asciiTheme="majorHAnsi" w:hAnsiTheme="majorHAnsi" w:cstheme="majorHAnsi"/>
          <w:sz w:val="24"/>
          <w:szCs w:val="24"/>
        </w:rPr>
        <w:t xml:space="preserve">cena (wartość brutto oferty) (waga 60%) </w:t>
      </w:r>
    </w:p>
    <w:p w14:paraId="32D2AACA" w14:textId="27E7DC0B" w:rsidR="00BE78ED" w:rsidRPr="00360C83" w:rsidRDefault="00BE78ED" w:rsidP="00BE78ED">
      <w:pPr>
        <w:autoSpaceDE w:val="0"/>
        <w:autoSpaceDN w:val="0"/>
        <w:adjustRightInd w:val="0"/>
        <w:spacing w:before="60" w:after="60" w:line="360" w:lineRule="auto"/>
        <w:ind w:left="720"/>
        <w:jc w:val="both"/>
        <w:rPr>
          <w:rFonts w:asciiTheme="majorHAnsi" w:hAnsiTheme="majorHAnsi" w:cstheme="majorHAnsi"/>
          <w:sz w:val="24"/>
          <w:szCs w:val="24"/>
        </w:rPr>
      </w:pPr>
      <w:r w:rsidRPr="00360C83">
        <w:rPr>
          <w:rFonts w:asciiTheme="majorHAnsi" w:hAnsiTheme="majorHAnsi" w:cstheme="majorHAnsi"/>
          <w:sz w:val="24"/>
          <w:szCs w:val="24"/>
        </w:rPr>
        <w:t>liczona wg wzoru</w:t>
      </w:r>
      <w:r w:rsidR="000C4FF8" w:rsidRPr="00360C83">
        <w:rPr>
          <w:rFonts w:asciiTheme="majorHAnsi" w:hAnsiTheme="majorHAnsi" w:cstheme="majorHAnsi"/>
          <w:sz w:val="24"/>
          <w:szCs w:val="24"/>
        </w:rPr>
        <w:t>:</w:t>
      </w:r>
      <w:r w:rsidRPr="00360C83">
        <w:rPr>
          <w:rFonts w:asciiTheme="majorHAnsi" w:hAnsiTheme="majorHAnsi" w:cstheme="majorHAnsi"/>
          <w:sz w:val="24"/>
          <w:szCs w:val="24"/>
        </w:rPr>
        <w:t xml:space="preserve"> cena najniższej oferty / cena rozpatrywanej oferty x 60</w:t>
      </w:r>
    </w:p>
    <w:p w14:paraId="56EEC9D8" w14:textId="77777777" w:rsidR="00BE78ED" w:rsidRPr="001E22D9" w:rsidRDefault="00BE78ED" w:rsidP="008F245A">
      <w:pPr>
        <w:numPr>
          <w:ilvl w:val="0"/>
          <w:numId w:val="18"/>
        </w:numPr>
        <w:autoSpaceDE w:val="0"/>
        <w:autoSpaceDN w:val="0"/>
        <w:adjustRightInd w:val="0"/>
        <w:spacing w:before="60" w:after="6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E22D9">
        <w:rPr>
          <w:rFonts w:asciiTheme="majorHAnsi" w:hAnsiTheme="majorHAnsi" w:cstheme="majorHAnsi"/>
          <w:sz w:val="24"/>
          <w:szCs w:val="24"/>
        </w:rPr>
        <w:t xml:space="preserve">okres gwarancji i rękojmi za wady (waga 40%) nie krótszy niż </w:t>
      </w:r>
      <w:r w:rsidR="00763D12" w:rsidRPr="001E22D9">
        <w:rPr>
          <w:rFonts w:asciiTheme="majorHAnsi" w:hAnsiTheme="majorHAnsi" w:cstheme="majorHAnsi"/>
          <w:sz w:val="24"/>
          <w:szCs w:val="24"/>
        </w:rPr>
        <w:t>4</w:t>
      </w:r>
      <w:r w:rsidRPr="001E22D9">
        <w:rPr>
          <w:rFonts w:asciiTheme="majorHAnsi" w:hAnsiTheme="majorHAnsi" w:cstheme="majorHAnsi"/>
          <w:sz w:val="24"/>
          <w:szCs w:val="24"/>
        </w:rPr>
        <w:t xml:space="preserve"> lata, nie dłuży niż 5 lat </w:t>
      </w:r>
    </w:p>
    <w:p w14:paraId="71C56A73" w14:textId="1F419A4D" w:rsidR="00BE78ED" w:rsidRPr="001E22D9" w:rsidRDefault="00BE78ED" w:rsidP="000C4FF8">
      <w:pPr>
        <w:autoSpaceDE w:val="0"/>
        <w:autoSpaceDN w:val="0"/>
        <w:adjustRightInd w:val="0"/>
        <w:spacing w:before="60" w:after="60" w:line="360" w:lineRule="auto"/>
        <w:ind w:left="720"/>
        <w:jc w:val="both"/>
        <w:rPr>
          <w:rFonts w:asciiTheme="majorHAnsi" w:hAnsiTheme="majorHAnsi" w:cstheme="majorHAnsi"/>
          <w:sz w:val="24"/>
          <w:szCs w:val="24"/>
        </w:rPr>
      </w:pPr>
      <w:r w:rsidRPr="001E22D9">
        <w:rPr>
          <w:rFonts w:asciiTheme="majorHAnsi" w:hAnsiTheme="majorHAnsi" w:cstheme="majorHAnsi"/>
          <w:sz w:val="24"/>
          <w:szCs w:val="24"/>
        </w:rPr>
        <w:t>liczony według wzoru</w:t>
      </w:r>
      <w:r w:rsidR="000C4FF8" w:rsidRPr="001E22D9">
        <w:rPr>
          <w:rFonts w:asciiTheme="majorHAnsi" w:hAnsiTheme="majorHAnsi" w:cstheme="majorHAnsi"/>
          <w:sz w:val="24"/>
          <w:szCs w:val="24"/>
        </w:rPr>
        <w:t>: okres gwarancji i rękojmi za wady oferty badanej /</w:t>
      </w:r>
      <w:r w:rsidR="000C4FF8" w:rsidRPr="001E22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4FF8" w:rsidRPr="001E22D9">
        <w:rPr>
          <w:rFonts w:ascii="Calibri Light" w:hAnsi="Calibri Light" w:cs="Calibri Light"/>
          <w:bCs/>
          <w:sz w:val="24"/>
          <w:szCs w:val="24"/>
        </w:rPr>
        <w:t>najwyższa zaoferowana liczba miesięcy gwarancji i rękojmi za wady</w:t>
      </w:r>
      <w:r w:rsidR="000C4FF8" w:rsidRPr="001E22D9">
        <w:rPr>
          <w:rFonts w:ascii="Calibri Light" w:hAnsi="Calibri Light" w:cs="Calibri Light"/>
          <w:sz w:val="24"/>
          <w:szCs w:val="24"/>
        </w:rPr>
        <w:t xml:space="preserve"> x 40</w:t>
      </w:r>
      <w:r w:rsidRPr="001E22D9">
        <w:rPr>
          <w:rFonts w:asciiTheme="majorHAnsi" w:hAnsiTheme="majorHAnsi" w:cstheme="majorHAnsi"/>
          <w:sz w:val="24"/>
          <w:szCs w:val="24"/>
        </w:rPr>
        <w:t>.</w:t>
      </w:r>
    </w:p>
    <w:p w14:paraId="37049317" w14:textId="73C30ADC" w:rsidR="000C4FF8" w:rsidRPr="001E22D9" w:rsidRDefault="00F554D3" w:rsidP="008F245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1E22D9">
        <w:rPr>
          <w:rFonts w:ascii="Calibri Light" w:hAnsi="Calibri Light" w:cs="Calibri Light"/>
          <w:sz w:val="24"/>
          <w:szCs w:val="24"/>
        </w:rPr>
        <w:t>O</w:t>
      </w:r>
      <w:r w:rsidR="000C4FF8" w:rsidRPr="001E22D9">
        <w:rPr>
          <w:rFonts w:ascii="Calibri Light" w:hAnsi="Calibri Light" w:cs="Calibri Light"/>
          <w:sz w:val="24"/>
          <w:szCs w:val="24"/>
        </w:rPr>
        <w:t xml:space="preserve">cena </w:t>
      </w:r>
      <w:r w:rsidRPr="001E22D9">
        <w:rPr>
          <w:rFonts w:ascii="Calibri Light" w:hAnsi="Calibri Light" w:cs="Calibri Light"/>
          <w:sz w:val="24"/>
          <w:szCs w:val="24"/>
        </w:rPr>
        <w:t xml:space="preserve">w kryterium okres gwarancji i rękojmi za wady </w:t>
      </w:r>
      <w:r w:rsidR="000C4FF8" w:rsidRPr="001E22D9">
        <w:rPr>
          <w:rFonts w:ascii="Calibri Light" w:hAnsi="Calibri Light" w:cs="Calibri Light"/>
          <w:sz w:val="24"/>
          <w:szCs w:val="24"/>
        </w:rPr>
        <w:t xml:space="preserve">będzie przeprowadzona na podstawie długości terminu podanego przez Wykonawcę w ofercie, przy czym </w:t>
      </w:r>
      <w:r w:rsidR="000C4FF8" w:rsidRPr="001E22D9">
        <w:rPr>
          <w:rFonts w:ascii="Calibri Light" w:hAnsi="Calibri Light" w:cs="Calibri Light"/>
          <w:b/>
          <w:bCs/>
          <w:sz w:val="24"/>
          <w:szCs w:val="24"/>
        </w:rPr>
        <w:t xml:space="preserve">najkrótszy możliwy okres gwarancji </w:t>
      </w:r>
      <w:r w:rsidRPr="001E22D9">
        <w:rPr>
          <w:rFonts w:ascii="Calibri Light" w:hAnsi="Calibri Light" w:cs="Calibri Light"/>
          <w:b/>
          <w:bCs/>
          <w:sz w:val="24"/>
          <w:szCs w:val="24"/>
        </w:rPr>
        <w:t>i rękojmi za wady</w:t>
      </w:r>
      <w:r w:rsidR="000C4FF8" w:rsidRPr="001E22D9">
        <w:rPr>
          <w:rFonts w:ascii="Calibri Light" w:hAnsi="Calibri Light" w:cs="Calibri Light"/>
          <w:b/>
          <w:bCs/>
          <w:sz w:val="24"/>
          <w:szCs w:val="24"/>
        </w:rPr>
        <w:t xml:space="preserve"> wynosi 48 miesięcy (4 lata) </w:t>
      </w:r>
      <w:r w:rsidR="000C4FF8" w:rsidRPr="001E22D9">
        <w:rPr>
          <w:rFonts w:ascii="Calibri Light" w:hAnsi="Calibri Light" w:cs="Calibri Light"/>
          <w:sz w:val="24"/>
          <w:szCs w:val="24"/>
        </w:rPr>
        <w:t xml:space="preserve">wymagany przez Zamawiającego od daty podpisania protokołu odbioru końcowego a </w:t>
      </w:r>
      <w:r w:rsidR="000C4FF8" w:rsidRPr="001E22D9">
        <w:rPr>
          <w:rFonts w:ascii="Calibri Light" w:hAnsi="Calibri Light" w:cs="Calibri Light"/>
          <w:b/>
          <w:bCs/>
          <w:sz w:val="24"/>
          <w:szCs w:val="24"/>
        </w:rPr>
        <w:t xml:space="preserve">najdłuższy możliwy </w:t>
      </w:r>
      <w:r w:rsidR="000C4FF8" w:rsidRPr="001E22D9">
        <w:rPr>
          <w:rFonts w:ascii="Calibri Light" w:hAnsi="Calibri Light" w:cs="Calibri Light"/>
          <w:b/>
          <w:bCs/>
          <w:sz w:val="24"/>
          <w:szCs w:val="24"/>
        </w:rPr>
        <w:lastRenderedPageBreak/>
        <w:t xml:space="preserve">okres gwarancji </w:t>
      </w:r>
      <w:r w:rsidRPr="001E22D9">
        <w:rPr>
          <w:rFonts w:ascii="Calibri Light" w:hAnsi="Calibri Light" w:cs="Calibri Light"/>
          <w:b/>
          <w:bCs/>
          <w:sz w:val="24"/>
          <w:szCs w:val="24"/>
        </w:rPr>
        <w:t>i rękojmi za wady</w:t>
      </w:r>
      <w:r w:rsidR="000C4FF8" w:rsidRPr="001E22D9">
        <w:rPr>
          <w:rFonts w:ascii="Calibri Light" w:hAnsi="Calibri Light" w:cs="Calibri Light"/>
          <w:b/>
          <w:bCs/>
          <w:sz w:val="24"/>
          <w:szCs w:val="24"/>
        </w:rPr>
        <w:t xml:space="preserve"> wynosi 60 miesięcy (5 lat) </w:t>
      </w:r>
      <w:r w:rsidR="000C4FF8" w:rsidRPr="001E22D9">
        <w:rPr>
          <w:rFonts w:ascii="Calibri Light" w:hAnsi="Calibri Light" w:cs="Calibri Light"/>
          <w:sz w:val="24"/>
          <w:szCs w:val="24"/>
        </w:rPr>
        <w:t xml:space="preserve">od daty podpisania protokołu końcowego. W przypadku, gdy Wykonawca zaoferuje okres gwarancji </w:t>
      </w:r>
      <w:r w:rsidRPr="001E22D9">
        <w:rPr>
          <w:rFonts w:ascii="Calibri Light" w:hAnsi="Calibri Light" w:cs="Calibri Light"/>
          <w:sz w:val="24"/>
          <w:szCs w:val="24"/>
        </w:rPr>
        <w:t>i rękojmi za wady</w:t>
      </w:r>
      <w:r w:rsidR="000C4FF8" w:rsidRPr="001E22D9">
        <w:rPr>
          <w:rFonts w:ascii="Calibri Light" w:hAnsi="Calibri Light" w:cs="Calibri Light"/>
          <w:sz w:val="24"/>
          <w:szCs w:val="24"/>
        </w:rPr>
        <w:t xml:space="preserve"> dłuższy niż 60 miesięcy licząc od daty podpisania protokołu odbioru, Zamawiający do obliczenia punktacji w tym kryterium przyjmie okres gwarancji</w:t>
      </w:r>
      <w:r w:rsidRPr="001E22D9">
        <w:rPr>
          <w:rFonts w:ascii="Calibri Light" w:hAnsi="Calibri Light" w:cs="Calibri Light"/>
          <w:sz w:val="24"/>
          <w:szCs w:val="24"/>
        </w:rPr>
        <w:t xml:space="preserve"> i rękojmi za wady</w:t>
      </w:r>
      <w:r w:rsidR="000C4FF8" w:rsidRPr="001E22D9">
        <w:rPr>
          <w:rFonts w:ascii="Calibri Light" w:hAnsi="Calibri Light" w:cs="Calibri Light"/>
          <w:sz w:val="24"/>
          <w:szCs w:val="24"/>
        </w:rPr>
        <w:t xml:space="preserve"> jako 60 miesięcy. W przypadku zaoferowania przez Wykonawcę krótszego okresu gwarancji </w:t>
      </w:r>
      <w:r w:rsidRPr="001E22D9">
        <w:rPr>
          <w:rFonts w:ascii="Calibri Light" w:hAnsi="Calibri Light" w:cs="Calibri Light"/>
          <w:sz w:val="24"/>
          <w:szCs w:val="24"/>
        </w:rPr>
        <w:t>i rękojmi za wady</w:t>
      </w:r>
      <w:r w:rsidR="000C4FF8" w:rsidRPr="001E22D9">
        <w:rPr>
          <w:rFonts w:ascii="Calibri Light" w:hAnsi="Calibri Light" w:cs="Calibri Light"/>
          <w:sz w:val="24"/>
          <w:szCs w:val="24"/>
        </w:rPr>
        <w:t xml:space="preserve"> niż 48 miesięcy oferta będzie podlegała odrzuceniu na podstawie art. 226 ust. 1 pkt. 5 ustawy </w:t>
      </w:r>
      <w:proofErr w:type="spellStart"/>
      <w:r w:rsidR="000C4FF8" w:rsidRPr="001E22D9">
        <w:rPr>
          <w:rFonts w:ascii="Calibri Light" w:hAnsi="Calibri Light" w:cs="Calibri Light"/>
          <w:sz w:val="24"/>
          <w:szCs w:val="24"/>
        </w:rPr>
        <w:t>Pzp</w:t>
      </w:r>
      <w:proofErr w:type="spellEnd"/>
      <w:r w:rsidR="000C4FF8" w:rsidRPr="001E22D9">
        <w:rPr>
          <w:rFonts w:ascii="Calibri Light" w:hAnsi="Calibri Light" w:cs="Calibri Light"/>
          <w:sz w:val="24"/>
          <w:szCs w:val="24"/>
        </w:rPr>
        <w:t>. W przypadku niewypełnienia formularza ofertowego w tym zakresie zamawiający przyjmie, że wykonawca oferuje 4 lata gwarancji</w:t>
      </w:r>
      <w:r w:rsidRPr="001E22D9">
        <w:rPr>
          <w:rFonts w:ascii="Calibri Light" w:hAnsi="Calibri Light" w:cs="Calibri Light"/>
          <w:sz w:val="24"/>
          <w:szCs w:val="24"/>
        </w:rPr>
        <w:t xml:space="preserve"> i rękojmi za wady</w:t>
      </w:r>
      <w:r w:rsidR="000C4FF8" w:rsidRPr="001E22D9">
        <w:rPr>
          <w:rFonts w:ascii="Calibri Light" w:hAnsi="Calibri Light" w:cs="Calibri Light"/>
          <w:sz w:val="24"/>
          <w:szCs w:val="24"/>
        </w:rPr>
        <w:t>.</w:t>
      </w:r>
    </w:p>
    <w:p w14:paraId="1704C80B" w14:textId="77777777" w:rsidR="00BE78ED" w:rsidRPr="00360C83" w:rsidRDefault="00BE78ED" w:rsidP="008F245A">
      <w:pPr>
        <w:numPr>
          <w:ilvl w:val="0"/>
          <w:numId w:val="21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360C83">
        <w:rPr>
          <w:rFonts w:asciiTheme="majorHAnsi" w:hAnsiTheme="majorHAnsi" w:cstheme="majorHAnsi"/>
          <w:sz w:val="24"/>
          <w:szCs w:val="24"/>
        </w:rPr>
        <w:t xml:space="preserve">Suma punktów w kryterium cena i okres gwarancji i rękojmi za wady będzie stanowić całkowitą liczbę punktów jaką otrzyma dana oferta. </w:t>
      </w:r>
    </w:p>
    <w:p w14:paraId="2D7B067E" w14:textId="77777777" w:rsidR="00BE78ED" w:rsidRPr="00360C83" w:rsidRDefault="00BE78ED" w:rsidP="008F245A">
      <w:pPr>
        <w:numPr>
          <w:ilvl w:val="0"/>
          <w:numId w:val="21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360C83">
        <w:rPr>
          <w:rFonts w:asciiTheme="majorHAnsi" w:hAnsiTheme="majorHAnsi" w:cstheme="majorHAnsi"/>
          <w:sz w:val="24"/>
          <w:szCs w:val="24"/>
        </w:rPr>
        <w:t xml:space="preserve">Najwyższa liczba punktów wyznaczy najkorzystniejszą ofertę.  </w:t>
      </w:r>
    </w:p>
    <w:p w14:paraId="63B4E7F6" w14:textId="77777777" w:rsidR="00BE78ED" w:rsidRPr="00F554D3" w:rsidRDefault="00BE78ED" w:rsidP="00BE78ED">
      <w:pPr>
        <w:pStyle w:val="Nagwek2"/>
        <w:spacing w:line="360" w:lineRule="auto"/>
        <w:jc w:val="both"/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</w:pPr>
      <w:r w:rsidRPr="00F554D3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>XXI. Informacje o formalnościach, jakie powinny być dopełnione po wyborze oferty w celu zawarcia umowy</w:t>
      </w:r>
    </w:p>
    <w:p w14:paraId="2E33C08E" w14:textId="77777777" w:rsidR="00BE78ED" w:rsidRPr="00BA674B" w:rsidRDefault="00BE78ED" w:rsidP="008F245A">
      <w:pPr>
        <w:numPr>
          <w:ilvl w:val="0"/>
          <w:numId w:val="20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Zamawiający zawiera umowę w sprawie zamówienia publicznego w terminie nie krótszym niż 5 dni od dnia przesłania zawiadomienia o wyborze najkorzystniejszej oferty.</w:t>
      </w:r>
    </w:p>
    <w:p w14:paraId="126EC88D" w14:textId="77777777" w:rsidR="00BE78ED" w:rsidRPr="00BA674B" w:rsidRDefault="00BE78ED" w:rsidP="008F245A">
      <w:pPr>
        <w:numPr>
          <w:ilvl w:val="0"/>
          <w:numId w:val="20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3F108F35" w14:textId="77777777" w:rsidR="00BE78ED" w:rsidRPr="00BA674B" w:rsidRDefault="00BE78ED" w:rsidP="008F245A">
      <w:pPr>
        <w:numPr>
          <w:ilvl w:val="0"/>
          <w:numId w:val="20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Wykonawca, którego oferta zostanie uznana za najkorzystniejszą, będzie zobowiązany przed podpisaniem umowy do wniesienia zabezpieczenia należytego wykonania umowy (jeżeli jego wniesienie było wymagane) w wysokości i formie określonej w Rozdziale XXII SWZ.</w:t>
      </w:r>
    </w:p>
    <w:p w14:paraId="7952B0C1" w14:textId="77777777" w:rsidR="00BE78ED" w:rsidRPr="00BA674B" w:rsidRDefault="00BE78ED" w:rsidP="008F245A">
      <w:pPr>
        <w:numPr>
          <w:ilvl w:val="0"/>
          <w:numId w:val="20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7453C768" w14:textId="77777777" w:rsidR="00BE78ED" w:rsidRPr="00BA674B" w:rsidRDefault="00BE78ED" w:rsidP="008F245A">
      <w:pPr>
        <w:numPr>
          <w:ilvl w:val="0"/>
          <w:numId w:val="20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Wykonawca będzie zobowiązany do podpisania umowy w miejscu i terminie wskazanym przez Zamawiającego.</w:t>
      </w:r>
    </w:p>
    <w:p w14:paraId="4D15E52E" w14:textId="77777777" w:rsidR="00BE78ED" w:rsidRDefault="00BE78ED" w:rsidP="00BE78ED">
      <w:pPr>
        <w:pStyle w:val="Nagwek2"/>
        <w:spacing w:line="360" w:lineRule="auto"/>
        <w:jc w:val="both"/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</w:pPr>
      <w:bookmarkStart w:id="27" w:name="_8o16t0j5rcy" w:colFirst="0" w:colLast="0"/>
      <w:bookmarkEnd w:id="27"/>
      <w:r w:rsidRPr="00F554D3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lastRenderedPageBreak/>
        <w:t>XXII. Wymagania dotyczące zabezpieczenia należytego wykonania umowy</w:t>
      </w:r>
    </w:p>
    <w:p w14:paraId="4560D0DF" w14:textId="77777777" w:rsidR="00360C83" w:rsidRPr="00CA2AF5" w:rsidRDefault="00360C83" w:rsidP="00360C83">
      <w:pPr>
        <w:spacing w:line="360" w:lineRule="auto"/>
        <w:jc w:val="both"/>
        <w:rPr>
          <w:rFonts w:asciiTheme="minorHAnsi" w:hAnsiTheme="minorHAnsi" w:cstheme="majorHAnsi"/>
          <w:sz w:val="24"/>
          <w:szCs w:val="24"/>
        </w:rPr>
      </w:pPr>
      <w:r w:rsidRPr="00CA2AF5">
        <w:rPr>
          <w:rFonts w:asciiTheme="minorHAnsi" w:hAnsiTheme="minorHAnsi" w:cstheme="majorHAnsi"/>
          <w:sz w:val="24"/>
          <w:szCs w:val="24"/>
        </w:rPr>
        <w:t xml:space="preserve">Zamawiający </w:t>
      </w:r>
      <w:r w:rsidRPr="00CA2AF5">
        <w:rPr>
          <w:rFonts w:asciiTheme="minorHAnsi" w:hAnsiTheme="minorHAnsi" w:cstheme="majorHAnsi"/>
          <w:b/>
          <w:sz w:val="24"/>
          <w:szCs w:val="24"/>
          <w:u w:val="single"/>
        </w:rPr>
        <w:t>nie żąda</w:t>
      </w:r>
      <w:r w:rsidRPr="00CA2AF5">
        <w:rPr>
          <w:rFonts w:asciiTheme="minorHAnsi" w:hAnsiTheme="minorHAnsi" w:cstheme="majorHAnsi"/>
          <w:sz w:val="24"/>
          <w:szCs w:val="24"/>
        </w:rPr>
        <w:t xml:space="preserve"> od Wykonawcy, którego oferta została wybrana jako najkorzystniejsza, wniesienia zabezpieczenia należytego wykonania umowy, zwanego dalej "Zabezpieczeniem". </w:t>
      </w:r>
    </w:p>
    <w:p w14:paraId="3A20EC67" w14:textId="77777777" w:rsidR="00BE78ED" w:rsidRPr="00F554D3" w:rsidRDefault="00BE78ED" w:rsidP="00BE78ED">
      <w:pPr>
        <w:pStyle w:val="Nagwek2"/>
        <w:spacing w:line="360" w:lineRule="auto"/>
        <w:jc w:val="both"/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</w:pPr>
      <w:bookmarkStart w:id="28" w:name="_n1rtepxw0unn" w:colFirst="0" w:colLast="0"/>
      <w:bookmarkEnd w:id="28"/>
      <w:r w:rsidRPr="00F554D3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 xml:space="preserve">XXIII. Informacje o treści zawieranej umowy oraz możliwości jej zmiany </w:t>
      </w:r>
    </w:p>
    <w:p w14:paraId="1C1A0BB4" w14:textId="77777777" w:rsidR="00BE78ED" w:rsidRPr="00BA674B" w:rsidRDefault="00BE78ED" w:rsidP="008F245A">
      <w:pPr>
        <w:numPr>
          <w:ilvl w:val="0"/>
          <w:numId w:val="27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Wybrany Wykonawca jest zobowiązany do zawarcia umowy w sprawie zamówienia publicznego na warunkach określonych we Wzorze Umowy, stanowiącym Załącznik nr 2 do SWZ.</w:t>
      </w:r>
    </w:p>
    <w:p w14:paraId="2E3FBB87" w14:textId="77777777" w:rsidR="00BE78ED" w:rsidRPr="00BA674B" w:rsidRDefault="00BE78ED" w:rsidP="008F245A">
      <w:pPr>
        <w:numPr>
          <w:ilvl w:val="0"/>
          <w:numId w:val="27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Zakres świadczenia Wykonawcy wynikający z umowy jest tożsamy z jego zobowiązaniem zawartym w ofercie.</w:t>
      </w:r>
    </w:p>
    <w:p w14:paraId="5E09FA4A" w14:textId="77777777" w:rsidR="00BE78ED" w:rsidRPr="00BA674B" w:rsidRDefault="00BE78ED" w:rsidP="008F245A">
      <w:pPr>
        <w:numPr>
          <w:ilvl w:val="0"/>
          <w:numId w:val="27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Zamawiający przewiduje możliwość zmiany zawartej umowy w stosunku do treści wybranej oferty w zakresie uregulowanym w art. 454-455 PZP oraz wskazanym we Wzorze Umowy, stanowiącym Załącznik nr 2 do SWZ.</w:t>
      </w:r>
    </w:p>
    <w:p w14:paraId="3FD3D754" w14:textId="77777777" w:rsidR="00BE78ED" w:rsidRPr="00BA674B" w:rsidRDefault="00BE78ED" w:rsidP="008F245A">
      <w:pPr>
        <w:numPr>
          <w:ilvl w:val="0"/>
          <w:numId w:val="27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Zmiana umowy wymaga dla swej ważności, pod rygorem nieważności, zachowania formy pisemnej.</w:t>
      </w:r>
    </w:p>
    <w:p w14:paraId="3CF88151" w14:textId="77777777" w:rsidR="00BE78ED" w:rsidRPr="00F554D3" w:rsidRDefault="00BE78ED" w:rsidP="00BE78ED">
      <w:pPr>
        <w:pStyle w:val="Nagwek2"/>
        <w:spacing w:line="360" w:lineRule="auto"/>
        <w:jc w:val="both"/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</w:pPr>
      <w:bookmarkStart w:id="29" w:name="_kmfqfyi30wag" w:colFirst="0" w:colLast="0"/>
      <w:bookmarkEnd w:id="29"/>
      <w:r w:rsidRPr="00F554D3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>XIV. Pouczenie o środkach ochrony prawnej przysługujących Wykonawcy</w:t>
      </w:r>
    </w:p>
    <w:p w14:paraId="2485C510" w14:textId="77777777" w:rsidR="00BE78ED" w:rsidRPr="00BA674B" w:rsidRDefault="00BE78ED" w:rsidP="008F245A">
      <w:pPr>
        <w:numPr>
          <w:ilvl w:val="0"/>
          <w:numId w:val="17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PZP </w:t>
      </w:r>
    </w:p>
    <w:p w14:paraId="3AE5B8FA" w14:textId="77777777" w:rsidR="00BE78ED" w:rsidRPr="00BA674B" w:rsidRDefault="00BE78ED" w:rsidP="008F245A">
      <w:pPr>
        <w:numPr>
          <w:ilvl w:val="0"/>
          <w:numId w:val="17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Przedsiębiorców.</w:t>
      </w:r>
    </w:p>
    <w:p w14:paraId="19F61136" w14:textId="77777777" w:rsidR="00BE78ED" w:rsidRPr="00BA674B" w:rsidRDefault="00BE78ED" w:rsidP="008F245A">
      <w:pPr>
        <w:numPr>
          <w:ilvl w:val="0"/>
          <w:numId w:val="17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Odwołanie przysługuje na:</w:t>
      </w:r>
    </w:p>
    <w:p w14:paraId="0FFEF58C" w14:textId="77777777" w:rsidR="00BE78ED" w:rsidRPr="00BA674B" w:rsidRDefault="00BE78ED" w:rsidP="00BE78ED">
      <w:pPr>
        <w:spacing w:line="360" w:lineRule="auto"/>
        <w:ind w:left="868" w:hanging="425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1)</w:t>
      </w:r>
      <w:r w:rsidRPr="00BA674B">
        <w:rPr>
          <w:rFonts w:asciiTheme="majorHAnsi" w:hAnsiTheme="majorHAnsi" w:cstheme="majorHAnsi"/>
          <w:sz w:val="24"/>
          <w:szCs w:val="24"/>
        </w:rPr>
        <w:tab/>
        <w:t>niezgodną z przepisami ustawy czynność Zamawiającego, podjętą w postępowaniu o udzielenie zamówienia, w tym na projektowane postanowienie umowy;</w:t>
      </w:r>
    </w:p>
    <w:p w14:paraId="431EC6CA" w14:textId="77777777" w:rsidR="00BE78ED" w:rsidRPr="00BA674B" w:rsidRDefault="00BE78ED" w:rsidP="00BE78ED">
      <w:pPr>
        <w:spacing w:line="360" w:lineRule="auto"/>
        <w:ind w:left="868" w:hanging="425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2)</w:t>
      </w:r>
      <w:r w:rsidRPr="00BA674B">
        <w:rPr>
          <w:rFonts w:asciiTheme="majorHAnsi" w:hAnsiTheme="majorHAnsi" w:cstheme="majorHAnsi"/>
          <w:sz w:val="24"/>
          <w:szCs w:val="24"/>
        </w:rPr>
        <w:tab/>
        <w:t>zaniechanie czynności w postępowaniu o udzielenie zamówienia do której zamawiający był obowiązany na podstawie ustawy;</w:t>
      </w:r>
    </w:p>
    <w:p w14:paraId="0EBCFF70" w14:textId="77777777" w:rsidR="00BE78ED" w:rsidRPr="00BA674B" w:rsidRDefault="00BE78ED" w:rsidP="008F245A">
      <w:pPr>
        <w:numPr>
          <w:ilvl w:val="0"/>
          <w:numId w:val="17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lastRenderedPageBreak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3A02D2E" w14:textId="77777777" w:rsidR="00BE78ED" w:rsidRPr="00BA674B" w:rsidRDefault="00BE78ED" w:rsidP="008F245A">
      <w:pPr>
        <w:numPr>
          <w:ilvl w:val="0"/>
          <w:numId w:val="17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Odwołanie wobec treści ogłoszenia lub treści SWZ wnosi się w terminie 5 dni od dnia zamieszczenia ogłoszenia w Biuletynie Zamówień Publicznych lub treści SWZ na stronie internetowej.</w:t>
      </w:r>
    </w:p>
    <w:p w14:paraId="32F1E7BF" w14:textId="77777777" w:rsidR="00BE78ED" w:rsidRPr="00BA674B" w:rsidRDefault="00BE78ED" w:rsidP="008F245A">
      <w:pPr>
        <w:numPr>
          <w:ilvl w:val="0"/>
          <w:numId w:val="17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Odwołanie wnosi się w terminie:</w:t>
      </w:r>
    </w:p>
    <w:p w14:paraId="05546069" w14:textId="77777777" w:rsidR="00BE78ED" w:rsidRPr="00BA674B" w:rsidRDefault="00BE78ED" w:rsidP="00BE78ED">
      <w:pPr>
        <w:spacing w:line="360" w:lineRule="auto"/>
        <w:ind w:left="868" w:hanging="425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1)</w:t>
      </w:r>
      <w:r w:rsidRPr="00BA674B">
        <w:rPr>
          <w:rFonts w:asciiTheme="majorHAnsi" w:hAnsiTheme="majorHAnsi" w:cstheme="majorHAnsi"/>
          <w:sz w:val="24"/>
          <w:szCs w:val="24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11033D57" w14:textId="77777777" w:rsidR="00BE78ED" w:rsidRPr="00BA674B" w:rsidRDefault="00BE78ED" w:rsidP="00BE78ED">
      <w:pPr>
        <w:spacing w:line="360" w:lineRule="auto"/>
        <w:ind w:left="868" w:hanging="425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2)</w:t>
      </w:r>
      <w:r w:rsidRPr="00BA674B">
        <w:rPr>
          <w:rFonts w:asciiTheme="majorHAnsi" w:hAnsiTheme="majorHAnsi" w:cstheme="majorHAnsi"/>
          <w:sz w:val="24"/>
          <w:szCs w:val="24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4454F7FD" w14:textId="77777777" w:rsidR="00BE78ED" w:rsidRPr="00BA674B" w:rsidRDefault="00BE78ED" w:rsidP="008F245A">
      <w:pPr>
        <w:numPr>
          <w:ilvl w:val="0"/>
          <w:numId w:val="17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0ABA8665" w14:textId="77777777" w:rsidR="00BE78ED" w:rsidRPr="00BA674B" w:rsidRDefault="00BE78ED" w:rsidP="008F245A">
      <w:pPr>
        <w:numPr>
          <w:ilvl w:val="0"/>
          <w:numId w:val="17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Na orzeczenie Izby oraz postanowienie Prezesa Izby, o którym mowa w art. 519 ust. 1 ustawy PZP, stronom oraz uczestnikom postępowania odwoławczego przysługuje skarga do sądu.</w:t>
      </w:r>
    </w:p>
    <w:p w14:paraId="30C2903B" w14:textId="77777777" w:rsidR="00BE78ED" w:rsidRPr="00BA674B" w:rsidRDefault="00BE78ED" w:rsidP="008F245A">
      <w:pPr>
        <w:numPr>
          <w:ilvl w:val="0"/>
          <w:numId w:val="17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33240279" w14:textId="77777777" w:rsidR="00BE78ED" w:rsidRPr="00BA674B" w:rsidRDefault="00BE78ED" w:rsidP="008F245A">
      <w:pPr>
        <w:numPr>
          <w:ilvl w:val="0"/>
          <w:numId w:val="17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Skargę wnosi się do Sądu Okręgowego w Warszawie - sądu zamówień publicznych, zwanego dalej "sądem zamówień publicznych".</w:t>
      </w:r>
    </w:p>
    <w:p w14:paraId="077FAA09" w14:textId="77777777" w:rsidR="00BE78ED" w:rsidRPr="00BA674B" w:rsidRDefault="00BE78ED" w:rsidP="008F245A">
      <w:pPr>
        <w:numPr>
          <w:ilvl w:val="0"/>
          <w:numId w:val="17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47AAD916" w14:textId="77777777" w:rsidR="00BE78ED" w:rsidRPr="00BA674B" w:rsidRDefault="00BE78ED" w:rsidP="008F245A">
      <w:pPr>
        <w:numPr>
          <w:ilvl w:val="0"/>
          <w:numId w:val="17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Prezes Izby przekazuje skargę wraz z aktami postępowania odwoławczego do sądu zamówień publicznych w terminie 7 dni od dnia jej otrzymania.</w:t>
      </w:r>
    </w:p>
    <w:p w14:paraId="0056F537" w14:textId="77777777" w:rsidR="00BE78ED" w:rsidRPr="00F554D3" w:rsidRDefault="00BE78ED" w:rsidP="00BE78ED">
      <w:pPr>
        <w:pStyle w:val="Nagwek2"/>
        <w:spacing w:line="360" w:lineRule="auto"/>
        <w:jc w:val="both"/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</w:pPr>
      <w:bookmarkStart w:id="30" w:name="_uarrfy5kozla" w:colFirst="0" w:colLast="0"/>
      <w:bookmarkEnd w:id="30"/>
      <w:r w:rsidRPr="00F554D3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lastRenderedPageBreak/>
        <w:t>XXV. Spis załączników</w:t>
      </w:r>
    </w:p>
    <w:p w14:paraId="2309F8C1" w14:textId="77777777" w:rsidR="00BE78ED" w:rsidRPr="00360C83" w:rsidRDefault="00BE78ED" w:rsidP="008F245A">
      <w:pPr>
        <w:numPr>
          <w:ilvl w:val="0"/>
          <w:numId w:val="15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360C83">
        <w:rPr>
          <w:rFonts w:asciiTheme="majorHAnsi" w:hAnsiTheme="majorHAnsi" w:cstheme="majorHAnsi"/>
          <w:sz w:val="24"/>
          <w:szCs w:val="24"/>
        </w:rPr>
        <w:t>Załącznik nr 1 do SWZ – oferta,</w:t>
      </w:r>
    </w:p>
    <w:p w14:paraId="01ABF502" w14:textId="44CDAA28" w:rsidR="00E76A8B" w:rsidRPr="005C523C" w:rsidRDefault="00BE78ED" w:rsidP="008F245A">
      <w:pPr>
        <w:numPr>
          <w:ilvl w:val="0"/>
          <w:numId w:val="15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C523C">
        <w:rPr>
          <w:rFonts w:asciiTheme="majorHAnsi" w:hAnsiTheme="majorHAnsi" w:cstheme="majorHAnsi"/>
          <w:sz w:val="24"/>
          <w:szCs w:val="24"/>
        </w:rPr>
        <w:t>Załącznik nr 2 do SWZ – wzór umowy</w:t>
      </w:r>
      <w:r w:rsidR="000E1A87">
        <w:rPr>
          <w:rFonts w:asciiTheme="majorHAnsi" w:hAnsiTheme="majorHAnsi" w:cstheme="majorHAnsi"/>
          <w:sz w:val="24"/>
          <w:szCs w:val="24"/>
        </w:rPr>
        <w:t>,</w:t>
      </w:r>
    </w:p>
    <w:p w14:paraId="0E0A18F1" w14:textId="2368115D" w:rsidR="00BE78ED" w:rsidRPr="00360C83" w:rsidRDefault="00BE78ED" w:rsidP="008F245A">
      <w:pPr>
        <w:numPr>
          <w:ilvl w:val="0"/>
          <w:numId w:val="15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360C83">
        <w:rPr>
          <w:rFonts w:asciiTheme="majorHAnsi" w:hAnsiTheme="majorHAnsi" w:cstheme="majorHAnsi"/>
          <w:sz w:val="24"/>
          <w:szCs w:val="24"/>
        </w:rPr>
        <w:t>Załącznik nr 3 do SWZ – oświadczenie</w:t>
      </w:r>
      <w:r w:rsidR="002A1895">
        <w:rPr>
          <w:rFonts w:asciiTheme="majorHAnsi" w:hAnsiTheme="majorHAnsi" w:cstheme="majorHAnsi"/>
          <w:sz w:val="24"/>
          <w:szCs w:val="24"/>
        </w:rPr>
        <w:t xml:space="preserve"> o braku podstaw do wykluczenia</w:t>
      </w:r>
      <w:r w:rsidRPr="00360C83">
        <w:rPr>
          <w:rFonts w:asciiTheme="majorHAnsi" w:hAnsiTheme="majorHAnsi" w:cstheme="majorHAnsi"/>
          <w:sz w:val="24"/>
          <w:szCs w:val="24"/>
        </w:rPr>
        <w:t>,</w:t>
      </w:r>
    </w:p>
    <w:p w14:paraId="5C461458" w14:textId="2B2A3472" w:rsidR="000E1A87" w:rsidRPr="003D5752" w:rsidRDefault="00F554D3" w:rsidP="003F45BB">
      <w:pPr>
        <w:numPr>
          <w:ilvl w:val="0"/>
          <w:numId w:val="15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3D5752">
        <w:rPr>
          <w:rFonts w:asciiTheme="majorHAnsi" w:hAnsiTheme="majorHAnsi" w:cstheme="majorHAnsi"/>
          <w:sz w:val="24"/>
          <w:szCs w:val="24"/>
        </w:rPr>
        <w:t xml:space="preserve">Załącznik nr </w:t>
      </w:r>
      <w:r w:rsidR="005C523C" w:rsidRPr="003D5752">
        <w:rPr>
          <w:rFonts w:asciiTheme="majorHAnsi" w:hAnsiTheme="majorHAnsi" w:cstheme="majorHAnsi"/>
          <w:sz w:val="24"/>
          <w:szCs w:val="24"/>
        </w:rPr>
        <w:t>4</w:t>
      </w:r>
      <w:r w:rsidRPr="003D5752">
        <w:rPr>
          <w:rFonts w:asciiTheme="majorHAnsi" w:hAnsiTheme="majorHAnsi" w:cstheme="majorHAnsi"/>
          <w:sz w:val="24"/>
          <w:szCs w:val="24"/>
        </w:rPr>
        <w:t xml:space="preserve"> do SWZ – dokumentacja techniczna</w:t>
      </w:r>
      <w:r w:rsidR="000E1A87" w:rsidRPr="003D5752">
        <w:rPr>
          <w:rFonts w:asciiTheme="majorHAnsi" w:hAnsiTheme="majorHAnsi" w:cstheme="majorHAnsi"/>
          <w:sz w:val="24"/>
          <w:szCs w:val="24"/>
        </w:rPr>
        <w:t>.</w:t>
      </w:r>
    </w:p>
    <w:p w14:paraId="15CC06A7" w14:textId="35A2EFCD" w:rsidR="00F554D3" w:rsidRPr="008F04F5" w:rsidRDefault="00F554D3" w:rsidP="008F04F5">
      <w:pPr>
        <w:spacing w:line="360" w:lineRule="auto"/>
        <w:jc w:val="both"/>
        <w:rPr>
          <w:rFonts w:asciiTheme="majorHAnsi" w:hAnsiTheme="majorHAnsi" w:cstheme="majorHAnsi"/>
          <w:color w:val="FF0000"/>
          <w:sz w:val="24"/>
          <w:szCs w:val="24"/>
        </w:rPr>
      </w:pPr>
    </w:p>
    <w:p w14:paraId="56EF7264" w14:textId="77777777" w:rsidR="00BE78ED" w:rsidRPr="008F04F5" w:rsidRDefault="00BE78ED" w:rsidP="00BE78ED">
      <w:pPr>
        <w:spacing w:line="360" w:lineRule="auto"/>
        <w:jc w:val="both"/>
        <w:rPr>
          <w:rFonts w:asciiTheme="majorHAnsi" w:hAnsiTheme="majorHAnsi" w:cstheme="majorHAnsi"/>
          <w:color w:val="FF0000"/>
          <w:sz w:val="24"/>
          <w:szCs w:val="24"/>
        </w:rPr>
      </w:pPr>
    </w:p>
    <w:p w14:paraId="3B04597E" w14:textId="77777777" w:rsidR="009D338F" w:rsidRDefault="009D338F"/>
    <w:sectPr w:rsidR="009D338F" w:rsidSect="002B036F">
      <w:headerReference w:type="default" r:id="rId65"/>
      <w:footerReference w:type="default" r:id="rId66"/>
      <w:pgSz w:w="11909" w:h="16834"/>
      <w:pgMar w:top="1418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F6825" w14:textId="77777777" w:rsidR="002B0CAA" w:rsidRDefault="002B0CAA">
      <w:pPr>
        <w:spacing w:line="240" w:lineRule="auto"/>
      </w:pPr>
      <w:r>
        <w:separator/>
      </w:r>
    </w:p>
  </w:endnote>
  <w:endnote w:type="continuationSeparator" w:id="0">
    <w:p w14:paraId="43C04EF4" w14:textId="77777777" w:rsidR="002B0CAA" w:rsidRDefault="002B0C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ABD4A" w14:textId="77777777" w:rsidR="00F90067" w:rsidRDefault="00F90067">
    <w:pPr>
      <w:jc w:val="right"/>
    </w:pPr>
    <w:r>
      <w:fldChar w:fldCharType="begin"/>
    </w:r>
    <w:r>
      <w:instrText>PAGE</w:instrText>
    </w:r>
    <w:r>
      <w:fldChar w:fldCharType="separate"/>
    </w:r>
    <w:r w:rsidR="00027C11">
      <w:rPr>
        <w:noProof/>
      </w:rPr>
      <w:t>28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6C72A" w14:textId="77777777" w:rsidR="002B0CAA" w:rsidRDefault="002B0CAA">
      <w:pPr>
        <w:spacing w:line="240" w:lineRule="auto"/>
      </w:pPr>
      <w:r>
        <w:separator/>
      </w:r>
    </w:p>
  </w:footnote>
  <w:footnote w:type="continuationSeparator" w:id="0">
    <w:p w14:paraId="4E1046E8" w14:textId="77777777" w:rsidR="002B0CAA" w:rsidRDefault="002B0C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205A4" w14:textId="7AB775E4" w:rsidR="00F90067" w:rsidRPr="00537095" w:rsidRDefault="00F90067">
    <w:pPr>
      <w:pStyle w:val="Nagwek"/>
      <w:rPr>
        <w:sz w:val="20"/>
        <w:szCs w:val="20"/>
      </w:rPr>
    </w:pPr>
    <w:r w:rsidRPr="00537095">
      <w:rPr>
        <w:sz w:val="20"/>
        <w:szCs w:val="20"/>
      </w:rPr>
      <w:t>Nr postępowania: SP.271.</w:t>
    </w:r>
    <w:r>
      <w:rPr>
        <w:sz w:val="20"/>
        <w:szCs w:val="20"/>
      </w:rPr>
      <w:t>1</w:t>
    </w:r>
    <w:r w:rsidRPr="00537095">
      <w:rPr>
        <w:sz w:val="20"/>
        <w:szCs w:val="20"/>
      </w:rPr>
      <w:t>.202</w:t>
    </w:r>
    <w:r>
      <w:rPr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7800"/>
    <w:multiLevelType w:val="multilevel"/>
    <w:tmpl w:val="AF9C9C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6C011A1"/>
    <w:multiLevelType w:val="hybridMultilevel"/>
    <w:tmpl w:val="0818DD8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9D43BE5"/>
    <w:multiLevelType w:val="multilevel"/>
    <w:tmpl w:val="E3189810"/>
    <w:lvl w:ilvl="0">
      <w:start w:val="1"/>
      <w:numFmt w:val="decimal"/>
      <w:lvlText w:val="%1)"/>
      <w:lvlJc w:val="left"/>
      <w:pPr>
        <w:ind w:left="91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" w15:restartNumberingAfterBreak="0">
    <w:nsid w:val="0D1C27F1"/>
    <w:multiLevelType w:val="multilevel"/>
    <w:tmpl w:val="26DAD88C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Arial" w:eastAsia="Arial" w:hAnsi="Arial" w:cs="Arial"/>
        <w:b w:val="0"/>
        <w:bCs/>
        <w:color w:val="00000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4" w15:restartNumberingAfterBreak="0">
    <w:nsid w:val="0F032B88"/>
    <w:multiLevelType w:val="hybridMultilevel"/>
    <w:tmpl w:val="247871A8"/>
    <w:lvl w:ilvl="0" w:tplc="CC2407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5C5268"/>
    <w:multiLevelType w:val="multilevel"/>
    <w:tmpl w:val="A566D6A6"/>
    <w:numStyleLink w:val="WW8Num22"/>
  </w:abstractNum>
  <w:abstractNum w:abstractNumId="6" w15:restartNumberingAfterBreak="0">
    <w:nsid w:val="139C7DF4"/>
    <w:multiLevelType w:val="multilevel"/>
    <w:tmpl w:val="BBB839F4"/>
    <w:lvl w:ilvl="0">
      <w:start w:val="1"/>
      <w:numFmt w:val="decimal"/>
      <w:lvlText w:val="%1)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" w15:restartNumberingAfterBreak="0">
    <w:nsid w:val="14E84EF2"/>
    <w:multiLevelType w:val="multilevel"/>
    <w:tmpl w:val="6EAC25D8"/>
    <w:lvl w:ilvl="0">
      <w:start w:val="4"/>
      <w:numFmt w:val="decimal"/>
      <w:lvlText w:val="%1."/>
      <w:lvlJc w:val="left"/>
      <w:pPr>
        <w:ind w:left="453" w:hanging="453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8" w15:restartNumberingAfterBreak="0">
    <w:nsid w:val="15AD497D"/>
    <w:multiLevelType w:val="multilevel"/>
    <w:tmpl w:val="EE32BB4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177D55E0"/>
    <w:multiLevelType w:val="multilevel"/>
    <w:tmpl w:val="D95ACC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0" w15:restartNumberingAfterBreak="0">
    <w:nsid w:val="17914B0F"/>
    <w:multiLevelType w:val="multilevel"/>
    <w:tmpl w:val="5600CCA6"/>
    <w:lvl w:ilvl="0">
      <w:start w:val="1"/>
      <w:numFmt w:val="decimal"/>
      <w:lvlText w:val="%1)"/>
      <w:lvlJc w:val="left"/>
      <w:pPr>
        <w:ind w:left="114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1" w15:restartNumberingAfterBreak="0">
    <w:nsid w:val="17EC6ED6"/>
    <w:multiLevelType w:val="multilevel"/>
    <w:tmpl w:val="B7BEA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A85120B"/>
    <w:multiLevelType w:val="multilevel"/>
    <w:tmpl w:val="6EF42846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3" w15:restartNumberingAfterBreak="0">
    <w:nsid w:val="1C98358F"/>
    <w:multiLevelType w:val="multilevel"/>
    <w:tmpl w:val="ADF8845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1F4A090E"/>
    <w:multiLevelType w:val="multilevel"/>
    <w:tmpl w:val="E5B01D2E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22A66B1D"/>
    <w:multiLevelType w:val="multilevel"/>
    <w:tmpl w:val="7B922570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6" w15:restartNumberingAfterBreak="0">
    <w:nsid w:val="235E799A"/>
    <w:multiLevelType w:val="multilevel"/>
    <w:tmpl w:val="D0281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7" w15:restartNumberingAfterBreak="0">
    <w:nsid w:val="264E29A5"/>
    <w:multiLevelType w:val="multilevel"/>
    <w:tmpl w:val="714A84D2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8" w15:restartNumberingAfterBreak="0">
    <w:nsid w:val="2A511B48"/>
    <w:multiLevelType w:val="multilevel"/>
    <w:tmpl w:val="A566D6A6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9" w15:restartNumberingAfterBreak="0">
    <w:nsid w:val="2ADA3B73"/>
    <w:multiLevelType w:val="multilevel"/>
    <w:tmpl w:val="5D6C8C42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2DBF3CEC"/>
    <w:multiLevelType w:val="multilevel"/>
    <w:tmpl w:val="ADF8845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2DC234E0"/>
    <w:multiLevelType w:val="multilevel"/>
    <w:tmpl w:val="CDDCEEEC"/>
    <w:lvl w:ilvl="0">
      <w:start w:val="3"/>
      <w:numFmt w:val="decimal"/>
      <w:lvlText w:val="%1."/>
      <w:lvlJc w:val="left"/>
      <w:pPr>
        <w:ind w:left="453" w:hanging="453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2" w15:restartNumberingAfterBreak="0">
    <w:nsid w:val="2FC549D0"/>
    <w:multiLevelType w:val="multilevel"/>
    <w:tmpl w:val="08145482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23" w15:restartNumberingAfterBreak="0">
    <w:nsid w:val="30D804D7"/>
    <w:multiLevelType w:val="multilevel"/>
    <w:tmpl w:val="DD0E002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35414D3C"/>
    <w:multiLevelType w:val="multilevel"/>
    <w:tmpl w:val="ADF8845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373E7D6C"/>
    <w:multiLevelType w:val="multilevel"/>
    <w:tmpl w:val="B7BEA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37FA434A"/>
    <w:multiLevelType w:val="multilevel"/>
    <w:tmpl w:val="D0281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7" w15:restartNumberingAfterBreak="0">
    <w:nsid w:val="39357675"/>
    <w:multiLevelType w:val="multilevel"/>
    <w:tmpl w:val="902680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3A865B6B"/>
    <w:multiLevelType w:val="hybridMultilevel"/>
    <w:tmpl w:val="72464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580BA5"/>
    <w:multiLevelType w:val="multilevel"/>
    <w:tmpl w:val="E826AF0A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bCs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0" w15:restartNumberingAfterBreak="0">
    <w:nsid w:val="41910DF2"/>
    <w:multiLevelType w:val="hybridMultilevel"/>
    <w:tmpl w:val="7246471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4C2A0D"/>
    <w:multiLevelType w:val="hybridMultilevel"/>
    <w:tmpl w:val="9508CD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9660E5"/>
    <w:multiLevelType w:val="hybridMultilevel"/>
    <w:tmpl w:val="18BE968C"/>
    <w:lvl w:ilvl="0" w:tplc="5D1C7A4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72B7822"/>
    <w:multiLevelType w:val="multilevel"/>
    <w:tmpl w:val="A86CB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4" w15:restartNumberingAfterBreak="0">
    <w:nsid w:val="474A349F"/>
    <w:multiLevelType w:val="multilevel"/>
    <w:tmpl w:val="C752217C"/>
    <w:lvl w:ilvl="0">
      <w:start w:val="1"/>
      <w:numFmt w:val="decimal"/>
      <w:lvlText w:val="%1)"/>
      <w:lvlJc w:val="left"/>
      <w:pPr>
        <w:ind w:left="502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5" w15:restartNumberingAfterBreak="0">
    <w:nsid w:val="477C2EE4"/>
    <w:multiLevelType w:val="multilevel"/>
    <w:tmpl w:val="ADF8845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4D4C1A6E"/>
    <w:multiLevelType w:val="multilevel"/>
    <w:tmpl w:val="C5FCFC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7" w15:restartNumberingAfterBreak="0">
    <w:nsid w:val="4DCF3873"/>
    <w:multiLevelType w:val="hybridMultilevel"/>
    <w:tmpl w:val="B6DCB0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2C3084"/>
    <w:multiLevelType w:val="multilevel"/>
    <w:tmpl w:val="A450FFF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54EB7752"/>
    <w:multiLevelType w:val="multilevel"/>
    <w:tmpl w:val="D0281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0" w15:restartNumberingAfterBreak="0">
    <w:nsid w:val="55BF4456"/>
    <w:multiLevelType w:val="multilevel"/>
    <w:tmpl w:val="A566D6A6"/>
    <w:numStyleLink w:val="WW8Num22"/>
  </w:abstractNum>
  <w:abstractNum w:abstractNumId="41" w15:restartNumberingAfterBreak="0">
    <w:nsid w:val="55DC1CB0"/>
    <w:multiLevelType w:val="multilevel"/>
    <w:tmpl w:val="D0281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2" w15:restartNumberingAfterBreak="0">
    <w:nsid w:val="575F18E0"/>
    <w:multiLevelType w:val="hybridMultilevel"/>
    <w:tmpl w:val="0BB0D232"/>
    <w:lvl w:ilvl="0" w:tplc="83A273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4630D1"/>
    <w:multiLevelType w:val="multilevel"/>
    <w:tmpl w:val="ADF8845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4" w15:restartNumberingAfterBreak="0">
    <w:nsid w:val="5D500F9C"/>
    <w:multiLevelType w:val="hybridMultilevel"/>
    <w:tmpl w:val="B49E86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6444439C"/>
    <w:multiLevelType w:val="hybridMultilevel"/>
    <w:tmpl w:val="D7FA5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F72E6E"/>
    <w:multiLevelType w:val="multilevel"/>
    <w:tmpl w:val="E80CA5E2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7" w15:restartNumberingAfterBreak="0">
    <w:nsid w:val="663D766B"/>
    <w:multiLevelType w:val="multilevel"/>
    <w:tmpl w:val="A450FFF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6A632D3F"/>
    <w:multiLevelType w:val="multilevel"/>
    <w:tmpl w:val="50EA9F24"/>
    <w:lvl w:ilvl="0">
      <w:start w:val="8"/>
      <w:numFmt w:val="decimal"/>
      <w:lvlText w:val="%1."/>
      <w:lvlJc w:val="left"/>
      <w:pPr>
        <w:ind w:left="453" w:hanging="453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9" w15:restartNumberingAfterBreak="0">
    <w:nsid w:val="6BF67C47"/>
    <w:multiLevelType w:val="hybridMultilevel"/>
    <w:tmpl w:val="1C1A9B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6FE148ED"/>
    <w:multiLevelType w:val="hybridMultilevel"/>
    <w:tmpl w:val="04ACBD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75714129"/>
    <w:multiLevelType w:val="multilevel"/>
    <w:tmpl w:val="934A27F4"/>
    <w:lvl w:ilvl="0">
      <w:start w:val="1"/>
      <w:numFmt w:val="decimal"/>
      <w:lvlText w:val="%1."/>
      <w:lvlJc w:val="left"/>
      <w:pPr>
        <w:ind w:left="644" w:hanging="359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52" w15:restartNumberingAfterBreak="0">
    <w:nsid w:val="76EA3685"/>
    <w:multiLevelType w:val="multilevel"/>
    <w:tmpl w:val="BB007400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53" w15:restartNumberingAfterBreak="0">
    <w:nsid w:val="771D76F0"/>
    <w:multiLevelType w:val="multilevel"/>
    <w:tmpl w:val="5D6C8C42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4" w15:restartNumberingAfterBreak="0">
    <w:nsid w:val="7B0F3171"/>
    <w:multiLevelType w:val="multilevel"/>
    <w:tmpl w:val="F808D098"/>
    <w:lvl w:ilvl="0">
      <w:start w:val="9"/>
      <w:numFmt w:val="decimal"/>
      <w:lvlText w:val="%1."/>
      <w:lvlJc w:val="left"/>
      <w:pPr>
        <w:ind w:left="453" w:hanging="453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num w:numId="1">
    <w:abstractNumId w:val="19"/>
  </w:num>
  <w:num w:numId="2">
    <w:abstractNumId w:val="46"/>
  </w:num>
  <w:num w:numId="3">
    <w:abstractNumId w:val="6"/>
  </w:num>
  <w:num w:numId="4">
    <w:abstractNumId w:val="17"/>
  </w:num>
  <w:num w:numId="5">
    <w:abstractNumId w:val="2"/>
  </w:num>
  <w:num w:numId="6">
    <w:abstractNumId w:val="52"/>
  </w:num>
  <w:num w:numId="7">
    <w:abstractNumId w:val="51"/>
  </w:num>
  <w:num w:numId="8">
    <w:abstractNumId w:val="22"/>
  </w:num>
  <w:num w:numId="9">
    <w:abstractNumId w:val="29"/>
  </w:num>
  <w:num w:numId="10">
    <w:abstractNumId w:val="10"/>
  </w:num>
  <w:num w:numId="11">
    <w:abstractNumId w:val="34"/>
  </w:num>
  <w:num w:numId="12">
    <w:abstractNumId w:val="14"/>
  </w:num>
  <w:num w:numId="13">
    <w:abstractNumId w:val="15"/>
  </w:num>
  <w:num w:numId="14">
    <w:abstractNumId w:val="12"/>
  </w:num>
  <w:num w:numId="15">
    <w:abstractNumId w:val="20"/>
  </w:num>
  <w:num w:numId="16">
    <w:abstractNumId w:val="39"/>
  </w:num>
  <w:num w:numId="17">
    <w:abstractNumId w:val="35"/>
  </w:num>
  <w:num w:numId="18">
    <w:abstractNumId w:val="31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6"/>
  </w:num>
  <w:num w:numId="22">
    <w:abstractNumId w:val="49"/>
  </w:num>
  <w:num w:numId="23">
    <w:abstractNumId w:val="36"/>
  </w:num>
  <w:num w:numId="24">
    <w:abstractNumId w:val="26"/>
  </w:num>
  <w:num w:numId="25">
    <w:abstractNumId w:val="41"/>
  </w:num>
  <w:num w:numId="26">
    <w:abstractNumId w:val="33"/>
  </w:num>
  <w:num w:numId="27">
    <w:abstractNumId w:val="43"/>
  </w:num>
  <w:num w:numId="28">
    <w:abstractNumId w:val="47"/>
  </w:num>
  <w:num w:numId="29">
    <w:abstractNumId w:val="18"/>
  </w:num>
  <w:num w:numId="30">
    <w:abstractNumId w:val="42"/>
  </w:num>
  <w:num w:numId="31">
    <w:abstractNumId w:val="24"/>
  </w:num>
  <w:num w:numId="32">
    <w:abstractNumId w:val="37"/>
  </w:num>
  <w:num w:numId="33">
    <w:abstractNumId w:val="44"/>
  </w:num>
  <w:num w:numId="34">
    <w:abstractNumId w:val="1"/>
  </w:num>
  <w:num w:numId="35">
    <w:abstractNumId w:val="28"/>
  </w:num>
  <w:num w:numId="36">
    <w:abstractNumId w:val="3"/>
  </w:num>
  <w:num w:numId="37">
    <w:abstractNumId w:val="45"/>
  </w:num>
  <w:num w:numId="38">
    <w:abstractNumId w:val="30"/>
  </w:num>
  <w:num w:numId="39">
    <w:abstractNumId w:val="25"/>
  </w:num>
  <w:num w:numId="40">
    <w:abstractNumId w:val="0"/>
  </w:num>
  <w:num w:numId="41">
    <w:abstractNumId w:val="11"/>
  </w:num>
  <w:num w:numId="42">
    <w:abstractNumId w:val="8"/>
  </w:num>
  <w:num w:numId="43">
    <w:abstractNumId w:val="23"/>
  </w:num>
  <w:num w:numId="44">
    <w:abstractNumId w:val="27"/>
  </w:num>
  <w:num w:numId="45">
    <w:abstractNumId w:val="38"/>
  </w:num>
  <w:num w:numId="46">
    <w:abstractNumId w:val="32"/>
  </w:num>
  <w:num w:numId="47">
    <w:abstractNumId w:val="9"/>
  </w:num>
  <w:num w:numId="48">
    <w:abstractNumId w:val="21"/>
  </w:num>
  <w:num w:numId="49">
    <w:abstractNumId w:val="50"/>
  </w:num>
  <w:num w:numId="50">
    <w:abstractNumId w:val="48"/>
  </w:num>
  <w:num w:numId="51">
    <w:abstractNumId w:val="7"/>
  </w:num>
  <w:num w:numId="52">
    <w:abstractNumId w:val="54"/>
  </w:num>
  <w:num w:numId="53">
    <w:abstractNumId w:val="53"/>
  </w:num>
  <w:num w:numId="54">
    <w:abstractNumId w:val="5"/>
  </w:num>
  <w:num w:numId="55">
    <w:abstractNumId w:val="40"/>
  </w:num>
  <w:num w:numId="56">
    <w:abstractNumId w:val="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ED"/>
    <w:rsid w:val="000052E7"/>
    <w:rsid w:val="00027C11"/>
    <w:rsid w:val="000343B6"/>
    <w:rsid w:val="00064DD5"/>
    <w:rsid w:val="00070440"/>
    <w:rsid w:val="00095849"/>
    <w:rsid w:val="000B23A6"/>
    <w:rsid w:val="000C4FF8"/>
    <w:rsid w:val="000D7982"/>
    <w:rsid w:val="000E1A87"/>
    <w:rsid w:val="000F0FD3"/>
    <w:rsid w:val="00107EAD"/>
    <w:rsid w:val="00133827"/>
    <w:rsid w:val="001B7D9B"/>
    <w:rsid w:val="001E22D9"/>
    <w:rsid w:val="001E50B2"/>
    <w:rsid w:val="00214E32"/>
    <w:rsid w:val="002373B3"/>
    <w:rsid w:val="00247D7F"/>
    <w:rsid w:val="002673DA"/>
    <w:rsid w:val="00295C3D"/>
    <w:rsid w:val="002A1895"/>
    <w:rsid w:val="002B036F"/>
    <w:rsid w:val="002B0CAA"/>
    <w:rsid w:val="00310F52"/>
    <w:rsid w:val="00334829"/>
    <w:rsid w:val="00336829"/>
    <w:rsid w:val="00350731"/>
    <w:rsid w:val="00360128"/>
    <w:rsid w:val="00360C83"/>
    <w:rsid w:val="003852CF"/>
    <w:rsid w:val="00390F86"/>
    <w:rsid w:val="00392A7C"/>
    <w:rsid w:val="003A2564"/>
    <w:rsid w:val="003B518A"/>
    <w:rsid w:val="003D4BE1"/>
    <w:rsid w:val="003D5752"/>
    <w:rsid w:val="003F45BB"/>
    <w:rsid w:val="00404CEE"/>
    <w:rsid w:val="00405A09"/>
    <w:rsid w:val="00420707"/>
    <w:rsid w:val="004329E5"/>
    <w:rsid w:val="00443FE1"/>
    <w:rsid w:val="004A33BF"/>
    <w:rsid w:val="004A75CF"/>
    <w:rsid w:val="004C6434"/>
    <w:rsid w:val="004C765B"/>
    <w:rsid w:val="00510B3C"/>
    <w:rsid w:val="00537095"/>
    <w:rsid w:val="00550D30"/>
    <w:rsid w:val="00550DD2"/>
    <w:rsid w:val="00562FFA"/>
    <w:rsid w:val="005734D7"/>
    <w:rsid w:val="00574514"/>
    <w:rsid w:val="00595C5F"/>
    <w:rsid w:val="005A5C9D"/>
    <w:rsid w:val="005C05F3"/>
    <w:rsid w:val="005C523C"/>
    <w:rsid w:val="005D4E61"/>
    <w:rsid w:val="005E2E77"/>
    <w:rsid w:val="005E5D67"/>
    <w:rsid w:val="005F3148"/>
    <w:rsid w:val="005F4788"/>
    <w:rsid w:val="00617076"/>
    <w:rsid w:val="00623590"/>
    <w:rsid w:val="006308E5"/>
    <w:rsid w:val="00642982"/>
    <w:rsid w:val="00672FD4"/>
    <w:rsid w:val="0069052C"/>
    <w:rsid w:val="00691E2B"/>
    <w:rsid w:val="006B612A"/>
    <w:rsid w:val="006C1418"/>
    <w:rsid w:val="00711B3C"/>
    <w:rsid w:val="0075721D"/>
    <w:rsid w:val="00763D12"/>
    <w:rsid w:val="007E50D7"/>
    <w:rsid w:val="007E6285"/>
    <w:rsid w:val="00834623"/>
    <w:rsid w:val="008353F8"/>
    <w:rsid w:val="0086507B"/>
    <w:rsid w:val="008F04F5"/>
    <w:rsid w:val="008F1F75"/>
    <w:rsid w:val="008F245A"/>
    <w:rsid w:val="009018CF"/>
    <w:rsid w:val="00911041"/>
    <w:rsid w:val="0094571B"/>
    <w:rsid w:val="009A6816"/>
    <w:rsid w:val="009D338F"/>
    <w:rsid w:val="009F2E87"/>
    <w:rsid w:val="00A06010"/>
    <w:rsid w:val="00A07296"/>
    <w:rsid w:val="00A16FBF"/>
    <w:rsid w:val="00A27B90"/>
    <w:rsid w:val="00A672F9"/>
    <w:rsid w:val="00A67C79"/>
    <w:rsid w:val="00A84498"/>
    <w:rsid w:val="00AA480E"/>
    <w:rsid w:val="00AB78EB"/>
    <w:rsid w:val="00AC6EF5"/>
    <w:rsid w:val="00B46FC6"/>
    <w:rsid w:val="00B60736"/>
    <w:rsid w:val="00B6764C"/>
    <w:rsid w:val="00B9571E"/>
    <w:rsid w:val="00BB10FF"/>
    <w:rsid w:val="00BE78ED"/>
    <w:rsid w:val="00BE7914"/>
    <w:rsid w:val="00C34D81"/>
    <w:rsid w:val="00C81720"/>
    <w:rsid w:val="00C85C26"/>
    <w:rsid w:val="00C96BF6"/>
    <w:rsid w:val="00CB0069"/>
    <w:rsid w:val="00CF051D"/>
    <w:rsid w:val="00D05CA7"/>
    <w:rsid w:val="00D26CB0"/>
    <w:rsid w:val="00D41D5C"/>
    <w:rsid w:val="00D42590"/>
    <w:rsid w:val="00D6283E"/>
    <w:rsid w:val="00D6394A"/>
    <w:rsid w:val="00D759D5"/>
    <w:rsid w:val="00DF6A73"/>
    <w:rsid w:val="00DF6FB1"/>
    <w:rsid w:val="00E00282"/>
    <w:rsid w:val="00E14331"/>
    <w:rsid w:val="00E76A8B"/>
    <w:rsid w:val="00EA34A9"/>
    <w:rsid w:val="00EB2001"/>
    <w:rsid w:val="00EE5D73"/>
    <w:rsid w:val="00EF4EFA"/>
    <w:rsid w:val="00F15016"/>
    <w:rsid w:val="00F35E54"/>
    <w:rsid w:val="00F554D3"/>
    <w:rsid w:val="00F90067"/>
    <w:rsid w:val="00FA5A43"/>
    <w:rsid w:val="00FB380E"/>
    <w:rsid w:val="00FD2590"/>
    <w:rsid w:val="00FD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DDA09"/>
  <w15:chartTrackingRefBased/>
  <w15:docId w15:val="{90198384-5152-420D-85F4-9E166FA6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D67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8E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78E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78E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E78E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E78ED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E78E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78ED"/>
    <w:rPr>
      <w:rFonts w:ascii="Arial" w:eastAsia="Arial" w:hAnsi="Arial" w:cs="Arial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E78ED"/>
    <w:rPr>
      <w:rFonts w:ascii="Arial" w:eastAsia="Arial" w:hAnsi="Arial" w:cs="Arial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E78ED"/>
    <w:rPr>
      <w:rFonts w:ascii="Arial" w:eastAsia="Arial" w:hAnsi="Arial" w:cs="Arial"/>
      <w:color w:val="434343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E78ED"/>
    <w:rPr>
      <w:rFonts w:ascii="Arial" w:eastAsia="Arial" w:hAnsi="Arial" w:cs="Arial"/>
      <w:color w:val="666666"/>
      <w:sz w:val="24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E78ED"/>
    <w:rPr>
      <w:rFonts w:ascii="Arial" w:eastAsia="Arial" w:hAnsi="Arial" w:cs="Arial"/>
      <w:color w:val="666666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78ED"/>
    <w:rPr>
      <w:rFonts w:ascii="Arial" w:eastAsia="Arial" w:hAnsi="Arial" w:cs="Arial"/>
      <w:i/>
      <w:color w:val="666666"/>
      <w:lang w:val="pl" w:eastAsia="pl-PL"/>
    </w:rPr>
  </w:style>
  <w:style w:type="table" w:customStyle="1" w:styleId="TableNormal">
    <w:name w:val="Table Normal"/>
    <w:rsid w:val="00BE78ED"/>
    <w:pPr>
      <w:spacing w:after="0" w:line="276" w:lineRule="auto"/>
    </w:pPr>
    <w:rPr>
      <w:rFonts w:ascii="Arial" w:eastAsia="Arial" w:hAnsi="Arial" w:cs="Arial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BE78ED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E78ED"/>
    <w:rPr>
      <w:rFonts w:ascii="Arial" w:eastAsia="Arial" w:hAnsi="Arial" w:cs="Arial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78ED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BE78ED"/>
    <w:rPr>
      <w:rFonts w:ascii="Arial" w:eastAsia="Arial" w:hAnsi="Arial" w:cs="Arial"/>
      <w:color w:val="666666"/>
      <w:sz w:val="30"/>
      <w:szCs w:val="30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BE78E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8ED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BE78E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8ED"/>
    <w:rPr>
      <w:rFonts w:ascii="Arial" w:eastAsia="Arial" w:hAnsi="Arial" w:cs="Arial"/>
      <w:lang w:val="pl" w:eastAsia="pl-PL"/>
    </w:rPr>
  </w:style>
  <w:style w:type="character" w:styleId="Hipercze">
    <w:name w:val="Hyperlink"/>
    <w:basedOn w:val="Domylnaczcionkaakapitu"/>
    <w:uiPriority w:val="99"/>
    <w:unhideWhenUsed/>
    <w:rsid w:val="00BE78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E78ED"/>
    <w:rPr>
      <w:color w:val="605E5C"/>
      <w:shd w:val="clear" w:color="auto" w:fill="E1DFDD"/>
    </w:rPr>
  </w:style>
  <w:style w:type="paragraph" w:styleId="Tekstpodstawowy">
    <w:name w:val="Body Text"/>
    <w:aliases w:val="Regulacje,definicje,moj body text"/>
    <w:basedOn w:val="Normalny"/>
    <w:link w:val="TekstpodstawowyZnak"/>
    <w:rsid w:val="00BE78ED"/>
    <w:pPr>
      <w:spacing w:line="240" w:lineRule="auto"/>
    </w:pPr>
    <w:rPr>
      <w:rFonts w:ascii="Verdana" w:eastAsia="Times New Roman" w:hAnsi="Verdana" w:cs="Times New Roman"/>
      <w:sz w:val="20"/>
      <w:szCs w:val="24"/>
      <w:lang w:val="x-none" w:eastAsia="x-none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BE78ED"/>
    <w:rPr>
      <w:rFonts w:ascii="Verdana" w:eastAsia="Times New Roman" w:hAnsi="Verdana" w:cs="Times New Roman"/>
      <w:sz w:val="20"/>
      <w:szCs w:val="24"/>
      <w:lang w:val="x-none" w:eastAsia="x-none"/>
    </w:rPr>
  </w:style>
  <w:style w:type="paragraph" w:styleId="Akapitzlist">
    <w:name w:val="List Paragraph"/>
    <w:aliases w:val="L1,Akapit z listą5,Akapit z listą1,Akapit z listą2,Numerowanie,Akapit normalny,Akapit z listą BS,Preambuła,Podsis rysunku,Normalny PDST,lp1,HŁ_Bullet1,Rozdział,T_SZ_List Paragraph,Wypunktowanie,normalny tekst,Tabela,List Paragraph"/>
    <w:basedOn w:val="Normalny"/>
    <w:link w:val="AkapitzlistZnak"/>
    <w:uiPriority w:val="34"/>
    <w:qFormat/>
    <w:rsid w:val="00BE78ED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BE78ED"/>
    <w:rPr>
      <w:color w:val="954F72" w:themeColor="followedHyperlink"/>
      <w:u w:val="single"/>
    </w:rPr>
  </w:style>
  <w:style w:type="paragraph" w:customStyle="1" w:styleId="Default">
    <w:name w:val="Default"/>
    <w:rsid w:val="00BE78ED"/>
    <w:pPr>
      <w:autoSpaceDE w:val="0"/>
      <w:autoSpaceDN w:val="0"/>
      <w:adjustRightInd w:val="0"/>
      <w:spacing w:after="0" w:line="240" w:lineRule="auto"/>
    </w:pPr>
    <w:rPr>
      <w:rFonts w:ascii="Trebuchet MS" w:eastAsia="Arial" w:hAnsi="Trebuchet MS" w:cs="Trebuchet MS"/>
      <w:color w:val="000000"/>
      <w:sz w:val="24"/>
      <w:szCs w:val="24"/>
      <w:lang w:eastAsia="pl-PL"/>
    </w:rPr>
  </w:style>
  <w:style w:type="paragraph" w:customStyle="1" w:styleId="NormalnyWeb11">
    <w:name w:val="Normalny (Web)11"/>
    <w:basedOn w:val="Normalny"/>
    <w:link w:val="NormalnyWeb11Znak"/>
    <w:rsid w:val="00BE78ED"/>
    <w:pPr>
      <w:spacing w:line="270" w:lineRule="atLeast"/>
    </w:pPr>
    <w:rPr>
      <w:rFonts w:ascii="Times New Roman" w:eastAsia="Times New Roman" w:hAnsi="Times New Roman" w:cs="Times New Roman"/>
      <w:color w:val="534E40"/>
      <w:sz w:val="24"/>
      <w:szCs w:val="24"/>
      <w:lang w:val="pl-PL"/>
    </w:rPr>
  </w:style>
  <w:style w:type="numbering" w:customStyle="1" w:styleId="WW8Num22">
    <w:name w:val="WW8Num22"/>
    <w:basedOn w:val="Bezlisty"/>
    <w:rsid w:val="00BE78ED"/>
    <w:pPr>
      <w:numPr>
        <w:numId w:val="29"/>
      </w:numPr>
    </w:pPr>
  </w:style>
  <w:style w:type="character" w:customStyle="1" w:styleId="NormalnyWeb11Znak">
    <w:name w:val="Normalny (Web)11 Znak"/>
    <w:link w:val="NormalnyWeb11"/>
    <w:locked/>
    <w:rsid w:val="00BE78ED"/>
    <w:rPr>
      <w:rFonts w:ascii="Times New Roman" w:eastAsia="Times New Roman" w:hAnsi="Times New Roman" w:cs="Times New Roman"/>
      <w:color w:val="534E40"/>
      <w:sz w:val="24"/>
      <w:szCs w:val="24"/>
      <w:lang w:eastAsia="pl-PL"/>
    </w:rPr>
  </w:style>
  <w:style w:type="character" w:customStyle="1" w:styleId="AkapitzlistZnak">
    <w:name w:val="Akapit z listą Znak"/>
    <w:aliases w:val="L1 Znak,Akapit z listą5 Znak,Akapit z listą1 Znak,Akapit z listą2 Znak,Numerowanie Znak,Akapit normalny Znak,Akapit z listą BS Znak,Preambuła Znak,Podsis rysunku Znak,Normalny PDST Znak,lp1 Znak,HŁ_Bullet1 Znak,Rozdział Znak"/>
    <w:link w:val="Akapitzlist"/>
    <w:uiPriority w:val="34"/>
    <w:qFormat/>
    <w:locked/>
    <w:rsid w:val="00BE78ED"/>
    <w:rPr>
      <w:rFonts w:ascii="Arial" w:eastAsia="Arial" w:hAnsi="Arial" w:cs="Arial"/>
      <w:lang w:val="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8E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8ED"/>
    <w:rPr>
      <w:rFonts w:ascii="Arial" w:eastAsia="Arial" w:hAnsi="Arial" w:cs="Arial"/>
      <w:sz w:val="20"/>
      <w:szCs w:val="20"/>
      <w:lang w:val="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78ED"/>
    <w:rPr>
      <w:vertAlign w:val="superscript"/>
    </w:rPr>
  </w:style>
  <w:style w:type="paragraph" w:customStyle="1" w:styleId="divpoint">
    <w:name w:val="div.point"/>
    <w:uiPriority w:val="99"/>
    <w:rsid w:val="00BE78ED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BE78ED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BE78ED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BE78ED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28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83E"/>
    <w:rPr>
      <w:rFonts w:ascii="Segoe UI" w:eastAsia="Arial" w:hAnsi="Segoe UI" w:cs="Segoe UI"/>
      <w:sz w:val="18"/>
      <w:szCs w:val="18"/>
      <w:lang w:val="pl" w:eastAsia="pl-PL"/>
    </w:rPr>
  </w:style>
  <w:style w:type="character" w:styleId="Odwoaniedokomentarza">
    <w:name w:val="annotation reference"/>
    <w:basedOn w:val="Domylnaczcionkaakapitu"/>
    <w:uiPriority w:val="99"/>
    <w:unhideWhenUsed/>
    <w:rsid w:val="00360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0128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0128"/>
    <w:rPr>
      <w:sz w:val="20"/>
      <w:szCs w:val="20"/>
    </w:rPr>
  </w:style>
  <w:style w:type="character" w:customStyle="1" w:styleId="markedcontent">
    <w:name w:val="markedcontent"/>
    <w:basedOn w:val="Domylnaczcionkaakapitu"/>
    <w:rsid w:val="00392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2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0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3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ip.legalis.pl/document-view.seam?documentId=mfrxilrtg4ytonbxheydeltqmfyc4nrtgiztmnzyge" TargetMode="External"/><Relationship Id="rId21" Type="http://schemas.openxmlformats.org/officeDocument/2006/relationships/hyperlink" Target="https://sip.legalis.pl/document-view.seam?documentId=mfrxilrtg4ytmnjqgy2dgltqmfyc4njzgy4dsmzyge" TargetMode="External"/><Relationship Id="rId34" Type="http://schemas.openxmlformats.org/officeDocument/2006/relationships/hyperlink" Target="https://sip.legalis.pl/document-view.seam?documentId=mfrxilrtg4ytmobxgiydcltqmfyc4nrrge2tmobzgu" TargetMode="External"/><Relationship Id="rId42" Type="http://schemas.openxmlformats.org/officeDocument/2006/relationships/hyperlink" Target="http://platformazakupowa.pl" TargetMode="External"/><Relationship Id="rId47" Type="http://schemas.openxmlformats.org/officeDocument/2006/relationships/hyperlink" Target="https://platformazakupowa.pl/" TargetMode="External"/><Relationship Id="rId50" Type="http://schemas.openxmlformats.org/officeDocument/2006/relationships/hyperlink" Target="http://platformazakupowa.pl" TargetMode="External"/><Relationship Id="rId55" Type="http://schemas.openxmlformats.org/officeDocument/2006/relationships/hyperlink" Target="https://www.nccert.pl/" TargetMode="External"/><Relationship Id="rId63" Type="http://schemas.openxmlformats.org/officeDocument/2006/relationships/hyperlink" Target="http://platformazakupowa.pl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ip.legalis.pl/document-view.seam?documentId=mfrxilrtg4ytkmrrgu4tkltqmfyc4njug44taobzha" TargetMode="External"/><Relationship Id="rId29" Type="http://schemas.openxmlformats.org/officeDocument/2006/relationships/hyperlink" Target="https://sip.legalis.pl/document-view.seam?documentId=mfrxilrxgazdgmjrhazc44dboaxdcmjwgm2tgmjr" TargetMode="External"/><Relationship Id="rId11" Type="http://schemas.openxmlformats.org/officeDocument/2006/relationships/hyperlink" Target="https://platformazakupowa.pl/pn/drezdenko" TargetMode="External"/><Relationship Id="rId24" Type="http://schemas.openxmlformats.org/officeDocument/2006/relationships/hyperlink" Target="https://sip.legalis.pl/document-view.seam?documentId=mfrxilrxgazdgmjrhazc44dboaxdcmjwgm2tgmjr" TargetMode="External"/><Relationship Id="rId32" Type="http://schemas.openxmlformats.org/officeDocument/2006/relationships/hyperlink" Target="https://sip.legalis.pl/document-view.seam?documentId=mfrxilrtg4ytkojvg42dmltqmfyc4njxgu4dcmbxge" TargetMode="External"/><Relationship Id="rId37" Type="http://schemas.openxmlformats.org/officeDocument/2006/relationships/hyperlink" Target="https://sip.legalis.pl/document-view.seam?documentId=mfrxilrshaydomrqgiydoltqmfyc4mrxgiydimbyhe" TargetMode="External"/><Relationship Id="rId40" Type="http://schemas.openxmlformats.org/officeDocument/2006/relationships/hyperlink" Target="https://platformazakupowa.pl/pn/kaliszpom" TargetMode="External"/><Relationship Id="rId45" Type="http://schemas.openxmlformats.org/officeDocument/2006/relationships/hyperlink" Target="http://platformazakupowa.pl" TargetMode="External"/><Relationship Id="rId53" Type="http://schemas.openxmlformats.org/officeDocument/2006/relationships/hyperlink" Target="https://platformazakupowa.pl/strona/45-instrukcje" TargetMode="External"/><Relationship Id="rId58" Type="http://schemas.openxmlformats.org/officeDocument/2006/relationships/hyperlink" Target="https://platformazakupowa.pl/" TargetMode="Externa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s://platformazakupowa.pl/pn/" TargetMode="External"/><Relationship Id="rId19" Type="http://schemas.openxmlformats.org/officeDocument/2006/relationships/hyperlink" Target="https://sip.legalis.pl/document-view.seam?documentId=mfrxilrtg4ytmmjsga3tcltqmfyc4njyge3dknrthe" TargetMode="External"/><Relationship Id="rId14" Type="http://schemas.openxmlformats.org/officeDocument/2006/relationships/hyperlink" Target="https://sip.legalis.pl/document-view.seam?documentId=mfrxilrtg4ytkmzxgy2doltqmfyc4njvgm4tkmzygi" TargetMode="External"/><Relationship Id="rId22" Type="http://schemas.openxmlformats.org/officeDocument/2006/relationships/hyperlink" Target="https://sip.legalis.pl/document-view.seam?documentId=mfrxilrtg4ytmnjzha3tqltqmfyc4nrqga3tqmzzgm" TargetMode="External"/><Relationship Id="rId27" Type="http://schemas.openxmlformats.org/officeDocument/2006/relationships/hyperlink" Target="https://sip.legalis.pl/document-view.seam?documentId=mfrxilrtg4ytomzug44toltqmfyc4nrsg44donbsgi" TargetMode="External"/><Relationship Id="rId30" Type="http://schemas.openxmlformats.org/officeDocument/2006/relationships/hyperlink" Target="https://sip.legalis.pl/document-view.seam?documentId=mfrxilrshaydomrqgiydoltqmfyc4mrxgiydimbyhe" TargetMode="External"/><Relationship Id="rId35" Type="http://schemas.openxmlformats.org/officeDocument/2006/relationships/hyperlink" Target="https://sip.legalis.pl/document-view.seam?documentId=mfrxilrtg4ytmobxgiydeltqmfyc4nrrge2tonjtgu" TargetMode="External"/><Relationship Id="rId43" Type="http://schemas.openxmlformats.org/officeDocument/2006/relationships/hyperlink" Target="mailto:bosip@kaliszpom.pl" TargetMode="External"/><Relationship Id="rId48" Type="http://schemas.openxmlformats.org/officeDocument/2006/relationships/hyperlink" Target="https://platformazakupowa.pl/strona/1-regulamin" TargetMode="External"/><Relationship Id="rId56" Type="http://schemas.openxmlformats.org/officeDocument/2006/relationships/hyperlink" Target="https://moj.gov.pl/nforms/signer/upload?xFormsAppName=SIGNER" TargetMode="External"/><Relationship Id="rId64" Type="http://schemas.openxmlformats.org/officeDocument/2006/relationships/hyperlink" Target="https://platformazakupowa.pl/strona/45-instrukcje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12" Type="http://schemas.openxmlformats.org/officeDocument/2006/relationships/hyperlink" Target="https://platformazakupowa.pl/pn/drezdenko" TargetMode="External"/><Relationship Id="rId17" Type="http://schemas.openxmlformats.org/officeDocument/2006/relationships/hyperlink" Target="https://sip.legalis.pl/document-view.seam?documentId=mfrxilrtg4ytkmrrgu4tkltqmfyc4njug44tanbwhe" TargetMode="External"/><Relationship Id="rId25" Type="http://schemas.openxmlformats.org/officeDocument/2006/relationships/hyperlink" Target="https://sip.legalis.pl/document-view.seam?documentId=mfrxilrshaydomrqgiydoltqmfyc4mrxgiydimbyhe" TargetMode="External"/><Relationship Id="rId33" Type="http://schemas.openxmlformats.org/officeDocument/2006/relationships/hyperlink" Target="https://sip.legalis.pl/document-view.seam?documentId=mfrxilrtg4ytkojvg42dmltqmfyc4njxgu4dcmbqg4" TargetMode="External"/><Relationship Id="rId38" Type="http://schemas.openxmlformats.org/officeDocument/2006/relationships/hyperlink" Target="https://sip.legalis.pl/document-view.seam?documentId=mfrxilrtg4ytonbxheydeltqmfyc4nrtgiztmnzyge" TargetMode="External"/><Relationship Id="rId46" Type="http://schemas.openxmlformats.org/officeDocument/2006/relationships/hyperlink" Target="https://platformazakupowa.pl/" TargetMode="External"/><Relationship Id="rId59" Type="http://schemas.openxmlformats.org/officeDocument/2006/relationships/hyperlink" Target="https://platformazakupowa.pl/strona/45-instrukcje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sip.legalis.pl/document-view.seam?documentId=mfrxilrtg4ytmmjsga3tcltqmfyc4njyge3dinzwha" TargetMode="External"/><Relationship Id="rId41" Type="http://schemas.openxmlformats.org/officeDocument/2006/relationships/hyperlink" Target="http://platformazakupowa.pl" TargetMode="External"/><Relationship Id="rId54" Type="http://schemas.openxmlformats.org/officeDocument/2006/relationships/hyperlink" Target="https://platformazakupowa.pl/" TargetMode="External"/><Relationship Id="rId62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sip.legalis.pl/document-view.seam?documentId=mfrxilrtg4ytkmzxgy2doltqmfyc4njvgm4tknbygu" TargetMode="External"/><Relationship Id="rId23" Type="http://schemas.openxmlformats.org/officeDocument/2006/relationships/hyperlink" Target="https://sip.legalis.pl/document-view.seam?documentId=mfrxilrtg4ytmobtheztsltqmfyc4nrrga2tqnjxge" TargetMode="External"/><Relationship Id="rId28" Type="http://schemas.openxmlformats.org/officeDocument/2006/relationships/hyperlink" Target="https://sip.legalis.pl/document-view.seam?documentId=mfrxilrtg4ytomzxgmydoltqmfyc4nrsha3dmmzsgy" TargetMode="External"/><Relationship Id="rId36" Type="http://schemas.openxmlformats.org/officeDocument/2006/relationships/hyperlink" Target="https://sip.legalis.pl/document-view.seam?documentId=mfrxilrxgazdgmjrhazc44dboaxdcmjwgm2tgmjr" TargetMode="External"/><Relationship Id="rId49" Type="http://schemas.openxmlformats.org/officeDocument/2006/relationships/hyperlink" Target="https://drive.google.com/file/d/1Kd1DttbBeiNWt4q4slS4t76lZVKPbkyD/view" TargetMode="External"/><Relationship Id="rId57" Type="http://schemas.openxmlformats.org/officeDocument/2006/relationships/hyperlink" Target="https://www.gov.pl/web/mswia/oprogramowanie-do-pobrania" TargetMode="External"/><Relationship Id="rId10" Type="http://schemas.openxmlformats.org/officeDocument/2006/relationships/image" Target="https://prowly-uploads.s3.eu-west-1.amazonaws.com/uploads/press_rooms/company_logos/1809/2c67d4eab2ed00c4fa9828542720a5c3.jpg" TargetMode="External"/><Relationship Id="rId31" Type="http://schemas.openxmlformats.org/officeDocument/2006/relationships/hyperlink" Target="https://sip.legalis.pl/document-view.seam?documentId=mfrxilrtg4ytonbxheydeltqmfyc4nrtgiztmnzyge" TargetMode="External"/><Relationship Id="rId44" Type="http://schemas.openxmlformats.org/officeDocument/2006/relationships/hyperlink" Target="http://platformazakupowa.pl" TargetMode="External"/><Relationship Id="rId52" Type="http://schemas.openxmlformats.org/officeDocument/2006/relationships/hyperlink" Target="http://platformazakupowa.pl" TargetMode="External"/><Relationship Id="rId60" Type="http://schemas.openxmlformats.org/officeDocument/2006/relationships/hyperlink" Target="http://platformazakupowa.pl" TargetMode="Externa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hyperlink" Target="mailto:iod@kaliszpom.pl" TargetMode="External"/><Relationship Id="rId18" Type="http://schemas.openxmlformats.org/officeDocument/2006/relationships/hyperlink" Target="https://sip.legalis.pl/document-view.seam?documentId=mfrxilrtg4ytmobtheztsltqmfyc4nrrga2tqnjxge" TargetMode="External"/><Relationship Id="rId39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4BF8D-313B-4194-9218-98E72F252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1</Pages>
  <Words>8927</Words>
  <Characters>53568</Characters>
  <Application>Microsoft Office Word</Application>
  <DocSecurity>0</DocSecurity>
  <Lines>446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Dorota Dobrzeniecka</cp:lastModifiedBy>
  <cp:revision>49</cp:revision>
  <cp:lastPrinted>2024-01-18T09:22:00Z</cp:lastPrinted>
  <dcterms:created xsi:type="dcterms:W3CDTF">2022-05-12T11:44:00Z</dcterms:created>
  <dcterms:modified xsi:type="dcterms:W3CDTF">2024-01-18T09:32:00Z</dcterms:modified>
</cp:coreProperties>
</file>