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1478"/>
        <w:gridCol w:w="59"/>
        <w:gridCol w:w="2048"/>
        <w:gridCol w:w="1025"/>
        <w:gridCol w:w="53"/>
        <w:gridCol w:w="1483"/>
        <w:gridCol w:w="512"/>
        <w:gridCol w:w="1537"/>
      </w:tblGrid>
      <w:tr w:rsidR="00B73093" w:rsidTr="00900943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093" w:rsidTr="00900943">
        <w:trPr>
          <w:trHeight w:hRule="exact" w:val="300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34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 w:rsidP="009B600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Kosztorys </w:t>
            </w:r>
            <w:r w:rsidR="009B60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OFERTOWY</w:t>
            </w:r>
          </w:p>
        </w:tc>
      </w:tr>
      <w:tr w:rsidR="00B73093" w:rsidTr="00900943">
        <w:trPr>
          <w:trHeight w:hRule="exact" w:val="225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 robót (branża):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00943">
              <w:rPr>
                <w:rFonts w:ascii="Arial" w:hAnsi="Arial" w:cs="Arial"/>
                <w:color w:val="000000"/>
                <w:sz w:val="16"/>
                <w:szCs w:val="16"/>
              </w:rPr>
              <w:t>DROGOWA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00943" w:rsidTr="00C953BB">
        <w:trPr>
          <w:trHeight w:val="869"/>
        </w:trPr>
        <w:tc>
          <w:tcPr>
            <w:tcW w:w="2059" w:type="dxa"/>
            <w:gridSpan w:val="2"/>
            <w:tcBorders>
              <w:top w:val="nil"/>
              <w:left w:val="nil"/>
              <w:right w:val="nil"/>
            </w:tcBorders>
          </w:tcPr>
          <w:p w:rsidR="00900943" w:rsidRDefault="009009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Inwestycja</w:t>
            </w:r>
          </w:p>
          <w:p w:rsidR="00900943" w:rsidRDefault="00900943" w:rsidP="00C953B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right w:val="nil"/>
            </w:tcBorders>
          </w:tcPr>
          <w:p w:rsidR="00900943" w:rsidRPr="00900943" w:rsidRDefault="00900943" w:rsidP="0090094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009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REMONT DROGI POWIATOWEJ NR 0736T BOŻĘCIN – KLECZANÓW W MIEJSCOWOSCI PRZEZWODY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9009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OD KM 3+450 DO KM 3+800 CELEM ZABEZPIECZENIA DNA WĄWOZU LESSOWEGO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00943">
              <w:rPr>
                <w:rFonts w:ascii="Arial" w:hAnsi="Arial" w:cs="Arial"/>
                <w:color w:val="000000"/>
                <w:sz w:val="16"/>
                <w:szCs w:val="16"/>
              </w:rPr>
              <w:t>DROGA POWIATOWA 0736T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Inwestor: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00943">
              <w:rPr>
                <w:rFonts w:ascii="Arial" w:hAnsi="Arial" w:cs="Arial"/>
                <w:color w:val="000000"/>
                <w:sz w:val="16"/>
                <w:szCs w:val="16"/>
              </w:rPr>
              <w:t>ZARZĄD DRÓG POWIATOWYCH W SANDOMIERZU Z/S W SAMBORCU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80F3F">
              <w:rPr>
                <w:rFonts w:ascii="Arial" w:hAnsi="Arial" w:cs="Arial"/>
                <w:color w:val="000000"/>
                <w:sz w:val="16"/>
                <w:szCs w:val="16"/>
              </w:rPr>
              <w:t>27-600 SAMBORZEC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9B600D" w:rsidP="00080F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Wykonawca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3093" w:rsidTr="00900943">
        <w:trPr>
          <w:trHeight w:hRule="exact" w:val="600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opracowania: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9B600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……………………………………..</w:t>
            </w:r>
            <w:r w:rsidR="00080F3F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405"/>
        </w:trPr>
        <w:tc>
          <w:tcPr>
            <w:tcW w:w="5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 w:rsidP="009B600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Podatek VAT (VAT) = </w:t>
            </w:r>
            <w:r w:rsidR="009B600D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……………………………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%WK: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093" w:rsidRDefault="009B600D" w:rsidP="009B600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</w:t>
            </w:r>
            <w:r w:rsidR="00A55774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  <w:r w:rsidR="00A5577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</w:t>
            </w:r>
            <w:r w:rsidR="00A55774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5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 kosztorysu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73093" w:rsidRDefault="009B600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…………………………………………</w:t>
            </w:r>
            <w:r w:rsidR="00A557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Słownie:</w:t>
            </w:r>
          </w:p>
        </w:tc>
        <w:tc>
          <w:tcPr>
            <w:tcW w:w="7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093" w:rsidRDefault="009B600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A55774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900943">
        <w:trPr>
          <w:trHeight w:hRule="exact" w:val="225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080F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Zatwierdził: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73093" w:rsidTr="00080F3F">
        <w:trPr>
          <w:trHeight w:hRule="exact" w:val="4602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093" w:rsidTr="00900943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:rsidR="00B73093" w:rsidRDefault="00B7309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73093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1027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"/>
        <w:gridCol w:w="97"/>
        <w:gridCol w:w="1219"/>
        <w:gridCol w:w="1300"/>
        <w:gridCol w:w="3185"/>
        <w:gridCol w:w="177"/>
        <w:gridCol w:w="602"/>
        <w:gridCol w:w="18"/>
        <w:gridCol w:w="885"/>
        <w:gridCol w:w="917"/>
        <w:gridCol w:w="903"/>
        <w:gridCol w:w="50"/>
      </w:tblGrid>
      <w:tr w:rsidR="00080F3F" w:rsidTr="00080F3F">
        <w:trPr>
          <w:trHeight w:val="566"/>
        </w:trPr>
        <w:tc>
          <w:tcPr>
            <w:tcW w:w="1027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80F3F" w:rsidRPr="00080F3F" w:rsidRDefault="009B600D" w:rsidP="00080F3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Kosztorys ofertowy</w:t>
            </w:r>
          </w:p>
        </w:tc>
      </w:tr>
      <w:tr w:rsidR="00B73093" w:rsidTr="00080F3F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093" w:rsidTr="00080F3F">
        <w:trPr>
          <w:trHeight w:hRule="exact" w:val="22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73093" w:rsidTr="00080F3F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45233140-2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drogowe. Roboty wstępne i rozbiórkowe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51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D-01.01.01.02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Odtworzenie trasy i punktów wysokościowych przy liniowych robotach ziemnych (drogi) w terenie podgórskim lub górskim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40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D-01.03.25.22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Karczowanie krzaków i podszycia ilości sztuk krzaków 2000/ha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D-02.01.01.54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Wykopy wykonywane mechanicznie w gruncie kat. I-II z transportem urobku na odkład samochodami na odl. do 10 km wraz z uformowaniem i wyrównaniem skarp na odkładzie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600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frezowania nawierzchni asfaltowych na zimno: średnia grub. warstwy 5 cm, odwiezienie urobku na plac składowania na odl. do 20 km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45233220-7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nawierzchni dróg Odtworzenie podbudowy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537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D-04.01.02.03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Profilowanie i zagęszczenie mechanicznie podłoża pod warstwy konstrukcyjne nawierzchni w gruncie kat. II-IV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563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D-04.02.02.01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warstwy mrozoochronnej mechanicznie z piasku, grubość warstwy 15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699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D-04.04.02.02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podbudowy z kruszywa łamanego - tłucznia kamiennego, warstwa dolna, grubość warstwy po zagęszczeniu 20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45233220-7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nawierzchni jezdni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583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D-04.08.01.04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Wyrównanie istniejącej nawierzchni mieszanką mineralno- asfaltową AC 16 P dowożoną z odl. do 5 km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191,600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553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D-04.03.02.04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Skropienie mechaniczne warstw konstrukcyjnych bitumicznych emulsją asfaltową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717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D-05.03.05.27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warstwy ścieralnej z mieszanki mineralno-asfaltowej AC 11 S dowożonej z odl. do 5 km, grubość warstwy po zagęszczeniu 4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1 916,000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420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45233200-1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różnych nawierzchni Umocnienie poboczy, zjazdy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729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D-04.04.02.13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podbudowy z kruszywa łamanego - tłucznia kamiennego, warstwa górna, grubość warstwy po zagęszczeniu 15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545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D-06.01.06.21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Umocnienie skarp płytami ażurowymi 60x40x10 cm (35 kg/szt). Wypełnienie wolnych przestrzeni betonem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709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D-06.01.06.21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Umocnienie poboczy płytami ażurowymi podwójnie zbrojonymi 100x75x112 cm. Wypełnienie wolnych przestrzeni betonem, podsypka cementowo - piaskowa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093" w:rsidTr="00080F3F">
        <w:trPr>
          <w:trHeight w:hRule="exact" w:val="113"/>
        </w:trPr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B73093" w:rsidTr="00080F3F">
        <w:trPr>
          <w:trHeight w:hRule="exact" w:val="40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 w:rsidP="009B600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Podatek VAT (VAT) = </w:t>
            </w:r>
            <w:r w:rsidR="009B600D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………………………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%WK: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093" w:rsidRDefault="009B600D" w:rsidP="009B600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…………………………………….</w:t>
            </w:r>
            <w:r w:rsidR="00A55774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  <w:r w:rsidR="00A5577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…………………………………….</w:t>
            </w:r>
            <w:r w:rsidR="00A55774"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</w:p>
        </w:tc>
      </w:tr>
      <w:tr w:rsidR="00B73093" w:rsidTr="00080F3F">
        <w:trPr>
          <w:trHeight w:hRule="exact" w:val="283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093" w:rsidRDefault="009B600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……………………………………</w:t>
            </w:r>
            <w:r w:rsidR="00A557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PLN</w:t>
            </w:r>
          </w:p>
        </w:tc>
      </w:tr>
      <w:tr w:rsidR="00B73093" w:rsidTr="00080F3F">
        <w:trPr>
          <w:trHeight w:hRule="exact" w:val="3114"/>
        </w:trPr>
        <w:tc>
          <w:tcPr>
            <w:tcW w:w="102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093" w:rsidTr="00080F3F">
        <w:trPr>
          <w:trHeight w:hRule="exact" w:val="283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73093" w:rsidRDefault="00A557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093" w:rsidRDefault="00B73093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:rsidR="00A55774" w:rsidRDefault="00A55774">
      <w:bookmarkStart w:id="0" w:name="_GoBack"/>
      <w:bookmarkEnd w:id="0"/>
    </w:p>
    <w:sectPr w:rsidR="00A55774">
      <w:pgSz w:w="11926" w:h="16867"/>
      <w:pgMar w:top="565" w:right="847" w:bottom="565" w:left="8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CB"/>
    <w:rsid w:val="00080F3F"/>
    <w:rsid w:val="00471928"/>
    <w:rsid w:val="004C6B85"/>
    <w:rsid w:val="006900CB"/>
    <w:rsid w:val="00900943"/>
    <w:rsid w:val="009B600D"/>
    <w:rsid w:val="00A55774"/>
    <w:rsid w:val="00B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6DEC9C-CA0B-40EB-BB42-9814026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DELL</cp:lastModifiedBy>
  <cp:revision>3</cp:revision>
  <dcterms:created xsi:type="dcterms:W3CDTF">2021-05-11T08:51:00Z</dcterms:created>
  <dcterms:modified xsi:type="dcterms:W3CDTF">2021-05-11T08:55:00Z</dcterms:modified>
</cp:coreProperties>
</file>