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E1FB" w14:textId="0628A48C" w:rsidR="005B58D2" w:rsidRPr="00D2774C" w:rsidRDefault="009C0BDC" w:rsidP="00D2774C">
      <w:pPr>
        <w:spacing w:line="360" w:lineRule="auto"/>
        <w:rPr>
          <w:rFonts w:ascii="Calibri" w:hAnsi="Calibri" w:cs="Calibri"/>
        </w:rPr>
      </w:pPr>
      <w:r w:rsidRPr="00D2774C">
        <w:rPr>
          <w:rFonts w:ascii="Calibri" w:hAnsi="Calibri" w:cs="Calibri"/>
        </w:rPr>
        <w:t>Realizacja zadania  inwestycyjnego pn.:</w:t>
      </w:r>
    </w:p>
    <w:p w14:paraId="549E0438" w14:textId="12879A96" w:rsidR="005B58D2" w:rsidRPr="00D2774C" w:rsidRDefault="009C0BDC" w:rsidP="00D2774C">
      <w:pPr>
        <w:numPr>
          <w:ilvl w:val="0"/>
          <w:numId w:val="2"/>
        </w:numPr>
        <w:spacing w:line="360" w:lineRule="auto"/>
        <w:rPr>
          <w:rFonts w:ascii="Calibri" w:hAnsi="Calibri" w:cs="Calibri"/>
        </w:rPr>
      </w:pPr>
      <w:r w:rsidRPr="00D2774C">
        <w:rPr>
          <w:rFonts w:ascii="Calibri" w:hAnsi="Calibri" w:cs="Calibri"/>
        </w:rPr>
        <w:t>„</w:t>
      </w:r>
      <w:r w:rsidR="001104FD" w:rsidRPr="00D2774C">
        <w:rPr>
          <w:rFonts w:ascii="Calibri" w:hAnsi="Calibri" w:cs="Calibri"/>
        </w:rPr>
        <w:t>Budowa i przebudowa dróg w rejonie ulic: Sienkiewicza i Olchowej w Nowym Tomyślu</w:t>
      </w:r>
      <w:r w:rsidR="00FE2F25" w:rsidRPr="00D2774C">
        <w:rPr>
          <w:rFonts w:ascii="Calibri" w:hAnsi="Calibri" w:cs="Calibri"/>
        </w:rPr>
        <w:t xml:space="preserve"> </w:t>
      </w:r>
    </w:p>
    <w:p w14:paraId="18767CC8" w14:textId="77777777" w:rsidR="00D2774C" w:rsidRDefault="00D2774C" w:rsidP="00D2774C">
      <w:pPr>
        <w:spacing w:line="360" w:lineRule="auto"/>
        <w:jc w:val="center"/>
        <w:rPr>
          <w:rFonts w:ascii="Calibri" w:hAnsi="Calibri" w:cs="Calibri"/>
          <w:b/>
          <w:bCs/>
        </w:rPr>
      </w:pPr>
    </w:p>
    <w:p w14:paraId="4D14AE5C" w14:textId="4942885F" w:rsidR="005B58D2" w:rsidRPr="00D2774C" w:rsidRDefault="009C0BDC" w:rsidP="00D2774C">
      <w:pPr>
        <w:spacing w:line="360" w:lineRule="auto"/>
        <w:jc w:val="center"/>
        <w:rPr>
          <w:rFonts w:ascii="Calibri" w:hAnsi="Calibri" w:cs="Calibri"/>
          <w:b/>
          <w:bCs/>
        </w:rPr>
      </w:pPr>
      <w:r w:rsidRPr="00D2774C">
        <w:rPr>
          <w:rFonts w:ascii="Calibri" w:hAnsi="Calibri" w:cs="Calibri"/>
          <w:b/>
          <w:bCs/>
        </w:rPr>
        <w:t>OPIS PRZEDMIOTU ZAMÓWIENIA</w:t>
      </w:r>
    </w:p>
    <w:p w14:paraId="2D71ED58" w14:textId="7A1F6F19" w:rsidR="005B58D2" w:rsidRPr="00D2774C" w:rsidRDefault="009C0BDC" w:rsidP="00D2774C">
      <w:pPr>
        <w:pStyle w:val="Akapitzlist"/>
        <w:spacing w:line="360" w:lineRule="auto"/>
        <w:ind w:left="360"/>
        <w:contextualSpacing/>
        <w:rPr>
          <w:rFonts w:ascii="Calibri" w:hAnsi="Calibri"/>
        </w:rPr>
      </w:pPr>
      <w:r w:rsidRPr="00D2774C">
        <w:rPr>
          <w:rFonts w:ascii="Calibri" w:hAnsi="Calibri"/>
          <w:b/>
          <w:bCs/>
        </w:rPr>
        <w:t>1. Przedmiotem zamówienia jest</w:t>
      </w:r>
      <w:r w:rsidRPr="00D2774C">
        <w:rPr>
          <w:rFonts w:ascii="Calibri" w:hAnsi="Calibri"/>
        </w:rPr>
        <w:t xml:space="preserve"> </w:t>
      </w:r>
      <w:r w:rsidRPr="00D2774C">
        <w:rPr>
          <w:rFonts w:ascii="Calibri" w:eastAsia="Times New Roman" w:hAnsi="Calibri"/>
          <w:lang w:eastAsia="pl-PL"/>
        </w:rPr>
        <w:t xml:space="preserve">Opracowanie dokumentacji projektowo-kosztorysowej </w:t>
      </w:r>
      <w:r w:rsidR="001104FD" w:rsidRPr="00D2774C">
        <w:rPr>
          <w:rFonts w:ascii="Calibri" w:hAnsi="Calibri"/>
        </w:rPr>
        <w:t xml:space="preserve">przebudowy </w:t>
      </w:r>
      <w:r w:rsidR="00A92C8D" w:rsidRPr="00D2774C">
        <w:rPr>
          <w:rFonts w:ascii="Calibri" w:hAnsi="Calibri"/>
        </w:rPr>
        <w:t xml:space="preserve">i budowy </w:t>
      </w:r>
      <w:r w:rsidR="001104FD" w:rsidRPr="00D2774C">
        <w:rPr>
          <w:rFonts w:ascii="Calibri" w:hAnsi="Calibri"/>
        </w:rPr>
        <w:t xml:space="preserve">dróg w rejonie ulic: Sienkiewicza i Olchowej w Nowym Tomyślu </w:t>
      </w:r>
      <w:r w:rsidR="00C21EE7" w:rsidRPr="00D2774C">
        <w:rPr>
          <w:rFonts w:ascii="Calibri" w:hAnsi="Calibri"/>
        </w:rPr>
        <w:t xml:space="preserve">w </w:t>
      </w:r>
      <w:r w:rsidR="00A33D1E" w:rsidRPr="00D2774C">
        <w:rPr>
          <w:rFonts w:ascii="Calibri" w:hAnsi="Calibri"/>
        </w:rPr>
        <w:t>trybie przepisów ustawy z dnia 10 kwietnia 2003 r. o szczególnych zasadach przygotowania i realizacji inwestycji w zakresie dróg publicznych</w:t>
      </w:r>
      <w:r w:rsidR="00D2774C">
        <w:rPr>
          <w:rFonts w:ascii="Calibri" w:hAnsi="Calibri"/>
        </w:rPr>
        <w:t>.</w:t>
      </w:r>
    </w:p>
    <w:p w14:paraId="06AB0E5B" w14:textId="77777777" w:rsidR="005B58D2" w:rsidRPr="00D2774C" w:rsidRDefault="005B58D2" w:rsidP="00D2774C">
      <w:pPr>
        <w:pStyle w:val="Akapitzlist"/>
        <w:spacing w:line="360" w:lineRule="auto"/>
        <w:ind w:left="360"/>
        <w:contextualSpacing/>
        <w:rPr>
          <w:rFonts w:ascii="Calibri" w:eastAsia="Times New Roman" w:hAnsi="Calibri"/>
          <w:i/>
          <w:iCs/>
          <w:color w:val="000000"/>
          <w:lang w:eastAsia="pl-PL"/>
        </w:rPr>
      </w:pPr>
    </w:p>
    <w:p w14:paraId="553FC840" w14:textId="77777777" w:rsidR="005B58D2" w:rsidRPr="00D2774C" w:rsidRDefault="009C0BDC" w:rsidP="00D2774C">
      <w:pPr>
        <w:spacing w:line="360" w:lineRule="auto"/>
        <w:ind w:left="360"/>
        <w:rPr>
          <w:rFonts w:ascii="Calibri" w:hAnsi="Calibri" w:cs="Calibri"/>
        </w:rPr>
      </w:pPr>
      <w:bookmarkStart w:id="0" w:name="__DdeLink__171_2754255579"/>
      <w:r w:rsidRPr="00D2774C">
        <w:rPr>
          <w:rFonts w:ascii="Calibri" w:hAnsi="Calibri" w:cs="Calibri"/>
        </w:rPr>
        <w:t>Zamówienie obejmuje:</w:t>
      </w:r>
      <w:bookmarkEnd w:id="0"/>
    </w:p>
    <w:p w14:paraId="370E0905" w14:textId="63832E83" w:rsidR="00A33D1E" w:rsidRPr="00D2774C" w:rsidRDefault="00A33D1E" w:rsidP="00D2774C">
      <w:pPr>
        <w:numPr>
          <w:ilvl w:val="0"/>
          <w:numId w:val="3"/>
        </w:numPr>
        <w:spacing w:line="360" w:lineRule="auto"/>
        <w:rPr>
          <w:rFonts w:ascii="Calibri" w:hAnsi="Calibri" w:cs="Calibri"/>
        </w:rPr>
      </w:pPr>
      <w:r w:rsidRPr="00D2774C">
        <w:rPr>
          <w:rFonts w:ascii="Calibri" w:hAnsi="Calibri" w:cs="Calibri"/>
        </w:rPr>
        <w:t>rozbiórkę istniejąc</w:t>
      </w:r>
      <w:r w:rsidR="001104FD" w:rsidRPr="00D2774C">
        <w:rPr>
          <w:rFonts w:ascii="Calibri" w:hAnsi="Calibri" w:cs="Calibri"/>
        </w:rPr>
        <w:t>ych</w:t>
      </w:r>
      <w:r w:rsidRPr="00D2774C">
        <w:rPr>
          <w:rFonts w:ascii="Calibri" w:hAnsi="Calibri" w:cs="Calibri"/>
        </w:rPr>
        <w:t xml:space="preserve"> </w:t>
      </w:r>
      <w:r w:rsidR="00FE2F25" w:rsidRPr="00D2774C">
        <w:rPr>
          <w:rFonts w:ascii="Calibri" w:hAnsi="Calibri" w:cs="Calibri"/>
        </w:rPr>
        <w:t>nawierzchni</w:t>
      </w:r>
      <w:r w:rsidR="001104FD" w:rsidRPr="00D2774C">
        <w:rPr>
          <w:rFonts w:ascii="Calibri" w:hAnsi="Calibri" w:cs="Calibri"/>
        </w:rPr>
        <w:t>,</w:t>
      </w:r>
    </w:p>
    <w:p w14:paraId="38808161" w14:textId="2EDEDE97" w:rsidR="005B58D2" w:rsidRPr="00D2774C" w:rsidRDefault="0015384C" w:rsidP="00D2774C">
      <w:pPr>
        <w:numPr>
          <w:ilvl w:val="0"/>
          <w:numId w:val="3"/>
        </w:numPr>
        <w:spacing w:line="360" w:lineRule="auto"/>
        <w:rPr>
          <w:rFonts w:ascii="Calibri" w:hAnsi="Calibri" w:cs="Calibri"/>
        </w:rPr>
      </w:pPr>
      <w:r w:rsidRPr="00D2774C">
        <w:rPr>
          <w:rFonts w:ascii="Calibri" w:hAnsi="Calibri" w:cs="Calibri"/>
        </w:rPr>
        <w:t>budowę nawierzchni jezdni</w:t>
      </w:r>
      <w:r w:rsidR="009C0BDC" w:rsidRPr="00D2774C">
        <w:rPr>
          <w:rFonts w:ascii="Calibri" w:hAnsi="Calibri" w:cs="Calibri"/>
        </w:rPr>
        <w:t>,</w:t>
      </w:r>
    </w:p>
    <w:p w14:paraId="64C44060" w14:textId="64287C19" w:rsidR="00CF13F3" w:rsidRPr="00D2774C" w:rsidRDefault="00A33D1E" w:rsidP="00D2774C">
      <w:pPr>
        <w:numPr>
          <w:ilvl w:val="0"/>
          <w:numId w:val="3"/>
        </w:numPr>
        <w:spacing w:line="360" w:lineRule="auto"/>
        <w:rPr>
          <w:rFonts w:ascii="Calibri" w:hAnsi="Calibri" w:cs="Calibri"/>
        </w:rPr>
      </w:pPr>
      <w:r w:rsidRPr="00D2774C">
        <w:rPr>
          <w:rFonts w:ascii="Calibri" w:hAnsi="Calibri" w:cs="Calibri"/>
        </w:rPr>
        <w:t xml:space="preserve">dowiązanie nowego założenia </w:t>
      </w:r>
      <w:r w:rsidR="0023550D" w:rsidRPr="00D2774C">
        <w:rPr>
          <w:rFonts w:ascii="Calibri" w:hAnsi="Calibri" w:cs="Calibri"/>
        </w:rPr>
        <w:t xml:space="preserve">drogowego </w:t>
      </w:r>
      <w:r w:rsidRPr="00D2774C">
        <w:rPr>
          <w:rFonts w:ascii="Calibri" w:hAnsi="Calibri" w:cs="Calibri"/>
        </w:rPr>
        <w:t>do istniejące</w:t>
      </w:r>
      <w:r w:rsidR="00D47E58" w:rsidRPr="00D2774C">
        <w:rPr>
          <w:rFonts w:ascii="Calibri" w:hAnsi="Calibri" w:cs="Calibri"/>
        </w:rPr>
        <w:t>j</w:t>
      </w:r>
      <w:r w:rsidR="00FE2F25" w:rsidRPr="00D2774C">
        <w:rPr>
          <w:rFonts w:ascii="Calibri" w:hAnsi="Calibri" w:cs="Calibri"/>
        </w:rPr>
        <w:t xml:space="preserve"> ul. </w:t>
      </w:r>
      <w:r w:rsidR="001104FD" w:rsidRPr="00D2774C">
        <w:rPr>
          <w:rFonts w:ascii="Calibri" w:hAnsi="Calibri" w:cs="Calibri"/>
        </w:rPr>
        <w:t>Olchowej, Ogrodowej i Sienkiewicza</w:t>
      </w:r>
    </w:p>
    <w:p w14:paraId="15FE1315" w14:textId="6FA9BE35" w:rsidR="00CF13F3" w:rsidRPr="00D2774C" w:rsidRDefault="00CF13F3" w:rsidP="00D2774C">
      <w:pPr>
        <w:numPr>
          <w:ilvl w:val="0"/>
          <w:numId w:val="3"/>
        </w:numPr>
        <w:spacing w:line="360" w:lineRule="auto"/>
        <w:rPr>
          <w:rFonts w:ascii="Calibri" w:hAnsi="Calibri" w:cs="Calibri"/>
        </w:rPr>
      </w:pPr>
      <w:r w:rsidRPr="00D2774C">
        <w:rPr>
          <w:rFonts w:ascii="Calibri" w:hAnsi="Calibri" w:cs="Calibri"/>
        </w:rPr>
        <w:t>budowę ciągu pieszo-</w:t>
      </w:r>
      <w:r w:rsidR="00FE2F25" w:rsidRPr="00D2774C">
        <w:rPr>
          <w:rFonts w:ascii="Calibri" w:hAnsi="Calibri" w:cs="Calibri"/>
        </w:rPr>
        <w:t>rowerowego</w:t>
      </w:r>
      <w:r w:rsidR="00A33D1E" w:rsidRPr="00D2774C">
        <w:rPr>
          <w:rFonts w:ascii="Calibri" w:hAnsi="Calibri" w:cs="Calibri"/>
        </w:rPr>
        <w:t>,</w:t>
      </w:r>
    </w:p>
    <w:p w14:paraId="4C8D9AF1" w14:textId="3AED6721" w:rsidR="00FE2F25" w:rsidRPr="00D2774C" w:rsidRDefault="00FE2F25" w:rsidP="00D2774C">
      <w:pPr>
        <w:numPr>
          <w:ilvl w:val="0"/>
          <w:numId w:val="3"/>
        </w:numPr>
        <w:spacing w:line="360" w:lineRule="auto"/>
        <w:rPr>
          <w:rFonts w:ascii="Calibri" w:hAnsi="Calibri" w:cs="Calibri"/>
        </w:rPr>
      </w:pPr>
      <w:r w:rsidRPr="00D2774C">
        <w:rPr>
          <w:rFonts w:ascii="Calibri" w:hAnsi="Calibri" w:cs="Calibri"/>
        </w:rPr>
        <w:t>budowę chodników</w:t>
      </w:r>
    </w:p>
    <w:p w14:paraId="51E0B960" w14:textId="5A4D07DF" w:rsidR="0015384C" w:rsidRPr="00D2774C" w:rsidRDefault="0015384C" w:rsidP="00D2774C">
      <w:pPr>
        <w:numPr>
          <w:ilvl w:val="0"/>
          <w:numId w:val="3"/>
        </w:numPr>
        <w:spacing w:line="360" w:lineRule="auto"/>
        <w:rPr>
          <w:rFonts w:ascii="Calibri" w:hAnsi="Calibri" w:cs="Calibri"/>
        </w:rPr>
      </w:pPr>
      <w:r w:rsidRPr="00D2774C">
        <w:rPr>
          <w:rFonts w:ascii="Calibri" w:hAnsi="Calibri" w:cs="Calibri"/>
        </w:rPr>
        <w:t>utwardzenie poboczy,</w:t>
      </w:r>
    </w:p>
    <w:p w14:paraId="34F041CD" w14:textId="77777777" w:rsidR="005B58D2" w:rsidRPr="00D2774C" w:rsidRDefault="009C0BDC" w:rsidP="00D2774C">
      <w:pPr>
        <w:numPr>
          <w:ilvl w:val="0"/>
          <w:numId w:val="3"/>
        </w:numPr>
        <w:spacing w:line="360" w:lineRule="auto"/>
        <w:rPr>
          <w:rFonts w:ascii="Calibri" w:hAnsi="Calibri" w:cs="Calibri"/>
        </w:rPr>
      </w:pPr>
      <w:r w:rsidRPr="00D2774C">
        <w:rPr>
          <w:rFonts w:ascii="Calibri" w:hAnsi="Calibri" w:cs="Calibri"/>
        </w:rPr>
        <w:t>budowę zjazdów (do granic własności działek),</w:t>
      </w:r>
    </w:p>
    <w:p w14:paraId="53B68FAD" w14:textId="08C172A1" w:rsidR="001E3049" w:rsidRPr="00D2774C" w:rsidRDefault="001E3049" w:rsidP="00D2774C">
      <w:pPr>
        <w:numPr>
          <w:ilvl w:val="0"/>
          <w:numId w:val="3"/>
        </w:numPr>
        <w:spacing w:line="360" w:lineRule="auto"/>
        <w:rPr>
          <w:rFonts w:ascii="Calibri" w:hAnsi="Calibri" w:cs="Calibri"/>
        </w:rPr>
      </w:pPr>
      <w:r w:rsidRPr="00D2774C">
        <w:rPr>
          <w:rFonts w:ascii="Calibri" w:hAnsi="Calibri" w:cs="Calibri"/>
        </w:rPr>
        <w:t xml:space="preserve">budowę </w:t>
      </w:r>
      <w:r w:rsidR="001104FD" w:rsidRPr="00D2774C">
        <w:rPr>
          <w:rFonts w:ascii="Calibri" w:hAnsi="Calibri" w:cs="Calibri"/>
        </w:rPr>
        <w:t>parkingu,</w:t>
      </w:r>
    </w:p>
    <w:p w14:paraId="6105240F" w14:textId="2B48BA8C" w:rsidR="005B58D2" w:rsidRPr="00D2774C" w:rsidRDefault="0015384C" w:rsidP="00D2774C">
      <w:pPr>
        <w:numPr>
          <w:ilvl w:val="0"/>
          <w:numId w:val="3"/>
        </w:numPr>
        <w:spacing w:line="360" w:lineRule="auto"/>
        <w:rPr>
          <w:rFonts w:ascii="Calibri" w:hAnsi="Calibri" w:cs="Calibri"/>
        </w:rPr>
      </w:pPr>
      <w:r w:rsidRPr="00D2774C">
        <w:rPr>
          <w:rFonts w:ascii="Calibri" w:hAnsi="Calibri" w:cs="Calibri"/>
        </w:rPr>
        <w:t>budow</w:t>
      </w:r>
      <w:r w:rsidR="00A92C8D" w:rsidRPr="00D2774C">
        <w:rPr>
          <w:rFonts w:ascii="Calibri" w:hAnsi="Calibri" w:cs="Calibri"/>
        </w:rPr>
        <w:t>ę</w:t>
      </w:r>
      <w:r w:rsidRPr="00D2774C">
        <w:rPr>
          <w:rFonts w:ascii="Calibri" w:hAnsi="Calibri" w:cs="Calibri"/>
        </w:rPr>
        <w:t xml:space="preserve"> odwodnienia,</w:t>
      </w:r>
    </w:p>
    <w:p w14:paraId="414F8E05" w14:textId="69E9FDB3" w:rsidR="0023550D" w:rsidRPr="00D2774C" w:rsidRDefault="0023550D" w:rsidP="00D2774C">
      <w:pPr>
        <w:numPr>
          <w:ilvl w:val="0"/>
          <w:numId w:val="3"/>
        </w:numPr>
        <w:spacing w:line="360" w:lineRule="auto"/>
        <w:rPr>
          <w:rFonts w:ascii="Calibri" w:hAnsi="Calibri" w:cs="Calibri"/>
        </w:rPr>
      </w:pPr>
      <w:r w:rsidRPr="00D2774C">
        <w:rPr>
          <w:rFonts w:ascii="Calibri" w:hAnsi="Calibri" w:cs="Calibri"/>
        </w:rPr>
        <w:t xml:space="preserve">budowę oświetlenia w technologii LED, </w:t>
      </w:r>
    </w:p>
    <w:p w14:paraId="0EA5EA15" w14:textId="663A5556" w:rsidR="0041305F" w:rsidRPr="00D2774C" w:rsidRDefault="0041305F" w:rsidP="00D2774C">
      <w:pPr>
        <w:numPr>
          <w:ilvl w:val="0"/>
          <w:numId w:val="3"/>
        </w:numPr>
        <w:spacing w:line="360" w:lineRule="auto"/>
        <w:rPr>
          <w:rFonts w:ascii="Calibri" w:hAnsi="Calibri" w:cs="Calibri"/>
        </w:rPr>
      </w:pPr>
      <w:r w:rsidRPr="00D2774C">
        <w:rPr>
          <w:rFonts w:ascii="Calibri" w:hAnsi="Calibri" w:cs="Calibri"/>
        </w:rPr>
        <w:t>budowa kanału technologicznego,</w:t>
      </w:r>
    </w:p>
    <w:p w14:paraId="1D4550A9" w14:textId="70E7D32D" w:rsidR="005B58D2" w:rsidRPr="00D2774C" w:rsidRDefault="009C0BDC" w:rsidP="00D2774C">
      <w:pPr>
        <w:numPr>
          <w:ilvl w:val="0"/>
          <w:numId w:val="3"/>
        </w:numPr>
        <w:spacing w:line="360" w:lineRule="auto"/>
        <w:rPr>
          <w:rFonts w:ascii="Calibri" w:hAnsi="Calibri" w:cs="Calibri"/>
        </w:rPr>
      </w:pPr>
      <w:r w:rsidRPr="00D2774C">
        <w:rPr>
          <w:rFonts w:ascii="Calibri" w:hAnsi="Calibri" w:cs="Calibri"/>
        </w:rPr>
        <w:t>przebudowę kolidujących sieci uzbrojenia terenu podziemnego i nadziemnego w przypadku ich stwierdzenia</w:t>
      </w:r>
      <w:r w:rsidR="00A92C8D" w:rsidRPr="00D2774C">
        <w:rPr>
          <w:rFonts w:ascii="Calibri" w:hAnsi="Calibri" w:cs="Calibri"/>
        </w:rPr>
        <w:t xml:space="preserve"> (zwrócenie szczególnej uwagi na zlokalizowany w przebiegu wskazanych dróg kanał deszczowy o średnicy 1000</w:t>
      </w:r>
      <w:r w:rsidR="00806E10" w:rsidRPr="00D2774C">
        <w:rPr>
          <w:rFonts w:ascii="Calibri" w:hAnsi="Calibri" w:cs="Calibri"/>
        </w:rPr>
        <w:t>/1500</w:t>
      </w:r>
      <w:r w:rsidR="00A92C8D" w:rsidRPr="00D2774C">
        <w:rPr>
          <w:rFonts w:ascii="Calibri" w:hAnsi="Calibri" w:cs="Calibri"/>
        </w:rPr>
        <w:t>mm),</w:t>
      </w:r>
    </w:p>
    <w:p w14:paraId="07341227" w14:textId="77777777" w:rsidR="005B58D2" w:rsidRPr="00D2774C" w:rsidRDefault="009C0BDC" w:rsidP="00D2774C">
      <w:pPr>
        <w:numPr>
          <w:ilvl w:val="0"/>
          <w:numId w:val="3"/>
        </w:numPr>
        <w:spacing w:line="360" w:lineRule="auto"/>
        <w:rPr>
          <w:rFonts w:ascii="Calibri" w:hAnsi="Calibri" w:cs="Calibri"/>
        </w:rPr>
      </w:pPr>
      <w:r w:rsidRPr="00D2774C">
        <w:rPr>
          <w:rFonts w:ascii="Calibri" w:hAnsi="Calibri" w:cs="Calibri"/>
        </w:rPr>
        <w:t>wycinkę kolidujących drzew i krzewów,</w:t>
      </w:r>
    </w:p>
    <w:p w14:paraId="47AF01E2" w14:textId="3E2090CB" w:rsidR="00FE2F25" w:rsidRPr="00D2774C" w:rsidRDefault="00FE2F25" w:rsidP="00D2774C">
      <w:pPr>
        <w:numPr>
          <w:ilvl w:val="0"/>
          <w:numId w:val="3"/>
        </w:numPr>
        <w:spacing w:line="360" w:lineRule="auto"/>
        <w:rPr>
          <w:rFonts w:ascii="Calibri" w:hAnsi="Calibri" w:cs="Calibri"/>
        </w:rPr>
      </w:pPr>
      <w:r w:rsidRPr="00D2774C">
        <w:rPr>
          <w:rFonts w:ascii="Calibri" w:hAnsi="Calibri" w:cs="Calibri"/>
        </w:rPr>
        <w:t xml:space="preserve">rozbiórka </w:t>
      </w:r>
      <w:r w:rsidR="00D2774C">
        <w:rPr>
          <w:rFonts w:ascii="Calibri" w:hAnsi="Calibri" w:cs="Calibri"/>
        </w:rPr>
        <w:t>istniejących</w:t>
      </w:r>
      <w:r w:rsidRPr="00D2774C">
        <w:rPr>
          <w:rFonts w:ascii="Calibri" w:hAnsi="Calibri" w:cs="Calibri"/>
        </w:rPr>
        <w:t xml:space="preserve"> elementów zagospodarowania na przejmowanych terenach prywatnych, </w:t>
      </w:r>
    </w:p>
    <w:p w14:paraId="73A922D4" w14:textId="77777777" w:rsidR="005B58D2" w:rsidRPr="00D2774C" w:rsidRDefault="009C0BDC" w:rsidP="00D2774C">
      <w:pPr>
        <w:numPr>
          <w:ilvl w:val="0"/>
          <w:numId w:val="3"/>
        </w:numPr>
        <w:spacing w:line="360" w:lineRule="auto"/>
        <w:rPr>
          <w:rFonts w:ascii="Calibri" w:hAnsi="Calibri" w:cs="Calibri"/>
        </w:rPr>
      </w:pPr>
      <w:r w:rsidRPr="00D2774C">
        <w:rPr>
          <w:rFonts w:ascii="Calibri" w:hAnsi="Calibri" w:cs="Calibri"/>
        </w:rPr>
        <w:t>zagospodarowanie terenów zielonych i ewentualne wykonanie nowych nasadzeń,</w:t>
      </w:r>
    </w:p>
    <w:p w14:paraId="556D4D5D" w14:textId="27209375" w:rsidR="00A33D1E" w:rsidRPr="00D2774C" w:rsidRDefault="00A33D1E" w:rsidP="00D2774C">
      <w:pPr>
        <w:numPr>
          <w:ilvl w:val="0"/>
          <w:numId w:val="3"/>
        </w:numPr>
        <w:spacing w:line="360" w:lineRule="auto"/>
        <w:rPr>
          <w:rFonts w:ascii="Calibri" w:hAnsi="Calibri" w:cs="Calibri"/>
        </w:rPr>
      </w:pPr>
      <w:r w:rsidRPr="00D2774C">
        <w:rPr>
          <w:rFonts w:ascii="Calibri" w:hAnsi="Calibri" w:cs="Calibri"/>
        </w:rPr>
        <w:t>wykonanie elementów małej architektury,</w:t>
      </w:r>
    </w:p>
    <w:p w14:paraId="2A152955" w14:textId="77777777" w:rsidR="005B58D2" w:rsidRPr="00D2774C" w:rsidRDefault="009C0BDC" w:rsidP="00D2774C">
      <w:pPr>
        <w:numPr>
          <w:ilvl w:val="0"/>
          <w:numId w:val="3"/>
        </w:numPr>
        <w:spacing w:line="360" w:lineRule="auto"/>
        <w:rPr>
          <w:rFonts w:ascii="Calibri" w:hAnsi="Calibri" w:cs="Calibri"/>
        </w:rPr>
      </w:pPr>
      <w:bookmarkStart w:id="1" w:name="__DdeLink__234_377721435"/>
      <w:r w:rsidRPr="00D2774C">
        <w:rPr>
          <w:rFonts w:ascii="Calibri" w:hAnsi="Calibri" w:cs="Calibri"/>
        </w:rPr>
        <w:lastRenderedPageBreak/>
        <w:t xml:space="preserve">organizację ruchu. </w:t>
      </w:r>
      <w:bookmarkEnd w:id="1"/>
    </w:p>
    <w:p w14:paraId="201D5EE6" w14:textId="77777777" w:rsidR="00674C15" w:rsidRPr="00D2774C" w:rsidRDefault="009C0BDC" w:rsidP="00D2774C">
      <w:pPr>
        <w:spacing w:line="360" w:lineRule="auto"/>
        <w:ind w:left="360"/>
        <w:rPr>
          <w:rFonts w:ascii="Calibri" w:hAnsi="Calibri" w:cs="Calibri"/>
          <w:b/>
        </w:rPr>
      </w:pPr>
      <w:r w:rsidRPr="00D2774C">
        <w:rPr>
          <w:rFonts w:ascii="Calibri" w:hAnsi="Calibri" w:cs="Calibri"/>
          <w:b/>
        </w:rPr>
        <w:t xml:space="preserve">Termin realizacji: </w:t>
      </w:r>
    </w:p>
    <w:p w14:paraId="049F9F38" w14:textId="52753150" w:rsidR="00674C15" w:rsidRPr="00D2774C" w:rsidRDefault="00EB74CA" w:rsidP="00D2774C">
      <w:pPr>
        <w:pStyle w:val="Akapitzlist"/>
        <w:numPr>
          <w:ilvl w:val="0"/>
          <w:numId w:val="8"/>
        </w:numPr>
        <w:spacing w:line="360" w:lineRule="auto"/>
        <w:rPr>
          <w:rFonts w:ascii="Calibri" w:hAnsi="Calibri"/>
          <w:b/>
        </w:rPr>
      </w:pPr>
      <w:r w:rsidRPr="00D2774C">
        <w:rPr>
          <w:rFonts w:ascii="Calibri" w:hAnsi="Calibri"/>
          <w:b/>
        </w:rPr>
        <w:t>2</w:t>
      </w:r>
      <w:r w:rsidR="00674C15" w:rsidRPr="00D2774C">
        <w:rPr>
          <w:rFonts w:ascii="Calibri" w:hAnsi="Calibri"/>
          <w:b/>
        </w:rPr>
        <w:t xml:space="preserve"> miesiące od podpisania umowy na wykonanie koncepcji przebudowy drogi, </w:t>
      </w:r>
    </w:p>
    <w:p w14:paraId="08DF7341" w14:textId="6ACF5B86" w:rsidR="005B58D2" w:rsidRPr="00D2774C" w:rsidRDefault="00196F2F" w:rsidP="00D2774C">
      <w:pPr>
        <w:pStyle w:val="Akapitzlist"/>
        <w:numPr>
          <w:ilvl w:val="0"/>
          <w:numId w:val="8"/>
        </w:numPr>
        <w:spacing w:line="360" w:lineRule="auto"/>
        <w:rPr>
          <w:rFonts w:ascii="Calibri" w:hAnsi="Calibri"/>
        </w:rPr>
      </w:pPr>
      <w:r>
        <w:rPr>
          <w:rFonts w:ascii="Calibri" w:hAnsi="Calibri"/>
          <w:b/>
        </w:rPr>
        <w:t>9</w:t>
      </w:r>
      <w:r w:rsidR="0015384C" w:rsidRPr="00D2774C">
        <w:rPr>
          <w:rFonts w:ascii="Calibri" w:hAnsi="Calibri"/>
          <w:b/>
        </w:rPr>
        <w:t xml:space="preserve"> miesięcy </w:t>
      </w:r>
      <w:r w:rsidR="00674C15" w:rsidRPr="00D2774C">
        <w:rPr>
          <w:rFonts w:ascii="Calibri" w:hAnsi="Calibri"/>
          <w:b/>
        </w:rPr>
        <w:t xml:space="preserve">od podpisania umowy na wykonanie całego </w:t>
      </w:r>
      <w:r w:rsidR="0015384C" w:rsidRPr="00D2774C">
        <w:rPr>
          <w:rFonts w:ascii="Calibri" w:hAnsi="Calibri"/>
          <w:b/>
        </w:rPr>
        <w:t xml:space="preserve">przedmiotu zamówienia </w:t>
      </w:r>
      <w:r w:rsidR="00674C15" w:rsidRPr="00D2774C">
        <w:rPr>
          <w:rFonts w:ascii="Calibri" w:hAnsi="Calibri"/>
          <w:b/>
        </w:rPr>
        <w:t>wraz z uzyskaniem decyzji ZRID</w:t>
      </w:r>
    </w:p>
    <w:p w14:paraId="09D6E36E" w14:textId="77777777" w:rsidR="005B58D2" w:rsidRPr="00D2774C" w:rsidRDefault="005B58D2" w:rsidP="00D2774C">
      <w:pPr>
        <w:spacing w:line="360" w:lineRule="auto"/>
        <w:rPr>
          <w:rFonts w:ascii="Calibri" w:hAnsi="Calibri" w:cs="Calibri"/>
        </w:rPr>
      </w:pPr>
    </w:p>
    <w:p w14:paraId="13DFB773" w14:textId="77777777" w:rsidR="005B58D2" w:rsidRPr="00D2774C" w:rsidRDefault="009C0BDC" w:rsidP="00D2774C">
      <w:pPr>
        <w:spacing w:line="360" w:lineRule="auto"/>
        <w:rPr>
          <w:rFonts w:ascii="Calibri" w:hAnsi="Calibri" w:cs="Calibri"/>
          <w:b/>
          <w:bCs/>
          <w:i/>
          <w:iCs/>
        </w:rPr>
      </w:pPr>
      <w:r w:rsidRPr="00D2774C">
        <w:rPr>
          <w:rFonts w:ascii="Calibri" w:hAnsi="Calibri" w:cs="Calibri"/>
          <w:b/>
          <w:bCs/>
          <w:i/>
          <w:iCs/>
        </w:rPr>
        <w:t>2. Kompletna dokumentacja projektowo – kosztorysowa powinna zawierać w szczególności:</w:t>
      </w:r>
    </w:p>
    <w:p w14:paraId="088D6B02" w14:textId="41219B93"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Zaktualizowane mapy do celów projektowych w skali 1:500 obejmujące cały projektowany odcinek</w:t>
      </w:r>
      <w:r w:rsidR="00A92C8D" w:rsidRPr="00D2774C">
        <w:rPr>
          <w:rFonts w:ascii="Calibri" w:hAnsi="Calibri" w:cs="Calibri"/>
        </w:rPr>
        <w:t xml:space="preserve"> (mapy w postaci wektorowej)</w:t>
      </w:r>
      <w:r w:rsidRPr="00D2774C">
        <w:rPr>
          <w:rFonts w:ascii="Calibri" w:hAnsi="Calibri" w:cs="Calibri"/>
        </w:rPr>
        <w:t>,</w:t>
      </w:r>
    </w:p>
    <w:p w14:paraId="762ACBA6" w14:textId="1C3024B7" w:rsidR="000359A6" w:rsidRPr="00D2774C" w:rsidRDefault="000359A6" w:rsidP="00D2774C">
      <w:pPr>
        <w:numPr>
          <w:ilvl w:val="0"/>
          <w:numId w:val="4"/>
        </w:numPr>
        <w:spacing w:line="360" w:lineRule="auto"/>
        <w:rPr>
          <w:rFonts w:ascii="Calibri" w:hAnsi="Calibri" w:cs="Calibri"/>
        </w:rPr>
      </w:pPr>
      <w:r w:rsidRPr="00D2774C">
        <w:rPr>
          <w:rFonts w:ascii="Calibri" w:hAnsi="Calibri" w:cs="Calibri"/>
        </w:rPr>
        <w:t>Dokumentację geotechniczną z opinią w zakresie niezbędnym do sporządzenia prawidłowego projektu zgodną z rozporządzeniem Ministra Transportu, Budownictwa i Gospodarki Morskiej z dnia 25 kwietnia 2012 r. w sprawie ustalenia geotechnicznych warunków posadowienia obiektów budowlanych (Dz. U z 2012 r., poz. 463);</w:t>
      </w:r>
    </w:p>
    <w:p w14:paraId="344ECFFE" w14:textId="0A32865C"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Uzgodniony projekt branży drogowej</w:t>
      </w:r>
      <w:r w:rsidR="000359A6" w:rsidRPr="00D2774C">
        <w:rPr>
          <w:rFonts w:ascii="Calibri" w:hAnsi="Calibri" w:cs="Calibri"/>
        </w:rPr>
        <w:t>,</w:t>
      </w:r>
    </w:p>
    <w:p w14:paraId="79B2E226" w14:textId="58D6BB0B" w:rsidR="000359A6" w:rsidRPr="00D2774C" w:rsidRDefault="000359A6" w:rsidP="00D2774C">
      <w:pPr>
        <w:numPr>
          <w:ilvl w:val="0"/>
          <w:numId w:val="4"/>
        </w:numPr>
        <w:spacing w:line="360" w:lineRule="auto"/>
        <w:rPr>
          <w:rFonts w:ascii="Calibri" w:hAnsi="Calibri" w:cs="Calibri"/>
        </w:rPr>
      </w:pPr>
      <w:r w:rsidRPr="00D2774C">
        <w:rPr>
          <w:rFonts w:ascii="Calibri" w:hAnsi="Calibri" w:cs="Calibri"/>
        </w:rPr>
        <w:t>Uzgodniony projekt branży sanitarnej uwzględniający konieczne do odwodnienia elementy pasa drogowego</w:t>
      </w:r>
    </w:p>
    <w:p w14:paraId="678AB007" w14:textId="55861B7D" w:rsidR="000359A6" w:rsidRPr="00D2774C" w:rsidRDefault="000359A6" w:rsidP="00D2774C">
      <w:pPr>
        <w:numPr>
          <w:ilvl w:val="0"/>
          <w:numId w:val="4"/>
        </w:numPr>
        <w:spacing w:line="360" w:lineRule="auto"/>
        <w:rPr>
          <w:rFonts w:ascii="Calibri" w:hAnsi="Calibri" w:cs="Calibri"/>
        </w:rPr>
      </w:pPr>
      <w:r w:rsidRPr="00D2774C">
        <w:rPr>
          <w:rFonts w:ascii="Calibri" w:hAnsi="Calibri" w:cs="Calibri"/>
        </w:rPr>
        <w:t>Uzgodniony projekt kanalizacji teletechnicznych;</w:t>
      </w:r>
    </w:p>
    <w:p w14:paraId="4E8E19D1" w14:textId="089D4BC7"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 xml:space="preserve">Uzyskanie wszystkich niezbędnych decyzji, uzgodnień i opinii  do realizacji robót </w:t>
      </w:r>
      <w:r w:rsidR="00806E10" w:rsidRPr="00D2774C">
        <w:rPr>
          <w:rFonts w:ascii="Calibri" w:hAnsi="Calibri" w:cs="Calibri"/>
        </w:rPr>
        <w:br/>
      </w:r>
      <w:r w:rsidRPr="00D2774C">
        <w:rPr>
          <w:rFonts w:ascii="Calibri" w:hAnsi="Calibri" w:cs="Calibri"/>
        </w:rPr>
        <w:t>i zatwierdzenia dokumentacji,</w:t>
      </w:r>
    </w:p>
    <w:p w14:paraId="3C8138E6" w14:textId="77777777"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Opracowanie specyfikacji technicznej wykonania i odbioru robót budowlanych,</w:t>
      </w:r>
    </w:p>
    <w:p w14:paraId="44709E74" w14:textId="77777777"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Opracowanie przedmiarów i kosztorysów inwestorskich,</w:t>
      </w:r>
    </w:p>
    <w:p w14:paraId="2F7BAC3F" w14:textId="77777777"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Inne opracowania niezbędne do realizacji robót i zatwierdzenia dokumentacji, w tym rozwiązania wszelakich kolizji z infrastrukturą podziemną  i nadziemną w uzgodnieniu z jej gestorami,</w:t>
      </w:r>
    </w:p>
    <w:p w14:paraId="5C8FD4BF" w14:textId="77777777" w:rsidR="000359A6" w:rsidRPr="00D2774C" w:rsidRDefault="000359A6" w:rsidP="00D2774C">
      <w:pPr>
        <w:numPr>
          <w:ilvl w:val="0"/>
          <w:numId w:val="4"/>
        </w:numPr>
        <w:spacing w:line="360" w:lineRule="auto"/>
        <w:rPr>
          <w:rFonts w:ascii="Calibri" w:hAnsi="Calibri" w:cs="Calibri"/>
        </w:rPr>
      </w:pPr>
      <w:r w:rsidRPr="00D2774C">
        <w:rPr>
          <w:rFonts w:ascii="Calibri" w:hAnsi="Calibri" w:cs="Calibri"/>
        </w:rPr>
        <w:t>Operat wodno-prawny/zgłoszenie wodno-prawne;</w:t>
      </w:r>
    </w:p>
    <w:p w14:paraId="718C0392" w14:textId="4E56FA38" w:rsidR="000359A6" w:rsidRPr="00D2774C" w:rsidRDefault="000359A6" w:rsidP="00D2774C">
      <w:pPr>
        <w:numPr>
          <w:ilvl w:val="0"/>
          <w:numId w:val="4"/>
        </w:numPr>
        <w:spacing w:line="360" w:lineRule="auto"/>
        <w:rPr>
          <w:rFonts w:ascii="Calibri" w:hAnsi="Calibri" w:cs="Calibri"/>
        </w:rPr>
      </w:pPr>
      <w:r w:rsidRPr="00D2774C">
        <w:rPr>
          <w:rFonts w:ascii="Calibri" w:hAnsi="Calibri" w:cs="Calibri"/>
        </w:rPr>
        <w:t>Uzgodnienie ZUDP;</w:t>
      </w:r>
    </w:p>
    <w:p w14:paraId="368BBA24" w14:textId="779BAA70"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 xml:space="preserve">Uzyskanie ostatecznego </w:t>
      </w:r>
      <w:r w:rsidR="001E3049" w:rsidRPr="00D2774C">
        <w:rPr>
          <w:rFonts w:ascii="Calibri" w:hAnsi="Calibri" w:cs="Calibri"/>
        </w:rPr>
        <w:t>zezwolenia na realizację inwestycji drogowej,</w:t>
      </w:r>
    </w:p>
    <w:p w14:paraId="2970B4F8" w14:textId="3CC46C13" w:rsidR="005B58D2" w:rsidRPr="00D2774C" w:rsidRDefault="009C0BDC" w:rsidP="00D2774C">
      <w:pPr>
        <w:numPr>
          <w:ilvl w:val="0"/>
          <w:numId w:val="4"/>
        </w:numPr>
        <w:spacing w:line="360" w:lineRule="auto"/>
        <w:rPr>
          <w:rFonts w:ascii="Calibri" w:hAnsi="Calibri" w:cs="Calibri"/>
        </w:rPr>
      </w:pPr>
      <w:r w:rsidRPr="00D2774C">
        <w:rPr>
          <w:rFonts w:ascii="Calibri" w:hAnsi="Calibri" w:cs="Calibri"/>
        </w:rPr>
        <w:t>Zatwierdzony projekt stałej organ</w:t>
      </w:r>
      <w:r w:rsidR="0015384C" w:rsidRPr="00D2774C">
        <w:rPr>
          <w:rFonts w:ascii="Calibri" w:hAnsi="Calibri" w:cs="Calibri"/>
        </w:rPr>
        <w:t>iz</w:t>
      </w:r>
      <w:r w:rsidRPr="00D2774C">
        <w:rPr>
          <w:rFonts w:ascii="Calibri" w:hAnsi="Calibri" w:cs="Calibri"/>
        </w:rPr>
        <w:t>acji ruchu</w:t>
      </w:r>
      <w:r w:rsidR="0041305F" w:rsidRPr="00D2774C">
        <w:rPr>
          <w:rFonts w:ascii="Calibri" w:hAnsi="Calibri" w:cs="Calibri"/>
        </w:rPr>
        <w:t>,</w:t>
      </w:r>
    </w:p>
    <w:p w14:paraId="2928CD6A" w14:textId="77777777" w:rsidR="00835F33" w:rsidRPr="00D2774C" w:rsidRDefault="00A33D1E" w:rsidP="00D2774C">
      <w:pPr>
        <w:numPr>
          <w:ilvl w:val="0"/>
          <w:numId w:val="4"/>
        </w:numPr>
        <w:spacing w:line="360" w:lineRule="auto"/>
        <w:rPr>
          <w:rFonts w:ascii="Calibri" w:hAnsi="Calibri" w:cs="Calibri"/>
        </w:rPr>
      </w:pPr>
      <w:r w:rsidRPr="00D2774C">
        <w:rPr>
          <w:rFonts w:ascii="Calibri" w:hAnsi="Calibri" w:cs="Calibri"/>
        </w:rPr>
        <w:t>Inne opracowania niezbędne do realizacji robót i zatwierdzenia dokumentacji, w tym rozwiązania wszelakich kolizji z infrastrukturą podziemną i nadziemną w uzgodnieniu z jej gestorami,</w:t>
      </w:r>
    </w:p>
    <w:p w14:paraId="45E3AF13" w14:textId="640DDEBB" w:rsidR="00835F33" w:rsidRPr="00D2774C" w:rsidRDefault="00A33D1E" w:rsidP="00D2774C">
      <w:pPr>
        <w:numPr>
          <w:ilvl w:val="0"/>
          <w:numId w:val="4"/>
        </w:numPr>
        <w:spacing w:line="360" w:lineRule="auto"/>
        <w:rPr>
          <w:rFonts w:ascii="Calibri" w:hAnsi="Calibri" w:cs="Calibri"/>
        </w:rPr>
      </w:pPr>
      <w:r w:rsidRPr="00D2774C">
        <w:rPr>
          <w:rFonts w:ascii="Calibri" w:hAnsi="Calibri" w:cs="Calibri"/>
          <w:kern w:val="0"/>
          <w:lang w:bidi="ar-SA"/>
        </w:rPr>
        <w:lastRenderedPageBreak/>
        <w:t>Opracowanie projektów podziału nieruchomości zgodnie z projektowany</w:t>
      </w:r>
      <w:r w:rsidR="00A92C8D" w:rsidRPr="00D2774C">
        <w:rPr>
          <w:rFonts w:ascii="Calibri" w:hAnsi="Calibri" w:cs="Calibri"/>
          <w:kern w:val="0"/>
          <w:lang w:bidi="ar-SA"/>
        </w:rPr>
        <w:t>m</w:t>
      </w:r>
      <w:r w:rsidRPr="00D2774C">
        <w:rPr>
          <w:rFonts w:ascii="Calibri" w:hAnsi="Calibri" w:cs="Calibri"/>
          <w:kern w:val="0"/>
          <w:lang w:bidi="ar-SA"/>
        </w:rPr>
        <w:t xml:space="preserve"> pasem</w:t>
      </w:r>
      <w:r w:rsidR="00835F33" w:rsidRPr="00D2774C">
        <w:rPr>
          <w:rFonts w:ascii="Calibri" w:hAnsi="Calibri" w:cs="Calibri"/>
        </w:rPr>
        <w:t xml:space="preserve"> </w:t>
      </w:r>
      <w:r w:rsidRPr="00D2774C">
        <w:rPr>
          <w:rFonts w:ascii="Calibri" w:hAnsi="Calibri" w:cs="Calibri"/>
          <w:kern w:val="0"/>
          <w:lang w:bidi="ar-SA"/>
        </w:rPr>
        <w:t xml:space="preserve">drogowym (przyjąć do </w:t>
      </w:r>
      <w:r w:rsidR="00217AE0" w:rsidRPr="00D2774C">
        <w:rPr>
          <w:rFonts w:ascii="Calibri" w:hAnsi="Calibri" w:cs="Calibri"/>
          <w:kern w:val="0"/>
          <w:lang w:bidi="ar-SA"/>
        </w:rPr>
        <w:t>7</w:t>
      </w:r>
      <w:r w:rsidR="00835F33" w:rsidRPr="00D2774C">
        <w:rPr>
          <w:rFonts w:ascii="Calibri" w:hAnsi="Calibri" w:cs="Calibri"/>
          <w:kern w:val="0"/>
          <w:lang w:bidi="ar-SA"/>
        </w:rPr>
        <w:t xml:space="preserve"> </w:t>
      </w:r>
      <w:r w:rsidRPr="00D2774C">
        <w:rPr>
          <w:rFonts w:ascii="Calibri" w:hAnsi="Calibri" w:cs="Calibri"/>
          <w:kern w:val="0"/>
          <w:lang w:bidi="ar-SA"/>
        </w:rPr>
        <w:t>działek ulegających podziałowi</w:t>
      </w:r>
      <w:r w:rsidR="00A92C8D" w:rsidRPr="00D2774C">
        <w:rPr>
          <w:rFonts w:ascii="Calibri" w:hAnsi="Calibri" w:cs="Calibri"/>
          <w:kern w:val="0"/>
          <w:lang w:bidi="ar-SA"/>
        </w:rPr>
        <w:t xml:space="preserve"> – dokładna ilość działki zostanie rozliczona po wykonaniu dokumentacji</w:t>
      </w:r>
      <w:r w:rsidRPr="00D2774C">
        <w:rPr>
          <w:rFonts w:ascii="Calibri" w:hAnsi="Calibri" w:cs="Calibri"/>
          <w:kern w:val="0"/>
          <w:lang w:bidi="ar-SA"/>
        </w:rPr>
        <w:t>),</w:t>
      </w:r>
    </w:p>
    <w:p w14:paraId="07EB335A" w14:textId="77777777" w:rsidR="00835F33" w:rsidRPr="00D2774C" w:rsidRDefault="00A33D1E" w:rsidP="00D2774C">
      <w:pPr>
        <w:numPr>
          <w:ilvl w:val="0"/>
          <w:numId w:val="4"/>
        </w:numPr>
        <w:spacing w:line="360" w:lineRule="auto"/>
        <w:rPr>
          <w:rFonts w:ascii="Calibri" w:hAnsi="Calibri" w:cs="Calibri"/>
        </w:rPr>
      </w:pPr>
      <w:r w:rsidRPr="00D2774C">
        <w:rPr>
          <w:rFonts w:ascii="Calibri" w:hAnsi="Calibri" w:cs="Calibri"/>
          <w:kern w:val="0"/>
          <w:lang w:bidi="ar-SA"/>
        </w:rPr>
        <w:t xml:space="preserve">Po wydaniu decyzji ZRiD </w:t>
      </w:r>
      <w:r w:rsidRPr="00D2774C">
        <w:rPr>
          <w:rFonts w:ascii="Calibri" w:hAnsi="Calibri" w:cs="Calibri"/>
          <w:b/>
          <w:bCs/>
          <w:kern w:val="0"/>
          <w:u w:val="single"/>
          <w:lang w:bidi="ar-SA"/>
        </w:rPr>
        <w:t>wyniesienie i stabilizacja granic pasa drogowego działek uległych podziałowi zgodnie z w/w punktem,</w:t>
      </w:r>
    </w:p>
    <w:p w14:paraId="7F3C46E5" w14:textId="1570D076" w:rsidR="00A33D1E" w:rsidRPr="00D2774C" w:rsidRDefault="00A33D1E" w:rsidP="00D2774C">
      <w:pPr>
        <w:numPr>
          <w:ilvl w:val="0"/>
          <w:numId w:val="4"/>
        </w:numPr>
        <w:spacing w:line="360" w:lineRule="auto"/>
        <w:rPr>
          <w:rFonts w:ascii="Calibri" w:hAnsi="Calibri" w:cs="Calibri"/>
        </w:rPr>
      </w:pPr>
      <w:r w:rsidRPr="00D2774C">
        <w:rPr>
          <w:rFonts w:ascii="Calibri" w:hAnsi="Calibri" w:cs="Calibri"/>
          <w:kern w:val="0"/>
          <w:lang w:bidi="ar-SA"/>
        </w:rPr>
        <w:t xml:space="preserve">Uzyskanie wszystkich niezbędnych decyzji, uzgodnień i opinii do realizacji robót </w:t>
      </w:r>
      <w:r w:rsidR="00806E10" w:rsidRPr="00D2774C">
        <w:rPr>
          <w:rFonts w:ascii="Calibri" w:hAnsi="Calibri" w:cs="Calibri"/>
          <w:kern w:val="0"/>
          <w:lang w:bidi="ar-SA"/>
        </w:rPr>
        <w:br/>
      </w:r>
      <w:r w:rsidRPr="00D2774C">
        <w:rPr>
          <w:rFonts w:ascii="Calibri" w:hAnsi="Calibri" w:cs="Calibri"/>
          <w:kern w:val="0"/>
          <w:lang w:bidi="ar-SA"/>
        </w:rPr>
        <w:t>i zatwierdzenia dokumentacji,</w:t>
      </w:r>
    </w:p>
    <w:p w14:paraId="30190C8F" w14:textId="77777777" w:rsidR="005B58D2" w:rsidRPr="00D2774C" w:rsidRDefault="005B58D2" w:rsidP="00D2774C">
      <w:pPr>
        <w:spacing w:line="360" w:lineRule="auto"/>
        <w:rPr>
          <w:rFonts w:ascii="Calibri" w:hAnsi="Calibri" w:cs="Calibri"/>
        </w:rPr>
      </w:pPr>
    </w:p>
    <w:p w14:paraId="4C039EFE" w14:textId="77777777" w:rsidR="005B58D2" w:rsidRPr="00D2774C" w:rsidRDefault="009C0BDC" w:rsidP="00D2774C">
      <w:pPr>
        <w:spacing w:line="360" w:lineRule="auto"/>
        <w:rPr>
          <w:rFonts w:ascii="Calibri" w:hAnsi="Calibri" w:cs="Calibri"/>
        </w:rPr>
      </w:pPr>
      <w:r w:rsidRPr="00D2774C">
        <w:rPr>
          <w:rFonts w:ascii="Calibri" w:hAnsi="Calibri" w:cs="Calibri"/>
        </w:rPr>
        <w:t>Wykonawca opisze w dokumentacji technologię robót oraz materiały budowlane, urządzenia i inne wyroby w sposób zapewniający zachowanie uczciwej konkurencji oraz równe traktowanie uczestników postępowania przetargowego na wykonanie robót wg przedmiotowej dokumentacji. Wykonawca w trakcie sporządzania dokumentacji projektowo-kosztorysowej oraz specyfikacji technicznych wykonania i odbioru robót budowlanych zobowiązany jest uwzględnić przepisy ustawy Prawo zamówień publicznych. Informacje w zakresie technologii wykonania robót, rozwiązań technicznych, doboru materiałów i urządzeń, zawarte w dokumentacji projektowej powinny określać przedmiot umowy o roboty budowlane bez używania nazw własnych, patentów, znaków towarowych i nazw producentów a poprzez określenie parametrów precyzujących ich rodzaj, wielkość, standard oraz inne istotne dane.</w:t>
      </w:r>
    </w:p>
    <w:p w14:paraId="41F75655" w14:textId="77777777" w:rsidR="005B58D2" w:rsidRDefault="009C0BDC" w:rsidP="00D2774C">
      <w:pPr>
        <w:spacing w:beforeAutospacing="1" w:afterAutospacing="1" w:line="360" w:lineRule="auto"/>
        <w:rPr>
          <w:rFonts w:ascii="Calibri" w:eastAsia="Times New Roman" w:hAnsi="Calibri" w:cs="Calibri"/>
          <w:lang w:eastAsia="pl-PL"/>
        </w:rPr>
      </w:pPr>
      <w:r w:rsidRPr="00D2774C">
        <w:rPr>
          <w:rFonts w:ascii="Calibri" w:eastAsia="Times New Roman" w:hAnsi="Calibri" w:cs="Calibri"/>
          <w:lang w:eastAsia="pl-PL"/>
        </w:rPr>
        <w:t>Wykonawca zobowiązuje się stosować w dokumentacji optymalne rozwiązania konstrukcyjne, materiałowe i kosztowe, w celu uzyskania właściwych standardów. W rozwiązaniach projektowych będą zastosowane wyroby budowlane (materiały) dopuszczone do obrotu i powszechnego stosowania.</w:t>
      </w:r>
    </w:p>
    <w:p w14:paraId="1B1B016E" w14:textId="1A8D9EA3" w:rsidR="00D2774C" w:rsidRPr="00D2774C" w:rsidRDefault="00D2774C" w:rsidP="00D2774C">
      <w:pPr>
        <w:spacing w:beforeAutospacing="1" w:afterAutospacing="1" w:line="360" w:lineRule="auto"/>
        <w:rPr>
          <w:rFonts w:ascii="Calibri" w:hAnsi="Calibri" w:cs="Calibri"/>
        </w:rPr>
      </w:pPr>
      <w:r w:rsidRPr="00D2774C">
        <w:rPr>
          <w:rFonts w:ascii="Calibri" w:hAnsi="Calibri" w:cs="Calibri"/>
        </w:rPr>
        <w:t xml:space="preserve">Wykonawca zobowiązany jest do opisu przedmiotu zamówienia z zastosowaniem nazw i kodów określonych we Wspólnym Słowniku Zamówień. Wykonawca przygotuje listę kodów określonych we Wspólnym Słowniku Zamówień objętych przedmiotem zamówienia. W opracowaniach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w:t>
      </w:r>
      <w:r w:rsidRPr="00D2774C">
        <w:rPr>
          <w:rFonts w:ascii="Calibri" w:hAnsi="Calibri" w:cs="Calibri"/>
        </w:rPr>
        <w:lastRenderedPageBreak/>
        <w:t>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w:t>
      </w:r>
    </w:p>
    <w:p w14:paraId="48B7CF79" w14:textId="77777777" w:rsidR="005B58D2" w:rsidRPr="00D2774C" w:rsidRDefault="009C0BDC" w:rsidP="00D2774C">
      <w:pPr>
        <w:spacing w:beforeAutospacing="1" w:afterAutospacing="1" w:line="360" w:lineRule="auto"/>
        <w:rPr>
          <w:rFonts w:ascii="Calibri" w:eastAsia="Times New Roman" w:hAnsi="Calibri" w:cs="Calibri"/>
          <w:lang w:eastAsia="pl-PL"/>
        </w:rPr>
      </w:pPr>
      <w:r w:rsidRPr="00D2774C">
        <w:rPr>
          <w:rFonts w:ascii="Calibri" w:eastAsia="Times New Roman" w:hAnsi="Calibri" w:cs="Calibri"/>
          <w:lang w:eastAsia="pl-PL"/>
        </w:rPr>
        <w:t xml:space="preserve">Wykonawca zobowiązuje się złożyć oświadczenie projektantów i sprawdzających (lub ich kopie) zawierające podstawę prawną 41 ust. 4A pkt 2 ustawy Prawo Budowlane </w:t>
      </w:r>
    </w:p>
    <w:p w14:paraId="384773F6" w14:textId="23F9F711" w:rsidR="0040737F" w:rsidRPr="00D2774C" w:rsidRDefault="0040737F" w:rsidP="00D2774C">
      <w:pPr>
        <w:spacing w:line="360" w:lineRule="auto"/>
        <w:rPr>
          <w:rFonts w:ascii="Calibri" w:hAnsi="Calibri" w:cs="Calibri"/>
        </w:rPr>
      </w:pPr>
      <w:r w:rsidRPr="00D2774C">
        <w:rPr>
          <w:rFonts w:ascii="Calibri" w:hAnsi="Calibri" w:cs="Calibri"/>
        </w:rPr>
        <w:t xml:space="preserve">Wykonawca jest zobowiązany złożyć wraz z dokumentacją oświadczenia projektantów </w:t>
      </w:r>
      <w:r w:rsidR="00806E10" w:rsidRPr="00D2774C">
        <w:rPr>
          <w:rFonts w:ascii="Calibri" w:hAnsi="Calibri" w:cs="Calibri"/>
        </w:rPr>
        <w:br/>
      </w:r>
      <w:r w:rsidRPr="00D2774C">
        <w:rPr>
          <w:rFonts w:ascii="Calibri" w:hAnsi="Calibri" w:cs="Calibri"/>
        </w:rPr>
        <w:t>i sprawdzających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14:paraId="0084039C" w14:textId="77777777" w:rsidR="000359A6" w:rsidRPr="00D2774C" w:rsidRDefault="000359A6" w:rsidP="00D2774C">
      <w:pPr>
        <w:spacing w:line="360" w:lineRule="auto"/>
        <w:rPr>
          <w:rFonts w:ascii="Calibri" w:hAnsi="Calibri" w:cs="Calibri"/>
        </w:rPr>
      </w:pPr>
    </w:p>
    <w:p w14:paraId="4E9F3191" w14:textId="3EDE4C98" w:rsidR="005B58D2" w:rsidRPr="00D2774C" w:rsidRDefault="009C0BDC" w:rsidP="00D2774C">
      <w:pPr>
        <w:spacing w:line="360" w:lineRule="auto"/>
        <w:rPr>
          <w:rFonts w:ascii="Calibri" w:hAnsi="Calibri" w:cs="Calibri"/>
        </w:rPr>
      </w:pPr>
      <w:r w:rsidRPr="00D2774C">
        <w:rPr>
          <w:rFonts w:ascii="Calibri" w:hAnsi="Calibri" w:cs="Calibri"/>
          <w:b/>
          <w:i/>
        </w:rPr>
        <w:t xml:space="preserve">3. Wszystkie projekty (PZT, PAB i Projekt techniczny) i opracowania określone w Umowie, należy wykonać w wersji papierowej w </w:t>
      </w:r>
      <w:r w:rsidR="0040737F" w:rsidRPr="00D2774C">
        <w:rPr>
          <w:rFonts w:ascii="Calibri" w:hAnsi="Calibri" w:cs="Calibri"/>
          <w:b/>
          <w:i/>
        </w:rPr>
        <w:t>trzech</w:t>
      </w:r>
      <w:r w:rsidRPr="00D2774C">
        <w:rPr>
          <w:rFonts w:ascii="Calibri" w:hAnsi="Calibri" w:cs="Calibri"/>
          <w:b/>
          <w:i/>
        </w:rPr>
        <w:t xml:space="preserve"> (3) egzemplarzach. Koncepcję projektową należy wykonać w jednym egzemplarzu. Kosztorysy, przedmiary i specyfikacje techniczne wykonania i odbioru robót budowlanych - w jednym egzemplarzach. Całość dokumentacji należy przedłożyć Zamawiającej dodatkowo w wersji elektronicznej tożsamej z wersją papierowa, na płycie CD lub pendrive,</w:t>
      </w:r>
    </w:p>
    <w:p w14:paraId="4C3D74FF" w14:textId="77777777" w:rsidR="005B58D2" w:rsidRPr="00D2774C" w:rsidRDefault="009C0BDC" w:rsidP="00D2774C">
      <w:pPr>
        <w:spacing w:line="360" w:lineRule="auto"/>
        <w:rPr>
          <w:rFonts w:ascii="Calibri" w:hAnsi="Calibri" w:cs="Calibri"/>
        </w:rPr>
      </w:pPr>
      <w:r w:rsidRPr="00D2774C">
        <w:rPr>
          <w:rFonts w:ascii="Calibri" w:hAnsi="Calibri" w:cs="Calibri"/>
          <w:b/>
          <w:i/>
        </w:rPr>
        <w:t>w tym: część rysunkowa w wersji kompatybilnej z programem AUTO-CAD, część opisowa kompatybilna z programem WORD 2000 i EXCEL 2000, część kosztorysowa edytowalna zapisana w formacie ath.</w:t>
      </w:r>
    </w:p>
    <w:p w14:paraId="6CBE34FF" w14:textId="182C1A8A" w:rsidR="005B58D2" w:rsidRPr="00D2774C" w:rsidRDefault="009C0BDC" w:rsidP="00D2774C">
      <w:pPr>
        <w:spacing w:line="360" w:lineRule="auto"/>
        <w:rPr>
          <w:rFonts w:ascii="Calibri" w:hAnsi="Calibri" w:cs="Calibri"/>
        </w:rPr>
      </w:pPr>
      <w:r w:rsidRPr="00D2774C">
        <w:rPr>
          <w:rFonts w:ascii="Calibri" w:hAnsi="Calibri" w:cs="Calibri"/>
        </w:rPr>
        <w:t>Projekt budowlany zatwierdzony wydan</w:t>
      </w:r>
      <w:r w:rsidR="007A6E20" w:rsidRPr="00D2774C">
        <w:rPr>
          <w:rFonts w:ascii="Calibri" w:hAnsi="Calibri" w:cs="Calibri"/>
        </w:rPr>
        <w:t xml:space="preserve">ym zezwoleniem na realizację inwestycji drogowe </w:t>
      </w:r>
      <w:r w:rsidRPr="00D2774C">
        <w:rPr>
          <w:rFonts w:ascii="Calibri" w:hAnsi="Calibri" w:cs="Calibri"/>
        </w:rPr>
        <w:t>powinien zostać wiernie skopiowany i także dołączony do dokumentacji w wersji elektronicznej.</w:t>
      </w:r>
    </w:p>
    <w:p w14:paraId="58041D16" w14:textId="77777777" w:rsidR="005B58D2" w:rsidRPr="00D2774C" w:rsidRDefault="005B58D2" w:rsidP="00D2774C">
      <w:pPr>
        <w:spacing w:line="360" w:lineRule="auto"/>
        <w:rPr>
          <w:rFonts w:ascii="Calibri" w:hAnsi="Calibri" w:cs="Calibri"/>
          <w:b/>
          <w:i/>
        </w:rPr>
      </w:pPr>
    </w:p>
    <w:p w14:paraId="30DCB7F9" w14:textId="77777777" w:rsidR="005B58D2" w:rsidRPr="00D2774C" w:rsidRDefault="009C0BDC" w:rsidP="00D2774C">
      <w:pPr>
        <w:spacing w:line="360" w:lineRule="auto"/>
        <w:rPr>
          <w:rFonts w:ascii="Calibri" w:hAnsi="Calibri" w:cs="Calibri"/>
        </w:rPr>
      </w:pPr>
      <w:r w:rsidRPr="00D2774C">
        <w:rPr>
          <w:rFonts w:ascii="Calibri" w:hAnsi="Calibri" w:cs="Calibri"/>
        </w:rPr>
        <w:t>Całość dokumentacji w wersji papierowej należy przedłożyć Zamawiającemu spakowaną w pudle archiwizacyjnym, opisanym zgodnie z przedmiotem zamówienia.</w:t>
      </w:r>
    </w:p>
    <w:p w14:paraId="3EC3BFBE" w14:textId="77777777" w:rsidR="0040737F" w:rsidRPr="00D2774C" w:rsidRDefault="0040737F" w:rsidP="00D2774C">
      <w:pPr>
        <w:spacing w:line="360" w:lineRule="auto"/>
        <w:rPr>
          <w:rFonts w:ascii="Calibri" w:hAnsi="Calibri" w:cs="Calibri"/>
        </w:rPr>
      </w:pPr>
    </w:p>
    <w:p w14:paraId="67027D1D" w14:textId="335C0498" w:rsidR="0040737F" w:rsidRPr="00D2774C" w:rsidRDefault="0040737F" w:rsidP="00D2774C">
      <w:pPr>
        <w:spacing w:line="360" w:lineRule="auto"/>
        <w:rPr>
          <w:rFonts w:ascii="Calibri" w:hAnsi="Calibri" w:cs="Calibri"/>
        </w:rPr>
      </w:pPr>
      <w:r w:rsidRPr="00D2774C">
        <w:rPr>
          <w:rFonts w:ascii="Calibri" w:hAnsi="Calibri" w:cs="Calibri"/>
        </w:rPr>
        <w:lastRenderedPageBreak/>
        <w:t>Wykonawca zobowiązany jest do 3</w:t>
      </w:r>
      <w:r w:rsidR="000359A6" w:rsidRPr="00D2774C">
        <w:rPr>
          <w:rFonts w:ascii="Calibri" w:hAnsi="Calibri" w:cs="Calibri"/>
        </w:rPr>
        <w:t>-</w:t>
      </w:r>
      <w:r w:rsidRPr="00D2774C">
        <w:rPr>
          <w:rFonts w:ascii="Calibri" w:hAnsi="Calibri" w:cs="Calibri"/>
        </w:rPr>
        <w:t>krotnej aktualizacji kompletnego kosztorysu inwestorskiego w ramach</w:t>
      </w:r>
      <w:r w:rsidR="00EF70EA" w:rsidRPr="00D2774C">
        <w:rPr>
          <w:rFonts w:ascii="Calibri" w:hAnsi="Calibri" w:cs="Calibri"/>
        </w:rPr>
        <w:t xml:space="preserve"> Zamówienia</w:t>
      </w:r>
      <w:r w:rsidR="000359A6" w:rsidRPr="00D2774C">
        <w:rPr>
          <w:rFonts w:ascii="Calibri" w:hAnsi="Calibri" w:cs="Calibri"/>
        </w:rPr>
        <w:t xml:space="preserve"> po wezwaniu Zamawiającego w terminie 7 dni roboczych od otrzymania wezwania. </w:t>
      </w:r>
    </w:p>
    <w:p w14:paraId="7D57F368" w14:textId="77777777" w:rsidR="000359A6" w:rsidRPr="00D2774C" w:rsidRDefault="000359A6" w:rsidP="00D2774C">
      <w:pPr>
        <w:spacing w:line="360" w:lineRule="auto"/>
        <w:rPr>
          <w:rFonts w:ascii="Calibri" w:hAnsi="Calibri" w:cs="Calibri"/>
        </w:rPr>
      </w:pPr>
    </w:p>
    <w:p w14:paraId="34A442CD" w14:textId="35C5C11D" w:rsidR="00EF70EA" w:rsidRPr="00D2774C" w:rsidRDefault="000359A6" w:rsidP="00D2774C">
      <w:pPr>
        <w:spacing w:line="360" w:lineRule="auto"/>
        <w:rPr>
          <w:rFonts w:ascii="Calibri" w:hAnsi="Calibri" w:cs="Calibri"/>
        </w:rPr>
      </w:pPr>
      <w:r w:rsidRPr="00D2774C">
        <w:rPr>
          <w:rFonts w:ascii="Calibri" w:hAnsi="Calibri" w:cs="Calibri"/>
        </w:rPr>
        <w:t>Wykonawca zobowiązany jest do udzielania, na wniosek Zamawiającego, odpowiedzi na pytania oraz wszelkich wyjaśnień dotyczących treści opracowanej dokumentacji w trakcie przeprowadzanego przez Zamawiającego postępowania w sprawie udzielenia zamówienia publicznego dotyczącego wyboru wykonawcy na realizację robót budowlanych na podstawie wykonanej przez Wykonawcę dokumentacji projektowej. Wykonawca ma obowiązek udzielić odpowiedzi do końca drugiego dnia roboczego od dnia przekazania pytań przez Zamawiającego.</w:t>
      </w:r>
    </w:p>
    <w:p w14:paraId="4A673DEE" w14:textId="77777777" w:rsidR="00EF70EA" w:rsidRPr="00D2774C" w:rsidRDefault="00EF70EA" w:rsidP="00D2774C">
      <w:pPr>
        <w:spacing w:line="360" w:lineRule="auto"/>
        <w:rPr>
          <w:rFonts w:ascii="Calibri" w:hAnsi="Calibri" w:cs="Calibri"/>
        </w:rPr>
      </w:pPr>
    </w:p>
    <w:p w14:paraId="1E8AA346" w14:textId="24C8B05A" w:rsidR="005B58D2" w:rsidRPr="00D2774C" w:rsidRDefault="009C0BDC" w:rsidP="00D2774C">
      <w:pPr>
        <w:spacing w:line="360" w:lineRule="auto"/>
        <w:rPr>
          <w:rFonts w:ascii="Calibri" w:hAnsi="Calibri" w:cs="Calibri"/>
        </w:rPr>
      </w:pPr>
      <w:r w:rsidRPr="00D2774C">
        <w:rPr>
          <w:rFonts w:ascii="Calibri" w:hAnsi="Calibri" w:cs="Calibri"/>
          <w:b/>
          <w:i/>
        </w:rPr>
        <w:t>4. Wykonawca zobowiązuje się do opracowania dokumentacji projektowej z najwyższą starannością, a także w sposób zgodny ze Specyfikacją Warunków Zamówienia i złożoną ofertą (stanowiącymi integralną część umowy), wymaganiami ustaw i obowiązującymi przepisami, w szczególności:</w:t>
      </w:r>
    </w:p>
    <w:p w14:paraId="47A689C6" w14:textId="1B3E9FB5" w:rsidR="005B58D2" w:rsidRPr="00D2774C" w:rsidRDefault="009C0BDC" w:rsidP="00D2774C">
      <w:pPr>
        <w:numPr>
          <w:ilvl w:val="0"/>
          <w:numId w:val="5"/>
        </w:numPr>
        <w:spacing w:line="360" w:lineRule="auto"/>
        <w:rPr>
          <w:rFonts w:ascii="Calibri" w:hAnsi="Calibri" w:cs="Calibri"/>
        </w:rPr>
      </w:pPr>
      <w:r w:rsidRPr="00D2774C">
        <w:rPr>
          <w:rFonts w:ascii="Calibri" w:hAnsi="Calibri" w:cs="Calibri"/>
        </w:rPr>
        <w:t xml:space="preserve">Ustawą z dnia 7 lipca 2020 r. Prawo budowlane (tekst jedn. Dz. U. z </w:t>
      </w:r>
      <w:r w:rsidR="00674C15" w:rsidRPr="00D2774C">
        <w:rPr>
          <w:rFonts w:ascii="Calibri" w:hAnsi="Calibri" w:cs="Calibri"/>
        </w:rPr>
        <w:t>2024 r., poz. 725</w:t>
      </w:r>
      <w:r w:rsidRPr="00D2774C">
        <w:rPr>
          <w:rFonts w:ascii="Calibri" w:hAnsi="Calibri" w:cs="Calibri"/>
        </w:rPr>
        <w:t>),</w:t>
      </w:r>
    </w:p>
    <w:p w14:paraId="5B00467F" w14:textId="77777777" w:rsidR="005B58D2" w:rsidRPr="00D2774C" w:rsidRDefault="009C0BDC" w:rsidP="00D2774C">
      <w:pPr>
        <w:numPr>
          <w:ilvl w:val="0"/>
          <w:numId w:val="5"/>
        </w:numPr>
        <w:spacing w:line="360" w:lineRule="auto"/>
        <w:rPr>
          <w:rFonts w:ascii="Calibri" w:hAnsi="Calibri" w:cs="Calibri"/>
        </w:rPr>
      </w:pPr>
      <w:r w:rsidRPr="00D2774C">
        <w:rPr>
          <w:rFonts w:ascii="Calibri" w:hAnsi="Calibri" w:cs="Calibri"/>
        </w:rPr>
        <w:t>Rozporządzeniem Ministra Infrastruktury z dnia 24 czerwca 2022 r. w sprawie przepisów techniczno-budowlanych dotyczących dróg publicznych (Dz. U. z 2022 r., poz. 1518)</w:t>
      </w:r>
    </w:p>
    <w:p w14:paraId="349D609C" w14:textId="0CC844E9" w:rsidR="005B58D2" w:rsidRPr="00D2774C" w:rsidRDefault="009C0BDC" w:rsidP="00D2774C">
      <w:pPr>
        <w:numPr>
          <w:ilvl w:val="0"/>
          <w:numId w:val="5"/>
        </w:numPr>
        <w:spacing w:line="360" w:lineRule="auto"/>
        <w:rPr>
          <w:rFonts w:ascii="Calibri" w:hAnsi="Calibri" w:cs="Calibri"/>
        </w:rPr>
      </w:pPr>
      <w:r w:rsidRPr="00D2774C">
        <w:rPr>
          <w:rFonts w:ascii="Calibri" w:hAnsi="Calibri" w:cs="Calibri"/>
        </w:rPr>
        <w:t>Rozporządzeniem Ministra Rozwoju z dnia 11 września 2020 r. w sprawie szczegółowego zakresu i formy projektu budowlanego (Dz. U. z 202</w:t>
      </w:r>
      <w:r w:rsidR="000359A6" w:rsidRPr="00D2774C">
        <w:rPr>
          <w:rFonts w:ascii="Calibri" w:hAnsi="Calibri" w:cs="Calibri"/>
        </w:rPr>
        <w:t>2</w:t>
      </w:r>
      <w:r w:rsidRPr="00D2774C">
        <w:rPr>
          <w:rFonts w:ascii="Calibri" w:hAnsi="Calibri" w:cs="Calibri"/>
        </w:rPr>
        <w:t xml:space="preserve"> r., poz. 16</w:t>
      </w:r>
      <w:r w:rsidR="000359A6" w:rsidRPr="00D2774C">
        <w:rPr>
          <w:rFonts w:ascii="Calibri" w:hAnsi="Calibri" w:cs="Calibri"/>
        </w:rPr>
        <w:t>79</w:t>
      </w:r>
      <w:r w:rsidRPr="00D2774C">
        <w:rPr>
          <w:rFonts w:ascii="Calibri" w:hAnsi="Calibri" w:cs="Calibri"/>
        </w:rPr>
        <w:t>),</w:t>
      </w:r>
    </w:p>
    <w:p w14:paraId="14901EC9" w14:textId="3E61F9B8" w:rsidR="005B58D2" w:rsidRPr="00D2774C" w:rsidRDefault="009C0BDC" w:rsidP="00D2774C">
      <w:pPr>
        <w:numPr>
          <w:ilvl w:val="0"/>
          <w:numId w:val="5"/>
        </w:numPr>
        <w:spacing w:line="360" w:lineRule="auto"/>
        <w:rPr>
          <w:rFonts w:ascii="Calibri" w:hAnsi="Calibri" w:cs="Calibri"/>
        </w:rPr>
      </w:pPr>
      <w:r w:rsidRPr="00D2774C">
        <w:rPr>
          <w:rFonts w:ascii="Calibri" w:hAnsi="Calibri" w:cs="Calibri"/>
        </w:rPr>
        <w:t>Rozporządzenia Ministra Infrastruktury w sprawie szczegółowego zakresu i formy dokumentacji projektowej, specyfikacji technicznych wykonania i odbioru robót budowlanych oraz programu funkcjonalno-użytkowego (Dz. U. z 20</w:t>
      </w:r>
      <w:r w:rsidR="000359A6" w:rsidRPr="00D2774C">
        <w:rPr>
          <w:rFonts w:ascii="Calibri" w:hAnsi="Calibri" w:cs="Calibri"/>
        </w:rPr>
        <w:t>21</w:t>
      </w:r>
      <w:r w:rsidRPr="00D2774C">
        <w:rPr>
          <w:rFonts w:ascii="Calibri" w:hAnsi="Calibri" w:cs="Calibri"/>
        </w:rPr>
        <w:t xml:space="preserve"> r., poz. </w:t>
      </w:r>
      <w:r w:rsidR="000359A6" w:rsidRPr="00D2774C">
        <w:rPr>
          <w:rFonts w:ascii="Calibri" w:hAnsi="Calibri" w:cs="Calibri"/>
        </w:rPr>
        <w:t>2454</w:t>
      </w:r>
      <w:r w:rsidRPr="00D2774C">
        <w:rPr>
          <w:rFonts w:ascii="Calibri" w:hAnsi="Calibri" w:cs="Calibri"/>
        </w:rPr>
        <w:t>),</w:t>
      </w:r>
    </w:p>
    <w:p w14:paraId="77F9BDE3" w14:textId="77777777" w:rsidR="005B58D2" w:rsidRPr="00D2774C" w:rsidRDefault="009C0BDC" w:rsidP="00D2774C">
      <w:pPr>
        <w:numPr>
          <w:ilvl w:val="0"/>
          <w:numId w:val="5"/>
        </w:numPr>
        <w:spacing w:line="360" w:lineRule="auto"/>
        <w:rPr>
          <w:rFonts w:ascii="Calibri" w:hAnsi="Calibri" w:cs="Calibri"/>
        </w:rPr>
      </w:pPr>
      <w:bookmarkStart w:id="2" w:name="_Hlk99972158"/>
      <w:r w:rsidRPr="00D2774C">
        <w:rPr>
          <w:rFonts w:ascii="Calibri" w:hAnsi="Calibri" w:cs="Calibri"/>
        </w:rPr>
        <w:t xml:space="preserve">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w:t>
      </w:r>
      <w:bookmarkEnd w:id="2"/>
      <w:r w:rsidRPr="00D2774C">
        <w:rPr>
          <w:rFonts w:ascii="Calibri" w:hAnsi="Calibri" w:cs="Calibri"/>
        </w:rPr>
        <w:t>(Dz. U. z 2021 r., poz. 2458)</w:t>
      </w:r>
    </w:p>
    <w:p w14:paraId="42F6A87F" w14:textId="5098B9E3" w:rsidR="005B58D2" w:rsidRPr="00D2774C" w:rsidRDefault="009C0BDC" w:rsidP="00D2774C">
      <w:pPr>
        <w:numPr>
          <w:ilvl w:val="0"/>
          <w:numId w:val="5"/>
        </w:numPr>
        <w:spacing w:line="360" w:lineRule="auto"/>
        <w:rPr>
          <w:rFonts w:ascii="Calibri" w:hAnsi="Calibri" w:cs="Calibri"/>
        </w:rPr>
      </w:pPr>
      <w:r w:rsidRPr="00D2774C">
        <w:rPr>
          <w:rFonts w:ascii="Calibri" w:hAnsi="Calibri" w:cs="Calibri"/>
        </w:rPr>
        <w:t>Ustawą z dnia 10 lipca  2020 r. o szczególnych zasadach przygotowania i realizacji inwestycji w zakresie dróg publicznych (</w:t>
      </w:r>
      <w:r w:rsidR="00D2774C" w:rsidRPr="0037291C">
        <w:rPr>
          <w:rFonts w:ascii="Calibri" w:hAnsi="Calibri" w:cs="Calibri"/>
        </w:rPr>
        <w:t>t.j. Dz.U. z 2024 r. poz. 311</w:t>
      </w:r>
      <w:r w:rsidRPr="00D2774C">
        <w:rPr>
          <w:rFonts w:ascii="Calibri" w:hAnsi="Calibri" w:cs="Calibri"/>
        </w:rPr>
        <w:t>).</w:t>
      </w:r>
    </w:p>
    <w:p w14:paraId="0BAAF3DF" w14:textId="77777777" w:rsidR="005B58D2" w:rsidRPr="00D2774C" w:rsidRDefault="005B58D2" w:rsidP="00D2774C">
      <w:pPr>
        <w:spacing w:line="360" w:lineRule="auto"/>
        <w:rPr>
          <w:rFonts w:ascii="Calibri" w:hAnsi="Calibri" w:cs="Calibri"/>
        </w:rPr>
      </w:pPr>
    </w:p>
    <w:p w14:paraId="385A5C6C" w14:textId="623C9198" w:rsidR="005B58D2" w:rsidRPr="00D2774C" w:rsidRDefault="009C0BDC" w:rsidP="00D2774C">
      <w:pPr>
        <w:spacing w:line="360" w:lineRule="auto"/>
        <w:rPr>
          <w:rFonts w:ascii="Calibri" w:hAnsi="Calibri" w:cs="Calibri"/>
        </w:rPr>
      </w:pPr>
      <w:r w:rsidRPr="00D2774C">
        <w:rPr>
          <w:rFonts w:ascii="Calibri" w:hAnsi="Calibri" w:cs="Calibri"/>
          <w:b/>
          <w:i/>
        </w:rPr>
        <w:lastRenderedPageBreak/>
        <w:t>5. Wykonawca zobowiązany jest do sprawowania nadzoru autorskiego w zakresie, o którym mowa w art. 20 ust. 1 pkt 4 ustawy Prawo budowlane, oraz w szczególności do:</w:t>
      </w:r>
    </w:p>
    <w:p w14:paraId="7D986DBA" w14:textId="77777777" w:rsidR="005B58D2" w:rsidRPr="00D2774C" w:rsidRDefault="009C0BDC" w:rsidP="00D2774C">
      <w:pPr>
        <w:spacing w:line="360" w:lineRule="auto"/>
        <w:rPr>
          <w:rFonts w:ascii="Calibri" w:hAnsi="Calibri" w:cs="Calibri"/>
        </w:rPr>
      </w:pPr>
      <w:r w:rsidRPr="00D2774C">
        <w:rPr>
          <w:rFonts w:ascii="Calibri" w:hAnsi="Calibri" w:cs="Calibri"/>
        </w:rPr>
        <w:t>a) kontroli zgodności realizacji projektu z dokumentacją w toku wykonywanych robót budowlanych;</w:t>
      </w:r>
    </w:p>
    <w:p w14:paraId="5BB6783F" w14:textId="77777777" w:rsidR="005B58D2" w:rsidRPr="00D2774C" w:rsidRDefault="009C0BDC" w:rsidP="00D2774C">
      <w:pPr>
        <w:spacing w:line="360" w:lineRule="auto"/>
        <w:rPr>
          <w:rFonts w:ascii="Calibri" w:hAnsi="Calibri" w:cs="Calibri"/>
        </w:rPr>
      </w:pPr>
      <w:r w:rsidRPr="00D2774C">
        <w:rPr>
          <w:rFonts w:ascii="Calibri" w:hAnsi="Calibri" w:cs="Calibri"/>
        </w:rPr>
        <w:t>b) wnioskowania o wprowadzenie zmian w dokumentacji;</w:t>
      </w:r>
    </w:p>
    <w:p w14:paraId="022FF683" w14:textId="77777777" w:rsidR="005B58D2" w:rsidRPr="00D2774C" w:rsidRDefault="009C0BDC" w:rsidP="00D2774C">
      <w:pPr>
        <w:spacing w:line="360" w:lineRule="auto"/>
        <w:rPr>
          <w:rFonts w:ascii="Calibri" w:hAnsi="Calibri" w:cs="Calibri"/>
        </w:rPr>
      </w:pPr>
      <w:r w:rsidRPr="00D2774C">
        <w:rPr>
          <w:rFonts w:ascii="Calibri" w:hAnsi="Calibri" w:cs="Calibri"/>
        </w:rPr>
        <w:t>c) ścisłej współpracy z Zamawiającym, Inspektorem Nadzoru i Wykonawcą Robót Budowlanych;</w:t>
      </w:r>
    </w:p>
    <w:p w14:paraId="0510A91B" w14:textId="77777777" w:rsidR="005B58D2" w:rsidRPr="00D2774C" w:rsidRDefault="009C0BDC" w:rsidP="00D2774C">
      <w:pPr>
        <w:spacing w:line="360" w:lineRule="auto"/>
        <w:rPr>
          <w:rFonts w:ascii="Calibri" w:hAnsi="Calibri" w:cs="Calibri"/>
        </w:rPr>
      </w:pPr>
      <w:r w:rsidRPr="00D2774C">
        <w:rPr>
          <w:rFonts w:ascii="Calibri" w:hAnsi="Calibri" w:cs="Calibri"/>
        </w:rPr>
        <w:t>d) pełnienie funkcji doradczej i konsultacyjnej wobec Zamawiającego w zakresie objętym dokumentacją;</w:t>
      </w:r>
    </w:p>
    <w:p w14:paraId="6B34160C" w14:textId="77777777" w:rsidR="005B58D2" w:rsidRPr="00D2774C" w:rsidRDefault="009C0BDC" w:rsidP="00D2774C">
      <w:pPr>
        <w:spacing w:line="360" w:lineRule="auto"/>
        <w:rPr>
          <w:rFonts w:ascii="Calibri" w:hAnsi="Calibri" w:cs="Calibri"/>
        </w:rPr>
      </w:pPr>
      <w:r w:rsidRPr="00D2774C">
        <w:rPr>
          <w:rFonts w:ascii="Calibri" w:hAnsi="Calibri" w:cs="Calibri"/>
        </w:rPr>
        <w:t>e) udzielania wyjaśnień dotyczących wątpliwości powstałych w toku realizacji inwestycji wynikających z dokumentacji;</w:t>
      </w:r>
    </w:p>
    <w:p w14:paraId="483EC5C2" w14:textId="1AB467BB" w:rsidR="005B58D2" w:rsidRPr="00D2774C" w:rsidRDefault="009C0BDC" w:rsidP="00D2774C">
      <w:pPr>
        <w:spacing w:line="360" w:lineRule="auto"/>
        <w:rPr>
          <w:rFonts w:ascii="Calibri" w:hAnsi="Calibri" w:cs="Calibri"/>
        </w:rPr>
      </w:pPr>
      <w:r w:rsidRPr="00D2774C">
        <w:rPr>
          <w:rFonts w:ascii="Calibri" w:hAnsi="Calibri" w:cs="Calibri"/>
        </w:rPr>
        <w:t>f) udział w komisjach, naradach technicznych, Radach Budowy lub spotkaniach organizowanych przez Wykonawcę Robót Budowlanych lub Inspektora Nadzoru lub Zamawiającego - po uprzednim wezwaniu przez Zamawiającego lub Inspektora Nadzoru</w:t>
      </w:r>
      <w:r w:rsidR="000359A6" w:rsidRPr="00D2774C">
        <w:rPr>
          <w:rFonts w:ascii="Calibri" w:hAnsi="Calibri" w:cs="Calibri"/>
        </w:rPr>
        <w:t xml:space="preserve"> </w:t>
      </w:r>
      <w:r w:rsidR="00806E10" w:rsidRPr="00D2774C">
        <w:rPr>
          <w:rFonts w:ascii="Calibri" w:hAnsi="Calibri" w:cs="Calibri"/>
        </w:rPr>
        <w:br/>
      </w:r>
      <w:r w:rsidR="000359A6" w:rsidRPr="00D2774C">
        <w:rPr>
          <w:rFonts w:ascii="Calibri" w:hAnsi="Calibri" w:cs="Calibri"/>
        </w:rPr>
        <w:t>(w drodze telekonferencji)</w:t>
      </w:r>
    </w:p>
    <w:p w14:paraId="3F5379C9" w14:textId="2D6278EC" w:rsidR="000359A6" w:rsidRPr="00D2774C" w:rsidRDefault="000359A6" w:rsidP="00D2774C">
      <w:pPr>
        <w:spacing w:line="360" w:lineRule="auto"/>
        <w:rPr>
          <w:rFonts w:ascii="Calibri" w:hAnsi="Calibri" w:cs="Calibri"/>
        </w:rPr>
      </w:pPr>
      <w:r w:rsidRPr="00D2774C">
        <w:rPr>
          <w:rFonts w:ascii="Calibri" w:hAnsi="Calibri" w:cs="Calibri"/>
        </w:rPr>
        <w:t xml:space="preserve">g) udział w komisjach, naradach technicznych, Radach Budowy lub spotkaniach organizowanych przez Wykonawcę Robót Budowlanych lub Inspektora Nadzoru lub Zamawiającego - po uprzednim wezwaniu przez Zamawiającego lub Inspektora Nadzoru (3 </w:t>
      </w:r>
      <w:r w:rsidR="009C0BDC" w:rsidRPr="00D2774C">
        <w:rPr>
          <w:rFonts w:ascii="Calibri" w:hAnsi="Calibri" w:cs="Calibri"/>
        </w:rPr>
        <w:t>-</w:t>
      </w:r>
      <w:r w:rsidRPr="00D2774C">
        <w:rPr>
          <w:rFonts w:ascii="Calibri" w:hAnsi="Calibri" w:cs="Calibri"/>
        </w:rPr>
        <w:t>krotnie osobiście)</w:t>
      </w:r>
    </w:p>
    <w:p w14:paraId="4C22E5E7" w14:textId="77777777" w:rsidR="000359A6" w:rsidRPr="00D2774C" w:rsidRDefault="000359A6" w:rsidP="00D2774C">
      <w:pPr>
        <w:spacing w:line="360" w:lineRule="auto"/>
        <w:rPr>
          <w:rFonts w:ascii="Calibri" w:hAnsi="Calibri" w:cs="Calibri"/>
        </w:rPr>
      </w:pPr>
    </w:p>
    <w:p w14:paraId="21D70845" w14:textId="63653272" w:rsidR="00674C15" w:rsidRPr="00D2774C" w:rsidRDefault="009C0BDC" w:rsidP="00D2774C">
      <w:pPr>
        <w:spacing w:line="360" w:lineRule="auto"/>
        <w:rPr>
          <w:rFonts w:ascii="Calibri" w:hAnsi="Calibri" w:cs="Calibri"/>
        </w:rPr>
      </w:pPr>
      <w:r w:rsidRPr="00D2774C">
        <w:rPr>
          <w:rFonts w:ascii="Calibri" w:hAnsi="Calibri" w:cs="Calibri"/>
        </w:rPr>
        <w:t>Wykonawca zobowiązuje się wykonać przedmiot umowy w sposób umożliwiający prawidłowe przeprowadzenie zamówienia publicznego na realizację robót budowlanych.</w:t>
      </w:r>
    </w:p>
    <w:p w14:paraId="3CBC6D9E" w14:textId="77777777" w:rsidR="005B58D2" w:rsidRPr="00D2774C" w:rsidRDefault="009C0BDC" w:rsidP="00D2774C">
      <w:pPr>
        <w:pStyle w:val="Standard"/>
        <w:spacing w:line="360" w:lineRule="auto"/>
        <w:rPr>
          <w:rFonts w:cs="Calibri"/>
          <w:sz w:val="24"/>
          <w:szCs w:val="24"/>
        </w:rPr>
      </w:pPr>
      <w:r w:rsidRPr="00D2774C">
        <w:rPr>
          <w:rFonts w:cs="Calibri"/>
          <w:i/>
          <w:sz w:val="24"/>
          <w:szCs w:val="24"/>
        </w:rPr>
        <w:t>Załącznik:</w:t>
      </w:r>
    </w:p>
    <w:p w14:paraId="74B02A88" w14:textId="2D34F344" w:rsidR="00D47E58" w:rsidRPr="00D2774C" w:rsidRDefault="009C0BDC" w:rsidP="00D2774C">
      <w:pPr>
        <w:pStyle w:val="Standard"/>
        <w:numPr>
          <w:ilvl w:val="0"/>
          <w:numId w:val="6"/>
        </w:numPr>
        <w:spacing w:after="0" w:line="360" w:lineRule="auto"/>
        <w:rPr>
          <w:rFonts w:cs="Calibri"/>
          <w:sz w:val="24"/>
          <w:szCs w:val="24"/>
        </w:rPr>
      </w:pPr>
      <w:r w:rsidRPr="00D2774C">
        <w:rPr>
          <w:rFonts w:cs="Calibri"/>
          <w:i/>
          <w:sz w:val="24"/>
          <w:szCs w:val="24"/>
        </w:rPr>
        <w:t>Załącznik graficzny (zakres inwestycji)</w:t>
      </w:r>
    </w:p>
    <w:p w14:paraId="77248962" w14:textId="3CCBC000" w:rsidR="00D47E58" w:rsidRPr="00D2774C" w:rsidRDefault="00D47E58" w:rsidP="00D2774C">
      <w:pPr>
        <w:pStyle w:val="Standard"/>
        <w:numPr>
          <w:ilvl w:val="0"/>
          <w:numId w:val="6"/>
        </w:numPr>
        <w:spacing w:after="0" w:line="360" w:lineRule="auto"/>
        <w:rPr>
          <w:rFonts w:cs="Calibri"/>
          <w:sz w:val="24"/>
          <w:szCs w:val="24"/>
        </w:rPr>
      </w:pPr>
      <w:r w:rsidRPr="00D2774C">
        <w:rPr>
          <w:rFonts w:cs="Calibri"/>
          <w:i/>
          <w:sz w:val="24"/>
          <w:szCs w:val="24"/>
        </w:rPr>
        <w:t xml:space="preserve">Istniejący stan drogi </w:t>
      </w:r>
      <w:r w:rsidR="00806E10" w:rsidRPr="00D2774C">
        <w:rPr>
          <w:rFonts w:cs="Calibri"/>
          <w:i/>
          <w:sz w:val="24"/>
          <w:szCs w:val="24"/>
        </w:rPr>
        <w:t>–</w:t>
      </w:r>
      <w:r w:rsidRPr="00D2774C">
        <w:rPr>
          <w:rFonts w:cs="Calibri"/>
          <w:i/>
          <w:sz w:val="24"/>
          <w:szCs w:val="24"/>
        </w:rPr>
        <w:t xml:space="preserve"> fotografie</w:t>
      </w:r>
    </w:p>
    <w:p w14:paraId="41B328AA" w14:textId="77777777" w:rsidR="00806E10" w:rsidRPr="00D2774C" w:rsidRDefault="00806E10" w:rsidP="00D2774C">
      <w:pPr>
        <w:pStyle w:val="Standard"/>
        <w:spacing w:after="0" w:line="360" w:lineRule="auto"/>
        <w:rPr>
          <w:rFonts w:cs="Calibri"/>
          <w:sz w:val="24"/>
          <w:szCs w:val="24"/>
        </w:rPr>
      </w:pPr>
    </w:p>
    <w:sectPr w:rsidR="00806E10" w:rsidRPr="00D2774C">
      <w:footerReference w:type="default" r:id="rId8"/>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81023" w14:textId="77777777" w:rsidR="00D2774C" w:rsidRDefault="00D2774C" w:rsidP="00D2774C">
      <w:r>
        <w:separator/>
      </w:r>
    </w:p>
  </w:endnote>
  <w:endnote w:type="continuationSeparator" w:id="0">
    <w:p w14:paraId="43D4577E" w14:textId="77777777" w:rsidR="00D2774C" w:rsidRDefault="00D2774C" w:rsidP="00D2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928080"/>
      <w:docPartObj>
        <w:docPartGallery w:val="Page Numbers (Bottom of Page)"/>
        <w:docPartUnique/>
      </w:docPartObj>
    </w:sdtPr>
    <w:sdtEndPr/>
    <w:sdtContent>
      <w:p w14:paraId="524C80B5" w14:textId="637B1E48" w:rsidR="00D2774C" w:rsidRDefault="00D2774C">
        <w:pPr>
          <w:pStyle w:val="Stopka"/>
          <w:jc w:val="center"/>
        </w:pPr>
        <w:r>
          <w:fldChar w:fldCharType="begin"/>
        </w:r>
        <w:r>
          <w:instrText>PAGE   \* MERGEFORMAT</w:instrText>
        </w:r>
        <w:r>
          <w:fldChar w:fldCharType="separate"/>
        </w:r>
        <w:r>
          <w:t>2</w:t>
        </w:r>
        <w:r>
          <w:fldChar w:fldCharType="end"/>
        </w:r>
      </w:p>
    </w:sdtContent>
  </w:sdt>
  <w:p w14:paraId="3F6D194E" w14:textId="77777777" w:rsidR="00D2774C" w:rsidRDefault="00D277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08423" w14:textId="77777777" w:rsidR="00D2774C" w:rsidRDefault="00D2774C" w:rsidP="00D2774C">
      <w:r>
        <w:separator/>
      </w:r>
    </w:p>
  </w:footnote>
  <w:footnote w:type="continuationSeparator" w:id="0">
    <w:p w14:paraId="55106B0E" w14:textId="77777777" w:rsidR="00D2774C" w:rsidRDefault="00D2774C" w:rsidP="00D277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B7E3D"/>
    <w:multiLevelType w:val="multilevel"/>
    <w:tmpl w:val="732E41A0"/>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9A35BF7"/>
    <w:multiLevelType w:val="multilevel"/>
    <w:tmpl w:val="D668D6C2"/>
    <w:lvl w:ilvl="0">
      <w:start w:val="1"/>
      <w:numFmt w:val="bullet"/>
      <w:lvlText w:val=""/>
      <w:lvlJc w:val="left"/>
      <w:pPr>
        <w:tabs>
          <w:tab w:val="num" w:pos="1080"/>
        </w:tabs>
        <w:ind w:left="1080" w:hanging="360"/>
      </w:pPr>
      <w:rPr>
        <w:rFonts w:ascii="Symbol" w:hAnsi="Symbol" w:cs="OpenSymbol" w:hint="default"/>
        <w:b w:val="0"/>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2" w15:restartNumberingAfterBreak="0">
    <w:nsid w:val="46223DA6"/>
    <w:multiLevelType w:val="multilevel"/>
    <w:tmpl w:val="81725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DE55928"/>
    <w:multiLevelType w:val="multilevel"/>
    <w:tmpl w:val="45BEF6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F713FE1"/>
    <w:multiLevelType w:val="multilevel"/>
    <w:tmpl w:val="B3B81EB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63241819"/>
    <w:multiLevelType w:val="multilevel"/>
    <w:tmpl w:val="45BEF6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0815766"/>
    <w:multiLevelType w:val="hybridMultilevel"/>
    <w:tmpl w:val="47501F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7B151F76"/>
    <w:multiLevelType w:val="multilevel"/>
    <w:tmpl w:val="735894A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7"/>
  </w:num>
  <w:num w:numId="3">
    <w:abstractNumId w:val="1"/>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8D2"/>
    <w:rsid w:val="000359A6"/>
    <w:rsid w:val="00063FBB"/>
    <w:rsid w:val="001104FD"/>
    <w:rsid w:val="00124F4A"/>
    <w:rsid w:val="0015384C"/>
    <w:rsid w:val="00196F2F"/>
    <w:rsid w:val="001E3049"/>
    <w:rsid w:val="00217AE0"/>
    <w:rsid w:val="0023550D"/>
    <w:rsid w:val="0040737F"/>
    <w:rsid w:val="0041305F"/>
    <w:rsid w:val="005805C3"/>
    <w:rsid w:val="005B58D2"/>
    <w:rsid w:val="005C2BBF"/>
    <w:rsid w:val="005E1F30"/>
    <w:rsid w:val="00674C15"/>
    <w:rsid w:val="00695BAF"/>
    <w:rsid w:val="00702151"/>
    <w:rsid w:val="007A6E20"/>
    <w:rsid w:val="00806E10"/>
    <w:rsid w:val="00835F33"/>
    <w:rsid w:val="008C637F"/>
    <w:rsid w:val="009C0BDC"/>
    <w:rsid w:val="00A027A0"/>
    <w:rsid w:val="00A33D1E"/>
    <w:rsid w:val="00A92C8D"/>
    <w:rsid w:val="00C21EE7"/>
    <w:rsid w:val="00C45479"/>
    <w:rsid w:val="00CB1CD0"/>
    <w:rsid w:val="00CF13F3"/>
    <w:rsid w:val="00D05CC7"/>
    <w:rsid w:val="00D2774C"/>
    <w:rsid w:val="00D47E58"/>
    <w:rsid w:val="00E756A4"/>
    <w:rsid w:val="00EB74CA"/>
    <w:rsid w:val="00EF70EA"/>
    <w:rsid w:val="00FD3990"/>
    <w:rsid w:val="00FE2F2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919A0"/>
  <w15:docId w15:val="{0B308A68-84D2-4E0B-A3D3-DA9E75EB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pPr>
    <w:rPr>
      <w:color w:val="00000A"/>
      <w:sz w:val="24"/>
    </w:rPr>
  </w:style>
  <w:style w:type="paragraph" w:styleId="Nagwek2">
    <w:name w:val="heading 2"/>
    <w:basedOn w:val="Nagwek"/>
    <w:qFormat/>
    <w:pPr>
      <w:numPr>
        <w:ilvl w:val="1"/>
        <w:numId w:val="1"/>
      </w:numPr>
      <w:spacing w:before="200"/>
      <w:outlineLvl w:val="1"/>
    </w:pPr>
    <w:rPr>
      <w:rFonts w:ascii="Liberation Serif" w:eastAsia="SimSun" w:hAnsi="Liberation Serif"/>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3084D"/>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uiPriority w:val="99"/>
    <w:semiHidden/>
    <w:qFormat/>
    <w:rsid w:val="00285CF3"/>
    <w:rPr>
      <w:sz w:val="20"/>
      <w:szCs w:val="20"/>
    </w:rPr>
  </w:style>
  <w:style w:type="character" w:customStyle="1" w:styleId="TematkomentarzaZnak">
    <w:name w:val="Temat komentarza Znak"/>
    <w:basedOn w:val="TekstkomentarzaZnak"/>
    <w:link w:val="Tematkomentarza"/>
    <w:uiPriority w:val="99"/>
    <w:semiHidden/>
    <w:qFormat/>
    <w:rsid w:val="00285CF3"/>
    <w:rPr>
      <w:b/>
      <w:bCs/>
      <w:sz w:val="20"/>
      <w:szCs w:val="20"/>
    </w:rPr>
  </w:style>
  <w:style w:type="character" w:customStyle="1" w:styleId="Wyrnienie">
    <w:name w:val="Wyróżnienie"/>
    <w:basedOn w:val="Domylnaczcionkaakapitu"/>
    <w:uiPriority w:val="20"/>
    <w:qFormat/>
    <w:rsid w:val="00990169"/>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i/>
    </w:rPr>
  </w:style>
  <w:style w:type="character" w:customStyle="1" w:styleId="ListLabel20">
    <w:name w:val="ListLabel 20"/>
    <w:qFormat/>
    <w:rPr>
      <w:color w:val="00000A"/>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rPr>
  </w:style>
  <w:style w:type="character" w:customStyle="1" w:styleId="Znakiwypunktowania">
    <w:name w:val="Znaki wypunktowania"/>
    <w:qFormat/>
    <w:rPr>
      <w:rFonts w:ascii="OpenSymbol" w:eastAsia="OpenSymbol" w:hAnsi="OpenSymbol"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Znakinumeracji">
    <w:name w:val="Znaki numeracji"/>
    <w:qFormat/>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b w:val="0"/>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b w:val="0"/>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b w:val="0"/>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b w:val="0"/>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b w:val="0"/>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b w:val="0"/>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val="0"/>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b w:val="0"/>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b w:val="0"/>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b w:val="0"/>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b w:val="0"/>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b w:val="0"/>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b w:val="0"/>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b w:val="0"/>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WWCharLFO11LVL1">
    <w:name w:val="WW_CharLFO11LVL1"/>
    <w:qFormat/>
    <w:rPr>
      <w:b/>
      <w:i w:val="0"/>
      <w:iCs w:val="0"/>
    </w:rPr>
  </w:style>
  <w:style w:type="character" w:customStyle="1" w:styleId="WWCharLFO3LVL9">
    <w:name w:val="WW_CharLFO3LVL9"/>
    <w:qFormat/>
    <w:rPr>
      <w:rFonts w:ascii="OpenSymbol" w:hAnsi="OpenSymbol" w:cs="OpenSymbol"/>
    </w:rPr>
  </w:style>
  <w:style w:type="character" w:customStyle="1" w:styleId="WWCharLFO3LVL8">
    <w:name w:val="WW_CharLFO3LVL8"/>
    <w:qFormat/>
    <w:rPr>
      <w:rFonts w:ascii="OpenSymbol" w:hAnsi="OpenSymbol" w:cs="OpenSymbol"/>
    </w:rPr>
  </w:style>
  <w:style w:type="character" w:customStyle="1" w:styleId="WWCharLFO3LVL7">
    <w:name w:val="WW_CharLFO3LVL7"/>
    <w:qFormat/>
    <w:rPr>
      <w:rFonts w:ascii="Symbol" w:hAnsi="Symbol" w:cs="OpenSymbol"/>
    </w:rPr>
  </w:style>
  <w:style w:type="character" w:customStyle="1" w:styleId="WWCharLFO3LVL6">
    <w:name w:val="WW_CharLFO3LVL6"/>
    <w:qFormat/>
    <w:rPr>
      <w:rFonts w:ascii="OpenSymbol" w:hAnsi="OpenSymbol" w:cs="OpenSymbol"/>
    </w:rPr>
  </w:style>
  <w:style w:type="character" w:customStyle="1" w:styleId="WWCharLFO3LVL5">
    <w:name w:val="WW_CharLFO3LVL5"/>
    <w:qFormat/>
    <w:rPr>
      <w:rFonts w:ascii="OpenSymbol" w:hAnsi="OpenSymbol" w:cs="OpenSymbol"/>
    </w:rPr>
  </w:style>
  <w:style w:type="character" w:customStyle="1" w:styleId="WWCharLFO3LVL4">
    <w:name w:val="WW_CharLFO3LVL4"/>
    <w:qFormat/>
    <w:rPr>
      <w:rFonts w:ascii="Symbol" w:hAnsi="Symbol" w:cs="OpenSymbol"/>
    </w:rPr>
  </w:style>
  <w:style w:type="character" w:customStyle="1" w:styleId="WWCharLFO3LVL3">
    <w:name w:val="WW_CharLFO3LVL3"/>
    <w:qFormat/>
    <w:rPr>
      <w:rFonts w:ascii="OpenSymbol" w:hAnsi="OpenSymbol" w:cs="OpenSymbol"/>
    </w:rPr>
  </w:style>
  <w:style w:type="character" w:customStyle="1" w:styleId="WWCharLFO3LVL2">
    <w:name w:val="WW_CharLFO3LVL2"/>
    <w:qFormat/>
    <w:rPr>
      <w:rFonts w:ascii="OpenSymbol" w:hAnsi="OpenSymbol" w:cs="OpenSymbol"/>
    </w:rPr>
  </w:style>
  <w:style w:type="character" w:customStyle="1" w:styleId="WWCharLFO3LVL1">
    <w:name w:val="WW_CharLFO3LVL1"/>
    <w:qFormat/>
    <w:rPr>
      <w:rFonts w:ascii="Symbol" w:hAnsi="Symbol" w:cs="OpenSymbol"/>
      <w:b w:val="0"/>
    </w:rPr>
  </w:style>
  <w:style w:type="character" w:customStyle="1" w:styleId="WWCharLFO2LVL9">
    <w:name w:val="WW_CharLFO2LVL9"/>
    <w:qFormat/>
    <w:rPr>
      <w:rFonts w:ascii="OpenSymbol" w:hAnsi="OpenSymbol" w:cs="OpenSymbol"/>
    </w:rPr>
  </w:style>
  <w:style w:type="character" w:customStyle="1" w:styleId="WWCharLFO2LVL8">
    <w:name w:val="WW_CharLFO2LVL8"/>
    <w:qFormat/>
    <w:rPr>
      <w:rFonts w:ascii="OpenSymbol" w:hAnsi="OpenSymbol" w:cs="OpenSymbol"/>
    </w:rPr>
  </w:style>
  <w:style w:type="character" w:customStyle="1" w:styleId="WWCharLFO2LVL7">
    <w:name w:val="WW_CharLFO2LVL7"/>
    <w:qFormat/>
    <w:rPr>
      <w:rFonts w:ascii="Symbol" w:hAnsi="Symbol" w:cs="OpenSymbol"/>
    </w:rPr>
  </w:style>
  <w:style w:type="character" w:customStyle="1" w:styleId="WWCharLFO2LVL6">
    <w:name w:val="WW_CharLFO2LVL6"/>
    <w:qFormat/>
    <w:rPr>
      <w:rFonts w:ascii="OpenSymbol" w:hAnsi="OpenSymbol" w:cs="OpenSymbol"/>
    </w:rPr>
  </w:style>
  <w:style w:type="character" w:customStyle="1" w:styleId="WWCharLFO2LVL5">
    <w:name w:val="WW_CharLFO2LVL5"/>
    <w:qFormat/>
    <w:rPr>
      <w:rFonts w:ascii="OpenSymbol" w:hAnsi="OpenSymbol" w:cs="OpenSymbol"/>
    </w:rPr>
  </w:style>
  <w:style w:type="character" w:customStyle="1" w:styleId="WWCharLFO2LVL4">
    <w:name w:val="WW_CharLFO2LVL4"/>
    <w:qFormat/>
    <w:rPr>
      <w:rFonts w:ascii="Symbol" w:hAnsi="Symbol" w:cs="OpenSymbol"/>
    </w:rPr>
  </w:style>
  <w:style w:type="character" w:customStyle="1" w:styleId="WWCharLFO2LVL3">
    <w:name w:val="WW_CharLFO2LVL3"/>
    <w:qFormat/>
    <w:rPr>
      <w:rFonts w:ascii="OpenSymbol" w:hAnsi="OpenSymbol" w:cs="OpenSymbol"/>
    </w:rPr>
  </w:style>
  <w:style w:type="character" w:customStyle="1" w:styleId="WWCharLFO2LVL2">
    <w:name w:val="WW_CharLFO2LVL2"/>
    <w:qFormat/>
    <w:rPr>
      <w:rFonts w:ascii="OpenSymbol" w:hAnsi="OpenSymbol" w:cs="OpenSymbol"/>
    </w:rPr>
  </w:style>
  <w:style w:type="character" w:customStyle="1" w:styleId="WWCharLFO2LVL1">
    <w:name w:val="WW_CharLFO2LVL1"/>
    <w:qFormat/>
    <w:rPr>
      <w:rFonts w:ascii="Symbol" w:hAnsi="Symbol" w:cs="OpenSymbol"/>
    </w:rPr>
  </w:style>
  <w:style w:type="character" w:styleId="Uwydatnienie">
    <w:name w:val="Emphasis"/>
    <w:basedOn w:val="Domylnaczcionkaakapitu"/>
    <w:qFormat/>
    <w:rPr>
      <w:i/>
      <w:iCs/>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b w:val="0"/>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b w:val="0"/>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b w:val="0"/>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Akapitzlist">
    <w:name w:val="List Paragraph"/>
    <w:basedOn w:val="Normalny"/>
    <w:qFormat/>
    <w:pPr>
      <w:suppressAutoHyphens w:val="0"/>
      <w:spacing w:line="247" w:lineRule="auto"/>
      <w:ind w:left="720"/>
    </w:pPr>
    <w:rPr>
      <w:rFonts w:cs="Calibri"/>
    </w:rPr>
  </w:style>
  <w:style w:type="paragraph" w:customStyle="1" w:styleId="Default">
    <w:name w:val="Default"/>
    <w:qFormat/>
    <w:rsid w:val="00BB2306"/>
    <w:pPr>
      <w:overflowPunct w:val="0"/>
    </w:pPr>
    <w:rPr>
      <w:rFonts w:ascii="Calibri" w:eastAsia="Calibri" w:hAnsi="Calibri" w:cs="Calibri"/>
      <w:color w:val="000000"/>
      <w:kern w:val="0"/>
      <w:sz w:val="24"/>
      <w:lang w:eastAsia="en-US" w:bidi="ar-SA"/>
    </w:rPr>
  </w:style>
  <w:style w:type="paragraph" w:styleId="NormalnyWeb">
    <w:name w:val="Normal (Web)"/>
    <w:basedOn w:val="Normalny"/>
    <w:qFormat/>
    <w:pPr>
      <w:spacing w:before="280" w:after="142" w:line="288" w:lineRule="auto"/>
    </w:pPr>
    <w:rPr>
      <w:rFonts w:ascii="Times New Roman" w:eastAsia="Times New Roman" w:hAnsi="Times New Roman" w:cs="Times New Roman"/>
      <w:lang w:eastAsia="pl-PL"/>
    </w:rPr>
  </w:style>
  <w:style w:type="paragraph" w:styleId="Tekstdymka">
    <w:name w:val="Balloon Text"/>
    <w:basedOn w:val="Normalny"/>
    <w:link w:val="TekstdymkaZnak"/>
    <w:qFormat/>
    <w:rPr>
      <w:rFonts w:ascii="Segoe UI" w:eastAsia="Segoe UI" w:hAnsi="Segoe UI" w:cs="Segoe UI"/>
      <w:sz w:val="18"/>
      <w:szCs w:val="18"/>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link w:val="TematkomentarzaZnak"/>
    <w:qFormat/>
    <w:rPr>
      <w:b/>
      <w:bCs/>
    </w:rPr>
  </w:style>
  <w:style w:type="paragraph" w:customStyle="1" w:styleId="Standard">
    <w:name w:val="Standard"/>
    <w:qFormat/>
    <w:pPr>
      <w:suppressAutoHyphens/>
      <w:overflowPunct w:val="0"/>
      <w:spacing w:after="160" w:line="259" w:lineRule="auto"/>
      <w:textAlignment w:val="baseline"/>
    </w:pPr>
    <w:rPr>
      <w:rFonts w:ascii="Calibri" w:eastAsia="Calibri" w:hAnsi="Calibri" w:cs="Tahoma"/>
      <w:color w:val="00000A"/>
      <w:sz w:val="22"/>
      <w:szCs w:val="22"/>
      <w:lang w:eastAsia="en-US" w:bidi="ar-SA"/>
    </w:rPr>
  </w:style>
  <w:style w:type="paragraph" w:styleId="Stopka">
    <w:name w:val="footer"/>
    <w:basedOn w:val="Normalny"/>
    <w:link w:val="StopkaZnak"/>
    <w:uiPriority w:val="99"/>
    <w:unhideWhenUsed/>
    <w:rsid w:val="00D2774C"/>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D2774C"/>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2F16-AAF7-43FB-8FE5-1AB59EFB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1493</Words>
  <Characters>8959</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dc:description/>
  <cp:lastModifiedBy>Rafał Kornosz</cp:lastModifiedBy>
  <cp:revision>3</cp:revision>
  <cp:lastPrinted>2025-01-21T09:03:00Z</cp:lastPrinted>
  <dcterms:created xsi:type="dcterms:W3CDTF">2025-01-28T12:23:00Z</dcterms:created>
  <dcterms:modified xsi:type="dcterms:W3CDTF">2025-02-24T10:17:00Z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