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061E1EFF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</w:t>
      </w:r>
      <w:r w:rsidR="00067A03">
        <w:rPr>
          <w:rFonts w:ascii="Arial" w:hAnsi="Arial" w:cs="Arial"/>
          <w:bCs/>
          <w:sz w:val="20"/>
          <w:szCs w:val="20"/>
        </w:rPr>
        <w:t>2</w:t>
      </w:r>
      <w:r w:rsidR="001D7CCA">
        <w:rPr>
          <w:rFonts w:ascii="Arial" w:hAnsi="Arial" w:cs="Arial"/>
          <w:bCs/>
          <w:sz w:val="20"/>
          <w:szCs w:val="20"/>
        </w:rPr>
        <w:t>03</w:t>
      </w:r>
      <w:r w:rsidR="008C6A22" w:rsidRPr="008C6A22">
        <w:rPr>
          <w:rFonts w:ascii="Arial" w:hAnsi="Arial" w:cs="Arial"/>
          <w:bCs/>
          <w:sz w:val="20"/>
          <w:szCs w:val="20"/>
        </w:rPr>
        <w:t>/2</w:t>
      </w:r>
      <w:r w:rsidR="001D7CCA">
        <w:rPr>
          <w:rFonts w:ascii="Arial" w:hAnsi="Arial" w:cs="Arial"/>
          <w:bCs/>
          <w:sz w:val="20"/>
          <w:szCs w:val="20"/>
        </w:rPr>
        <w:t>5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0782CF1" w14:textId="77777777" w:rsidR="001D7CCA" w:rsidRPr="001D7CCA" w:rsidRDefault="001D7CCA" w:rsidP="001D7CCA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90691285"/>
      <w:r w:rsidRPr="001D7CCA">
        <w:rPr>
          <w:rFonts w:ascii="Arial" w:hAnsi="Arial" w:cs="Arial"/>
          <w:b/>
          <w:bCs/>
          <w:iCs/>
          <w:sz w:val="20"/>
          <w:szCs w:val="20"/>
        </w:rPr>
        <w:t>Budowa sieci wodociągowej wraz z przyłączami w ulicy Zielonej w Słupsku</w:t>
      </w:r>
    </w:p>
    <w:bookmarkEnd w:id="0"/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91B7F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7777777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67A03"/>
    <w:rsid w:val="000778E9"/>
    <w:rsid w:val="000872D6"/>
    <w:rsid w:val="000D70AC"/>
    <w:rsid w:val="00144040"/>
    <w:rsid w:val="00146626"/>
    <w:rsid w:val="00146EC0"/>
    <w:rsid w:val="0018504C"/>
    <w:rsid w:val="001A7BAE"/>
    <w:rsid w:val="001D2B8F"/>
    <w:rsid w:val="001D79F4"/>
    <w:rsid w:val="001D7CCA"/>
    <w:rsid w:val="001E5B3B"/>
    <w:rsid w:val="002F44F4"/>
    <w:rsid w:val="00396DBB"/>
    <w:rsid w:val="003B594F"/>
    <w:rsid w:val="003E7995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66B79"/>
    <w:rsid w:val="00AB22EB"/>
    <w:rsid w:val="00AD6597"/>
    <w:rsid w:val="00B659A5"/>
    <w:rsid w:val="00BC6B78"/>
    <w:rsid w:val="00BF04D6"/>
    <w:rsid w:val="00BF5554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16</cp:revision>
  <dcterms:created xsi:type="dcterms:W3CDTF">2021-06-29T07:25:00Z</dcterms:created>
  <dcterms:modified xsi:type="dcterms:W3CDTF">2025-03-28T10:45:00Z</dcterms:modified>
</cp:coreProperties>
</file>