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8D" w:rsidRDefault="001F42A7">
      <w:pPr>
        <w:pStyle w:val="Nagwek3"/>
        <w:tabs>
          <w:tab w:val="left" w:pos="1080"/>
        </w:tabs>
        <w:jc w:val="left"/>
        <w:rPr>
          <w:b w:val="0"/>
          <w:szCs w:val="22"/>
        </w:rPr>
      </w:pPr>
      <w:r>
        <w:rPr>
          <w:b w:val="0"/>
          <w:noProof/>
          <w:szCs w:val="22"/>
        </w:rPr>
        <w:drawing>
          <wp:inline distT="0" distB="0" distL="0" distR="0">
            <wp:extent cx="2700068" cy="1220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730" cy="122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Cs w:val="22"/>
        </w:rPr>
        <w:t xml:space="preserve">                                                          </w:t>
      </w:r>
      <w:bookmarkStart w:id="0" w:name="_GoBack"/>
      <w:bookmarkEnd w:id="0"/>
      <w:r>
        <w:rPr>
          <w:b w:val="0"/>
          <w:szCs w:val="22"/>
        </w:rPr>
        <w:t>Załącznik nr 1</w:t>
      </w:r>
    </w:p>
    <w:p w:rsidR="00C9088D" w:rsidRDefault="001F42A7">
      <w:pPr>
        <w:pStyle w:val="Nagwek3"/>
        <w:tabs>
          <w:tab w:val="left" w:pos="1080"/>
        </w:tabs>
      </w:pPr>
      <w:r>
        <w:rPr>
          <w:b w:val="0"/>
          <w:szCs w:val="22"/>
        </w:rPr>
        <w:t xml:space="preserve">OPIS  PRZEDMIOTU ZAMÓWIENIA </w:t>
      </w:r>
    </w:p>
    <w:p w:rsidR="00C9088D" w:rsidRDefault="00C9088D">
      <w:pPr>
        <w:rPr>
          <w:sz w:val="22"/>
          <w:szCs w:val="22"/>
        </w:rPr>
      </w:pPr>
    </w:p>
    <w:p w:rsidR="00C9088D" w:rsidRDefault="001F42A7">
      <w:r>
        <w:rPr>
          <w:sz w:val="22"/>
          <w:szCs w:val="22"/>
        </w:rPr>
        <w:t>ZAKUP NARZĘDZI NA BLOK OPERACYJNY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"/>
        <w:gridCol w:w="5606"/>
        <w:gridCol w:w="1090"/>
        <w:gridCol w:w="1146"/>
        <w:gridCol w:w="984"/>
      </w:tblGrid>
      <w:tr w:rsidR="00C9088D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numPr>
                <w:ilvl w:val="0"/>
                <w:numId w:val="1"/>
              </w:numPr>
              <w:ind w:left="737" w:hanging="737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LP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Opis  przedmiotu zamówienia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TYPU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Spełnianie parametru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cstheme="majorBidi"/>
                <w:b/>
                <w:sz w:val="18"/>
                <w:szCs w:val="18"/>
              </w:rPr>
              <w:t>Parametry oferowane/ TAK/NIE</w:t>
            </w: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WKŁAD ROBOCZY DO KLESZCZYKÓW  UNIWERSALNYCH OKIENKOWYCH WIELORAZOWYCH MONOPOLARNYCH, </w:t>
            </w:r>
            <w:r>
              <w:rPr>
                <w:color w:val="000000"/>
                <w:sz w:val="22"/>
                <w:szCs w:val="22"/>
              </w:rPr>
              <w:t>ŚR.5MM, DŁ.310MM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PO647R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KLESZCZYKI CHWYTAJĄCE 2X3 ZĘBY, JEDNA SZCZĘKA RUCHOMA, MONOPOLARNE, OBROTOWE, ROZBIERALNE-4 CZĘŚCIOWE,  WIELORAZOWEGO UŻYTKU, Z ERGONOMICZNĄ RĘKOJEŚCIĄ Z BLOKADĄ, ŚR 10 MM, DŁ 310 MM, MOŻLIWOŚĆ STERYLZACJI JAKO NARZEDZIE</w:t>
            </w:r>
            <w:r>
              <w:rPr>
                <w:color w:val="000000"/>
                <w:sz w:val="22"/>
                <w:szCs w:val="22"/>
              </w:rPr>
              <w:t xml:space="preserve"> ZŁOŻÓNE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PO117R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TULEJA TROKARU GWINTOWANY Z ZAWOREM CO2 SREDNICA 5MM, DŁUGOŚĆ 110MM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EK016R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KOMPLETNA USZCZELKA DO TROKARU O SR. 5MM -OP.20SZT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EK080P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TULEJA TROKARU GWINTOWANY Z ZAWOREM CO2 SREDNICA 10MM, DŁUGOŚĆ 110MM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EK026R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KOMPLETNA USZCZELKA DO TROKARU O SR. 10MM Z REDUKCJĄ NA 5MM -OP.1SZT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EK083P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OBTURATOR DO TROKARU O SR.10MM, DŁ.110MM, STOŻKOWATY-OSTRY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EK056R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ERGONOMICZNA RĄCZKA DO NARZĘDZIA LAPAROSKOPOWEGO MONOPOLARNEGO Z </w:t>
            </w:r>
            <w:r>
              <w:rPr>
                <w:color w:val="000000"/>
                <w:sz w:val="22"/>
                <w:szCs w:val="22"/>
              </w:rPr>
              <w:t>BLOKADĄ I CZERWONĄ DŹWIGNIĄ KOLANKOWĄ CAŁKOWITEJ DEZAKTYWACJI BLOKADY, ZE STAŁYM, IZOLOWANYM PRZYŁĄCZEM HF I MECHANIZMEM ZAPADKOWYM ONE-CLICK DO POŁĄCZENIA Z RAMIENIEM ROBOCZYM NARZĘDZIA; AU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PO959R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ERGONOMICZNA RĄCZKA DO NARZĘDZIA LAPAROSKOPOWE</w:t>
            </w:r>
            <w:r>
              <w:rPr>
                <w:color w:val="000000"/>
                <w:sz w:val="22"/>
                <w:szCs w:val="22"/>
              </w:rPr>
              <w:t>GO MONOPOLARNEGO, BEZ BLOKADY, ZE STAŁYM, IZOLOWANYM PRZYŁĄCZEM HF I MECHANIZMEM ZAPADKOWYM ONE-CLICK DO POŁĄCZENIA Z RAMIENIEM ROBOCZYM NARZĘDZIA; AUTOKLAWOWALNA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PO958R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KLESZCZE DO CIĘCIA KOŚCI TYP LISTON ZAKRZYWIONE DŁUGOŚĆ 200 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FO634R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ODGRYZACZ KOSTNY TYP LUER ZAKRZYWIONY SZEROKOŚĆ CZĘŚCI ROBOCZEJ 4 MM DŁUGOŚĆ CAŁKOWITA 150 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FO411R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KLESZCZYKI PREPARACYJNE TYP OVERHOLT DELIKATNE FIGURA 2 ZAKRZYWIONE DŁUGOŚĆ 220 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BJ082R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DISEKTOR  230 MM 9”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BJ055R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HAK BRZUSZNY TYP FRITSCH FIGURA 5 WYMIARY CZĘŚCI ROBOCZEJ 64X85 MM DŁUGOŚĆ 235 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BT659R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KLESZCZYKI NACZYNIOWE TYP PEAN ZAKRZYWIONE SMUKŁY MODEL SKOK ZĄBKÓW 0,7 MM DŁUGOŚĆ 140 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BH415R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PINCETA CHIRURGICZNA PROSTA </w:t>
            </w:r>
            <w:r>
              <w:rPr>
                <w:color w:val="000000"/>
                <w:sz w:val="22"/>
                <w:szCs w:val="22"/>
              </w:rPr>
              <w:t>KOŃCÓWKA ROBOCZA 2X3 ZĄBKI DŁUGOŚĆ 145 MM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BD577R</w:t>
            </w:r>
          </w:p>
          <w:p w:rsidR="00C9088D" w:rsidRDefault="00C908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C9088D"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C9088D">
            <w:pPr>
              <w:pStyle w:val="Zawartotabeli"/>
              <w:numPr>
                <w:ilvl w:val="0"/>
                <w:numId w:val="1"/>
              </w:numPr>
              <w:ind w:left="737" w:hanging="737"/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WSZYSTKIE NARZĘDZIA WYKONANE ZE STALI NIERDZEWNEJ NADAJĄCE SIĘ DO PÓŹNIEJSZEJ REGENERACJI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C9088D" w:rsidRDefault="001F42A7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D" w:rsidRDefault="00C9088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</w:tbl>
    <w:p w:rsidR="00C9088D" w:rsidRDefault="00C9088D"/>
    <w:sectPr w:rsidR="00C9088D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3BB"/>
    <w:multiLevelType w:val="multilevel"/>
    <w:tmpl w:val="88B8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CF540F"/>
    <w:multiLevelType w:val="multilevel"/>
    <w:tmpl w:val="2A7C43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4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8D"/>
    <w:rsid w:val="001F42A7"/>
    <w:rsid w:val="00C9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21"/>
    <w:rPr>
      <w:color w:val="00000A"/>
      <w:sz w:val="24"/>
      <w:szCs w:val="24"/>
    </w:rPr>
  </w:style>
  <w:style w:type="paragraph" w:styleId="Nagwek2">
    <w:name w:val="heading 2"/>
    <w:basedOn w:val="Normalny"/>
    <w:qFormat/>
    <w:rsid w:val="009013DB"/>
    <w:pPr>
      <w:keepNext/>
      <w:outlineLvl w:val="1"/>
    </w:pPr>
    <w:rPr>
      <w:szCs w:val="20"/>
    </w:rPr>
  </w:style>
  <w:style w:type="paragraph" w:styleId="Nagwek3">
    <w:name w:val="heading 3"/>
    <w:basedOn w:val="Normalny"/>
    <w:qFormat/>
    <w:rsid w:val="00127EAB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5B50"/>
    <w:pPr>
      <w:jc w:val="both"/>
    </w:pPr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4752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2A7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521"/>
    <w:rPr>
      <w:color w:val="00000A"/>
      <w:sz w:val="24"/>
      <w:szCs w:val="24"/>
    </w:rPr>
  </w:style>
  <w:style w:type="paragraph" w:styleId="Nagwek2">
    <w:name w:val="heading 2"/>
    <w:basedOn w:val="Normalny"/>
    <w:qFormat/>
    <w:rsid w:val="009013DB"/>
    <w:pPr>
      <w:keepNext/>
      <w:outlineLvl w:val="1"/>
    </w:pPr>
    <w:rPr>
      <w:szCs w:val="20"/>
    </w:rPr>
  </w:style>
  <w:style w:type="paragraph" w:styleId="Nagwek3">
    <w:name w:val="heading 3"/>
    <w:basedOn w:val="Normalny"/>
    <w:qFormat/>
    <w:rsid w:val="00127EAB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5B50"/>
    <w:pPr>
      <w:jc w:val="both"/>
    </w:pPr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4752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2A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Oferty</vt:lpstr>
    </vt:vector>
  </TitlesOfParts>
  <Company>spcsk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Oferty</dc:title>
  <dc:creator>spcsk</dc:creator>
  <cp:lastModifiedBy>Ewelina Strąk</cp:lastModifiedBy>
  <cp:revision>2</cp:revision>
  <cp:lastPrinted>2024-04-15T13:29:00Z</cp:lastPrinted>
  <dcterms:created xsi:type="dcterms:W3CDTF">2024-08-21T04:18:00Z</dcterms:created>
  <dcterms:modified xsi:type="dcterms:W3CDTF">2024-08-21T04:18:00Z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