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383"/>
        <w:gridCol w:w="1134"/>
        <w:gridCol w:w="1134"/>
        <w:gridCol w:w="1138"/>
        <w:gridCol w:w="1134"/>
        <w:gridCol w:w="1134"/>
        <w:gridCol w:w="1134"/>
        <w:gridCol w:w="1134"/>
        <w:gridCol w:w="1134"/>
      </w:tblGrid>
      <w:tr w:rsidR="00B75E57" w:rsidRPr="00E64677" w:rsidTr="005E15E2">
        <w:trPr>
          <w:trHeight w:val="283"/>
        </w:trPr>
        <w:tc>
          <w:tcPr>
            <w:tcW w:w="15027" w:type="dxa"/>
            <w:gridSpan w:val="10"/>
          </w:tcPr>
          <w:p w:rsidR="00B75E57" w:rsidRPr="00E64677" w:rsidRDefault="00C71B8C" w:rsidP="00E64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Łomża</w:t>
            </w:r>
          </w:p>
        </w:tc>
      </w:tr>
      <w:tr w:rsidR="00B75E57" w:rsidRPr="00E64677" w:rsidTr="005E15E2">
        <w:trPr>
          <w:trHeight w:val="1110"/>
        </w:trPr>
        <w:tc>
          <w:tcPr>
            <w:tcW w:w="15027" w:type="dxa"/>
            <w:gridSpan w:val="10"/>
            <w:vAlign w:val="center"/>
          </w:tcPr>
          <w:p w:rsidR="00450CBF" w:rsidRPr="00E64677" w:rsidRDefault="00B75E57" w:rsidP="00450C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CENOWY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postepowaniu o udzielenie zamówienia publicznego na  </w:t>
            </w:r>
          </w:p>
          <w:p w:rsidR="00B75E57" w:rsidRPr="00E64677" w:rsidRDefault="00450CBF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CBF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450C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medycyny pracy realizowana na rzecz żołnierzy i pracowników jednostek organizacyjnych MON w Łomży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B75E57" w:rsidRPr="00E64677" w:rsidTr="005E15E2">
        <w:trPr>
          <w:trHeight w:val="292"/>
        </w:trPr>
        <w:tc>
          <w:tcPr>
            <w:tcW w:w="15027" w:type="dxa"/>
            <w:gridSpan w:val="10"/>
          </w:tcPr>
          <w:p w:rsidR="00B75E57" w:rsidRPr="00E64677" w:rsidRDefault="00B75E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cantSplit/>
          <w:trHeight w:val="1735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gwarantowana badań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opcjonalna 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badań</w:t>
            </w:r>
          </w:p>
        </w:tc>
        <w:tc>
          <w:tcPr>
            <w:tcW w:w="1138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opcjonaln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opcjonalna brutto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8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1E27A9" w:rsidRDefault="00B75E57" w:rsidP="00185E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43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APTT (czas kaolinowo- kefalinowy)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ASPAT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BILIRUBINA CAŁKOWITA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CHOLESTEROL CAŁKOWITY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CK-MB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GGTP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GLUKOZA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ANTYGEN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HCV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HDL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JONOGRAM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KREW UTAJONĄ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52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NOSICIELSTWO</w:t>
            </w:r>
            <w:r>
              <w:rPr>
                <w:rFonts w:ascii="Arial" w:hAnsi="Arial" w:cs="Arial"/>
                <w:color w:val="000000"/>
              </w:rPr>
              <w:br/>
              <w:t>W KIERUNKU SALMONELLA, SHIGELLA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KREATYNINA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LDL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 BADANIE OGÓLNE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MOCZNIK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 Z ROZMAZEM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</w:t>
            </w:r>
            <w:r>
              <w:rPr>
                <w:rFonts w:ascii="Arial" w:hAnsi="Arial" w:cs="Arial"/>
                <w:color w:val="FFFFFF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OZNACZENIE GRUPY KRWI I WPIS DO DOKUMENTU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PASOŻYTY, JAJA PASOŻYTÓW W KALE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PŁYTKI KRWI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POSIEW PLWOCINY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0F7375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PT INR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0F7375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RF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hBA1C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TROPONINA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TSH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VDRL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00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POLA WIDZENIA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WIBRACYJNE (próba wibracyjna)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279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WRAŻLIWOŚCI NA OLŚNIENIE I WIDZENIA ZMIERZCHOWEGO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EKG + OPIS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PRÓBA WYSIŁKOWA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KLATKI PIERSIOWEJ AP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SZYJNEGO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L- 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4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STAWU ŁOKCIOWEGO</w:t>
            </w:r>
            <w:r>
              <w:rPr>
                <w:rFonts w:ascii="Arial" w:hAnsi="Arial" w:cs="Arial"/>
                <w:color w:val="000000"/>
              </w:rPr>
              <w:br/>
              <w:t>I NADGARSTKÓW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SPIROMETRIA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598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DO CELÓW SANITARNO-EPIDEMIOLOGICZNYCH</w:t>
            </w:r>
            <w:r>
              <w:rPr>
                <w:rFonts w:ascii="Arial" w:hAnsi="Arial" w:cs="Arial"/>
                <w:color w:val="000000"/>
              </w:rPr>
              <w:br/>
              <w:t>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1428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 ROZPORZĄDZENIEM MINISTRA ZDROWIA Z DNIA 21 GRUDNIA 2015 R (Dz.U. z 2015 poz. 2323 z późn. zm) </w:t>
            </w:r>
            <w:r>
              <w:rPr>
                <w:rFonts w:ascii="Arial" w:hAnsi="Arial" w:cs="Arial"/>
                <w:b/>
                <w:bCs/>
                <w:color w:val="000000"/>
              </w:rPr>
              <w:t>WRAZ Z WYDANIEM ORZECZEŃ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1406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 ROZPORZĄDZENIEM MINISTRA ZDROWIA Z DNIA 21 GRUDNIA 2015 R (Dz.U. z 2015 poz. 2323 z późn. zm)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567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 art. 27 ustawy z dn. 22.08.1997 r. o ochronie osób i mienia (Dz. U. z 2018 r. poz. 2142 t.j.) </w:t>
            </w:r>
            <w:r>
              <w:rPr>
                <w:rFonts w:ascii="Arial" w:hAnsi="Arial" w:cs="Arial"/>
                <w:b/>
                <w:bCs/>
                <w:color w:val="000000"/>
              </w:rPr>
              <w:t>WRAZ Z WYDANIEM ORZECZEŃ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699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 art. 27 ustawy z dn. 22.08.1997 r. o ochronie osób i mienia (Dz. U. z 2018 r. poz. 2142 t.j.)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LEKARSKIE OGÓLNE W PORADNI MEDYCYNY PRACY Z WYDANIEM ZAŚWIADCZENIA (NA POTRZEBY KURSÓW, SZKOLEŃ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PROFILAKTYCZNE, WRAZ Z WYDANIEM ORZECZENIA LEKARSKIEGO- WSTĘPNE, OKRESOWE, KONTROLNE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2C08C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2C08CD">
              <w:rPr>
                <w:rFonts w:ascii="Arial" w:hAnsi="Arial" w:cs="Arial"/>
                <w:b/>
                <w:bCs/>
                <w:color w:val="00000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2C08CD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DERMATOLOGICZNA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GINEKOLOGICZNA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KARDIOLOGICZNA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NEUROLOGICZNA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OKULISTYCZNA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OTOLARYNGOLOGICZNA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PSYCHIATRYCZNA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PULMUNOLOGICZNA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OTOSKOPOWE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OKULISTYCZNE PRZEPROWADZONE PRZEZ LEKARZA MEDYCYNY PRACY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UPRZYWILEJOWANYMI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454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W ZAKRESIE WYNIKAJĄCYM Z ROZPORZĄDZENIA MINISTRA ZDROWIA Z DNIA 17 LIPCA 2014R. W SPRAWIE BADAŃ LEKARSKICH OSÓB UBIEGAJĄCYCH SIĘ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O UPRAWNIENIA DO KIEROWANIA POJAZDAMI</w:t>
            </w:r>
            <w:r>
              <w:rPr>
                <w:rFonts w:ascii="Arial" w:hAnsi="Arial" w:cs="Arial"/>
                <w:color w:val="000000"/>
              </w:rPr>
              <w:br/>
              <w:t>I KIEROWCÓW (Dz.U. z 2017 r. poz. 250 t.j.)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UDZIAŁ LEKARZA MEDYCYNY PRACY W PRZEGLĄDACH I PRACACH KOMISJI BHP ORAZ W PRZEGLĄDZIE SŁUŻBY I STANOWISK PRACY, i inne (cena za 1 roboczogodzinę - realizowane od poniedziałku do piątku)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1437" w:rsidRPr="00E64677" w:rsidTr="005E15E2">
        <w:trPr>
          <w:trHeight w:val="315"/>
        </w:trPr>
        <w:tc>
          <w:tcPr>
            <w:tcW w:w="568" w:type="dxa"/>
            <w:vAlign w:val="center"/>
          </w:tcPr>
          <w:p w:rsidR="002E1437" w:rsidRDefault="002E1437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5383" w:type="dxa"/>
            <w:vAlign w:val="center"/>
          </w:tcPr>
          <w:p w:rsidR="002E1437" w:rsidRDefault="002E1437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PONIŻEJ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1437" w:rsidRPr="00E64677" w:rsidTr="005E15E2">
        <w:trPr>
          <w:trHeight w:val="315"/>
        </w:trPr>
        <w:tc>
          <w:tcPr>
            <w:tcW w:w="568" w:type="dxa"/>
            <w:vAlign w:val="center"/>
          </w:tcPr>
          <w:p w:rsidR="002E1437" w:rsidRDefault="002E1437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5383" w:type="dxa"/>
            <w:vAlign w:val="center"/>
          </w:tcPr>
          <w:p w:rsidR="002E1437" w:rsidRDefault="002E1437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POWYŻEJ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5B06" w:rsidRPr="00E64677" w:rsidTr="00DF6FB1">
        <w:trPr>
          <w:trHeight w:val="483"/>
        </w:trPr>
        <w:tc>
          <w:tcPr>
            <w:tcW w:w="10488" w:type="dxa"/>
            <w:gridSpan w:val="6"/>
            <w:vAlign w:val="center"/>
          </w:tcPr>
          <w:p w:rsidR="00B45B06" w:rsidRPr="00E64677" w:rsidRDefault="00204DD2" w:rsidP="00DF6F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5B06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E27A9" w:rsidRDefault="001E27A9" w:rsidP="00A90CC5">
      <w:pPr>
        <w:jc w:val="both"/>
        <w:rPr>
          <w:rFonts w:ascii="Arial" w:hAnsi="Arial" w:cs="Arial"/>
          <w:sz w:val="10"/>
          <w:szCs w:val="10"/>
        </w:rPr>
      </w:pPr>
    </w:p>
    <w:p w:rsidR="00A90CC5" w:rsidRPr="00A90CC5" w:rsidRDefault="00A90CC5" w:rsidP="00A90CC5">
      <w:pPr>
        <w:jc w:val="both"/>
        <w:rPr>
          <w:rFonts w:ascii="Arial" w:hAnsi="Arial" w:cs="Arial"/>
          <w:sz w:val="10"/>
          <w:szCs w:val="10"/>
        </w:rPr>
      </w:pPr>
    </w:p>
    <w:sectPr w:rsidR="00A90CC5" w:rsidRPr="00A90CC5" w:rsidSect="00195724">
      <w:footerReference w:type="default" r:id="rId7"/>
      <w:pgSz w:w="16838" w:h="11906" w:orient="landscape"/>
      <w:pgMar w:top="1417" w:right="1417" w:bottom="993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FD4" w:rsidRDefault="007C5FD4" w:rsidP="005B0CE1">
      <w:pPr>
        <w:spacing w:after="0" w:line="240" w:lineRule="auto"/>
      </w:pPr>
      <w:r>
        <w:separator/>
      </w:r>
    </w:p>
  </w:endnote>
  <w:endnote w:type="continuationSeparator" w:id="0">
    <w:p w:rsidR="007C5FD4" w:rsidRDefault="007C5FD4" w:rsidP="005B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892766350"/>
      <w:docPartObj>
        <w:docPartGallery w:val="Page Numbers (Bottom of Page)"/>
        <w:docPartUnique/>
      </w:docPartObj>
    </w:sdtPr>
    <w:sdtEndPr/>
    <w:sdtContent>
      <w:p w:rsidR="00B75E57" w:rsidRPr="00195724" w:rsidRDefault="00B75E57" w:rsidP="001957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B0CE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B0CE1">
          <w:rPr>
            <w:rFonts w:ascii="Arial" w:hAnsi="Arial" w:cs="Arial"/>
            <w:sz w:val="20"/>
            <w:szCs w:val="20"/>
          </w:rPr>
          <w:instrText>PAGE    \* MERGEFORMAT</w:instrTex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E1437" w:rsidRPr="002E1437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5B0CE1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61650B">
          <w:rPr>
            <w:rFonts w:ascii="Arial" w:eastAsiaTheme="majorEastAsia" w:hAnsi="Arial" w:cs="Arial"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FD4" w:rsidRDefault="007C5FD4" w:rsidP="005B0CE1">
      <w:pPr>
        <w:spacing w:after="0" w:line="240" w:lineRule="auto"/>
      </w:pPr>
      <w:r>
        <w:separator/>
      </w:r>
    </w:p>
  </w:footnote>
  <w:footnote w:type="continuationSeparator" w:id="0">
    <w:p w:rsidR="007C5FD4" w:rsidRDefault="007C5FD4" w:rsidP="005B0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77"/>
    <w:rsid w:val="00032DC9"/>
    <w:rsid w:val="000400AC"/>
    <w:rsid w:val="00052E3A"/>
    <w:rsid w:val="00055BE0"/>
    <w:rsid w:val="000815BD"/>
    <w:rsid w:val="00095FAE"/>
    <w:rsid w:val="000D3F71"/>
    <w:rsid w:val="000F020F"/>
    <w:rsid w:val="000F7375"/>
    <w:rsid w:val="00185E20"/>
    <w:rsid w:val="00195724"/>
    <w:rsid w:val="001E27A9"/>
    <w:rsid w:val="001E2BE5"/>
    <w:rsid w:val="00204DD2"/>
    <w:rsid w:val="00275363"/>
    <w:rsid w:val="002C08CD"/>
    <w:rsid w:val="002E1437"/>
    <w:rsid w:val="00303983"/>
    <w:rsid w:val="00331B26"/>
    <w:rsid w:val="003604DA"/>
    <w:rsid w:val="00362A6F"/>
    <w:rsid w:val="003E51B2"/>
    <w:rsid w:val="003E7909"/>
    <w:rsid w:val="00420116"/>
    <w:rsid w:val="00450CBF"/>
    <w:rsid w:val="004B53D3"/>
    <w:rsid w:val="004E7801"/>
    <w:rsid w:val="0054526E"/>
    <w:rsid w:val="005B0CE1"/>
    <w:rsid w:val="005C5232"/>
    <w:rsid w:val="005D4375"/>
    <w:rsid w:val="005E15E2"/>
    <w:rsid w:val="005F4250"/>
    <w:rsid w:val="006142B9"/>
    <w:rsid w:val="0061650B"/>
    <w:rsid w:val="00705DB6"/>
    <w:rsid w:val="0072180A"/>
    <w:rsid w:val="00791EDD"/>
    <w:rsid w:val="007A2DD6"/>
    <w:rsid w:val="007A69BF"/>
    <w:rsid w:val="007C5FD4"/>
    <w:rsid w:val="007C655E"/>
    <w:rsid w:val="007E7171"/>
    <w:rsid w:val="00806472"/>
    <w:rsid w:val="0085789B"/>
    <w:rsid w:val="00871FE0"/>
    <w:rsid w:val="008B77ED"/>
    <w:rsid w:val="008E4A1B"/>
    <w:rsid w:val="009028DD"/>
    <w:rsid w:val="00976F09"/>
    <w:rsid w:val="00A53B7B"/>
    <w:rsid w:val="00A6045F"/>
    <w:rsid w:val="00A8392B"/>
    <w:rsid w:val="00A90CC5"/>
    <w:rsid w:val="00AA55EE"/>
    <w:rsid w:val="00AB5080"/>
    <w:rsid w:val="00B0594C"/>
    <w:rsid w:val="00B11ED9"/>
    <w:rsid w:val="00B45B06"/>
    <w:rsid w:val="00B6519D"/>
    <w:rsid w:val="00B75E57"/>
    <w:rsid w:val="00B7790D"/>
    <w:rsid w:val="00BC6B43"/>
    <w:rsid w:val="00BF56F1"/>
    <w:rsid w:val="00C07BE1"/>
    <w:rsid w:val="00C203CD"/>
    <w:rsid w:val="00C71B8C"/>
    <w:rsid w:val="00C90118"/>
    <w:rsid w:val="00CF2D5E"/>
    <w:rsid w:val="00D74348"/>
    <w:rsid w:val="00D86096"/>
    <w:rsid w:val="00DD30C4"/>
    <w:rsid w:val="00DF6FB1"/>
    <w:rsid w:val="00E64677"/>
    <w:rsid w:val="00E770CE"/>
    <w:rsid w:val="00F00783"/>
    <w:rsid w:val="00F248B0"/>
    <w:rsid w:val="00F66EAF"/>
    <w:rsid w:val="00F6777F"/>
    <w:rsid w:val="00FA65D8"/>
    <w:rsid w:val="00FA7BF8"/>
    <w:rsid w:val="00FE2E7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D69B1"/>
  <w15:docId w15:val="{90EAA598-739F-4122-B8C5-DE10E2E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CE1"/>
  </w:style>
  <w:style w:type="paragraph" w:styleId="Stopka">
    <w:name w:val="footer"/>
    <w:basedOn w:val="Normalny"/>
    <w:link w:val="Stopka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CE1"/>
  </w:style>
  <w:style w:type="paragraph" w:styleId="Tekstdymka">
    <w:name w:val="Balloon Text"/>
    <w:basedOn w:val="Normalny"/>
    <w:link w:val="TekstdymkaZnak"/>
    <w:uiPriority w:val="99"/>
    <w:semiHidden/>
    <w:unhideWhenUsed/>
    <w:rsid w:val="00195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72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0C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0C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0C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CDFD1B-D659-4CA8-8425-DB74394C9E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Choroszucha Paulina</cp:lastModifiedBy>
  <cp:revision>13</cp:revision>
  <cp:lastPrinted>2023-05-16T09:20:00Z</cp:lastPrinted>
  <dcterms:created xsi:type="dcterms:W3CDTF">2023-10-12T12:08:00Z</dcterms:created>
  <dcterms:modified xsi:type="dcterms:W3CDTF">2025-04-08T12:09:00Z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1f03b1a0-8d78-42b3-87bc-4d2d7bb5a5b6</vt:lpwstr>
  </property>
  <property fmtid="{D5CDD505-2E9C-101B-9397-08002B2CF9AE}" pid="3" name="bjSaver">
    <vt:lpwstr>guPql9tqT3INCKUToThyYM15OaMjcQ/H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Kuc Magdalena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10.100.129.94</vt:lpwstr>
  </property>
  <property fmtid="{D5CDD505-2E9C-101B-9397-08002B2CF9AE}" pid="11" name="bjPortionMark">
    <vt:lpwstr>[]</vt:lpwstr>
  </property>
</Properties>
</file>