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CC4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D98918A" wp14:editId="51142B28">
            <wp:extent cx="414020" cy="431165"/>
            <wp:effectExtent l="0" t="0" r="508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A378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KOMENDA  WOJEWÓDZKA  POLICJI</w:t>
      </w:r>
    </w:p>
    <w:p w14:paraId="65A2470F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z siedzibą w Radomiu</w:t>
      </w:r>
    </w:p>
    <w:p w14:paraId="1D8CE9AF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>Sekcja Zamówień Publicznych</w:t>
      </w:r>
    </w:p>
    <w:p w14:paraId="41EDB33E" w14:textId="77777777" w:rsidR="001455DF" w:rsidRPr="001455DF" w:rsidRDefault="001455DF" w:rsidP="001455DF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55DF">
        <w:rPr>
          <w:rFonts w:ascii="Times New Roman" w:eastAsia="Times New Roman" w:hAnsi="Times New Roman" w:cs="Times New Roman"/>
          <w:b/>
          <w:sz w:val="20"/>
          <w:szCs w:val="20"/>
        </w:rPr>
        <w:tab/>
        <w:t>ul. 11 Listopada 37/59,      26-600 Radom</w:t>
      </w:r>
    </w:p>
    <w:p w14:paraId="5702351A" w14:textId="77777777" w:rsidR="001455DF" w:rsidRPr="001455DF" w:rsidRDefault="001455DF" w:rsidP="001455DF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>tel. 47 701 31 03</w:t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 w:rsidRPr="001455DF">
        <w:rPr>
          <w:rFonts w:ascii="Times New Roman" w:eastAsia="Times New Roman" w:hAnsi="Times New Roman" w:cs="Times New Roman"/>
          <w:sz w:val="20"/>
          <w:szCs w:val="20"/>
          <w:u w:val="single"/>
        </w:rPr>
        <w:tab/>
        <w:t xml:space="preserve">tel. 47 701 20 07 </w:t>
      </w:r>
    </w:p>
    <w:p w14:paraId="39415E01" w14:textId="77777777" w:rsidR="00AB3A7E" w:rsidRPr="00AB3A7E" w:rsidRDefault="00AB3A7E" w:rsidP="00126C6C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sz w:val="6"/>
        </w:rPr>
      </w:pPr>
    </w:p>
    <w:p w14:paraId="438CEC6E" w14:textId="3746BED7" w:rsidR="00126C6C" w:rsidRPr="008273AD" w:rsidRDefault="00126C6C" w:rsidP="0027401C">
      <w:pPr>
        <w:keepNext/>
        <w:spacing w:after="0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 xml:space="preserve">Radom, dnia </w:t>
      </w:r>
      <w:r w:rsidR="00A2176A">
        <w:rPr>
          <w:rFonts w:ascii="Times New Roman" w:eastAsia="Calibri" w:hAnsi="Times New Roman" w:cs="Times New Roman"/>
          <w:bCs/>
          <w:color w:val="000000"/>
        </w:rPr>
        <w:t>0</w:t>
      </w:r>
      <w:r w:rsidR="0027401C">
        <w:rPr>
          <w:rFonts w:ascii="Times New Roman" w:eastAsia="Calibri" w:hAnsi="Times New Roman" w:cs="Times New Roman"/>
          <w:bCs/>
          <w:color w:val="000000"/>
        </w:rPr>
        <w:t>9</w:t>
      </w:r>
      <w:r w:rsidR="00A2176A">
        <w:rPr>
          <w:rFonts w:ascii="Times New Roman" w:eastAsia="Calibri" w:hAnsi="Times New Roman" w:cs="Times New Roman"/>
          <w:bCs/>
          <w:color w:val="000000"/>
        </w:rPr>
        <w:t>.11.2022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Pr="008273AD">
        <w:rPr>
          <w:rFonts w:ascii="Times New Roman" w:eastAsia="Calibri" w:hAnsi="Times New Roman" w:cs="Times New Roman"/>
          <w:bCs/>
          <w:color w:val="000000"/>
        </w:rPr>
        <w:t>r.</w:t>
      </w:r>
    </w:p>
    <w:p w14:paraId="10570DD5" w14:textId="77777777" w:rsidR="00126C6C" w:rsidRPr="008273AD" w:rsidRDefault="00126C6C" w:rsidP="0027401C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</w:p>
    <w:p w14:paraId="76BA5DFF" w14:textId="6CBB1A27" w:rsidR="00126C6C" w:rsidRDefault="00126C6C" w:rsidP="0027401C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  <w:r w:rsidRPr="008273AD">
        <w:rPr>
          <w:rFonts w:ascii="Times New Roman" w:eastAsia="Calibri" w:hAnsi="Times New Roman" w:cs="Times New Roman"/>
          <w:bCs/>
          <w:color w:val="000000"/>
        </w:rPr>
        <w:t>ZP –</w:t>
      </w:r>
      <w:r>
        <w:rPr>
          <w:rFonts w:ascii="Times New Roman" w:eastAsia="Calibri" w:hAnsi="Times New Roman" w:cs="Times New Roman"/>
          <w:bCs/>
          <w:color w:val="000000"/>
        </w:rPr>
        <w:t xml:space="preserve"> </w:t>
      </w:r>
      <w:r w:rsidR="004643E6">
        <w:rPr>
          <w:rFonts w:ascii="Times New Roman" w:eastAsia="Calibri" w:hAnsi="Times New Roman" w:cs="Times New Roman"/>
          <w:bCs/>
          <w:color w:val="000000"/>
        </w:rPr>
        <w:t>2703</w:t>
      </w:r>
      <w:bookmarkStart w:id="0" w:name="_GoBack"/>
      <w:bookmarkEnd w:id="0"/>
      <w:r w:rsidRPr="008273AD">
        <w:rPr>
          <w:rFonts w:ascii="Times New Roman" w:eastAsia="Calibri" w:hAnsi="Times New Roman" w:cs="Times New Roman"/>
          <w:bCs/>
          <w:color w:val="000000"/>
        </w:rPr>
        <w:t>/22</w:t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</w:r>
      <w:r w:rsidRPr="008273AD">
        <w:rPr>
          <w:rFonts w:ascii="Times New Roman" w:eastAsia="Calibri" w:hAnsi="Times New Roman" w:cs="Times New Roman"/>
          <w:bCs/>
          <w:color w:val="000000"/>
        </w:rPr>
        <w:tab/>
        <w:t>Egz. poj.</w:t>
      </w:r>
    </w:p>
    <w:p w14:paraId="1D7A4820" w14:textId="1170A8EE" w:rsidR="00C25A90" w:rsidRPr="008273AD" w:rsidRDefault="00C25A90" w:rsidP="0027401C">
      <w:pPr>
        <w:keepNext/>
        <w:spacing w:after="0"/>
        <w:outlineLvl w:val="1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eastAsia="Calibri" w:hAnsi="Times New Roman" w:cs="Times New Roman"/>
          <w:bCs/>
          <w:color w:val="000000"/>
        </w:rPr>
        <w:t xml:space="preserve">RTJ. </w:t>
      </w:r>
      <w:r w:rsidR="0029436B">
        <w:rPr>
          <w:rFonts w:ascii="Times New Roman" w:eastAsia="Calibri" w:hAnsi="Times New Roman" w:cs="Times New Roman"/>
          <w:bCs/>
          <w:color w:val="000000"/>
        </w:rPr>
        <w:t>8</w:t>
      </w:r>
      <w:r w:rsidR="00AB3A7E">
        <w:rPr>
          <w:rFonts w:ascii="Times New Roman" w:eastAsia="Calibri" w:hAnsi="Times New Roman" w:cs="Times New Roman"/>
          <w:bCs/>
          <w:color w:val="000000"/>
        </w:rPr>
        <w:t>6</w:t>
      </w:r>
      <w:r>
        <w:rPr>
          <w:rFonts w:ascii="Times New Roman" w:eastAsia="Calibri" w:hAnsi="Times New Roman" w:cs="Times New Roman"/>
          <w:bCs/>
          <w:color w:val="000000"/>
        </w:rPr>
        <w:t>/22</w:t>
      </w:r>
    </w:p>
    <w:p w14:paraId="23F031BE" w14:textId="77777777" w:rsidR="004B5347" w:rsidRDefault="004B5347" w:rsidP="0027401C">
      <w:pPr>
        <w:spacing w:after="0"/>
        <w:ind w:left="4962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3104F2C0" w14:textId="3566DC5F" w:rsidR="00A67D15" w:rsidRPr="00AB3A7E" w:rsidRDefault="00A2176A" w:rsidP="0027401C">
      <w:pPr>
        <w:spacing w:after="0"/>
        <w:ind w:left="5387"/>
        <w:rPr>
          <w:rFonts w:ascii="Times New Roman" w:eastAsia="Times New Roman" w:hAnsi="Times New Roman" w:cs="Times New Roman"/>
          <w:sz w:val="24"/>
          <w:szCs w:val="36"/>
        </w:rPr>
      </w:pPr>
      <w:r>
        <w:rPr>
          <w:rFonts w:ascii="Times New Roman" w:eastAsia="Times New Roman" w:hAnsi="Times New Roman" w:cs="Times New Roman"/>
          <w:b/>
          <w:sz w:val="24"/>
          <w:szCs w:val="36"/>
        </w:rPr>
        <w:t>WYKONAWCY</w:t>
      </w:r>
    </w:p>
    <w:p w14:paraId="1134C8EC" w14:textId="77777777" w:rsidR="00701EA9" w:rsidRDefault="00701EA9" w:rsidP="0027401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36"/>
        </w:rPr>
      </w:pPr>
    </w:p>
    <w:p w14:paraId="4461D978" w14:textId="77777777" w:rsidR="00A2176A" w:rsidRPr="00A2176A" w:rsidRDefault="00A2176A" w:rsidP="002740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A2176A">
        <w:rPr>
          <w:rFonts w:ascii="Times New Roman" w:eastAsia="Times New Roman" w:hAnsi="Times New Roman" w:cs="Times New Roman"/>
          <w:b/>
          <w:bCs/>
          <w:sz w:val="24"/>
          <w:szCs w:val="36"/>
        </w:rPr>
        <w:t>INFORMACJA</w:t>
      </w:r>
    </w:p>
    <w:p w14:paraId="3C66418A" w14:textId="77777777" w:rsidR="005A094E" w:rsidRDefault="005A094E" w:rsidP="002740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5A094E">
        <w:rPr>
          <w:rFonts w:ascii="Times New Roman" w:eastAsia="Times New Roman" w:hAnsi="Times New Roman" w:cs="Times New Roman"/>
          <w:b/>
          <w:bCs/>
          <w:sz w:val="24"/>
          <w:szCs w:val="36"/>
        </w:rPr>
        <w:t xml:space="preserve">o unieważnieniu postępowania w części dotyczącej </w:t>
      </w:r>
    </w:p>
    <w:p w14:paraId="03BE057E" w14:textId="626E4BFE" w:rsidR="00A2176A" w:rsidRPr="00A2176A" w:rsidRDefault="00A2176A" w:rsidP="0027401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36"/>
          <w:u w:val="single"/>
        </w:rPr>
      </w:pPr>
      <w:r w:rsidRPr="00A2176A">
        <w:rPr>
          <w:rFonts w:ascii="Times New Roman" w:eastAsia="Times New Roman" w:hAnsi="Times New Roman" w:cs="Times New Roman"/>
          <w:b/>
          <w:bCs/>
          <w:sz w:val="24"/>
          <w:szCs w:val="36"/>
          <w:u w:val="single"/>
        </w:rPr>
        <w:t xml:space="preserve">w części dotyczącej zadania nr </w:t>
      </w:r>
      <w:r>
        <w:rPr>
          <w:rFonts w:ascii="Times New Roman" w:eastAsia="Times New Roman" w:hAnsi="Times New Roman" w:cs="Times New Roman"/>
          <w:b/>
          <w:bCs/>
          <w:sz w:val="24"/>
          <w:szCs w:val="36"/>
          <w:u w:val="single"/>
        </w:rPr>
        <w:t>8</w:t>
      </w:r>
    </w:p>
    <w:p w14:paraId="68098E1E" w14:textId="77777777" w:rsidR="00EF1ABD" w:rsidRPr="00145FAA" w:rsidRDefault="00EF1ABD" w:rsidP="0027401C">
      <w:pPr>
        <w:spacing w:after="0"/>
        <w:jc w:val="center"/>
        <w:rPr>
          <w:rFonts w:ascii="Times New Roman" w:hAnsi="Times New Roman" w:cs="Times New Roman"/>
          <w:bCs/>
        </w:rPr>
      </w:pPr>
      <w:bookmarkStart w:id="1" w:name="_Hlk113622668"/>
      <w:bookmarkStart w:id="2" w:name="_Hlk109296041"/>
      <w:r w:rsidRPr="00145FAA">
        <w:rPr>
          <w:rFonts w:ascii="Times New Roman" w:hAnsi="Times New Roman" w:cs="Times New Roman"/>
        </w:rPr>
        <w:t xml:space="preserve">dotyczy postępowania o udzielenie zamówienia </w:t>
      </w:r>
      <w:r w:rsidRPr="00145FAA">
        <w:rPr>
          <w:rFonts w:ascii="Times New Roman" w:hAnsi="Times New Roman" w:cs="Times New Roman"/>
          <w:bCs/>
        </w:rPr>
        <w:t xml:space="preserve">prowadzonego </w:t>
      </w:r>
      <w:r w:rsidRPr="00145FAA">
        <w:rPr>
          <w:rFonts w:ascii="Times New Roman" w:hAnsi="Times New Roman" w:cs="Times New Roman"/>
          <w:b/>
          <w:bCs/>
        </w:rPr>
        <w:t>w trybie podstawowym, na podstawie art. 275 pkt 1 ustawy z dnia 11 września 2019 r. Prawo zamówień publicznych</w:t>
      </w:r>
      <w:r w:rsidRPr="00145FAA">
        <w:rPr>
          <w:rFonts w:ascii="Times New Roman" w:hAnsi="Times New Roman" w:cs="Times New Roman"/>
          <w:bCs/>
        </w:rPr>
        <w:t xml:space="preserve"> </w:t>
      </w:r>
    </w:p>
    <w:p w14:paraId="519E0A4F" w14:textId="5D1A275F" w:rsidR="00EF1ABD" w:rsidRPr="00145FAA" w:rsidRDefault="00EF1ABD" w:rsidP="0027401C">
      <w:pPr>
        <w:spacing w:after="0"/>
        <w:jc w:val="center"/>
        <w:rPr>
          <w:rFonts w:ascii="Times New Roman" w:hAnsi="Times New Roman" w:cs="Times New Roman"/>
        </w:rPr>
      </w:pPr>
      <w:r w:rsidRPr="00145FAA">
        <w:rPr>
          <w:rFonts w:ascii="Times New Roman" w:hAnsi="Times New Roman" w:cs="Times New Roman"/>
          <w:bCs/>
        </w:rPr>
        <w:t>(Dz. U. z 202</w:t>
      </w:r>
      <w:r w:rsidR="0029436B">
        <w:rPr>
          <w:rFonts w:ascii="Times New Roman" w:hAnsi="Times New Roman" w:cs="Times New Roman"/>
          <w:bCs/>
        </w:rPr>
        <w:t>2</w:t>
      </w:r>
      <w:r w:rsidRPr="00145FAA">
        <w:rPr>
          <w:rFonts w:ascii="Times New Roman" w:hAnsi="Times New Roman" w:cs="Times New Roman"/>
          <w:bCs/>
        </w:rPr>
        <w:t xml:space="preserve"> r., poz. </w:t>
      </w:r>
      <w:r w:rsidR="0029436B">
        <w:rPr>
          <w:rFonts w:ascii="Times New Roman" w:hAnsi="Times New Roman" w:cs="Times New Roman"/>
          <w:bCs/>
        </w:rPr>
        <w:t>1710</w:t>
      </w:r>
      <w:r w:rsidRPr="00145FAA">
        <w:rPr>
          <w:rFonts w:ascii="Times New Roman" w:hAnsi="Times New Roman" w:cs="Times New Roman"/>
          <w:bCs/>
        </w:rPr>
        <w:t xml:space="preserve"> ze zm.) zwana dalej ustawą Pzp, </w:t>
      </w:r>
      <w:r w:rsidRPr="00145FAA">
        <w:rPr>
          <w:rFonts w:ascii="Times New Roman" w:hAnsi="Times New Roman" w:cs="Times New Roman"/>
        </w:rPr>
        <w:t>w przedmiocie zamówienia:</w:t>
      </w:r>
    </w:p>
    <w:p w14:paraId="79177DF7" w14:textId="6E868CF2" w:rsidR="0027520F" w:rsidRPr="00EF1ABD" w:rsidRDefault="00EF1ABD" w:rsidP="0027401C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145FAA">
        <w:rPr>
          <w:rFonts w:ascii="Times New Roman" w:hAnsi="Times New Roman" w:cs="Times New Roman"/>
          <w:u w:val="single"/>
        </w:rPr>
        <w:t xml:space="preserve">usługa społeczna: </w:t>
      </w:r>
      <w:r w:rsidRPr="00952427">
        <w:rPr>
          <w:rFonts w:ascii="Times New Roman" w:hAnsi="Times New Roman" w:cs="Times New Roman"/>
          <w:u w:val="single"/>
        </w:rPr>
        <w:t>: 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bookmarkEnd w:id="1"/>
      <w:bookmarkEnd w:id="2"/>
      <w:r>
        <w:rPr>
          <w:rFonts w:ascii="Times New Roman" w:hAnsi="Times New Roman" w:cs="Times New Roman"/>
          <w:u w:val="single"/>
        </w:rPr>
        <w:t xml:space="preserve"> </w:t>
      </w:r>
      <w:r w:rsidR="0027520F" w:rsidRPr="0027520F">
        <w:rPr>
          <w:rFonts w:ascii="Times New Roman" w:hAnsi="Times New Roman" w:cs="Times New Roman"/>
          <w:b/>
          <w:bCs/>
          <w:i/>
          <w:u w:val="single"/>
        </w:rPr>
        <w:t xml:space="preserve">Nr sprawy </w:t>
      </w:r>
      <w:r w:rsidR="0029436B">
        <w:rPr>
          <w:rFonts w:ascii="Times New Roman" w:hAnsi="Times New Roman" w:cs="Times New Roman"/>
          <w:b/>
          <w:bCs/>
          <w:i/>
          <w:u w:val="single"/>
        </w:rPr>
        <w:t>6</w:t>
      </w:r>
      <w:r w:rsidR="00A2176A">
        <w:rPr>
          <w:rFonts w:ascii="Times New Roman" w:hAnsi="Times New Roman" w:cs="Times New Roman"/>
          <w:b/>
          <w:bCs/>
          <w:i/>
          <w:u w:val="single"/>
        </w:rPr>
        <w:t>7</w:t>
      </w:r>
      <w:r w:rsidR="0027520F" w:rsidRPr="0027520F">
        <w:rPr>
          <w:rFonts w:ascii="Times New Roman" w:hAnsi="Times New Roman" w:cs="Times New Roman"/>
          <w:b/>
          <w:bCs/>
          <w:i/>
          <w:u w:val="single"/>
        </w:rPr>
        <w:t>/22</w:t>
      </w:r>
    </w:p>
    <w:p w14:paraId="43D39D31" w14:textId="6049C3E0" w:rsidR="00F11CDB" w:rsidRDefault="00F11CDB" w:rsidP="0027401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17207D1D" w14:textId="77777777" w:rsidR="00A2176A" w:rsidRPr="00A2176A" w:rsidRDefault="00A2176A" w:rsidP="0027401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62AEC4C8" w14:textId="50C37166" w:rsidR="00A2176A" w:rsidRDefault="005A094E" w:rsidP="0027401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5A094E">
        <w:rPr>
          <w:rFonts w:ascii="Times New Roman" w:hAnsi="Times New Roman" w:cs="Times New Roman"/>
          <w:color w:val="000000" w:themeColor="text1"/>
        </w:rPr>
        <w:t>Zamawiający - Komenda Wojewódzka Policji z siedzibą w Radomiu działając na podstawie art. 260  ust. 1 i 2 ustawy z dnia 11 września 2019 r. Prawo zamówień publicznych (Dz. U. z 2022 r. poz. 1710 z późn. zm.) zawiadamia, że postępowanie zostało unieważnione na niżej wymienione zadania:</w:t>
      </w:r>
    </w:p>
    <w:p w14:paraId="374346CA" w14:textId="77777777" w:rsidR="00CD34BF" w:rsidRDefault="00CD34BF" w:rsidP="0027401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74E239C8" w14:textId="1D67EEDD" w:rsidR="00CD34BF" w:rsidRPr="00A2176A" w:rsidRDefault="00CD34BF" w:rsidP="0027401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u w:val="single"/>
        </w:rPr>
      </w:pPr>
      <w:r w:rsidRPr="00CD34BF">
        <w:rPr>
          <w:rFonts w:ascii="Times New Roman" w:hAnsi="Times New Roman" w:cs="Times New Roman"/>
          <w:b/>
          <w:color w:val="000000" w:themeColor="text1"/>
          <w:u w:val="single"/>
        </w:rPr>
        <w:t>Zadanie nr 8 Bezpieczeństwo Systemu Microsoft Windows 10/11 dla 20 osób</w:t>
      </w:r>
    </w:p>
    <w:p w14:paraId="5B000DB3" w14:textId="77777777" w:rsidR="007E14B4" w:rsidRPr="007E14B4" w:rsidRDefault="00A2176A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A2176A">
        <w:rPr>
          <w:rFonts w:ascii="Times New Roman" w:hAnsi="Times New Roman" w:cs="Times New Roman"/>
          <w:b/>
          <w:color w:val="000000" w:themeColor="text1"/>
          <w:u w:val="single"/>
        </w:rPr>
        <w:t>Uzasadnienie faktyczne:</w:t>
      </w:r>
      <w:r w:rsidRPr="00A2176A">
        <w:rPr>
          <w:rFonts w:ascii="Times New Roman" w:hAnsi="Times New Roman" w:cs="Times New Roman"/>
          <w:color w:val="000000" w:themeColor="text1"/>
        </w:rPr>
        <w:t xml:space="preserve"> </w:t>
      </w:r>
      <w:r w:rsidR="007E14B4" w:rsidRPr="007E14B4">
        <w:rPr>
          <w:rFonts w:ascii="Times New Roman" w:hAnsi="Times New Roman" w:cs="Times New Roman"/>
          <w:bCs/>
          <w:iCs/>
          <w:color w:val="000000" w:themeColor="text1"/>
        </w:rPr>
        <w:t>Zgodnie z dokumentacją postępowania kryteriami oceny oferty w ramach zadania nr 8 były:</w:t>
      </w:r>
    </w:p>
    <w:p w14:paraId="2C1A7B13" w14:textId="77777777" w:rsidR="007E14B4" w:rsidRPr="007E14B4" w:rsidRDefault="007E14B4" w:rsidP="00E95744">
      <w:pPr>
        <w:numPr>
          <w:ilvl w:val="0"/>
          <w:numId w:val="45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>cena oferty brutto - 60 %,</w:t>
      </w:r>
    </w:p>
    <w:p w14:paraId="0EF042B9" w14:textId="77777777" w:rsidR="007E14B4" w:rsidRPr="007E14B4" w:rsidRDefault="007E14B4" w:rsidP="00E95744">
      <w:pPr>
        <w:numPr>
          <w:ilvl w:val="0"/>
          <w:numId w:val="45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>doświadczenie trenera badane ilością przeprowadzonych szkoleń - 40 %.</w:t>
      </w:r>
    </w:p>
    <w:p w14:paraId="323C7D3D" w14:textId="77777777" w:rsidR="007E14B4" w:rsidRPr="007E14B4" w:rsidRDefault="007E14B4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  <w:u w:val="single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  <w:u w:val="single"/>
        </w:rPr>
        <w:t xml:space="preserve">Zgodnie z rozdziałem V.2 SWZ wykonawca wraz z ofertą zobowiązany był złożyć przedmiotowe środki dowodowe na potwierdzenie, zgodności z kryteriami określonymi w opisie kryteriów oceny ofert. 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Zgodnie z art. 107 ust. 2 i 3 ustawy Pzp „Jeżeli wykonawca nie złożył przedmiotowych środków dowodowych lub złożone przedmiotowe środki dowodowe są niekompletne, zamawiający wzywa do ich złożenia lub uzupełnienia w wyznaczonym terminie, o ile przewidział to w ogłoszeniu o zamówieniu lub dokumentach zamówienia. </w:t>
      </w: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Powyższego przepisu nie stosuje się, jeżeli przedmiotowy środek dowodowy służy potwierdzeniu zgodności z cechami lub kryteriami określonymi w opisie kryteriów oceny ofert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 lub, pomimo złożenia przedmiotowego środka dowodowego, oferta podlega odrzuceniu albo zachodzą przesłanki unieważnienia postępowania.”</w:t>
      </w:r>
    </w:p>
    <w:p w14:paraId="559D5251" w14:textId="77777777" w:rsidR="007E14B4" w:rsidRPr="007E14B4" w:rsidRDefault="007E14B4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Na podstawie złożonej oferty na zadanie nr 8 przez Wykonawcę NOBLEPROG POLSKA SP. z o. o. ul. Ludwika Rydygiera 2A/22, 50-249 Wrocław oraz przedmiotowych środków dowodowych 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lastRenderedPageBreak/>
        <w:t>złożonych wraz z ofertą – Zamawiający uznał, że wskazany w ofercie trener spełnia wymagania Zamawiającego. Przedmiotowe środki dowodowe złożone wraz z ofertą potwierdzają doświadczenie instruktora w przeprowadzeniu minimum 5 szkoleń z zakresu bezpieczeństwa systemu Microsoft Windows w okresie ostatniego roku poprzedzającego złożenie oferty (Informacja o wyborze najkorzystniejszej oferty  pismo z dnia 03.11.2022 r. L.dz. ZP-2646/22).</w:t>
      </w:r>
    </w:p>
    <w:p w14:paraId="0F6BE05E" w14:textId="77777777" w:rsidR="007E14B4" w:rsidRPr="007E14B4" w:rsidRDefault="007E14B4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>Wykonawca NOBLEPROG POLSKA SP. z o. o. ul. Ludwika Rydygiera 2A/22, 50-249 Wrocław, w dniu 08.11.2022 roku złożył Zamawiającemu wniosek o wyrażenie zgody na zmianę trenera, do którego załączył:</w:t>
      </w:r>
    </w:p>
    <w:p w14:paraId="388B420D" w14:textId="77777777" w:rsidR="007E14B4" w:rsidRPr="007E14B4" w:rsidRDefault="007E14B4" w:rsidP="007E14B4">
      <w:pPr>
        <w:numPr>
          <w:ilvl w:val="0"/>
          <w:numId w:val="44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informację o ilości przeprowadzonych w okresie ostatniego roku w przeprowadzeniu szkoleń z zakresu bezpieczeństwa systemu Microsoft Windows, </w:t>
      </w:r>
    </w:p>
    <w:p w14:paraId="5171C6A3" w14:textId="77777777" w:rsidR="007E14B4" w:rsidRPr="007E14B4" w:rsidRDefault="007E14B4" w:rsidP="007E14B4">
      <w:pPr>
        <w:numPr>
          <w:ilvl w:val="0"/>
          <w:numId w:val="44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oświadczenie własne stanowiące przedmiotowy środek dowodowy na potwierdzenie zgodności z kryteriami określonymi w opisie kryteriów oceny ofert, </w:t>
      </w:r>
    </w:p>
    <w:p w14:paraId="14DE33DC" w14:textId="77777777" w:rsidR="007E14B4" w:rsidRPr="007E14B4" w:rsidRDefault="007E14B4" w:rsidP="007E14B4">
      <w:pPr>
        <w:numPr>
          <w:ilvl w:val="0"/>
          <w:numId w:val="44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>wykaz osób skierowanych przez Wykonawcę do realizacji zamówienia publicznego.</w:t>
      </w:r>
    </w:p>
    <w:p w14:paraId="2B782DD4" w14:textId="77777777" w:rsidR="007E14B4" w:rsidRPr="007E14B4" w:rsidRDefault="007E14B4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Komisja Przetargowa stwierdza, że Wykonawca dokonał uzupełnienia przedmiotowego środka dowodowego, który zgodnie z </w:t>
      </w:r>
      <w:proofErr w:type="spellStart"/>
      <w:r w:rsidRPr="007E14B4">
        <w:rPr>
          <w:rFonts w:ascii="Times New Roman" w:hAnsi="Times New Roman" w:cs="Times New Roman"/>
          <w:bCs/>
          <w:iCs/>
          <w:color w:val="000000" w:themeColor="text1"/>
        </w:rPr>
        <w:t>z</w:t>
      </w:r>
      <w:proofErr w:type="spellEnd"/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 art. 107 ust. 2 i 3 ustawy Pzp nie podlega uzupełnieniu, ponieważ służy on potwierdzeniu zgodności z cechami lub kryteriami określonymi w opisie kryteriów oceny ofert. </w:t>
      </w:r>
    </w:p>
    <w:p w14:paraId="3C82EC9E" w14:textId="77777777" w:rsidR="007E14B4" w:rsidRPr="007E14B4" w:rsidRDefault="007E14B4" w:rsidP="007E14B4">
      <w:pPr>
        <w:spacing w:after="0"/>
        <w:jc w:val="both"/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</w:pP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Ponieważ wskazany przez wykonawcę trener, który spełnia kryteria zamawiającego stawiane w SWZ, zgodnie z pismem wykonawcy z dnia 08.11.2022 r. z prośbą o zmianę trenera ze względu na dostosowanie terminów realizacji zamówienia pod wolne terminy uczestników szkoleń przedmiotowego zamówienia oraz braku dostępności terminów trenera wskazanego w ofercie, </w:t>
      </w: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 xml:space="preserve">komisja przetargowa proponuje odrzucić ofertę wykonawcy w części dotyczącej zadania nr 8 na podstawie </w:t>
      </w:r>
    </w:p>
    <w:p w14:paraId="05BC31A2" w14:textId="77777777" w:rsidR="007E14B4" w:rsidRPr="007E14B4" w:rsidRDefault="007E14B4" w:rsidP="007E14B4">
      <w:pPr>
        <w:numPr>
          <w:ilvl w:val="0"/>
          <w:numId w:val="46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 xml:space="preserve">art. 226 ust. 1 pkt 2 lit. c w związku z art. 107 ust. 3 ustawy Pzp 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– zamawiający odrzuca ofertę, jeżeli została złożona przez wykonawcę który </w:t>
      </w: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nie złożył w przewidzianym terminie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 xml:space="preserve"> oświadczenia, o którym mowa w art. 125 ust. 1, lub podmiotowego środka dowodowego, potwierdzających brak podstaw wykluczenia lub spełnianie warunków udziału w postępowaniu, </w:t>
      </w: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przedmiotowego środka dowodowego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>, lub innych dokumentów lub oświadczeń. Postępowanie o udzielenie zamówienia jest sformalizowanym procesem, podczas którego wykonawcy muszą przedłożyć  w ściśle określonym terminie i trybie, oświadczenie, o którym mowa w art. 125 ust. 1 Pzp, lub podmiotowe i przedmiotowe środki dowodowe oraz inne dokumenty lub oświadczenia – a niezłożenie ich skutkuje odrzuceniem oferty.</w:t>
      </w:r>
    </w:p>
    <w:p w14:paraId="1FC8CB3A" w14:textId="77777777" w:rsidR="007E14B4" w:rsidRPr="007E14B4" w:rsidRDefault="007E14B4" w:rsidP="007E14B4">
      <w:pPr>
        <w:numPr>
          <w:ilvl w:val="0"/>
          <w:numId w:val="46"/>
        </w:numPr>
        <w:spacing w:after="0"/>
        <w:ind w:left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7E14B4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 xml:space="preserve">art. 226 ust. 1 pkt 5 ustawy Pzp </w:t>
      </w:r>
      <w:r w:rsidRPr="007E14B4">
        <w:rPr>
          <w:rFonts w:ascii="Times New Roman" w:hAnsi="Times New Roman" w:cs="Times New Roman"/>
          <w:bCs/>
          <w:iCs/>
          <w:color w:val="000000" w:themeColor="text1"/>
        </w:rPr>
        <w:t>– zamawiający odrzuca ofertę, jeżeli jej treść jest niezgodna z warunkami zamówienia.</w:t>
      </w:r>
    </w:p>
    <w:p w14:paraId="47651645" w14:textId="681A7B7B" w:rsidR="00CD34BF" w:rsidRDefault="00CD34BF" w:rsidP="007E14B4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03EC6FA3" w14:textId="2453714F" w:rsidR="00CD34BF" w:rsidRPr="00CD34BF" w:rsidRDefault="00CD34BF" w:rsidP="0027401C">
      <w:pPr>
        <w:spacing w:after="0"/>
        <w:jc w:val="both"/>
        <w:rPr>
          <w:rFonts w:ascii="Times New Roman" w:hAnsi="Times New Roman" w:cs="Times New Roman"/>
          <w:bCs/>
          <w:iCs/>
          <w:color w:val="000000" w:themeColor="text1"/>
        </w:rPr>
      </w:pPr>
      <w:r w:rsidRPr="00CD34BF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Uzasadnienie prawne</w:t>
      </w:r>
      <w:r w:rsidRPr="00CD34BF">
        <w:rPr>
          <w:rFonts w:ascii="Times New Roman" w:hAnsi="Times New Roman" w:cs="Times New Roman"/>
          <w:bCs/>
          <w:iCs/>
          <w:color w:val="000000" w:themeColor="text1"/>
        </w:rPr>
        <w:t xml:space="preserve">: </w:t>
      </w:r>
      <w:r w:rsidR="001E3C8E" w:rsidRPr="001E3C8E">
        <w:rPr>
          <w:rFonts w:ascii="Times New Roman" w:hAnsi="Times New Roman" w:cs="Times New Roman"/>
          <w:b/>
          <w:bCs/>
          <w:iCs/>
          <w:color w:val="000000" w:themeColor="text1"/>
          <w:u w:val="single"/>
        </w:rPr>
        <w:t>art. 255 pkt 2 – zamawiający unieważnia postępowanie o udzielenie zamówienia, jeżeli wszystkie złożone wnioski o dopuszczenie do udziału w postępowaniu albo oferty podlegały odrzuceniu</w:t>
      </w:r>
    </w:p>
    <w:p w14:paraId="7B6FB8F0" w14:textId="77777777" w:rsidR="00CD34BF" w:rsidRPr="00CD34BF" w:rsidRDefault="00CD34BF" w:rsidP="0027401C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</w:rPr>
      </w:pPr>
    </w:p>
    <w:p w14:paraId="259C262F" w14:textId="77777777" w:rsidR="0029436B" w:rsidRDefault="0029436B" w:rsidP="0027401C">
      <w:pPr>
        <w:tabs>
          <w:tab w:val="left" w:pos="0"/>
        </w:tabs>
        <w:spacing w:after="0"/>
        <w:ind w:left="5529"/>
        <w:jc w:val="both"/>
        <w:rPr>
          <w:rFonts w:ascii="Times New Roman" w:hAnsi="Times New Roman" w:cs="Times New Roman"/>
          <w:b/>
        </w:rPr>
      </w:pPr>
    </w:p>
    <w:p w14:paraId="1ED075A2" w14:textId="79CC1705" w:rsidR="00215A5B" w:rsidRPr="00126C6C" w:rsidRDefault="003961BD" w:rsidP="0027401C">
      <w:pPr>
        <w:tabs>
          <w:tab w:val="left" w:pos="0"/>
        </w:tabs>
        <w:spacing w:after="0"/>
        <w:ind w:left="5529"/>
        <w:jc w:val="both"/>
        <w:rPr>
          <w:rFonts w:ascii="Times New Roman" w:hAnsi="Times New Roman" w:cs="Times New Roman"/>
          <w:b/>
        </w:rPr>
      </w:pPr>
      <w:r w:rsidRPr="00126C6C">
        <w:rPr>
          <w:rFonts w:ascii="Times New Roman" w:hAnsi="Times New Roman" w:cs="Times New Roman"/>
          <w:b/>
        </w:rPr>
        <w:t>Z poważaniem</w:t>
      </w:r>
    </w:p>
    <w:p w14:paraId="721A5758" w14:textId="77777777" w:rsidR="004643E6" w:rsidRDefault="004643E6" w:rsidP="004643E6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3" w:name="_Hlk108444861"/>
      <w:r>
        <w:rPr>
          <w:rFonts w:ascii="Times New Roman" w:hAnsi="Times New Roman" w:cs="Times New Roman"/>
          <w:sz w:val="18"/>
          <w:szCs w:val="18"/>
        </w:rPr>
        <w:t>Kierownik</w:t>
      </w:r>
    </w:p>
    <w:p w14:paraId="7795CE04" w14:textId="77777777" w:rsidR="004643E6" w:rsidRDefault="004643E6" w:rsidP="004643E6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Sekcji Zamówień Publicznych</w:t>
      </w:r>
    </w:p>
    <w:p w14:paraId="490D63D1" w14:textId="77777777" w:rsidR="004643E6" w:rsidRDefault="004643E6" w:rsidP="004643E6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KWP zs. w Radomiu</w:t>
      </w:r>
    </w:p>
    <w:p w14:paraId="21BB2637" w14:textId="77777777" w:rsidR="004643E6" w:rsidRDefault="004643E6" w:rsidP="004643E6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Justyna Kowalska</w:t>
      </w:r>
      <w:bookmarkEnd w:id="3"/>
    </w:p>
    <w:p w14:paraId="5D50F2E5" w14:textId="77777777" w:rsidR="0029436B" w:rsidRDefault="0029436B" w:rsidP="0027401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14:paraId="47A163FC" w14:textId="77777777" w:rsidR="0029436B" w:rsidRDefault="0029436B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34C4C99" w14:textId="48A5A175" w:rsidR="0029436B" w:rsidRDefault="0029436B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1E20412" w14:textId="323801B3" w:rsidR="0029436B" w:rsidRDefault="0029436B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29A5FA82" w14:textId="77777777" w:rsidR="007E14B4" w:rsidRDefault="007E14B4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A525A61" w14:textId="16C30E2B" w:rsidR="009B6E4A" w:rsidRPr="009B6E4A" w:rsidRDefault="009B6E4A" w:rsidP="001D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Egz. poj.</w:t>
      </w:r>
    </w:p>
    <w:p w14:paraId="04B791C6" w14:textId="7462312C" w:rsidR="009116F1" w:rsidRPr="00A82428" w:rsidRDefault="009B6E4A" w:rsidP="001D3841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9B6E4A">
        <w:rPr>
          <w:rFonts w:ascii="Times New Roman" w:hAnsi="Times New Roman" w:cs="Times New Roman"/>
          <w:sz w:val="18"/>
          <w:szCs w:val="18"/>
        </w:rPr>
        <w:t>Opracował: Monika Jędrys</w:t>
      </w:r>
    </w:p>
    <w:p w14:paraId="5F6A382D" w14:textId="5F8815D5" w:rsidR="00FE28FC" w:rsidRPr="00477341" w:rsidRDefault="00CD34BF" w:rsidP="007E14B4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Informację o unieważnieniu postępowania 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przesłano</w:t>
      </w:r>
      <w:r w:rsidRPr="00D915A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w dniu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0</w:t>
      </w:r>
      <w:r w:rsidR="0027401C">
        <w:rPr>
          <w:rFonts w:ascii="Times New Roman" w:hAnsi="Times New Roman" w:cs="Times New Roman"/>
          <w:color w:val="000000" w:themeColor="text1"/>
          <w:sz w:val="18"/>
          <w:szCs w:val="18"/>
        </w:rPr>
        <w:t>9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.11.2022 r.</w:t>
      </w:r>
      <w:r w:rsidRPr="00D915A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>za pośrednictwem platform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y</w:t>
      </w: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zakupowej Open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>Nexus</w:t>
      </w:r>
      <w:proofErr w:type="spellEnd"/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równocześnie do wykonawców, którzy złożyli oferty</w:t>
      </w: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a także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udostępniono na</w:t>
      </w:r>
      <w:r w:rsidRPr="00684339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stronie prowadzonego postępowania </w:t>
      </w:r>
      <w:r w:rsidRPr="00684339">
        <w:rPr>
          <w:rFonts w:ascii="Times New Roman" w:hAnsi="Times New Roman" w:cs="Times New Roman"/>
          <w:sz w:val="18"/>
          <w:szCs w:val="18"/>
        </w:rPr>
        <w:t>pod adresem: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hyperlink r:id="rId9" w:history="1">
        <w:r w:rsidRPr="007E56BD">
          <w:rPr>
            <w:rStyle w:val="Hipercze"/>
            <w:rFonts w:ascii="Times New Roman" w:hAnsi="Times New Roman"/>
            <w:bCs/>
            <w:sz w:val="18"/>
            <w:szCs w:val="18"/>
          </w:rPr>
          <w:t>https://platformazakupowa.pl/pn/kwp_radom</w:t>
        </w:r>
      </w:hyperlink>
    </w:p>
    <w:sectPr w:rsidR="00FE28FC" w:rsidRPr="00477341" w:rsidSect="00EF1ABD">
      <w:footerReference w:type="default" r:id="rId10"/>
      <w:headerReference w:type="first" r:id="rId11"/>
      <w:footerReference w:type="first" r:id="rId12"/>
      <w:pgSz w:w="11906" w:h="16838"/>
      <w:pgMar w:top="1134" w:right="1418" w:bottom="136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B3F7C" w14:textId="77777777" w:rsidR="004A0BA8" w:rsidRDefault="004A0BA8" w:rsidP="00C46D5D">
      <w:pPr>
        <w:spacing w:after="0" w:line="240" w:lineRule="auto"/>
      </w:pPr>
      <w:r>
        <w:separator/>
      </w:r>
    </w:p>
  </w:endnote>
  <w:endnote w:type="continuationSeparator" w:id="0">
    <w:p w14:paraId="599B136E" w14:textId="77777777" w:rsidR="004A0BA8" w:rsidRDefault="004A0BA8" w:rsidP="00C4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57877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8"/>
        <w:szCs w:val="18"/>
      </w:rPr>
    </w:sdtEndPr>
    <w:sdtContent>
      <w:p w14:paraId="2FC86611" w14:textId="4BD6D0CD" w:rsidR="00296BB6" w:rsidRPr="00296BB6" w:rsidRDefault="00296BB6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296BB6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Pr="00296BB6">
          <w:rPr>
            <w:rFonts w:ascii="Times New Roman" w:hAnsi="Times New Roman" w:cs="Times New Roman"/>
            <w:sz w:val="18"/>
            <w:szCs w:val="18"/>
          </w:rPr>
          <w:instrText>PAGE   \* MERGEFORMAT</w:instrTex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F83B4E">
          <w:rPr>
            <w:rFonts w:ascii="Times New Roman" w:hAnsi="Times New Roman" w:cs="Times New Roman"/>
            <w:noProof/>
            <w:sz w:val="18"/>
            <w:szCs w:val="18"/>
          </w:rPr>
          <w:t>2</w:t>
        </w:r>
        <w:r w:rsidRPr="00296BB6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14:paraId="4CB76F3E" w14:textId="77777777" w:rsidR="00C46D5D" w:rsidRDefault="00C46D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45173" w14:textId="55474494" w:rsidR="00EF1ABD" w:rsidRDefault="00EF1ABD">
    <w:pPr>
      <w:pStyle w:val="Stopka"/>
    </w:pPr>
    <w:r w:rsidRPr="00F40DAA">
      <w:rPr>
        <w:noProof/>
      </w:rPr>
      <w:drawing>
        <wp:inline distT="0" distB="0" distL="0" distR="0" wp14:anchorId="2A1ECE6A" wp14:editId="48331104">
          <wp:extent cx="5759450" cy="476145"/>
          <wp:effectExtent l="0" t="0" r="0" b="635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1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EC9154" w14:textId="77777777" w:rsidR="004A0BA8" w:rsidRDefault="004A0BA8" w:rsidP="00C46D5D">
      <w:pPr>
        <w:spacing w:after="0" w:line="240" w:lineRule="auto"/>
      </w:pPr>
      <w:r>
        <w:separator/>
      </w:r>
    </w:p>
  </w:footnote>
  <w:footnote w:type="continuationSeparator" w:id="0">
    <w:p w14:paraId="63614220" w14:textId="77777777" w:rsidR="004A0BA8" w:rsidRDefault="004A0BA8" w:rsidP="00C4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6EA90" w14:textId="53392D2C" w:rsidR="00EF1ABD" w:rsidRDefault="00EF1ABD">
    <w:pPr>
      <w:pStyle w:val="Nagwek"/>
    </w:pPr>
    <w:r w:rsidRPr="00F40DAA">
      <w:rPr>
        <w:noProof/>
      </w:rPr>
      <w:drawing>
        <wp:inline distT="0" distB="0" distL="0" distR="0" wp14:anchorId="5386CEDE" wp14:editId="75BB0B56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2224"/>
    <w:multiLevelType w:val="hybridMultilevel"/>
    <w:tmpl w:val="D054AE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B0CF3"/>
    <w:multiLevelType w:val="hybridMultilevel"/>
    <w:tmpl w:val="AAB447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72CF5"/>
    <w:multiLevelType w:val="hybridMultilevel"/>
    <w:tmpl w:val="EAD458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14277"/>
    <w:multiLevelType w:val="hybridMultilevel"/>
    <w:tmpl w:val="890AE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D6605"/>
    <w:multiLevelType w:val="hybridMultilevel"/>
    <w:tmpl w:val="3EC440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601BB7"/>
    <w:multiLevelType w:val="hybridMultilevel"/>
    <w:tmpl w:val="0262C74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A6202E"/>
    <w:multiLevelType w:val="hybridMultilevel"/>
    <w:tmpl w:val="4946590A"/>
    <w:lvl w:ilvl="0" w:tplc="DA1057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879A6"/>
    <w:multiLevelType w:val="hybridMultilevel"/>
    <w:tmpl w:val="6046C1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90101"/>
    <w:multiLevelType w:val="hybridMultilevel"/>
    <w:tmpl w:val="675CBCB2"/>
    <w:lvl w:ilvl="0" w:tplc="7988D570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50B3C"/>
    <w:multiLevelType w:val="hybridMultilevel"/>
    <w:tmpl w:val="52BA01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394B78"/>
    <w:multiLevelType w:val="hybridMultilevel"/>
    <w:tmpl w:val="10C6C744"/>
    <w:lvl w:ilvl="0" w:tplc="D0561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A7D65"/>
    <w:multiLevelType w:val="hybridMultilevel"/>
    <w:tmpl w:val="CF3022BA"/>
    <w:lvl w:ilvl="0" w:tplc="D0561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F5210"/>
    <w:multiLevelType w:val="hybridMultilevel"/>
    <w:tmpl w:val="10061DAE"/>
    <w:lvl w:ilvl="0" w:tplc="D0561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027593"/>
    <w:multiLevelType w:val="hybridMultilevel"/>
    <w:tmpl w:val="F69C7A38"/>
    <w:lvl w:ilvl="0" w:tplc="2CEA7C5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678AC"/>
    <w:multiLevelType w:val="hybridMultilevel"/>
    <w:tmpl w:val="9320B89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935378"/>
    <w:multiLevelType w:val="hybridMultilevel"/>
    <w:tmpl w:val="B62EACAA"/>
    <w:lvl w:ilvl="0" w:tplc="B73ABB2E">
      <w:start w:val="1"/>
      <w:numFmt w:val="decimal"/>
      <w:lvlText w:val="%1)"/>
      <w:lvlJc w:val="left"/>
      <w:pPr>
        <w:ind w:left="10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157D9"/>
    <w:multiLevelType w:val="hybridMultilevel"/>
    <w:tmpl w:val="073CD6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1751CE"/>
    <w:multiLevelType w:val="hybridMultilevel"/>
    <w:tmpl w:val="227401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C90DB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043515"/>
    <w:multiLevelType w:val="hybridMultilevel"/>
    <w:tmpl w:val="B130F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9D3258"/>
    <w:multiLevelType w:val="hybridMultilevel"/>
    <w:tmpl w:val="8B6E67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06B88"/>
    <w:multiLevelType w:val="hybridMultilevel"/>
    <w:tmpl w:val="419C4A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8722D4"/>
    <w:multiLevelType w:val="hybridMultilevel"/>
    <w:tmpl w:val="D15A2462"/>
    <w:lvl w:ilvl="0" w:tplc="04150001">
      <w:start w:val="1"/>
      <w:numFmt w:val="bullet"/>
      <w:lvlText w:val=""/>
      <w:lvlJc w:val="left"/>
      <w:pPr>
        <w:ind w:left="8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23" w15:restartNumberingAfterBreak="0">
    <w:nsid w:val="42753CCE"/>
    <w:multiLevelType w:val="hybridMultilevel"/>
    <w:tmpl w:val="49F6DB5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682283"/>
    <w:multiLevelType w:val="hybridMultilevel"/>
    <w:tmpl w:val="6278F316"/>
    <w:lvl w:ilvl="0" w:tplc="16A06FA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CB0AF6"/>
    <w:multiLevelType w:val="hybridMultilevel"/>
    <w:tmpl w:val="628629A0"/>
    <w:lvl w:ilvl="0" w:tplc="D0561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EC2873"/>
    <w:multiLevelType w:val="hybridMultilevel"/>
    <w:tmpl w:val="0820119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1892EBE"/>
    <w:multiLevelType w:val="hybridMultilevel"/>
    <w:tmpl w:val="F0BCFFCC"/>
    <w:lvl w:ilvl="0" w:tplc="D05610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1105AF"/>
    <w:multiLevelType w:val="hybridMultilevel"/>
    <w:tmpl w:val="6CA097B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95C63C1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D3DB7"/>
    <w:multiLevelType w:val="hybridMultilevel"/>
    <w:tmpl w:val="ED60F9FC"/>
    <w:lvl w:ilvl="0" w:tplc="FDA6743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4F79A2"/>
    <w:multiLevelType w:val="hybridMultilevel"/>
    <w:tmpl w:val="0E4E225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32" w15:restartNumberingAfterBreak="0">
    <w:nsid w:val="5F77270B"/>
    <w:multiLevelType w:val="hybridMultilevel"/>
    <w:tmpl w:val="FC9EFA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FF44EA6"/>
    <w:multiLevelType w:val="hybridMultilevel"/>
    <w:tmpl w:val="BD1C5CD0"/>
    <w:lvl w:ilvl="0" w:tplc="A2CC0052">
      <w:start w:val="2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76" w:hanging="360"/>
      </w:pPr>
    </w:lvl>
    <w:lvl w:ilvl="2" w:tplc="0415001B" w:tentative="1">
      <w:start w:val="1"/>
      <w:numFmt w:val="lowerRoman"/>
      <w:lvlText w:val="%3."/>
      <w:lvlJc w:val="right"/>
      <w:pPr>
        <w:ind w:left="2096" w:hanging="180"/>
      </w:pPr>
    </w:lvl>
    <w:lvl w:ilvl="3" w:tplc="0415000F" w:tentative="1">
      <w:start w:val="1"/>
      <w:numFmt w:val="decimal"/>
      <w:lvlText w:val="%4."/>
      <w:lvlJc w:val="left"/>
      <w:pPr>
        <w:ind w:left="2816" w:hanging="360"/>
      </w:pPr>
    </w:lvl>
    <w:lvl w:ilvl="4" w:tplc="04150019" w:tentative="1">
      <w:start w:val="1"/>
      <w:numFmt w:val="lowerLetter"/>
      <w:lvlText w:val="%5."/>
      <w:lvlJc w:val="left"/>
      <w:pPr>
        <w:ind w:left="3536" w:hanging="360"/>
      </w:pPr>
    </w:lvl>
    <w:lvl w:ilvl="5" w:tplc="0415001B" w:tentative="1">
      <w:start w:val="1"/>
      <w:numFmt w:val="lowerRoman"/>
      <w:lvlText w:val="%6."/>
      <w:lvlJc w:val="right"/>
      <w:pPr>
        <w:ind w:left="4256" w:hanging="180"/>
      </w:pPr>
    </w:lvl>
    <w:lvl w:ilvl="6" w:tplc="0415000F" w:tentative="1">
      <w:start w:val="1"/>
      <w:numFmt w:val="decimal"/>
      <w:lvlText w:val="%7."/>
      <w:lvlJc w:val="left"/>
      <w:pPr>
        <w:ind w:left="4976" w:hanging="360"/>
      </w:pPr>
    </w:lvl>
    <w:lvl w:ilvl="7" w:tplc="04150019" w:tentative="1">
      <w:start w:val="1"/>
      <w:numFmt w:val="lowerLetter"/>
      <w:lvlText w:val="%8."/>
      <w:lvlJc w:val="left"/>
      <w:pPr>
        <w:ind w:left="5696" w:hanging="360"/>
      </w:pPr>
    </w:lvl>
    <w:lvl w:ilvl="8" w:tplc="0415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34" w15:restartNumberingAfterBreak="0">
    <w:nsid w:val="614969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AE2A51"/>
    <w:multiLevelType w:val="hybridMultilevel"/>
    <w:tmpl w:val="708AE826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CF6DB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9268C1"/>
    <w:multiLevelType w:val="hybridMultilevel"/>
    <w:tmpl w:val="EC9247D6"/>
    <w:lvl w:ilvl="0" w:tplc="882EDC14">
      <w:start w:val="1"/>
      <w:numFmt w:val="decimal"/>
      <w:lvlText w:val="%1)"/>
      <w:lvlJc w:val="left"/>
      <w:pPr>
        <w:ind w:left="17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01064"/>
    <w:multiLevelType w:val="hybridMultilevel"/>
    <w:tmpl w:val="00BA4A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06601F"/>
    <w:multiLevelType w:val="hybridMultilevel"/>
    <w:tmpl w:val="B7D27C8C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73DE4CA3"/>
    <w:multiLevelType w:val="hybridMultilevel"/>
    <w:tmpl w:val="A698B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4E5338E"/>
    <w:multiLevelType w:val="hybridMultilevel"/>
    <w:tmpl w:val="36B2C430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7BE674BA"/>
    <w:multiLevelType w:val="hybridMultilevel"/>
    <w:tmpl w:val="BA504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B1539"/>
    <w:multiLevelType w:val="hybridMultilevel"/>
    <w:tmpl w:val="2F90F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64A4F"/>
    <w:multiLevelType w:val="hybridMultilevel"/>
    <w:tmpl w:val="EF285896"/>
    <w:lvl w:ilvl="0" w:tplc="FC2CF00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245B50"/>
    <w:multiLevelType w:val="hybridMultilevel"/>
    <w:tmpl w:val="EDAA10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0"/>
  </w:num>
  <w:num w:numId="3">
    <w:abstractNumId w:val="32"/>
  </w:num>
  <w:num w:numId="4">
    <w:abstractNumId w:val="23"/>
  </w:num>
  <w:num w:numId="5">
    <w:abstractNumId w:val="14"/>
  </w:num>
  <w:num w:numId="6">
    <w:abstractNumId w:val="13"/>
  </w:num>
  <w:num w:numId="7">
    <w:abstractNumId w:val="13"/>
  </w:num>
  <w:num w:numId="8">
    <w:abstractNumId w:val="17"/>
  </w:num>
  <w:num w:numId="9">
    <w:abstractNumId w:val="4"/>
  </w:num>
  <w:num w:numId="10">
    <w:abstractNumId w:val="43"/>
  </w:num>
  <w:num w:numId="11">
    <w:abstractNumId w:val="16"/>
  </w:num>
  <w:num w:numId="12">
    <w:abstractNumId w:val="2"/>
  </w:num>
  <w:num w:numId="13">
    <w:abstractNumId w:val="39"/>
  </w:num>
  <w:num w:numId="14">
    <w:abstractNumId w:val="15"/>
  </w:num>
  <w:num w:numId="15">
    <w:abstractNumId w:val="31"/>
  </w:num>
  <w:num w:numId="16">
    <w:abstractNumId w:val="33"/>
  </w:num>
  <w:num w:numId="17">
    <w:abstractNumId w:val="18"/>
  </w:num>
  <w:num w:numId="18">
    <w:abstractNumId w:val="34"/>
  </w:num>
  <w:num w:numId="19">
    <w:abstractNumId w:val="36"/>
  </w:num>
  <w:num w:numId="20">
    <w:abstractNumId w:val="0"/>
  </w:num>
  <w:num w:numId="21">
    <w:abstractNumId w:val="6"/>
  </w:num>
  <w:num w:numId="22">
    <w:abstractNumId w:val="21"/>
  </w:num>
  <w:num w:numId="23">
    <w:abstractNumId w:val="42"/>
  </w:num>
  <w:num w:numId="24">
    <w:abstractNumId w:val="37"/>
  </w:num>
  <w:num w:numId="25">
    <w:abstractNumId w:val="22"/>
  </w:num>
  <w:num w:numId="26">
    <w:abstractNumId w:val="19"/>
  </w:num>
  <w:num w:numId="27">
    <w:abstractNumId w:val="24"/>
  </w:num>
  <w:num w:numId="28">
    <w:abstractNumId w:val="29"/>
  </w:num>
  <w:num w:numId="29">
    <w:abstractNumId w:val="44"/>
  </w:num>
  <w:num w:numId="30">
    <w:abstractNumId w:val="41"/>
  </w:num>
  <w:num w:numId="31">
    <w:abstractNumId w:val="7"/>
  </w:num>
  <w:num w:numId="32">
    <w:abstractNumId w:val="9"/>
  </w:num>
  <w:num w:numId="33">
    <w:abstractNumId w:val="28"/>
  </w:num>
  <w:num w:numId="34">
    <w:abstractNumId w:val="3"/>
  </w:num>
  <w:num w:numId="35">
    <w:abstractNumId w:val="12"/>
  </w:num>
  <w:num w:numId="36">
    <w:abstractNumId w:val="10"/>
  </w:num>
  <w:num w:numId="37">
    <w:abstractNumId w:val="8"/>
  </w:num>
  <w:num w:numId="38">
    <w:abstractNumId w:val="27"/>
  </w:num>
  <w:num w:numId="39">
    <w:abstractNumId w:val="11"/>
  </w:num>
  <w:num w:numId="40">
    <w:abstractNumId w:val="35"/>
  </w:num>
  <w:num w:numId="41">
    <w:abstractNumId w:val="25"/>
  </w:num>
  <w:num w:numId="42">
    <w:abstractNumId w:val="20"/>
  </w:num>
  <w:num w:numId="43">
    <w:abstractNumId w:val="26"/>
  </w:num>
  <w:num w:numId="44">
    <w:abstractNumId w:val="5"/>
  </w:num>
  <w:num w:numId="45">
    <w:abstractNumId w:val="40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5FB"/>
    <w:rsid w:val="00010701"/>
    <w:rsid w:val="00015E9E"/>
    <w:rsid w:val="000163E9"/>
    <w:rsid w:val="000171FE"/>
    <w:rsid w:val="000236EE"/>
    <w:rsid w:val="00026FDE"/>
    <w:rsid w:val="00030EF7"/>
    <w:rsid w:val="0003687A"/>
    <w:rsid w:val="00043402"/>
    <w:rsid w:val="00045D54"/>
    <w:rsid w:val="00046437"/>
    <w:rsid w:val="00051B55"/>
    <w:rsid w:val="0005222D"/>
    <w:rsid w:val="00072519"/>
    <w:rsid w:val="00073FE8"/>
    <w:rsid w:val="00074039"/>
    <w:rsid w:val="00075349"/>
    <w:rsid w:val="00081049"/>
    <w:rsid w:val="00084B30"/>
    <w:rsid w:val="00084E07"/>
    <w:rsid w:val="0009188B"/>
    <w:rsid w:val="00091D88"/>
    <w:rsid w:val="000A4CD7"/>
    <w:rsid w:val="000B3524"/>
    <w:rsid w:val="000B4CE1"/>
    <w:rsid w:val="000C03C5"/>
    <w:rsid w:val="000C405C"/>
    <w:rsid w:val="000C507E"/>
    <w:rsid w:val="000C76E1"/>
    <w:rsid w:val="000D01ED"/>
    <w:rsid w:val="000D06E3"/>
    <w:rsid w:val="000D530C"/>
    <w:rsid w:val="000E40A5"/>
    <w:rsid w:val="000E5A43"/>
    <w:rsid w:val="000F4E66"/>
    <w:rsid w:val="00100E52"/>
    <w:rsid w:val="001046E0"/>
    <w:rsid w:val="00114DB5"/>
    <w:rsid w:val="00126C6C"/>
    <w:rsid w:val="0013414F"/>
    <w:rsid w:val="001351E3"/>
    <w:rsid w:val="001455DF"/>
    <w:rsid w:val="001610AF"/>
    <w:rsid w:val="00173E8E"/>
    <w:rsid w:val="001940B3"/>
    <w:rsid w:val="00195C65"/>
    <w:rsid w:val="001A5FFF"/>
    <w:rsid w:val="001B007B"/>
    <w:rsid w:val="001B3C2E"/>
    <w:rsid w:val="001D3841"/>
    <w:rsid w:val="001D5273"/>
    <w:rsid w:val="001E3C8E"/>
    <w:rsid w:val="002017C0"/>
    <w:rsid w:val="00202E3C"/>
    <w:rsid w:val="00203596"/>
    <w:rsid w:val="00205A40"/>
    <w:rsid w:val="002063DD"/>
    <w:rsid w:val="002064AE"/>
    <w:rsid w:val="00215A5B"/>
    <w:rsid w:val="00217720"/>
    <w:rsid w:val="00221895"/>
    <w:rsid w:val="00240048"/>
    <w:rsid w:val="00240C8F"/>
    <w:rsid w:val="00245FE6"/>
    <w:rsid w:val="00257DB9"/>
    <w:rsid w:val="00260893"/>
    <w:rsid w:val="00261AD1"/>
    <w:rsid w:val="0026235C"/>
    <w:rsid w:val="00271ED2"/>
    <w:rsid w:val="0027320D"/>
    <w:rsid w:val="00273D43"/>
    <w:rsid w:val="0027401C"/>
    <w:rsid w:val="0027470F"/>
    <w:rsid w:val="0027520F"/>
    <w:rsid w:val="00292CC0"/>
    <w:rsid w:val="0029436B"/>
    <w:rsid w:val="00296BB6"/>
    <w:rsid w:val="002A546F"/>
    <w:rsid w:val="002A5FBD"/>
    <w:rsid w:val="002B6255"/>
    <w:rsid w:val="002B7C75"/>
    <w:rsid w:val="002C2289"/>
    <w:rsid w:val="002C409C"/>
    <w:rsid w:val="002C40CF"/>
    <w:rsid w:val="002C6A13"/>
    <w:rsid w:val="00301074"/>
    <w:rsid w:val="003013CF"/>
    <w:rsid w:val="0031552A"/>
    <w:rsid w:val="00316766"/>
    <w:rsid w:val="003245FB"/>
    <w:rsid w:val="003250B2"/>
    <w:rsid w:val="0033063B"/>
    <w:rsid w:val="00331E35"/>
    <w:rsid w:val="00340F91"/>
    <w:rsid w:val="003419C6"/>
    <w:rsid w:val="003442F6"/>
    <w:rsid w:val="00345599"/>
    <w:rsid w:val="00346DC5"/>
    <w:rsid w:val="00347DD0"/>
    <w:rsid w:val="00352F03"/>
    <w:rsid w:val="003574BA"/>
    <w:rsid w:val="003607FB"/>
    <w:rsid w:val="00365AE1"/>
    <w:rsid w:val="00380084"/>
    <w:rsid w:val="00383CD8"/>
    <w:rsid w:val="00384565"/>
    <w:rsid w:val="003867AA"/>
    <w:rsid w:val="003961BD"/>
    <w:rsid w:val="003A2D56"/>
    <w:rsid w:val="003B43AA"/>
    <w:rsid w:val="003B5A2C"/>
    <w:rsid w:val="003B7E06"/>
    <w:rsid w:val="003C1577"/>
    <w:rsid w:val="003C2C16"/>
    <w:rsid w:val="003D3302"/>
    <w:rsid w:val="003D5D40"/>
    <w:rsid w:val="003E27AB"/>
    <w:rsid w:val="003E290C"/>
    <w:rsid w:val="003F7869"/>
    <w:rsid w:val="004046F5"/>
    <w:rsid w:val="00404D59"/>
    <w:rsid w:val="00406038"/>
    <w:rsid w:val="0040620E"/>
    <w:rsid w:val="00411C72"/>
    <w:rsid w:val="00413A4E"/>
    <w:rsid w:val="00415EF9"/>
    <w:rsid w:val="00417C29"/>
    <w:rsid w:val="00425033"/>
    <w:rsid w:val="00443654"/>
    <w:rsid w:val="00451255"/>
    <w:rsid w:val="004529C7"/>
    <w:rsid w:val="00453BFB"/>
    <w:rsid w:val="00461CB9"/>
    <w:rsid w:val="004643E6"/>
    <w:rsid w:val="00465DDC"/>
    <w:rsid w:val="00477341"/>
    <w:rsid w:val="00480D8A"/>
    <w:rsid w:val="00480FE5"/>
    <w:rsid w:val="004833AC"/>
    <w:rsid w:val="004904BE"/>
    <w:rsid w:val="004906AF"/>
    <w:rsid w:val="004913FC"/>
    <w:rsid w:val="004A0BA8"/>
    <w:rsid w:val="004A5754"/>
    <w:rsid w:val="004B0A48"/>
    <w:rsid w:val="004B5347"/>
    <w:rsid w:val="004B57F2"/>
    <w:rsid w:val="004B6FD7"/>
    <w:rsid w:val="004D05FB"/>
    <w:rsid w:val="004D525E"/>
    <w:rsid w:val="004E02B8"/>
    <w:rsid w:val="004E0DB2"/>
    <w:rsid w:val="004E46DE"/>
    <w:rsid w:val="004F6F25"/>
    <w:rsid w:val="00502A17"/>
    <w:rsid w:val="00502A29"/>
    <w:rsid w:val="005059D9"/>
    <w:rsid w:val="005100D4"/>
    <w:rsid w:val="00527D43"/>
    <w:rsid w:val="0053297C"/>
    <w:rsid w:val="005376AF"/>
    <w:rsid w:val="0054142D"/>
    <w:rsid w:val="005418D0"/>
    <w:rsid w:val="0055010F"/>
    <w:rsid w:val="0055190B"/>
    <w:rsid w:val="00552793"/>
    <w:rsid w:val="005558B1"/>
    <w:rsid w:val="00563525"/>
    <w:rsid w:val="00575912"/>
    <w:rsid w:val="00577AA9"/>
    <w:rsid w:val="005817D7"/>
    <w:rsid w:val="00585FE0"/>
    <w:rsid w:val="00595133"/>
    <w:rsid w:val="00595D6C"/>
    <w:rsid w:val="005A094E"/>
    <w:rsid w:val="005A1234"/>
    <w:rsid w:val="005A149B"/>
    <w:rsid w:val="005A53DA"/>
    <w:rsid w:val="005B1595"/>
    <w:rsid w:val="005C16BC"/>
    <w:rsid w:val="005C5E52"/>
    <w:rsid w:val="005D3B17"/>
    <w:rsid w:val="005D6D79"/>
    <w:rsid w:val="005E7C22"/>
    <w:rsid w:val="005F0B92"/>
    <w:rsid w:val="005F4885"/>
    <w:rsid w:val="006164C1"/>
    <w:rsid w:val="0062064A"/>
    <w:rsid w:val="006306CC"/>
    <w:rsid w:val="006326B9"/>
    <w:rsid w:val="0064242C"/>
    <w:rsid w:val="0064397E"/>
    <w:rsid w:val="00650D27"/>
    <w:rsid w:val="006532E9"/>
    <w:rsid w:val="0065569A"/>
    <w:rsid w:val="00660AA3"/>
    <w:rsid w:val="0066406F"/>
    <w:rsid w:val="006670EA"/>
    <w:rsid w:val="0067381D"/>
    <w:rsid w:val="0067597C"/>
    <w:rsid w:val="006762D2"/>
    <w:rsid w:val="006770AB"/>
    <w:rsid w:val="006836BC"/>
    <w:rsid w:val="00697405"/>
    <w:rsid w:val="006A1008"/>
    <w:rsid w:val="006A28E6"/>
    <w:rsid w:val="006A296C"/>
    <w:rsid w:val="006B6411"/>
    <w:rsid w:val="006C25C6"/>
    <w:rsid w:val="006C5EB4"/>
    <w:rsid w:val="006D0D7A"/>
    <w:rsid w:val="006D4027"/>
    <w:rsid w:val="006D619D"/>
    <w:rsid w:val="006E1028"/>
    <w:rsid w:val="006F0AA5"/>
    <w:rsid w:val="00701EA9"/>
    <w:rsid w:val="0071001E"/>
    <w:rsid w:val="007108D9"/>
    <w:rsid w:val="0071398B"/>
    <w:rsid w:val="007156F9"/>
    <w:rsid w:val="00720027"/>
    <w:rsid w:val="00722CDD"/>
    <w:rsid w:val="00726D6B"/>
    <w:rsid w:val="00740F47"/>
    <w:rsid w:val="00742C51"/>
    <w:rsid w:val="007466F9"/>
    <w:rsid w:val="00754A21"/>
    <w:rsid w:val="00763DD9"/>
    <w:rsid w:val="00765463"/>
    <w:rsid w:val="0076561B"/>
    <w:rsid w:val="00777D03"/>
    <w:rsid w:val="007807E3"/>
    <w:rsid w:val="007932C6"/>
    <w:rsid w:val="00794EE1"/>
    <w:rsid w:val="007A48CE"/>
    <w:rsid w:val="007A54BF"/>
    <w:rsid w:val="007B03FA"/>
    <w:rsid w:val="007C1CEF"/>
    <w:rsid w:val="007C5B64"/>
    <w:rsid w:val="007D4DB9"/>
    <w:rsid w:val="007E14B4"/>
    <w:rsid w:val="007E1E8B"/>
    <w:rsid w:val="007E5A56"/>
    <w:rsid w:val="007F6F7A"/>
    <w:rsid w:val="00803201"/>
    <w:rsid w:val="0080529C"/>
    <w:rsid w:val="008101F8"/>
    <w:rsid w:val="008105DC"/>
    <w:rsid w:val="0081174B"/>
    <w:rsid w:val="0081329E"/>
    <w:rsid w:val="0081436E"/>
    <w:rsid w:val="008146AD"/>
    <w:rsid w:val="00832D8F"/>
    <w:rsid w:val="008379C2"/>
    <w:rsid w:val="008475B2"/>
    <w:rsid w:val="008477D9"/>
    <w:rsid w:val="00847BF2"/>
    <w:rsid w:val="00857EF8"/>
    <w:rsid w:val="0086799B"/>
    <w:rsid w:val="00870EDB"/>
    <w:rsid w:val="00872052"/>
    <w:rsid w:val="008859D2"/>
    <w:rsid w:val="0089191D"/>
    <w:rsid w:val="00893432"/>
    <w:rsid w:val="008949A2"/>
    <w:rsid w:val="008A169A"/>
    <w:rsid w:val="008B4492"/>
    <w:rsid w:val="008B60C3"/>
    <w:rsid w:val="008C496D"/>
    <w:rsid w:val="008C56CB"/>
    <w:rsid w:val="008D06AE"/>
    <w:rsid w:val="008D2F50"/>
    <w:rsid w:val="008D5113"/>
    <w:rsid w:val="008D6632"/>
    <w:rsid w:val="008E11AA"/>
    <w:rsid w:val="008E2419"/>
    <w:rsid w:val="008F5F2A"/>
    <w:rsid w:val="00900BA4"/>
    <w:rsid w:val="00901156"/>
    <w:rsid w:val="009116F1"/>
    <w:rsid w:val="00921F14"/>
    <w:rsid w:val="009340F3"/>
    <w:rsid w:val="00947730"/>
    <w:rsid w:val="009529B4"/>
    <w:rsid w:val="00955391"/>
    <w:rsid w:val="00956C88"/>
    <w:rsid w:val="00960531"/>
    <w:rsid w:val="00964044"/>
    <w:rsid w:val="0097721E"/>
    <w:rsid w:val="0098299B"/>
    <w:rsid w:val="00984612"/>
    <w:rsid w:val="009932D0"/>
    <w:rsid w:val="0099448B"/>
    <w:rsid w:val="009A71F0"/>
    <w:rsid w:val="009B5C9E"/>
    <w:rsid w:val="009B6E4A"/>
    <w:rsid w:val="009E0F99"/>
    <w:rsid w:val="009E2357"/>
    <w:rsid w:val="009F033E"/>
    <w:rsid w:val="009F0DDC"/>
    <w:rsid w:val="00A2176A"/>
    <w:rsid w:val="00A459A3"/>
    <w:rsid w:val="00A4643D"/>
    <w:rsid w:val="00A55C68"/>
    <w:rsid w:val="00A61095"/>
    <w:rsid w:val="00A65824"/>
    <w:rsid w:val="00A67259"/>
    <w:rsid w:val="00A67D15"/>
    <w:rsid w:val="00A75DDB"/>
    <w:rsid w:val="00A75F05"/>
    <w:rsid w:val="00A82428"/>
    <w:rsid w:val="00A854D3"/>
    <w:rsid w:val="00A86286"/>
    <w:rsid w:val="00A8717F"/>
    <w:rsid w:val="00A875DF"/>
    <w:rsid w:val="00A96849"/>
    <w:rsid w:val="00AB3307"/>
    <w:rsid w:val="00AB35E5"/>
    <w:rsid w:val="00AB3A7E"/>
    <w:rsid w:val="00AB7913"/>
    <w:rsid w:val="00AC62B1"/>
    <w:rsid w:val="00AE34D8"/>
    <w:rsid w:val="00AF150C"/>
    <w:rsid w:val="00AF6B11"/>
    <w:rsid w:val="00B14EE2"/>
    <w:rsid w:val="00B218A0"/>
    <w:rsid w:val="00B24C96"/>
    <w:rsid w:val="00B32C1C"/>
    <w:rsid w:val="00B35822"/>
    <w:rsid w:val="00B43EA0"/>
    <w:rsid w:val="00B44A54"/>
    <w:rsid w:val="00B474BD"/>
    <w:rsid w:val="00B512D0"/>
    <w:rsid w:val="00B52AD7"/>
    <w:rsid w:val="00B71591"/>
    <w:rsid w:val="00B72BC5"/>
    <w:rsid w:val="00B80212"/>
    <w:rsid w:val="00B82BB2"/>
    <w:rsid w:val="00B84D43"/>
    <w:rsid w:val="00BA0052"/>
    <w:rsid w:val="00BB1FBB"/>
    <w:rsid w:val="00BB207D"/>
    <w:rsid w:val="00BC7823"/>
    <w:rsid w:val="00BC7C42"/>
    <w:rsid w:val="00BD246A"/>
    <w:rsid w:val="00BE7989"/>
    <w:rsid w:val="00BF1AE9"/>
    <w:rsid w:val="00C04495"/>
    <w:rsid w:val="00C04708"/>
    <w:rsid w:val="00C12CCA"/>
    <w:rsid w:val="00C16570"/>
    <w:rsid w:val="00C17AED"/>
    <w:rsid w:val="00C25A90"/>
    <w:rsid w:val="00C25AD8"/>
    <w:rsid w:val="00C33D4A"/>
    <w:rsid w:val="00C343F2"/>
    <w:rsid w:val="00C4300E"/>
    <w:rsid w:val="00C446E4"/>
    <w:rsid w:val="00C45BAD"/>
    <w:rsid w:val="00C46D5D"/>
    <w:rsid w:val="00C51144"/>
    <w:rsid w:val="00C533F8"/>
    <w:rsid w:val="00C61677"/>
    <w:rsid w:val="00C70B5A"/>
    <w:rsid w:val="00C721AE"/>
    <w:rsid w:val="00C851C9"/>
    <w:rsid w:val="00CA3725"/>
    <w:rsid w:val="00CA4825"/>
    <w:rsid w:val="00CB1DDE"/>
    <w:rsid w:val="00CC143F"/>
    <w:rsid w:val="00CD094B"/>
    <w:rsid w:val="00CD0E07"/>
    <w:rsid w:val="00CD34BF"/>
    <w:rsid w:val="00CD7925"/>
    <w:rsid w:val="00CE45C0"/>
    <w:rsid w:val="00CE61E9"/>
    <w:rsid w:val="00D0441F"/>
    <w:rsid w:val="00D04F4B"/>
    <w:rsid w:val="00D05445"/>
    <w:rsid w:val="00D21786"/>
    <w:rsid w:val="00D41A5A"/>
    <w:rsid w:val="00D421E9"/>
    <w:rsid w:val="00D436C3"/>
    <w:rsid w:val="00D45E05"/>
    <w:rsid w:val="00D5265B"/>
    <w:rsid w:val="00D55580"/>
    <w:rsid w:val="00D6284B"/>
    <w:rsid w:val="00D636F9"/>
    <w:rsid w:val="00D90F7A"/>
    <w:rsid w:val="00D97429"/>
    <w:rsid w:val="00D97ED7"/>
    <w:rsid w:val="00DA19B1"/>
    <w:rsid w:val="00DA5EE6"/>
    <w:rsid w:val="00DA76F4"/>
    <w:rsid w:val="00DB0916"/>
    <w:rsid w:val="00DB0CAB"/>
    <w:rsid w:val="00DB24D7"/>
    <w:rsid w:val="00DB47EE"/>
    <w:rsid w:val="00DB5BFA"/>
    <w:rsid w:val="00DC06A4"/>
    <w:rsid w:val="00DD0D86"/>
    <w:rsid w:val="00DD2C00"/>
    <w:rsid w:val="00DE0901"/>
    <w:rsid w:val="00DE7F39"/>
    <w:rsid w:val="00DF0144"/>
    <w:rsid w:val="00DF0DF3"/>
    <w:rsid w:val="00DF3610"/>
    <w:rsid w:val="00DF7975"/>
    <w:rsid w:val="00E00A4F"/>
    <w:rsid w:val="00E05587"/>
    <w:rsid w:val="00E069AE"/>
    <w:rsid w:val="00E42508"/>
    <w:rsid w:val="00E53EA9"/>
    <w:rsid w:val="00E600DB"/>
    <w:rsid w:val="00E60507"/>
    <w:rsid w:val="00E62702"/>
    <w:rsid w:val="00E640FE"/>
    <w:rsid w:val="00E73BDE"/>
    <w:rsid w:val="00E740C1"/>
    <w:rsid w:val="00E74C53"/>
    <w:rsid w:val="00E77BFA"/>
    <w:rsid w:val="00E819F7"/>
    <w:rsid w:val="00E86F1A"/>
    <w:rsid w:val="00E95744"/>
    <w:rsid w:val="00E966B5"/>
    <w:rsid w:val="00EA5E1F"/>
    <w:rsid w:val="00EB67BD"/>
    <w:rsid w:val="00EC1C91"/>
    <w:rsid w:val="00EC6EDD"/>
    <w:rsid w:val="00ED549C"/>
    <w:rsid w:val="00EF1ABD"/>
    <w:rsid w:val="00EF44A4"/>
    <w:rsid w:val="00EF56D9"/>
    <w:rsid w:val="00F00342"/>
    <w:rsid w:val="00F11CDB"/>
    <w:rsid w:val="00F1370C"/>
    <w:rsid w:val="00F26101"/>
    <w:rsid w:val="00F33FF5"/>
    <w:rsid w:val="00F34796"/>
    <w:rsid w:val="00F35AF9"/>
    <w:rsid w:val="00F35D0D"/>
    <w:rsid w:val="00F47C4B"/>
    <w:rsid w:val="00F51706"/>
    <w:rsid w:val="00F56294"/>
    <w:rsid w:val="00F63294"/>
    <w:rsid w:val="00F673E4"/>
    <w:rsid w:val="00F74CC7"/>
    <w:rsid w:val="00F80A2B"/>
    <w:rsid w:val="00F83B4E"/>
    <w:rsid w:val="00F83D98"/>
    <w:rsid w:val="00F848AF"/>
    <w:rsid w:val="00FA0D4D"/>
    <w:rsid w:val="00FB04A3"/>
    <w:rsid w:val="00FB39EC"/>
    <w:rsid w:val="00FC05F2"/>
    <w:rsid w:val="00FC779A"/>
    <w:rsid w:val="00FD1E24"/>
    <w:rsid w:val="00FD23CF"/>
    <w:rsid w:val="00FD6979"/>
    <w:rsid w:val="00FE28FC"/>
    <w:rsid w:val="00FF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8A080"/>
  <w15:chartTrackingRefBased/>
  <w15:docId w15:val="{98B4DB14-053C-4D9A-8597-A6E4A26C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A19B1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A4C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C533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D525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F0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D0441F"/>
    <w:pPr>
      <w:spacing w:after="12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0441F"/>
    <w:rPr>
      <w:rFonts w:ascii="Calibri" w:eastAsia="Times New Roman" w:hAnsi="Calibri" w:cs="Times New Roman"/>
      <w:sz w:val="24"/>
      <w:szCs w:val="24"/>
      <w:lang w:eastAsia="pl-PL"/>
    </w:rPr>
  </w:style>
  <w:style w:type="character" w:styleId="Hipercze">
    <w:name w:val="Hyperlink"/>
    <w:rsid w:val="00D0441F"/>
    <w:rPr>
      <w:color w:val="0000FF"/>
      <w:u w:val="single"/>
    </w:rPr>
  </w:style>
  <w:style w:type="character" w:styleId="Pogrubienie">
    <w:name w:val="Strong"/>
    <w:basedOn w:val="Domylnaczcionkaakapitu"/>
    <w:qFormat/>
    <w:rsid w:val="00A459A3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533F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CD0E07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C46D5D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6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6D5D"/>
    <w:rPr>
      <w:rFonts w:eastAsiaTheme="minorEastAsia"/>
      <w:lang w:eastAsia="pl-PL"/>
    </w:rPr>
  </w:style>
  <w:style w:type="paragraph" w:styleId="Bezodstpw">
    <w:name w:val="No Spacing"/>
    <w:uiPriority w:val="1"/>
    <w:qFormat/>
    <w:rsid w:val="00100E52"/>
    <w:pPr>
      <w:spacing w:after="0" w:line="240" w:lineRule="auto"/>
    </w:pPr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5DC"/>
    <w:rPr>
      <w:rFonts w:ascii="Segoe UI" w:eastAsiaTheme="minorEastAsia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4C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4D525E"/>
    <w:rPr>
      <w:rFonts w:asciiTheme="majorHAnsi" w:eastAsiaTheme="majorEastAsia" w:hAnsiTheme="majorHAnsi" w:cstheme="majorBidi"/>
      <w:color w:val="2E74B5" w:themeColor="accent1" w:themeShade="BF"/>
      <w:lang w:eastAsia="pl-PL"/>
    </w:rPr>
  </w:style>
  <w:style w:type="paragraph" w:styleId="NormalnyWeb">
    <w:name w:val="Normal (Web)"/>
    <w:basedOn w:val="Normalny"/>
    <w:uiPriority w:val="99"/>
    <w:unhideWhenUsed/>
    <w:rsid w:val="00FB0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04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04A3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04A3"/>
    <w:rPr>
      <w:vertAlign w:val="superscript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F0DF3"/>
    <w:rPr>
      <w:rFonts w:asciiTheme="majorHAnsi" w:eastAsiaTheme="majorEastAsia" w:hAnsiTheme="majorHAnsi" w:cstheme="majorBidi"/>
      <w:color w:val="1F4D78" w:themeColor="accent1" w:themeShade="7F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F0DF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F0DF3"/>
    <w:rPr>
      <w:rFonts w:eastAsiaTheme="minorEastAsia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7A48CE"/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215A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34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A8419-6810-469D-9BDB-AADD1D256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820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9</cp:revision>
  <cp:lastPrinted>2022-07-04T10:19:00Z</cp:lastPrinted>
  <dcterms:created xsi:type="dcterms:W3CDTF">2022-11-08T10:11:00Z</dcterms:created>
  <dcterms:modified xsi:type="dcterms:W3CDTF">2022-11-09T14:02:00Z</dcterms:modified>
</cp:coreProperties>
</file>