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4BACF8D8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7E4C3B">
        <w:rPr>
          <w:rFonts w:cs="Arial"/>
          <w:b/>
          <w:sz w:val="28"/>
          <w:szCs w:val="28"/>
        </w:rPr>
        <w:t>DOSTAW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4739C93D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AF5638">
        <w:rPr>
          <w:rFonts w:ascii="Arial" w:hAnsi="Arial" w:cs="Arial"/>
          <w:i w:val="0"/>
          <w:iCs w:val="0"/>
        </w:rPr>
        <w:t>3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4A80D919" w:rsidR="00486311" w:rsidRPr="00230C27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230C27">
        <w:rPr>
          <w:rFonts w:cs="Arial"/>
          <w:sz w:val="24"/>
          <w:szCs w:val="24"/>
        </w:rPr>
        <w:t xml:space="preserve">Przedmiot zamówienia: </w:t>
      </w:r>
      <w:r w:rsidR="00F70709" w:rsidRPr="00230C27">
        <w:rPr>
          <w:rFonts w:cs="Arial"/>
          <w:sz w:val="24"/>
          <w:szCs w:val="24"/>
        </w:rPr>
        <w:t>„</w:t>
      </w:r>
      <w:r w:rsidR="00230C27" w:rsidRPr="00230C27">
        <w:rPr>
          <w:rFonts w:eastAsia="Calibri" w:cs="Arial"/>
          <w:b/>
          <w:sz w:val="24"/>
          <w:szCs w:val="24"/>
        </w:rPr>
        <w:t xml:space="preserve">Dostawa </w:t>
      </w:r>
      <w:r w:rsidR="00AF5638">
        <w:rPr>
          <w:rFonts w:eastAsia="Calibri" w:cs="Arial"/>
          <w:b/>
          <w:sz w:val="24"/>
          <w:szCs w:val="24"/>
        </w:rPr>
        <w:t>nowe</w:t>
      </w:r>
      <w:r w:rsidR="0027716C">
        <w:rPr>
          <w:rFonts w:eastAsia="Calibri" w:cs="Arial"/>
          <w:b/>
          <w:sz w:val="24"/>
          <w:szCs w:val="24"/>
        </w:rPr>
        <w:t>j naczepy transportowej z podestem ruchomym</w:t>
      </w:r>
      <w:r w:rsidR="00AF5638">
        <w:rPr>
          <w:rFonts w:eastAsia="Calibri" w:cs="Arial"/>
          <w:b/>
          <w:sz w:val="24"/>
          <w:szCs w:val="24"/>
        </w:rPr>
        <w:t xml:space="preserve"> – 1 sztuka</w:t>
      </w:r>
      <w:r w:rsidR="00102AA3" w:rsidRPr="00230C27">
        <w:rPr>
          <w:rFonts w:cs="Arial"/>
          <w:sz w:val="24"/>
          <w:szCs w:val="24"/>
        </w:rPr>
        <w:t>”</w:t>
      </w:r>
      <w:r w:rsidRPr="00230C27">
        <w:rPr>
          <w:rFonts w:cs="Arial"/>
          <w:sz w:val="24"/>
          <w:szCs w:val="24"/>
        </w:rPr>
        <w:t xml:space="preserve">, nr sprawy: </w:t>
      </w:r>
      <w:r w:rsidR="00F70709" w:rsidRPr="00230C27">
        <w:rPr>
          <w:rFonts w:cs="Arial"/>
          <w:sz w:val="24"/>
          <w:szCs w:val="24"/>
        </w:rPr>
        <w:t>WT</w:t>
      </w:r>
      <w:r w:rsidR="00F0700A" w:rsidRPr="00230C27">
        <w:rPr>
          <w:rFonts w:cs="Arial"/>
          <w:sz w:val="24"/>
          <w:szCs w:val="24"/>
        </w:rPr>
        <w:t>.2370.</w:t>
      </w:r>
      <w:r w:rsidR="00AF5638">
        <w:rPr>
          <w:rFonts w:cs="Arial"/>
          <w:sz w:val="24"/>
          <w:szCs w:val="24"/>
        </w:rPr>
        <w:t>1</w:t>
      </w:r>
      <w:r w:rsidR="0027716C">
        <w:rPr>
          <w:rFonts w:cs="Arial"/>
          <w:sz w:val="24"/>
          <w:szCs w:val="24"/>
        </w:rPr>
        <w:t>4</w:t>
      </w:r>
      <w:r w:rsidR="00F0700A" w:rsidRPr="00230C27">
        <w:rPr>
          <w:rFonts w:cs="Arial"/>
          <w:sz w:val="24"/>
          <w:szCs w:val="24"/>
        </w:rPr>
        <w:t>.</w:t>
      </w:r>
      <w:r w:rsidR="00356F4F" w:rsidRPr="00230C27">
        <w:rPr>
          <w:rFonts w:cs="Arial"/>
          <w:sz w:val="24"/>
          <w:szCs w:val="24"/>
        </w:rPr>
        <w:t>202</w:t>
      </w:r>
      <w:r w:rsidR="00230C27">
        <w:rPr>
          <w:rFonts w:cs="Arial"/>
          <w:sz w:val="24"/>
          <w:szCs w:val="24"/>
        </w:rPr>
        <w:t>3</w:t>
      </w:r>
      <w:r w:rsidR="00EC697C" w:rsidRPr="00230C27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346CCF13" w:rsidR="00486311" w:rsidRPr="00F70709" w:rsidRDefault="00C61BC2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33E40A3F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D76FE">
              <w:rPr>
                <w:rFonts w:cs="Arial"/>
                <w:b/>
                <w:sz w:val="24"/>
                <w:szCs w:val="24"/>
              </w:rPr>
              <w:br/>
            </w:r>
            <w:r w:rsidR="00102AA3">
              <w:rPr>
                <w:rFonts w:cs="Arial"/>
                <w:b/>
                <w:sz w:val="24"/>
                <w:szCs w:val="24"/>
              </w:rPr>
              <w:t>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71F0201F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2D3418">
              <w:rPr>
                <w:rFonts w:cs="Arial"/>
                <w:b/>
                <w:sz w:val="24"/>
                <w:szCs w:val="24"/>
              </w:rPr>
              <w:t>dostawa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39ACFA9B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21155B">
        <w:rPr>
          <w:rFonts w:cs="Arial"/>
          <w:sz w:val="24"/>
          <w:szCs w:val="24"/>
        </w:rPr>
        <w:t>dostawy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0E0" w14:textId="77777777" w:rsidR="00885767" w:rsidRDefault="00885767" w:rsidP="00486311">
      <w:pPr>
        <w:spacing w:after="0" w:line="240" w:lineRule="auto"/>
      </w:pPr>
      <w:r>
        <w:separator/>
      </w:r>
    </w:p>
  </w:endnote>
  <w:endnote w:type="continuationSeparator" w:id="0">
    <w:p w14:paraId="66D997A7" w14:textId="77777777" w:rsidR="00885767" w:rsidRDefault="00885767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355" w14:textId="77777777" w:rsidR="00885767" w:rsidRDefault="00885767" w:rsidP="00486311">
      <w:pPr>
        <w:spacing w:after="0" w:line="240" w:lineRule="auto"/>
      </w:pPr>
      <w:r>
        <w:separator/>
      </w:r>
    </w:p>
  </w:footnote>
  <w:footnote w:type="continuationSeparator" w:id="0">
    <w:p w14:paraId="1B158443" w14:textId="77777777" w:rsidR="00885767" w:rsidRDefault="00885767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435D9AB0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AF5638">
      <w:rPr>
        <w:rFonts w:cs="Arial"/>
        <w:iCs/>
        <w:sz w:val="24"/>
        <w:szCs w:val="24"/>
      </w:rPr>
      <w:t>1</w:t>
    </w:r>
    <w:r w:rsidR="0027716C">
      <w:rPr>
        <w:rFonts w:cs="Arial"/>
        <w:iCs/>
        <w:sz w:val="24"/>
        <w:szCs w:val="24"/>
      </w:rPr>
      <w:t>4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</w:t>
    </w:r>
    <w:r w:rsidR="00230C27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0C50FE"/>
    <w:rsid w:val="00102AA3"/>
    <w:rsid w:val="00150C41"/>
    <w:rsid w:val="0021155B"/>
    <w:rsid w:val="00230C27"/>
    <w:rsid w:val="0024721D"/>
    <w:rsid w:val="0027716C"/>
    <w:rsid w:val="00287F5B"/>
    <w:rsid w:val="002B03D6"/>
    <w:rsid w:val="002D3418"/>
    <w:rsid w:val="003004BC"/>
    <w:rsid w:val="00304EB6"/>
    <w:rsid w:val="00356F4F"/>
    <w:rsid w:val="00360D3F"/>
    <w:rsid w:val="003660BB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E0473"/>
    <w:rsid w:val="005B2155"/>
    <w:rsid w:val="0061101E"/>
    <w:rsid w:val="00622448"/>
    <w:rsid w:val="00683A68"/>
    <w:rsid w:val="00694ADA"/>
    <w:rsid w:val="006A4323"/>
    <w:rsid w:val="00705B00"/>
    <w:rsid w:val="00770E77"/>
    <w:rsid w:val="007E4C3B"/>
    <w:rsid w:val="007E7A12"/>
    <w:rsid w:val="00885767"/>
    <w:rsid w:val="00895ADD"/>
    <w:rsid w:val="008A1DF7"/>
    <w:rsid w:val="009B1F11"/>
    <w:rsid w:val="00A52611"/>
    <w:rsid w:val="00A751D5"/>
    <w:rsid w:val="00AE536B"/>
    <w:rsid w:val="00AF5638"/>
    <w:rsid w:val="00B46EC6"/>
    <w:rsid w:val="00C61BC2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  <w:rsid w:val="00F95026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8</cp:revision>
  <cp:lastPrinted>2022-10-20T11:24:00Z</cp:lastPrinted>
  <dcterms:created xsi:type="dcterms:W3CDTF">2023-03-30T07:11:00Z</dcterms:created>
  <dcterms:modified xsi:type="dcterms:W3CDTF">2023-07-10T09:38:00Z</dcterms:modified>
</cp:coreProperties>
</file>