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EDA2" w14:textId="77777777" w:rsidR="006A7093" w:rsidRPr="00B02D8E" w:rsidRDefault="006A7093" w:rsidP="006A7093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01EE581E" w14:textId="05D04734" w:rsidR="006A7093" w:rsidRPr="00B02D8E" w:rsidRDefault="006A7093" w:rsidP="006A709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651A5A">
        <w:rPr>
          <w:rFonts w:ascii="Calibri" w:eastAsia="Calibri" w:hAnsi="Calibri" w:cs="Calibri"/>
          <w:sz w:val="20"/>
          <w:szCs w:val="20"/>
        </w:rPr>
        <w:t>252-3</w:t>
      </w:r>
      <w:r>
        <w:rPr>
          <w:rFonts w:ascii="Calibri" w:eastAsia="Calibri" w:hAnsi="Calibri" w:cs="Calibri"/>
          <w:sz w:val="20"/>
          <w:szCs w:val="20"/>
        </w:rPr>
        <w:t xml:space="preserve"> /2021</w:t>
      </w:r>
      <w:r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2FB7188B" w14:textId="21F0BE87" w:rsidR="006A7093" w:rsidRPr="00B02D8E" w:rsidRDefault="006A7093" w:rsidP="006A7093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651A5A">
        <w:rPr>
          <w:rFonts w:ascii="Calibri" w:eastAsia="Times New Roman" w:hAnsi="Calibri" w:cs="Calibri"/>
          <w:bCs/>
          <w:sz w:val="20"/>
          <w:szCs w:val="20"/>
        </w:rPr>
        <w:t>2d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 do ogłoszenia</w:t>
      </w:r>
    </w:p>
    <w:p w14:paraId="1E355555" w14:textId="44CB917C" w:rsidR="006A7093" w:rsidRPr="00B02D8E" w:rsidRDefault="006A7093" w:rsidP="006A7093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651A5A">
        <w:rPr>
          <w:rFonts w:ascii="Calibri" w:eastAsia="Times New Roman" w:hAnsi="Calibri" w:cs="Calibri"/>
          <w:bCs/>
          <w:sz w:val="20"/>
          <w:szCs w:val="20"/>
        </w:rPr>
        <w:t>4</w:t>
      </w:r>
    </w:p>
    <w:p w14:paraId="7F175745" w14:textId="77777777" w:rsidR="006A7093" w:rsidRPr="00B02D8E" w:rsidRDefault="006A7093" w:rsidP="006A709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3D7BF784" w14:textId="572E8820" w:rsidR="006A7093" w:rsidRDefault="006A7093" w:rsidP="006A709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6A7093">
        <w:rPr>
          <w:rFonts w:cstheme="minorHAnsi"/>
          <w:b/>
          <w:bCs/>
          <w:kern w:val="36"/>
          <w:sz w:val="20"/>
          <w:szCs w:val="20"/>
        </w:rPr>
        <w:t>„</w:t>
      </w:r>
      <w:r w:rsidR="00012A6C">
        <w:rPr>
          <w:rFonts w:cstheme="minorHAnsi"/>
          <w:b/>
          <w:sz w:val="20"/>
          <w:szCs w:val="20"/>
        </w:rPr>
        <w:t>Uzależnienia wśród młodzieży</w:t>
      </w:r>
      <w:r w:rsidRPr="006A7093">
        <w:rPr>
          <w:rFonts w:cstheme="minorHAnsi"/>
          <w:b/>
          <w:bCs/>
          <w:kern w:val="36"/>
          <w:sz w:val="20"/>
          <w:szCs w:val="20"/>
        </w:rPr>
        <w:t xml:space="preserve">” 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w ramach realizacji projektu „Doskonalenie kompetencji kadr systemu wspierania rodziny i pieczy zastępczej” 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7D349C2" w14:textId="77777777" w:rsidR="006A7093" w:rsidRPr="00B02D8E" w:rsidRDefault="006A7093" w:rsidP="006A709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5FC18A44" w14:textId="77777777" w:rsidR="006A7093" w:rsidRPr="00B02D8E" w:rsidRDefault="006A7093" w:rsidP="006A709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6A7093" w:rsidRPr="00B02D8E" w14:paraId="6E6D6F1A" w14:textId="77777777" w:rsidTr="002E59C6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3709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100F" w14:textId="045F410B" w:rsidR="006A7093" w:rsidRPr="00B02D8E" w:rsidRDefault="006A7093" w:rsidP="002E59C6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="00AF59B8" w:rsidRPr="006A7093">
              <w:rPr>
                <w:rFonts w:cstheme="minorHAnsi"/>
                <w:b/>
                <w:bCs/>
                <w:kern w:val="36"/>
                <w:sz w:val="20"/>
                <w:szCs w:val="20"/>
              </w:rPr>
              <w:t>„</w:t>
            </w:r>
            <w:r w:rsidR="00AF59B8">
              <w:rPr>
                <w:rFonts w:cstheme="minorHAnsi"/>
                <w:b/>
                <w:sz w:val="20"/>
                <w:szCs w:val="20"/>
              </w:rPr>
              <w:t>Uzależnienia wśród młodzieży</w:t>
            </w:r>
            <w:r w:rsidR="00AF59B8" w:rsidRPr="006A7093">
              <w:rPr>
                <w:rFonts w:cstheme="minorHAnsi"/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51830DB4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2BB18EB4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5BC60D6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36DBDC97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2BAA6772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434F4B0B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3FEBB8A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6A7093" w:rsidRPr="00B02D8E" w14:paraId="6434111E" w14:textId="77777777" w:rsidTr="002E59C6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2DB4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5CEF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A7093" w:rsidRPr="00B02D8E" w14:paraId="2EF54DEB" w14:textId="77777777" w:rsidTr="002E59C6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9300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3E71" w14:textId="3567C860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6D7EB7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6D7EB7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6A7093" w:rsidRPr="00B02D8E" w14:paraId="71A5D36A" w14:textId="77777777" w:rsidTr="002E59C6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F42F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7151" w14:textId="0D6F1F83" w:rsidR="006A7093" w:rsidRPr="00B02D8E" w:rsidRDefault="006D7EB7" w:rsidP="002E59C6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A7093"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zień </w:t>
            </w:r>
            <w:r w:rsidR="006A7093" w:rsidRPr="00B02D8E">
              <w:rPr>
                <w:rFonts w:ascii="Calibri" w:eastAsia="Calibri" w:hAnsi="Calibri" w:cs="Calibri"/>
                <w:sz w:val="20"/>
                <w:szCs w:val="20"/>
              </w:rPr>
              <w:t>szkoleniow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6A7093" w:rsidRPr="00B02D8E" w14:paraId="7E4CFA3E" w14:textId="77777777" w:rsidTr="002E59C6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C830C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0873" w14:textId="7A0D1027" w:rsidR="006A7093" w:rsidRPr="00B02D8E" w:rsidRDefault="006A7093" w:rsidP="002E59C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6D7EB7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6A7093" w:rsidRPr="00B02D8E" w14:paraId="0F128300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24E4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2F25" w14:textId="791C9FF2" w:rsidR="006A7093" w:rsidRPr="00B02D8E" w:rsidRDefault="006D7EB7" w:rsidP="002E59C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Lipiec</w:t>
            </w:r>
            <w:r w:rsidR="006A709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wrzesień</w:t>
            </w:r>
            <w:r w:rsidR="006A709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2021</w:t>
            </w:r>
            <w:r w:rsidR="006A7093"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r.</w:t>
            </w:r>
          </w:p>
        </w:tc>
      </w:tr>
      <w:tr w:rsidR="006A7093" w:rsidRPr="00B02D8E" w14:paraId="6A7AA200" w14:textId="77777777" w:rsidTr="002E59C6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4155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4BC6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zdalnym</w:t>
            </w:r>
          </w:p>
        </w:tc>
      </w:tr>
      <w:tr w:rsidR="006A7093" w:rsidRPr="00B02D8E" w14:paraId="3F585F01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C73E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6CF5" w14:textId="77777777" w:rsidR="006D7EB7" w:rsidRDefault="006D7EB7" w:rsidP="006D7EB7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Szkolenie skierowane asystentów rodzin, koordynatorów rodzinnej pieczy zastępczej, wychowawców w placówkach opiekuńczo wychowawczych, psychologów, pedagogów,  oraz innych osób bezpośrednio pracujących z dziećmi i rodzinami w obszarze przepisów ustawy o wspieraniu rodziny i systemie pieczy zastępczej, z terenu województwa dolnośląskiego.</w:t>
            </w:r>
          </w:p>
          <w:p w14:paraId="72F5A6C7" w14:textId="77777777" w:rsidR="006D7EB7" w:rsidRDefault="006D7EB7" w:rsidP="006D7EB7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  <w:p w14:paraId="550C0DD6" w14:textId="77777777" w:rsidR="006D7EB7" w:rsidRDefault="006D7EB7" w:rsidP="006D7EB7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4A7BBA29" w14:textId="035C6740" w:rsidR="006D7EB7" w:rsidRDefault="006D7EB7" w:rsidP="006D7EB7">
            <w:pPr>
              <w:spacing w:after="0" w:line="240" w:lineRule="auto"/>
              <w:jc w:val="both"/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Etapy rozwoju emocjonalno - społecznego dziecka.</w:t>
            </w:r>
          </w:p>
          <w:p w14:paraId="07A1948F" w14:textId="0AF1AF83" w:rsidR="006D7EB7" w:rsidRDefault="006D7EB7" w:rsidP="006D7EB7">
            <w:pPr>
              <w:autoSpaceDE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2. Czynniki wpływające na rozwój psychiczny dzieci i młodzieży (czynniki biologiczne, psychospołeczne).</w:t>
            </w:r>
          </w:p>
          <w:p w14:paraId="5CCCE75F" w14:textId="77777777" w:rsidR="006D7EB7" w:rsidRDefault="006D7EB7" w:rsidP="006D7EB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3.     Zachowania ryzykowne, uzależnienia - definicje,  przyczyny, rodzaje:</w:t>
            </w:r>
          </w:p>
          <w:p w14:paraId="3BD514E8" w14:textId="57B838FD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Używanie substancji psychoaktywnych;</w:t>
            </w:r>
          </w:p>
          <w:p w14:paraId="788FE99C" w14:textId="516F178D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Przedwczesna aktywność seksualna;</w:t>
            </w:r>
          </w:p>
          <w:p w14:paraId="44020400" w14:textId="2DE76DAA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Zachowania agresywne, przemoc, cyberprzemoc;</w:t>
            </w:r>
          </w:p>
          <w:p w14:paraId="1C60576F" w14:textId="0CEB0C14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Zagrożenia behawioralne związane z nadmiernym korzystaniem z telefonu, graniem w gry komputerowe i inne, hazardem, internetem i niewłaściwym zachowaniem w sieci;</w:t>
            </w:r>
          </w:p>
          <w:p w14:paraId="3706F239" w14:textId="61953AFE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Drobne wykroczenia, wandalizm, chuligaństwo;</w:t>
            </w:r>
          </w:p>
          <w:p w14:paraId="208757B1" w14:textId="350519C9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Zaniedbywanie obowiązków szkolnych;</w:t>
            </w:r>
          </w:p>
          <w:p w14:paraId="033BD2C2" w14:textId="1FBB02FF" w:rsidR="006D7EB7" w:rsidRDefault="006D7EB7" w:rsidP="006D7EB7">
            <w:pPr>
              <w:shd w:val="clear" w:color="auto" w:fill="FFFFFF"/>
              <w:spacing w:after="0"/>
              <w:ind w:left="45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 Wagary;</w:t>
            </w:r>
          </w:p>
          <w:p w14:paraId="29110B75" w14:textId="646EB558" w:rsidR="006D7EB7" w:rsidRDefault="006D7EB7" w:rsidP="006D7EB7">
            <w:pPr>
              <w:shd w:val="clear" w:color="auto" w:fill="FFFFFF"/>
              <w:spacing w:after="0"/>
              <w:ind w:left="450"/>
              <w:jc w:val="both"/>
            </w:pPr>
            <w:r>
              <w:rPr>
                <w:rFonts w:ascii="Calibri" w:eastAsia="Calibri" w:hAnsi="Calibri" w:cs="Arial"/>
                <w:sz w:val="20"/>
                <w:szCs w:val="20"/>
              </w:rPr>
              <w:t>- Ucieczki z domu;</w:t>
            </w:r>
          </w:p>
          <w:p w14:paraId="0DF15D14" w14:textId="530426CD" w:rsidR="006D7EB7" w:rsidRDefault="006D7EB7" w:rsidP="006D7EB7">
            <w:pPr>
              <w:shd w:val="clear" w:color="auto" w:fill="FFFFFF"/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- Zachowania ryzykowne żywieniowe.</w:t>
            </w:r>
          </w:p>
          <w:p w14:paraId="7F8C7D03" w14:textId="303B1663" w:rsidR="006D7EB7" w:rsidRDefault="006D7EB7" w:rsidP="006D7EB7">
            <w:pPr>
              <w:shd w:val="clear" w:color="auto" w:fill="FFFFFF"/>
              <w:spacing w:after="0"/>
              <w:ind w:left="9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   Rodzina a zachowania ryzykowne.</w:t>
            </w:r>
          </w:p>
          <w:p w14:paraId="4BA4D77F" w14:textId="65D69381" w:rsidR="006D7EB7" w:rsidRDefault="006D7EB7" w:rsidP="006D7EB7">
            <w:pPr>
              <w:shd w:val="clear" w:color="auto" w:fill="FFFFFF"/>
              <w:spacing w:after="0"/>
              <w:ind w:left="9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  Praca socjalna wobec zachowań ryzykownych i uzależnień.</w:t>
            </w:r>
          </w:p>
          <w:p w14:paraId="0DEC0346" w14:textId="73E596E6" w:rsidR="006D7EB7" w:rsidRDefault="006D7EB7" w:rsidP="006D7EB7">
            <w:pPr>
              <w:shd w:val="clear" w:color="auto" w:fill="FFFFFF"/>
              <w:spacing w:after="0"/>
              <w:ind w:left="9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   Zachowania ryzykowne – propozycje działań profilaktycznych.</w:t>
            </w:r>
          </w:p>
          <w:p w14:paraId="324649A1" w14:textId="49DAE9FE" w:rsidR="006D7EB7" w:rsidRDefault="006D7EB7" w:rsidP="006D7EB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7      System wsparcia dzieci z trudnościami.</w:t>
            </w:r>
          </w:p>
          <w:p w14:paraId="4D837DFA" w14:textId="7EC48B19" w:rsidR="006D7EB7" w:rsidRDefault="006D7EB7" w:rsidP="006D7EB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8.   Organizowanie form pomocy dzieciom i młodzieży, uwzględniających specyfikę ich potrzeb  –   studium przypadków.</w:t>
            </w:r>
          </w:p>
          <w:p w14:paraId="4884CD84" w14:textId="77777777" w:rsidR="006D7EB7" w:rsidRDefault="006D7EB7" w:rsidP="006D7EB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9.     Profilaktyka uzależnień i zachowań ryzykownych.</w:t>
            </w:r>
          </w:p>
          <w:p w14:paraId="6C060E1D" w14:textId="77777777" w:rsidR="006A7093" w:rsidRPr="00E05C37" w:rsidRDefault="006A7093" w:rsidP="002E59C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A7093" w:rsidRPr="00B02D8E" w14:paraId="62195C15" w14:textId="77777777" w:rsidTr="002E59C6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7591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0B1A" w14:textId="77777777" w:rsidR="006A7093" w:rsidRPr="00B02D8E" w:rsidRDefault="006A7093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DEAC9B" w14:textId="77777777" w:rsidR="006A7093" w:rsidRPr="00B02D8E" w:rsidRDefault="006A7093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D9066B6" w14:textId="77777777" w:rsidR="006A7093" w:rsidRPr="00B02D8E" w:rsidRDefault="006A7093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57C13AFE" w14:textId="77777777" w:rsidR="006A7093" w:rsidRPr="00B02D8E" w:rsidRDefault="006A7093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2B010B40" w14:textId="77777777" w:rsidR="006A7093" w:rsidRPr="00B02D8E" w:rsidRDefault="006A7093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6A7093" w:rsidRPr="00B02D8E" w14:paraId="7474B40C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7690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1920" w14:textId="77777777" w:rsidR="006A7093" w:rsidRPr="00B02D8E" w:rsidRDefault="006A7093" w:rsidP="002E59C6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6BD7A6A4" w14:textId="77777777" w:rsidR="006D7EB7" w:rsidRDefault="006D7EB7" w:rsidP="006D7E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Trener musi posiadać: </w:t>
            </w:r>
          </w:p>
          <w:p w14:paraId="4B20CC33" w14:textId="60823075" w:rsidR="006D7EB7" w:rsidRPr="00651A5A" w:rsidRDefault="006D7EB7" w:rsidP="006D7EB7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Wykształcenie wyższe: psychologia, pedagogika, socjologia, resocjalizacja, praca socjalna </w:t>
            </w:r>
            <w:r>
              <w:rPr>
                <w:rFonts w:ascii="Calibri" w:eastAsia="Calibri" w:hAnsi="Calibri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lub pokrewne oraz  legitymowanie się dyplomem, co najmniej stopnia magistra lub stopniem naukowym;</w:t>
            </w:r>
          </w:p>
          <w:p w14:paraId="7D89D63C" w14:textId="30BA4005" w:rsidR="00651A5A" w:rsidRDefault="00651A5A" w:rsidP="006D7EB7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cs="Calibri"/>
                <w:sz w:val="20"/>
                <w:szCs w:val="20"/>
              </w:rPr>
              <w:lastRenderedPageBreak/>
              <w:t>lub ukończone studia wyższe na innych kierunkach uzupełnione studiami podyplomowymi w zakresie psychologia, pedagogika, socjologia, resocjalizacja, praca socjalna</w:t>
            </w:r>
          </w:p>
          <w:p w14:paraId="4446ACA6" w14:textId="6541EB2A" w:rsidR="006D7EB7" w:rsidRDefault="006D7EB7" w:rsidP="006D7EB7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Fachową i praktyczną wiedzę z zakresu przedmiotu zamówienia; </w:t>
            </w:r>
          </w:p>
          <w:p w14:paraId="5769C659" w14:textId="25A14F3F" w:rsidR="00334F54" w:rsidRPr="00334F54" w:rsidRDefault="006D7EB7" w:rsidP="002E59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</w:t>
            </w:r>
            <w:r w:rsidR="00334F54">
              <w:rPr>
                <w:rFonts w:eastAsia="Times New Roman"/>
                <w:sz w:val="20"/>
                <w:szCs w:val="20"/>
              </w:rPr>
              <w:t>pracy z dzieckiem i/lub rodziną</w:t>
            </w:r>
            <w:r w:rsidR="00A04274">
              <w:rPr>
                <w:rFonts w:eastAsia="Times New Roman"/>
                <w:sz w:val="20"/>
                <w:szCs w:val="20"/>
              </w:rPr>
              <w:t>;</w:t>
            </w:r>
          </w:p>
          <w:p w14:paraId="1CB8B140" w14:textId="5346509D" w:rsidR="006A7093" w:rsidRPr="00B02D8E" w:rsidRDefault="00334F54" w:rsidP="002E59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6A7093"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okresie ostatnich 3 lat przed wszczęciem postępowania przeprowadził minimum 3 szkolenia z zakresu przedmiotu zamówienia, dla co najmniej 50 osób łącznie</w:t>
            </w:r>
            <w:r w:rsidR="00A042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A7093" w:rsidRPr="00B02D8E" w14:paraId="12352C18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1B5C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5A96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57F9EEE1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Przygotowania materiałów szkoleniowych w postaci elektronicznej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Zamawiającego oraz danymi autora materiałów szkoleniowych, a następnie do przesłania tych materiałów pocztą elektroniczną celem akceptacji przez Zamawiającego w terminie do 5 dni roboczych przed rozpoczęciem realizacji zadania. </w:t>
            </w:r>
          </w:p>
          <w:p w14:paraId="2A4E0509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Opracowania egzaminu kończącego szkolenie (20 pytań zamkniętych) oraz klucza do pytań egzaminacyjnych </w:t>
            </w:r>
          </w:p>
          <w:p w14:paraId="0E23E5D7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6A7093" w:rsidRPr="00B02D8E" w14:paraId="792FFAA0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5708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Wymagania dodatkowe </w:t>
            </w:r>
          </w:p>
          <w:p w14:paraId="3EBC9E3B" w14:textId="77777777" w:rsidR="006A7093" w:rsidRPr="00B02D8E" w:rsidRDefault="006A7093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0C7B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0D5EBCBA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67AF095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356C42C5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154A53B7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5F7A4648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70E717D6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6C8A6B38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15403490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5B2D3D78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719C1788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0C3FAEAD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Przygotowanie szczegółowego programu szkolenia (z wyszczególnieniem czasu trwania zajęć warsztatowych oraz teorii), przygotowanie materiałów  szkoleniowych, opatrzonych logotypami przekazanymi przez Zamawiającego (logo  UE, POWER, DOPS,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ROPS w Opolu, ROPS w Krakowie, ROPS Województwa Śląskiego) oraz  nazwą i adresem Zamawiającego oraz danymi autora materiałów szkoleniowych, następnie przesłanie tych materiałów pocztą elektroniczną celem akceptacji przez Zamawiającego w terminie do 5 dni roboczych przed rozpoczęciem realizacji zadania. </w:t>
            </w:r>
          </w:p>
          <w:p w14:paraId="021CD67A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5CBF91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2C2DEED4" w14:textId="77777777" w:rsidR="006A7093" w:rsidRPr="00B02D8E" w:rsidRDefault="006A7093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  <w:tr w:rsidR="00B47833" w:rsidRPr="00FA7520" w14:paraId="4A60A370" w14:textId="77777777" w:rsidTr="0012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3288" w14:textId="77777777" w:rsidR="00B47833" w:rsidRPr="00FA7520" w:rsidRDefault="00B47833" w:rsidP="00123A23">
            <w:pPr>
              <w:jc w:val="both"/>
              <w:rPr>
                <w:rFonts w:cs="Calibri"/>
                <w:sz w:val="20"/>
                <w:szCs w:val="20"/>
              </w:rPr>
            </w:pPr>
            <w:r w:rsidRPr="00FA7520">
              <w:rPr>
                <w:rFonts w:cs="Calibri"/>
                <w:sz w:val="20"/>
                <w:szCs w:val="20"/>
              </w:rPr>
              <w:lastRenderedPageBreak/>
              <w:t>Forma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5AAE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on-line (zdalna) z wykorzystaniem platformy Zamawiającego ZOOM.</w:t>
            </w:r>
          </w:p>
          <w:p w14:paraId="17D7A5CC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7003BC1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/>
                <w:sz w:val="20"/>
                <w:szCs w:val="20"/>
              </w:rPr>
              <w:t>Charakter szkolenia: teoretyczno-praktyczny:</w:t>
            </w:r>
          </w:p>
          <w:p w14:paraId="6F01413D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E30B11B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/>
                <w:sz w:val="20"/>
                <w:szCs w:val="20"/>
              </w:rPr>
              <w:t>Wymagania systemowe:</w:t>
            </w:r>
          </w:p>
          <w:p w14:paraId="4D071AAC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Połączenie internetowe – szerokopasmowe przewodowe lub bezprzewodowe (3G lub 4G/LTE)</w:t>
            </w:r>
          </w:p>
          <w:p w14:paraId="2497055D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Głośniki i mikrofon – wbudowane, podłączane przez USB lub bezprzewodowe Bluetooth</w:t>
            </w:r>
          </w:p>
          <w:p w14:paraId="50B58232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Kamera internetowa lub kamera internetowa HD – wbudowana, podłączana przez USB lub bezprzewodowa:</w:t>
            </w:r>
          </w:p>
          <w:p w14:paraId="5E50A7F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kamera HD lub kamera HD z kartą do przechwytywania wideo</w:t>
            </w:r>
          </w:p>
          <w:p w14:paraId="57483C24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Uwaga: W przypadku systemu macOS wymagany jest klient Zoom w wersji 5.1.1 lub wyższej.</w:t>
            </w:r>
          </w:p>
          <w:p w14:paraId="09381EA1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8FBA908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/>
                <w:sz w:val="20"/>
                <w:szCs w:val="20"/>
              </w:rPr>
              <w:t>Obsługiwane systemy operacyjne:</w:t>
            </w:r>
          </w:p>
          <w:p w14:paraId="799067A0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macOS X z systemem macOS 10.9 lub nowszym</w:t>
            </w:r>
          </w:p>
          <w:p w14:paraId="33E46F8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Windows 10*</w:t>
            </w:r>
          </w:p>
          <w:p w14:paraId="5D9707AC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Uwaga: Urządzenia z systemem Windows 10 muszą być wyposażone w system Windows 10 Home, Pro lub Enterprise. Tryb S nie jest obsługiwany.</w:t>
            </w:r>
          </w:p>
          <w:p w14:paraId="060E40D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Windows 8 lub 8.1</w:t>
            </w:r>
          </w:p>
          <w:p w14:paraId="6BD9DBB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Windows 7</w:t>
            </w:r>
          </w:p>
          <w:p w14:paraId="1FCE8EAA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Ubuntu 12.04 lub nowszy</w:t>
            </w:r>
          </w:p>
          <w:p w14:paraId="5243D66A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Mint 17.1 lub nowszy</w:t>
            </w:r>
          </w:p>
          <w:p w14:paraId="0F85855D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Red Hat Enterprise Linux 6.4 lub nowszy</w:t>
            </w:r>
          </w:p>
          <w:p w14:paraId="105A06FF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Oracle Linux 6.4 lub nowszy</w:t>
            </w:r>
          </w:p>
          <w:p w14:paraId="68CB1FAE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CentOS 6.4 lub nowszy</w:t>
            </w:r>
          </w:p>
          <w:p w14:paraId="538B352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Fedora 21 lub nowszy</w:t>
            </w:r>
          </w:p>
          <w:p w14:paraId="1E82AB9A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OpenSUSE 13.2 lub nowszy</w:t>
            </w:r>
          </w:p>
          <w:p w14:paraId="15FE00A6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ArchLinux (tylko 64-bitowy)</w:t>
            </w:r>
          </w:p>
          <w:p w14:paraId="4C6BA1A4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24F967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/>
                <w:sz w:val="20"/>
                <w:szCs w:val="20"/>
              </w:rPr>
              <w:t>Obsługiwane przeglądarki:</w:t>
            </w:r>
          </w:p>
          <w:p w14:paraId="1D80C2AE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lastRenderedPageBreak/>
              <w:t>- Windows: Internet Explorer 11+, Edge 12+, Firefox 27+, Chrome 30+.</w:t>
            </w:r>
          </w:p>
          <w:p w14:paraId="6FB95404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macOS: Safari 7+, Firefox 27+, Chrome 30+</w:t>
            </w:r>
          </w:p>
          <w:p w14:paraId="33D9103F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Linux: Firefox 27+, Chrome 30+</w:t>
            </w:r>
          </w:p>
          <w:p w14:paraId="2950FEDB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 xml:space="preserve">- Uwaga: Przeglądarka Internet Explorer nie obsługuje niektórych funkcji aplikacji </w:t>
            </w:r>
            <w:r>
              <w:rPr>
                <w:rFonts w:cs="Calibri"/>
                <w:bCs/>
                <w:sz w:val="20"/>
                <w:szCs w:val="20"/>
              </w:rPr>
              <w:br/>
            </w:r>
            <w:r w:rsidRPr="00FA7520">
              <w:rPr>
                <w:rFonts w:cs="Calibri"/>
                <w:bCs/>
                <w:sz w:val="20"/>
                <w:szCs w:val="20"/>
              </w:rPr>
              <w:t>w wersji przeglądarkowej.</w:t>
            </w:r>
          </w:p>
          <w:p w14:paraId="234DD35A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BB1FB9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/>
                <w:sz w:val="20"/>
                <w:szCs w:val="20"/>
              </w:rPr>
              <w:t>Wymagania dotyczące procesora i pamięci RAM:</w:t>
            </w:r>
          </w:p>
          <w:p w14:paraId="760D85CD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Minimalne: Procesor: Jednordzeniowy 1Ghz lub wyższy, Pamięć RAM: N/A</w:t>
            </w:r>
          </w:p>
          <w:p w14:paraId="7FD30148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Zalecane: Procesor: Dwurdzeniowy 2Ghz lub szybszy (Intel i3/i5/i7 lub odpowiednik AMD), RAM: 4 Gb</w:t>
            </w:r>
          </w:p>
          <w:p w14:paraId="5CE51214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Uwagi:</w:t>
            </w:r>
          </w:p>
          <w:p w14:paraId="5AF36AE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Laptopy dwurdzeniowe i jednordzeniowe mają obniżoną częstotliwość odświeżania obrazu podczas udostępniania ekranu (około 5 klatek na sekundę). Aby uzyskać optymalną wydajność udostępniania ekranu na laptopach, zalecamy procesor czterordzeniowy lub szybszy.</w:t>
            </w:r>
          </w:p>
          <w:p w14:paraId="4758C708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System Linux wymaga procesora lub karty graficznej obsługującej OpenGL 2.0 lub wyższą.</w:t>
            </w:r>
          </w:p>
          <w:p w14:paraId="33D850B4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C9CD838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/>
                <w:sz w:val="20"/>
                <w:szCs w:val="20"/>
              </w:rPr>
              <w:t>Wymagania techniczne dotyczące połączenia sieciowego:</w:t>
            </w:r>
          </w:p>
          <w:p w14:paraId="781F931D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Dla wideo wysokiej jakości: 1,0 Mb/s/600 kb/s (przesyłanie/pobieranie)</w:t>
            </w:r>
            <w:r>
              <w:rPr>
                <w:rFonts w:cs="Calibri"/>
                <w:bCs/>
                <w:sz w:val="20"/>
                <w:szCs w:val="20"/>
              </w:rPr>
              <w:t>;</w:t>
            </w:r>
          </w:p>
          <w:p w14:paraId="6E5BB745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- 720p HD: 2,6Mb/s/1,8Mb/s (przesyłanie/pobieranie)</w:t>
            </w:r>
            <w:r>
              <w:rPr>
                <w:rFonts w:cs="Calibri"/>
                <w:bCs/>
                <w:sz w:val="20"/>
                <w:szCs w:val="20"/>
              </w:rPr>
              <w:t>;</w:t>
            </w:r>
          </w:p>
          <w:p w14:paraId="4F92B618" w14:textId="77777777" w:rsidR="00B47833" w:rsidRPr="00FA7520" w:rsidRDefault="00B47833" w:rsidP="00123A23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FA7520">
              <w:rPr>
                <w:rFonts w:cs="Calibri"/>
                <w:bCs/>
                <w:sz w:val="20"/>
                <w:szCs w:val="20"/>
              </w:rPr>
              <w:t>- 1080p HD: 3,8 Mb/s/3,0 Mb/s (przesyłanie/pobieranie)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40AED47F" w14:textId="77777777" w:rsidR="006A7093" w:rsidRPr="00B02D8E" w:rsidRDefault="006A7093" w:rsidP="006A709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E1AD618" w14:textId="77777777" w:rsidR="006A7093" w:rsidRDefault="006A7093" w:rsidP="006A7093"/>
    <w:p w14:paraId="369414E9" w14:textId="77777777" w:rsidR="006A7093" w:rsidRDefault="006A7093" w:rsidP="006A7093"/>
    <w:p w14:paraId="69F2FF57" w14:textId="77777777" w:rsidR="006A7093" w:rsidRDefault="006A7093" w:rsidP="006A7093"/>
    <w:p w14:paraId="2A3A9E80" w14:textId="77777777" w:rsidR="005361F0" w:rsidRDefault="005361F0"/>
    <w:sectPr w:rsidR="005361F0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554D" w14:textId="77777777" w:rsidR="00097393" w:rsidRDefault="00097393">
      <w:pPr>
        <w:spacing w:after="0" w:line="240" w:lineRule="auto"/>
      </w:pPr>
      <w:r>
        <w:separator/>
      </w:r>
    </w:p>
  </w:endnote>
  <w:endnote w:type="continuationSeparator" w:id="0">
    <w:p w14:paraId="27952557" w14:textId="77777777" w:rsidR="00097393" w:rsidRDefault="000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65BF" w14:textId="77777777" w:rsidR="00820D89" w:rsidRDefault="00651A5A" w:rsidP="00820D89">
    <w:pPr>
      <w:pStyle w:val="Stopka"/>
      <w:tabs>
        <w:tab w:val="left" w:pos="519"/>
        <w:tab w:val="left" w:pos="2127"/>
      </w:tabs>
    </w:pPr>
  </w:p>
  <w:p w14:paraId="1D984820" w14:textId="77777777" w:rsidR="000B19E7" w:rsidRPr="005E55F7" w:rsidRDefault="006A7093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7613B14A" w14:textId="77777777" w:rsidR="000B19E7" w:rsidRPr="005E55F7" w:rsidRDefault="006A7093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6C855087" w14:textId="77777777" w:rsidR="000B19E7" w:rsidRPr="005E55F7" w:rsidRDefault="006A7093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516F3391" w14:textId="77777777" w:rsidR="00572C1A" w:rsidRDefault="006A7093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03F46936" wp14:editId="5274E0E2">
          <wp:extent cx="4229100" cy="828675"/>
          <wp:effectExtent l="0" t="0" r="0" b="9525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A2A80" w14:textId="77777777" w:rsidR="009311D4" w:rsidRDefault="00651A5A" w:rsidP="00DC5DAC">
    <w:pPr>
      <w:pStyle w:val="Stopka"/>
      <w:tabs>
        <w:tab w:val="clear" w:pos="4536"/>
        <w:tab w:val="clear" w:pos="9072"/>
        <w:tab w:val="left" w:pos="2127"/>
      </w:tabs>
    </w:pPr>
  </w:p>
  <w:p w14:paraId="30DD4EC3" w14:textId="77777777" w:rsidR="00DC5DAC" w:rsidRDefault="00651A5A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2AAA" w14:textId="77777777" w:rsidR="00097393" w:rsidRDefault="00097393">
      <w:pPr>
        <w:spacing w:after="0" w:line="240" w:lineRule="auto"/>
      </w:pPr>
      <w:r>
        <w:separator/>
      </w:r>
    </w:p>
  </w:footnote>
  <w:footnote w:type="continuationSeparator" w:id="0">
    <w:p w14:paraId="296D99AD" w14:textId="77777777" w:rsidR="00097393" w:rsidRDefault="0009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53A" w14:textId="77777777" w:rsidR="00DC5DAC" w:rsidRDefault="006A7093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8DF2343" wp14:editId="3358A37F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" name="Obraz 1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51706" wp14:editId="0ED143D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61D3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07F77CFF" w14:textId="77777777" w:rsidR="00DC5DAC" w:rsidRPr="00721EBC" w:rsidRDefault="006A7093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3C82FDE8" w14:textId="77777777" w:rsidR="00DC5DAC" w:rsidRDefault="006A7093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4FA02" wp14:editId="5E97E336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E1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08537AC3" w14:textId="77777777" w:rsidR="00DC5DAC" w:rsidRPr="005628E3" w:rsidRDefault="006A7093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05993747" w14:textId="77777777" w:rsidR="00DC5DAC" w:rsidRDefault="00651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482"/>
    <w:multiLevelType w:val="hybridMultilevel"/>
    <w:tmpl w:val="CF7E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7684"/>
    <w:multiLevelType w:val="multilevel"/>
    <w:tmpl w:val="D4DCAF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5EA3"/>
    <w:multiLevelType w:val="multilevel"/>
    <w:tmpl w:val="9FB8D6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3"/>
    <w:rsid w:val="00012A6C"/>
    <w:rsid w:val="00097393"/>
    <w:rsid w:val="00177CDE"/>
    <w:rsid w:val="00247BEA"/>
    <w:rsid w:val="00334F54"/>
    <w:rsid w:val="003C0CFD"/>
    <w:rsid w:val="005361F0"/>
    <w:rsid w:val="006119AA"/>
    <w:rsid w:val="00651A5A"/>
    <w:rsid w:val="006A7093"/>
    <w:rsid w:val="006D7EB7"/>
    <w:rsid w:val="00860A9E"/>
    <w:rsid w:val="00A04274"/>
    <w:rsid w:val="00AF59B8"/>
    <w:rsid w:val="00B47833"/>
    <w:rsid w:val="00EF1D56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CFEB"/>
  <w15:docId w15:val="{375B3C4B-77A5-4735-AD18-D3254AE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093"/>
  </w:style>
  <w:style w:type="paragraph" w:styleId="Stopka">
    <w:name w:val="footer"/>
    <w:basedOn w:val="Normalny"/>
    <w:link w:val="StopkaZnak"/>
    <w:uiPriority w:val="99"/>
    <w:unhideWhenUsed/>
    <w:rsid w:val="006A7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093"/>
  </w:style>
  <w:style w:type="paragraph" w:styleId="Akapitzlist">
    <w:name w:val="List Paragraph"/>
    <w:basedOn w:val="Normalny"/>
    <w:uiPriority w:val="34"/>
    <w:qFormat/>
    <w:rsid w:val="006A7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Hołodniuk</dc:creator>
  <cp:lastModifiedBy>Ewa Dymon</cp:lastModifiedBy>
  <cp:revision>9</cp:revision>
  <dcterms:created xsi:type="dcterms:W3CDTF">2021-05-11T16:47:00Z</dcterms:created>
  <dcterms:modified xsi:type="dcterms:W3CDTF">2021-06-09T10:12:00Z</dcterms:modified>
</cp:coreProperties>
</file>